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सप्तमं वर्णकम्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अथवा यथोक्तमृग्वेदादिशास्त्रं योनिः कारणं प्रमाणमस्य ब्रह्मणो यथावत्स्वरूपाधिगमे । शास्त्रादेव प्रमाणात् जगतो जन्मादिकारणं ब्रह्माधिगम्यत इत्यभिप्रायः । शास्त्रमुदाहृतं पूर्वसूत्रे </w:t>
      </w:r>
      <w:r>
        <w:rPr>
          <w:rFonts w:hAnsi="Helvetica" w:hint="default"/>
          <w:b w:val="1"/>
          <w:bCs w:val="1"/>
          <w:sz w:val="28"/>
          <w:szCs w:val="28"/>
          <w:rtl w:val="0"/>
        </w:rPr>
        <w:t>— ‘</w:t>
      </w:r>
      <w:r>
        <w:rPr>
          <w:b w:val="1"/>
          <w:bCs w:val="1"/>
          <w:sz w:val="28"/>
          <w:szCs w:val="28"/>
          <w:rtl w:val="0"/>
        </w:rPr>
        <w:t>यतो वा इमानि भूतानि जायन्ते</w:t>
      </w:r>
      <w:r>
        <w:rPr>
          <w:rFonts w:hAnsi="Helvetica" w:hint="default"/>
          <w:b w:val="1"/>
          <w:bCs w:val="1"/>
          <w:sz w:val="28"/>
          <w:szCs w:val="28"/>
          <w:rtl w:val="0"/>
          <w:lang w:val="fr-FR"/>
        </w:rPr>
        <w:t xml:space="preserve">’ </w:t>
      </w:r>
      <w:r>
        <w:rPr>
          <w:b w:val="1"/>
          <w:bCs w:val="1"/>
          <w:sz w:val="28"/>
          <w:szCs w:val="28"/>
          <w:rtl w:val="0"/>
        </w:rPr>
        <w:t xml:space="preserve">(तै. उ. ३-१-१) इत्यादि । किमर्थं तर्हीदं सूत्रम्, यावता पूर्वसूत्रेणैव एवंजातीयकं शास्त्रमुदाहरता शास्त्रयोनित्वं ब्रह्मणो दर्शितम् । उच्यते </w:t>
      </w:r>
      <w:r>
        <w:rPr>
          <w:rFonts w:hAnsi="Helvetica" w:hint="default"/>
          <w:b w:val="1"/>
          <w:bCs w:val="1"/>
          <w:sz w:val="28"/>
          <w:szCs w:val="28"/>
          <w:rtl w:val="0"/>
        </w:rPr>
        <w:t xml:space="preserve">— </w:t>
      </w:r>
      <w:r>
        <w:rPr>
          <w:b w:val="1"/>
          <w:bCs w:val="1"/>
          <w:sz w:val="28"/>
          <w:szCs w:val="28"/>
          <w:rtl w:val="0"/>
        </w:rPr>
        <w:t xml:space="preserve">तत्र सूत्राक्षरेण स्पष्टं शास्त्रस्यानुपादानाज्जन्मादिसूत्रेण केवलमनुमानमुपन्यस्तमित्याशङ्क्येत ; तामाशङ्कां निवर्तयितुमिदं सूत्रं प्रववृते </w:t>
      </w:r>
      <w:r>
        <w:rPr>
          <w:rFonts w:hAnsi="Helvetica" w:hint="default"/>
          <w:b w:val="1"/>
          <w:bCs w:val="1"/>
          <w:sz w:val="28"/>
          <w:szCs w:val="28"/>
          <w:rtl w:val="0"/>
        </w:rPr>
        <w:t>— ‘</w:t>
      </w:r>
      <w:r>
        <w:rPr>
          <w:b w:val="1"/>
          <w:bCs w:val="1"/>
          <w:sz w:val="28"/>
          <w:szCs w:val="28"/>
          <w:rtl w:val="0"/>
        </w:rPr>
        <w:t>शास्त्रयोनित्वात्</w:t>
      </w:r>
      <w:r>
        <w:rPr>
          <w:rFonts w:hAnsi="Helvetica" w:hint="default"/>
          <w:b w:val="1"/>
          <w:bCs w:val="1"/>
          <w:sz w:val="28"/>
          <w:szCs w:val="28"/>
          <w:rtl w:val="0"/>
          <w:lang w:val="fr-FR"/>
        </w:rPr>
        <w:t xml:space="preserve">’ </w:t>
      </w:r>
      <w:r>
        <w:rPr>
          <w:b w:val="1"/>
          <w:bCs w:val="1"/>
          <w:sz w:val="28"/>
          <w:szCs w:val="28"/>
          <w:rtl w:val="0"/>
        </w:rPr>
        <w:t>इति ॥ ३ ॥</w:t>
      </w:r>
    </w:p>
    <w:p>
      <w:pPr>
        <w:pStyle w:val="T1"/>
        <w:rPr>
          <w:color w:val="243ffd"/>
        </w:rPr>
      </w:pPr>
      <w:r>
        <w:rPr>
          <w:rFonts w:ascii="Helvetica"/>
          <w:color w:val="243ffd"/>
          <w:rtl w:val="0"/>
          <w:lang w:val="en-US"/>
        </w:rPr>
        <w:t>पञ्चपादिका</w:t>
      </w:r>
    </w:p>
    <w:p>
      <w:pPr>
        <w:pStyle w:val="P1"/>
        <w:spacing w:line="155" w:lineRule="auto"/>
        <w:rPr>
          <w:color w:val="243ffd"/>
        </w:rPr>
      </w:pPr>
      <w:r>
        <w:rPr>
          <w:color w:val="243ffd"/>
        </w:rPr>
        <w:tab/>
      </w:r>
      <w:r>
        <w:rPr>
          <w:rFonts w:ascii="Helvetica"/>
          <w:b w:val="1"/>
          <w:bCs w:val="1"/>
          <w:color w:val="243ffd"/>
          <w:sz w:val="28"/>
          <w:szCs w:val="28"/>
          <w:rtl w:val="0"/>
          <w:lang w:val="en-US"/>
        </w:rPr>
        <w:t>अथवा यथोक्तमृग्वेदादी</w:t>
      </w:r>
      <w:r>
        <w:rPr>
          <w:rFonts w:ascii="Helvetica"/>
          <w:color w:val="243ffd"/>
          <w:rtl w:val="0"/>
          <w:lang w:val="en-US"/>
        </w:rPr>
        <w:t>त्यादिना</w:t>
      </w:r>
      <w:r>
        <w:rPr>
          <w:rFonts w:ascii="Helvetica"/>
          <w:color w:val="243ffd"/>
          <w:sz w:val="10"/>
          <w:szCs w:val="10"/>
          <w:rtl w:val="0"/>
          <w:lang w:val="en-US"/>
        </w:rPr>
        <w:t xml:space="preserve"> </w:t>
      </w:r>
      <w:r>
        <w:rPr>
          <w:rFonts w:ascii="Helvetica"/>
          <w:color w:val="243ffd"/>
          <w:rtl w:val="0"/>
          <w:lang w:val="en-US"/>
        </w:rPr>
        <w:t>सूत्रस्य प्रमाणप्रतिज्ञामर्थान्तरमाह; अपेक्षितत्वात्॥ कथं पुनरेकस्य सूत्रस्यार्थद्वयम्? सूत्रत्वादेव। तथाच पौराणिकाः--</w:t>
      </w:r>
    </w:p>
    <w:p>
      <w:pPr>
        <w:pStyle w:val="P1"/>
        <w:spacing w:line="155" w:lineRule="auto"/>
        <w:rPr>
          <w:color w:val="243ffd"/>
        </w:rPr>
      </w:pPr>
      <w:r>
        <w:rPr>
          <w:rFonts w:ascii="Helvetica"/>
          <w:color w:val="243ffd"/>
          <w:spacing w:val="0"/>
          <w:rtl w:val="0"/>
          <w:lang w:val="en-US"/>
        </w:rPr>
        <w:t xml:space="preserve">         </w:t>
      </w:r>
      <w:r>
        <w:rPr>
          <w:rFonts w:ascii="Helvetica"/>
          <w:color w:val="243ffd"/>
          <w:rtl w:val="0"/>
          <w:lang w:val="en-US"/>
        </w:rPr>
        <w:t>`</w:t>
      </w:r>
      <w:r>
        <w:rPr>
          <w:rFonts w:ascii="Helvetica"/>
          <w:color w:val="243ffd"/>
          <w:spacing w:val="0"/>
          <w:rtl w:val="0"/>
          <w:lang w:val="en-US"/>
        </w:rPr>
        <w:t>अल्पाक्षरमसंदिग्धं सारवद्विश्वतोमुखम्। अस्तोभमनवद्यं च सूत्रं सूत्रविदो</w:t>
      </w:r>
      <w:r>
        <w:rPr>
          <w:rFonts w:ascii="Helvetica"/>
          <w:color w:val="243ffd"/>
          <w:spacing w:val="-2"/>
          <w:sz w:val="14"/>
          <w:szCs w:val="14"/>
          <w:rtl w:val="0"/>
          <w:lang w:val="en-US"/>
        </w:rPr>
        <w:t xml:space="preserve"> </w:t>
      </w:r>
      <w:r>
        <w:rPr>
          <w:rFonts w:ascii="Helvetica"/>
          <w:color w:val="243ffd"/>
          <w:spacing w:val="0"/>
          <w:rtl w:val="0"/>
          <w:lang w:val="en-US"/>
        </w:rPr>
        <w:t>विदुः॥</w:t>
      </w:r>
      <w:r>
        <w:rPr>
          <w:rFonts w:ascii="Helvetica"/>
          <w:color w:val="243ffd"/>
          <w:rtl w:val="0"/>
          <w:lang w:val="en-US"/>
        </w:rPr>
        <w:t>'</w:t>
      </w:r>
      <w:r>
        <w:rPr>
          <w:rFonts w:ascii="Helvetica"/>
          <w:color w:val="243ffd"/>
          <w:spacing w:val="0"/>
          <w:rtl w:val="0"/>
          <w:lang w:val="en-US"/>
        </w:rPr>
        <w:t xml:space="preserve"> इति॥</w:t>
      </w:r>
    </w:p>
    <w:p>
      <w:pPr>
        <w:pStyle w:val="P1"/>
        <w:spacing w:line="155" w:lineRule="auto"/>
        <w:rPr>
          <w:color w:val="243ffd"/>
        </w:rPr>
      </w:pPr>
      <w:r>
        <w:rPr>
          <w:rFonts w:ascii="Helvetica"/>
          <w:color w:val="243ffd"/>
          <w:rtl w:val="0"/>
        </w:rPr>
        <w:tab/>
        <w:t>विश्वतोमुखमिति नानार्थतामाह। अतोऽलङ्कार एव सूत्राणां यदनेकार्थता नाम॥  ननु  पूर्वसूत्रे शास्त्रमुदाहरता ब्रह्मावगमे शास्त्रं प्रमाणं प्रतिज्ञातमेव। सत्यमेतत्सूत्रबलेन तदुदाहृतम् ; अन्यथा सूत्रे शास्त्रोपादानाभावादनुमानाशङ्कायाम्--'यतः सर्वज्ञात्सर्वशक्तेः कारणाज्जगतो जन्मादि भवति, तद् ब्रह्मेति वाक्यशेषः' इत्यस्योपस्कारस्याप्रमाणत्वप्रसङ्गः। प्रतिप्रपञ्चं पृथक्कारणजन्मताया अपि सम्भवात् सर्वज्ञत्व-सर्वशक्तित्वासिद्धेः, लोके च जगत्कारणे ब्रह्मशब्दप्रयोगादर्शनात्। अतो `जन्माद्यस्य यतः' `शास्त्रप्रमाणकमि'त्येतावदिदं सूत्रं सदसंदिग्धमनुमानशङ्कानिवृत्तेः पृथक्करणम्--प्रपञ्चान्तःपातिनः शास्त्रस्यापि हेतुत्वेन सर्वज्ञत्वं सुसम्पादमिति व्याख्यानान्तरेण कथयितुम्॥</w:t>
      </w:r>
    </w:p>
    <w:p>
      <w:pPr>
        <w:pStyle w:val="M1"/>
        <w:rPr>
          <w:color w:val="243ffd"/>
        </w:rPr>
      </w:pPr>
      <w:r>
        <w:rPr>
          <w:rFonts w:ascii="Helvetica"/>
          <w:color w:val="243ffd"/>
          <w:rtl w:val="0"/>
          <w:lang w:val="en-US"/>
        </w:rPr>
        <w:t xml:space="preserve">इति परमहंसपरिव्राजकादि-श्रीशङ्करभगवत्पादान्तेवासिवर-श्रीपद्मपादाचार्यकृतौ </w:t>
      </w:r>
      <w:r>
        <w:rPr>
          <w:color w:val="243ffd"/>
        </w:rPr>
        <w:br w:type="textWrapping"/>
      </w:r>
      <w:r>
        <w:rPr>
          <w:rFonts w:ascii="Helvetica"/>
          <w:color w:val="243ffd"/>
          <w:rtl w:val="0"/>
          <w:lang w:val="en-US"/>
        </w:rPr>
        <w:t>पञ्चपादिकायां ब्रह्मणः शास्त्रप्रमाणकत्वं नाम सप्तमं वर्णकं समाप्तम्॥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anskrit 200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