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SKU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Kya hai Ye</w:t>
            </w:r>
          </w:p>
        </w:tc>
        <w:tc>
          <w:tcPr>
            <w:tcW w:type="dxa" w:w="2880"/>
          </w:tcPr>
          <w:p>
            <w:r>
              <w:t>Samsung AC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Kya hai Ye</w:t>
            </w:r>
          </w:p>
        </w:tc>
        <w:tc>
          <w:tcPr>
            <w:tcW w:type="dxa" w:w="2880"/>
          </w:tcPr>
          <w:p>
            <w:r>
              <w:t>Samsung AC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Kya hai Ye</w:t>
            </w:r>
          </w:p>
        </w:tc>
        <w:tc>
          <w:tcPr>
            <w:tcW w:type="dxa" w:w="2880"/>
          </w:tcPr>
          <w:p>
            <w:r>
              <w:t>Samsung AC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