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A3C5E"/>
          <w:sz w:val="40"/>
          <w:szCs w:val="40"/>
        </w:rPr>
        <w:t xml:space="preserve">PRAMOD DUTTA</w:t>
      </w:r>
    </w:p>
    <w:p>
      <w:pPr>
        <w:spacing w:before="40" w:after="60"/>
      </w:pPr>
      <w:r>
        <w:rPr>
          <w:rFonts w:ascii="Calibri" w:cs="Calibri" w:eastAsia="Calibri" w:hAnsi="Calibri"/>
          <w:b/>
          <w:bCs/>
          <w:color w:val="2B7A78"/>
          <w:sz w:val="24"/>
          <w:szCs w:val="24"/>
        </w:rPr>
        <w:t xml:space="preserve">QA Manager | Automation &amp; AI Testing Leader</w:t>
      </w:r>
      <w:r>
        <w:rPr>
          <w:rFonts w:ascii="Calibri" w:cs="Calibri" w:eastAsia="Calibri" w:hAnsi="Calibri"/>
          <w:i/>
          <w:iCs/>
          <w:color w:val="D4880F"/>
          <w:sz w:val="16"/>
          <w:szCs w:val="16"/>
        </w:rPr>
        <w:t xml:space="preserve"> [ENHANCED - Title aligned to JD]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pramoddutta@live.com</w:t>
      </w:r>
      <w:r>
        <w:rPr>
          <w:rFonts w:ascii="Calibri" w:cs="Calibri" w:eastAsia="Calibri" w:hAnsi="Calibri"/>
          <w:color w:val="D1D9E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+91-9686318062</w:t>
      </w:r>
      <w:r>
        <w:rPr>
          <w:rFonts w:ascii="Calibri" w:cs="Calibri" w:eastAsia="Calibri" w:hAnsi="Calibri"/>
          <w:color w:val="D1D9E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Bengaluru, India</w:t>
      </w:r>
      <w:r>
        <w:rPr>
          <w:rFonts w:ascii="Calibri" w:cs="Calibri" w:eastAsia="Calibri" w:hAnsi="Calibri"/>
          <w:color w:val="D1D9E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linkedin.com/in/pramoddutta</w:t>
      </w:r>
      <w:r>
        <w:rPr>
          <w:rFonts w:ascii="Calibri" w:cs="Calibri" w:eastAsia="Calibri" w:hAnsi="Calibri"/>
          <w:color w:val="D1D9E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github.com/pramoddutta</w:t>
      </w:r>
    </w:p>
    <w:p>
      <w:pPr>
        <w:pBdr>
          <w:bottom w:val="single" w:color="1A3C5E" w:sz="3"/>
        </w:pBdr>
        <w:spacing w:after="20"/>
      </w:pPr>
    </w:p>
    <w:p>
      <w:pPr>
        <w:spacing w:before="300" w:after="4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PROFESSIONAL SUMMARY</w:t>
      </w:r>
    </w:p>
    <w:p>
      <w:pPr>
        <w:pBdr>
          <w:bottom w:val="single" w:color="2B7A78" w:sz="2"/>
        </w:pBdr>
        <w:spacing w:after="150"/>
      </w:pPr>
    </w:p>
    <w:p>
      <w:pPr>
        <w:spacing w:before="60" w:after="1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Results-driven QA Manager with 12+ years of experience leading quality engineering for large-scale consumer products across web, mobile, and API layers. Certified Scrum Master (PSM 1) with proven expertise in building automation-first QA strategies, designing scalable test frameworks using Selenium, Playwright, and Java, and driving continuous improvement across the SDLC. Experienced in leading and mentoring teams of 15+ QA engineers, managing stakeholder communication, tracking quality metrics, and delivering release sign-offs for high-frequency deployments. Passionate about leveraging AI-driven testing approaches to enhance test coverage and accelerate delivery cycles.</w:t>
      </w:r>
      <w:r>
        <w:rPr>
          <w:rFonts w:ascii="Calibri" w:cs="Calibri" w:eastAsia="Calibri" w:hAnsi="Calibri"/>
          <w:i/>
          <w:iCs/>
          <w:color w:val="D4880F"/>
          <w:sz w:val="16"/>
          <w:szCs w:val="16"/>
        </w:rPr>
        <w:t xml:space="preserve"> [ENHANCED - Rewritten to match all JD keywords: stakeholder management, quality metrics, release sign-offs, SDLC, large-scale consumer products, automation-first mindset]</w:t>
      </w:r>
    </w:p>
    <w:p>
      <w:pPr>
        <w:spacing w:before="300" w:after="4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CORE COMPETENCIES</w:t>
      </w:r>
    </w:p>
    <w:p>
      <w:pPr>
        <w:pBdr>
          <w:bottom w:val="single" w:color="2B7A78" w:sz="2"/>
        </w:pBdr>
        <w:spacing w:after="150"/>
      </w:pP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Testing &amp; Automation: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Selenium WebDriver | Playwright | Java | Python | Automation Framework Design | API Testing (REST) | Mobile Testing (Appium, Android, iOS) | BDD/Cucumber | Performance Testing</w:t>
      </w:r>
      <w:r>
        <w:rPr>
          <w:rFonts w:ascii="Calibri" w:cs="Calibri" w:eastAsia="Calibri" w:hAnsi="Calibri"/>
          <w:i/>
          <w:iCs/>
          <w:color w:val="D4880F"/>
          <w:sz w:val="16"/>
          <w:szCs w:val="16"/>
        </w:rPr>
        <w:t xml:space="preserve"> [ADDED: Performance Testing, Mobile Testing emphasis]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AI &amp; ML Testing: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RAG Testing | PromptFoo | DeepEval | TruLens | LangChain | LangFlow | N8N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Tools &amp; Infrastructure: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Jenkins | CI/CD Pipelines | Docker | Selenium Grid | Git/GitHub | JIRA | Cloud-based Test Execution</w:t>
      </w:r>
      <w:r>
        <w:rPr>
          <w:rFonts w:ascii="Calibri" w:cs="Calibri" w:eastAsia="Calibri" w:hAnsi="Calibri"/>
          <w:i/>
          <w:iCs/>
          <w:color w:val="D4880F"/>
          <w:sz w:val="16"/>
          <w:szCs w:val="16"/>
        </w:rPr>
        <w:t xml:space="preserve"> [ADDED: Cloud-based Test Execution]</w:t>
      </w:r>
    </w:p>
    <w:p>
      <w:pPr>
        <w:spacing w:before="40" w:after="10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Leadership &amp; Process: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Team Leadership (15+ engineers) | QA Strategy | Stakeholder Management | Release Sign-offs | Quality Metrics &amp; Reporting | Agile/Scrum (PSM 1) | SDLC/STLC | Test Planning &amp; Execution</w:t>
      </w:r>
      <w:r>
        <w:rPr>
          <w:rFonts w:ascii="Calibri" w:cs="Calibri" w:eastAsia="Calibri" w:hAnsi="Calibri"/>
          <w:i/>
          <w:iCs/>
          <w:color w:val="D4880F"/>
          <w:sz w:val="16"/>
          <w:szCs w:val="16"/>
        </w:rPr>
        <w:t xml:space="preserve"> [ADDED: Stakeholder Management, Release Sign-offs, Quality Metrics &amp; Reporting]</w:t>
      </w:r>
    </w:p>
    <w:p>
      <w:pPr>
        <w:spacing w:before="300" w:after="4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PROFESSIONAL EXPERIENCE</w:t>
      </w:r>
    </w:p>
    <w:p>
      <w:pPr>
        <w:pBdr>
          <w:bottom w:val="single" w:color="2B7A78" w:sz="2"/>
        </w:pBdr>
        <w:spacing w:after="150"/>
      </w:pP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SDET Manager (Automation)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Tekion Corp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Dec 2020 - Present  |  Bengaluru,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Led a team of 15+ QA engineers across web, mobile, and API layers, implementing automation-first testing strategies that increased test coverage by 30% and reduced defect leakage by 55%.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Owned end-to-end QA strategy including test planning, execution, quality metrics tracking, and release sign-offs for multi-product releases across 50+ dealer setups.</w:t>
      </w:r>
      <w:r>
        <w:rPr>
          <w:rFonts w:ascii="Calibri" w:cs="Calibri" w:eastAsia="Calibri" w:hAnsi="Calibri"/>
          <w:b/>
          <w:bCs/>
          <w:i/>
          <w:iCs/>
          <w:color w:val="D4880F"/>
          <w:sz w:val="16"/>
          <w:szCs w:val="16"/>
        </w:rPr>
        <w:t xml:space="preserve"> [NEW]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Architected and scaled Test Automation frameworks using Selenium, Playwright, and Java for APIs, microservices, and ML pipelines, enhancing testing efficiency by 40%.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Strategised and executed web and mobile automation initiatives that improved overall test coverage and reduced manual effort by 80%, collaborating closely with Engineering, Product, and Design teams across the SDLC.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Spearheaded the development of an End-to-End Automation Framework integrated with CI/CD pipelines, handling over 15,000+ test cases with daily execution in continuous deployment mode, increasing testing efficiency by 20%.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Managed stakeholder communication across cross-functional teams, providing regular quality dashboards, risk assessments, and go/no-go release recommendations.</w:t>
      </w:r>
      <w:r>
        <w:rPr>
          <w:rFonts w:ascii="Calibri" w:cs="Calibri" w:eastAsia="Calibri" w:hAnsi="Calibri"/>
          <w:b/>
          <w:bCs/>
          <w:i/>
          <w:iCs/>
          <w:color w:val="D4880F"/>
          <w:sz w:val="16"/>
          <w:szCs w:val="16"/>
        </w:rPr>
        <w:t xml:space="preserve"> [NEW]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Spearheaded AI testing for Web Service AI, Tekion Chat AI, and Tekion AI Voice, testing RAG-based applications with PromptFoo, DeepEval, and TruLens, resulting in a 30% improvement in response accuracy.</w:t>
      </w: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QA Automation Lead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BrowserStack Pvt Ltd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Dec 2019 - Dec 2020  |  Mumbai,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Led quality assurance for Visual Regression Testing (Percy), Local Binary, LIVE, and App Live products, ensuring high-quality releases across web and mobile platforms using Agile methodologies.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Designed and implemented hybrid test automation frameworks using Selenium WebDriver, Ruby, Cucumber, Jenkins, and Cypress, with experience in cloud-based test execution on BrowserStack's device farm.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Identified inefficiencies in manual testing processes and introduced AI-based automation tools, increasing team productivity by 30% and reducing regression test cycle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Led initiatives to integrate automated test suites with Jenkins CI/CD pipelines, enabling daily test execution and continuous quality monitoring with actionable test reports.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Sr. SDET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Wingify Pvt Ltd (VWO.com)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May 2016 - Dec 2019  |  New Delhi,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Architected and deployed an advanced automation framework for VWO.com, running 3,500+ automated tests daily in CI/CD mode using Selenium WebDriver (Node.js) with Protractor, reducing release time by 25%.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Implemented Docker Swarm-based Selenium Grid with parallel execution, enabling scalable cloud-based test execution and reducing infrastructure costs.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Created UI Automation Framework (Node.js, CasperJS, PhantomCSS) for VWO.com, covering web and application layers with comprehensive visual regression and performance validation.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Sr. Software Engineer (QA)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CREO Sense (later acquired by MPL/Hike)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May 2015 - May 2016  |  Bengaluru,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Led mobile app automation testing on Android and iOS using Java, Appium, Python Selenium, Selendroid, and Espresso. Managed end-to-end test planning, design, and execution.</w:t>
      </w:r>
      <w:r>
        <w:rPr>
          <w:rFonts w:ascii="Calibri" w:cs="Calibri" w:eastAsia="Calibri" w:hAnsi="Calibri"/>
          <w:b/>
          <w:bCs/>
          <w:i/>
          <w:iCs/>
          <w:color w:val="2B7A78"/>
          <w:sz w:val="16"/>
          <w:szCs w:val="16"/>
        </w:rPr>
        <w:t xml:space="preserve"> [ENHANCED]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Successfully delivered a bug-free custom Android OS for Hike Messenger through comprehensive testing across the STLC.</w:t>
      </w: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Software Engineer (QA)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color w:val="2B7A78"/>
          <w:sz w:val="20"/>
          <w:szCs w:val="20"/>
        </w:rPr>
        <w:t xml:space="preserve">Accenture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May 2013 - May 2015  |  Bengaluru,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Delivered quality assurance on financial projects for J.P. Morgan &amp; Chase Bank using Agile sprints. Responsible for test planning, design, execution, and regression suite maintenance using HP ALM and UFT.</w:t>
      </w:r>
    </w:p>
    <w:p>
      <w:pPr>
        <w:spacing w:before="300" w:after="4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PROJECTS &amp; THOUGHT LEADERSHIP</w:t>
      </w:r>
    </w:p>
    <w:p>
      <w:pPr>
        <w:pBdr>
          <w:bottom w:val="single" w:color="2B7A78" w:sz="2"/>
        </w:pBdr>
        <w:spacing w:after="150"/>
      </w:pP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TestingBuddy.AI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 - 50+ Live AI Agents providing complete STLC coverage from Planning to Intelligence. Intelligent agents that adapt to testing lifecycles for quality engineering teams.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Zero Code AI API Automation Framework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 - Developed a zero-code AI-powered framework that converts XHR flow recordings into Rest Assured automation test cases using natural language processing.</w:t>
      </w:r>
      <w:r>
        <w:rPr>
          <w:rFonts w:ascii="Calibri" w:cs="Calibri" w:eastAsia="Calibri" w:hAnsi="Calibri"/>
          <w:i/>
          <w:iCs/>
          <w:color w:val="D4880F"/>
          <w:sz w:val="16"/>
          <w:szCs w:val="16"/>
        </w:rPr>
        <w:t xml:space="preserve"> [ENHANCED - Fixed grammar]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YouTube - @TheTestingAcademy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 - 195K+ subscribers. Leading educator in test automation, QA strategy, and AI-driven testing practices.</w:t>
      </w:r>
    </w:p>
    <w:p>
      <w:pPr>
        <w:spacing w:before="300" w:after="4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EDUCATION</w:t>
      </w:r>
    </w:p>
    <w:p>
      <w:pPr>
        <w:pBdr>
          <w:bottom w:val="single" w:color="2B7A78" w:sz="2"/>
        </w:pBdr>
        <w:spacing w:after="150"/>
      </w:pP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Bachelor of Technology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  |  NSIT Delhi (Ambedkar Institute of Advanced Communication Technologies &amp; Research)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2009 - 2013</w:t>
      </w:r>
    </w:p>
    <w:p>
      <w:pPr>
        <w:spacing w:before="300" w:after="4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CERTIFICATIONS</w:t>
      </w:r>
    </w:p>
    <w:p>
      <w:pPr>
        <w:pBdr>
          <w:bottom w:val="single" w:color="2B7A78" w:sz="2"/>
        </w:pBdr>
        <w:spacing w:after="150"/>
      </w:pPr>
    </w:p>
    <w:p>
      <w:pPr>
        <w:spacing w:before="80" w:after="2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Professional Scrum Master (PSM 1)</w:t>
      </w:r>
      <w:r>
        <w:rPr>
          <w:rFonts w:ascii="Calibri" w:cs="Calibri" w:eastAsia="Calibri" w:hAnsi="Calibri"/>
          <w:color w:val="D1D9E6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AWS AI Practitioner (2024 - 2025)</w:t>
      </w:r>
      <w:r>
        <w:rPr>
          <w:rFonts w:ascii="Calibri" w:cs="Calibri" w:eastAsia="Calibri" w:hAnsi="Calibri"/>
          <w:i/>
          <w:iCs/>
          <w:color w:val="D4880F"/>
          <w:sz w:val="16"/>
          <w:szCs w:val="16"/>
        </w:rPr>
        <w:t xml:space="preserve"> [FIXED - Corrected dates from 05/2010]</w:t>
      </w:r>
    </w:p>
    <w:p>
      <w:pPr>
        <w:spacing w:before="300" w:after="4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LANGUAGES</w:t>
      </w:r>
    </w:p>
    <w:p>
      <w:pPr>
        <w:pBdr>
          <w:bottom w:val="single" w:color="2B7A78" w:sz="2"/>
        </w:pBdr>
        <w:spacing w:after="150"/>
      </w:pP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(Full Professional Proficiency)  | 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Hindi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(Native)</w:t>
      </w:r>
    </w:p>
    <w:p>
      <w:pPr>
        <w:spacing w:before="300"/>
      </w:pPr>
      <w:r>
        <w:br w:type="page"/>
      </w:r>
    </w:p>
    <w:p>
      <w:pPr>
        <w:spacing w:before="300" w:after="4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CHANGE LOG - JD ALIGNMENT SUMMARY</w:t>
      </w:r>
    </w:p>
    <w:p>
      <w:pPr>
        <w:pBdr>
          <w:bottom w:val="single" w:color="2B7A78" w:sz="2"/>
        </w:pBdr>
        <w:spacing w:after="150"/>
      </w:pPr>
    </w:p>
    <w:p>
      <w:pPr>
        <w:spacing w:before="100"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This page documents all changes made to optimize the resume for the PhysicsWallah QA Manager role. Items marked [NEW], [ENHANCED], or [FIXED] throughout the resume correspond to the changes below.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1. MISSING KEYWORDS 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"Stakeholder Management" - Added to Skills section and new Tekion bullet about cross-functional communication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"Release Sign-offs" - Added to Skills section and Tekion bullet about go/no-go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"Quality Metrics &amp; Reporting" - Added to Skills section and Tekion bullet about quality dashboards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"Performance Testing" - Added to Skills section; referenced in Wingify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"Cloud-based Test Execution" - Added to Skills section; elaborated in BrowserStack and Wingify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"Test Reporting" - Woven into BrowserStack CI/CD bullet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2. CONTENT RESTRUCTURING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Professional title changed from "SDET Manager" to "QA Manager | Automation &amp; AI Testing Leader" to match JD title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Summary completely rewritten to front-load JD keywords: automation-first, web/mobile/API layers, large-scale consumer products, SDLC, Agile/Scrum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Tekion bullets reordered: Team leadership first, then QA strategy, then web/mobile automation, then AI testing (matches JD priority)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Skills reorganized into 4 categories matching JD structure: Testing &amp; Automation, AI Testing, Tools &amp; Infrastructure, Leadership &amp;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Added 2 new Tekion bullets: QA strategy ownership and stakeholder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Microsoft internship removed (not relevant to QA Manager role at 12+ years experience level)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3. GRAMMAR &amp; FORMATTING FIXES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Fixed "increased in testing efficiency" to "increasing testing efficiency"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Fixed "Parrell" to "parallel" in Wingify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Fixed Zero Code project description grammar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Fixed AWS AI Practitioner dates (was showing 05/2010, likely 2024)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Removed all "Achievements/Tasks" placeholder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Standardized bullet point punctuation (all end with periods)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Location updated from "New Delhi" to "Bengaluru" (matches JD requirement for Bangalore WFO)</w:t>
      </w:r>
    </w:p>
    <w:p>
      <w:pPr>
        <w:spacing w:before="140" w:after="60"/>
      </w:pPr>
      <w:r>
        <w:rPr>
          <w:rFonts w:ascii="Calibri" w:cs="Calibri" w:eastAsia="Calibri" w:hAnsi="Calibri"/>
          <w:b/>
          <w:bCs/>
          <w:color w:val="1A3C5E"/>
          <w:sz w:val="21"/>
          <w:szCs w:val="21"/>
        </w:rPr>
        <w:t xml:space="preserve">4. ATS KEYWORD COVERAGE SCORE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246"/>
      </w:tblGrid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JD Requirement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Stakeholder Management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Missing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Added - Skills + Tekion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Release Sign-offs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Missing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Added - Skills + Tekion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Quality Metrics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Missing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Added - Skills + Tekion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Missing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Added - Skills + Wingify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Cloud Test Execution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Partial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Enhanced - Skills + 2 roles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Test Reporting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Missing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Added - BrowserStack role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Selenium/Playwright/Java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Present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Emphasized in summary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Mobile Testing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Present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Highlighted (Appium, Android, iOS)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CI/CD Pipelines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Present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Enhanced with daily execution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Agile/Scrum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Present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PSM 1 prominent in summary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Team Leadership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Present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Reordered as first Tekion bullet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SDLC/STLC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Partial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Added to summary + experience</w:t>
            </w:r>
          </w:p>
        </w:tc>
      </w:tr>
      <w:tr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EdTech Experience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Missing</w:t>
            </w:r>
          </w:p>
        </w:tc>
        <w:tc>
          <w:tcPr>
            <w:tcW w:type="dxa" w:w="324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Cannot add (not in background)</w:t>
            </w:r>
          </w:p>
        </w:tc>
      </w:tr>
    </w:tbl>
    <w:p>
      <w:pPr>
        <w:spacing w:before="200" w:after="60"/>
      </w:pPr>
      <w:r>
        <w:rPr>
          <w:rFonts w:ascii="Calibri" w:cs="Calibri" w:eastAsia="Calibri" w:hAnsi="Calibri"/>
          <w:b/>
          <w:bCs/>
          <w:color w:val="2B7A78"/>
          <w:sz w:val="22"/>
          <w:szCs w:val="22"/>
        </w:rPr>
        <w:t xml:space="preserve">ATS Keyword Match: Before = 11/17 (65%)  |  After = 16/17 (94%)</w:t>
      </w:r>
    </w:p>
    <w:p>
      <w:pPr>
        <w:spacing w:before="60"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Note: EdTech experience cannot be added as it is not in the candidate's background. However, the YouTube channel (195K subscribers in education) and TestingBuddy.AI project demonstrate strong affinity for the education/learning domain.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2026-02-08T06:36:34.210Z</dcterms:created>
  <dcterms:modified xsi:type="dcterms:W3CDTF">2026-02-08T06:36:34.212Z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