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28C" w:rsidRPr="00EC46A1" w:rsidRDefault="002546F4" w:rsidP="0086290D">
      <w:pPr>
        <w:spacing w:after="0" w:line="240" w:lineRule="auto"/>
        <w:jc w:val="both"/>
        <w:rPr>
          <w:rFonts w:ascii="Cambria" w:hAnsi="Cambria" w:cs="Times New Roman"/>
          <w:b/>
          <w:sz w:val="32"/>
          <w:szCs w:val="32"/>
        </w:rPr>
      </w:pPr>
      <w:r w:rsidRPr="00EC46A1">
        <w:rPr>
          <w:rFonts w:ascii="Cambria" w:hAnsi="Cambria" w:cs="Times New Roman"/>
          <w:b/>
          <w:sz w:val="32"/>
          <w:szCs w:val="32"/>
        </w:rPr>
        <w:t xml:space="preserve">Evaluation of </w:t>
      </w:r>
      <w:r w:rsidR="003A5CB5" w:rsidRPr="00EC46A1">
        <w:rPr>
          <w:rFonts w:ascii="Cambria" w:hAnsi="Cambria" w:cs="Times New Roman"/>
          <w:b/>
          <w:sz w:val="32"/>
          <w:szCs w:val="32"/>
        </w:rPr>
        <w:t xml:space="preserve">Organic Fertilizer Potentials of </w:t>
      </w:r>
      <w:r w:rsidR="00B209B1" w:rsidRPr="00EC46A1">
        <w:rPr>
          <w:rFonts w:ascii="Cambria" w:hAnsi="Cambria" w:cs="Times New Roman"/>
          <w:b/>
          <w:sz w:val="32"/>
          <w:szCs w:val="32"/>
        </w:rPr>
        <w:t>Different Forms of Siam Weed (Chromolaena</w:t>
      </w:r>
      <w:r w:rsidR="00B209B1" w:rsidRPr="00EC46A1">
        <w:rPr>
          <w:rFonts w:ascii="Cambria" w:hAnsi="Cambria" w:cs="Times New Roman"/>
          <w:b/>
          <w:i/>
          <w:sz w:val="32"/>
          <w:szCs w:val="32"/>
        </w:rPr>
        <w:t xml:space="preserve"> odorata) </w:t>
      </w:r>
      <w:r w:rsidR="00B209B1" w:rsidRPr="00EC46A1">
        <w:rPr>
          <w:rFonts w:ascii="Cambria" w:hAnsi="Cambria" w:cs="Times New Roman"/>
          <w:b/>
          <w:sz w:val="32"/>
          <w:szCs w:val="32"/>
        </w:rPr>
        <w:t xml:space="preserve">Phyto-residues for </w:t>
      </w:r>
      <w:r w:rsidR="003A5CB5" w:rsidRPr="00EC46A1">
        <w:rPr>
          <w:rFonts w:ascii="Cambria" w:hAnsi="Cambria" w:cs="Times New Roman"/>
          <w:b/>
          <w:sz w:val="32"/>
          <w:szCs w:val="32"/>
        </w:rPr>
        <w:t xml:space="preserve">Improved Performance </w:t>
      </w:r>
      <w:r w:rsidR="00B86F52" w:rsidRPr="00EC46A1">
        <w:rPr>
          <w:rFonts w:ascii="Cambria" w:hAnsi="Cambria" w:cs="Times New Roman"/>
          <w:b/>
          <w:sz w:val="32"/>
          <w:szCs w:val="32"/>
        </w:rPr>
        <w:t xml:space="preserve">of </w:t>
      </w:r>
      <w:r w:rsidR="00676879" w:rsidRPr="00EC46A1">
        <w:rPr>
          <w:rFonts w:ascii="Cambria" w:hAnsi="Cambria" w:cs="Times New Roman"/>
          <w:b/>
          <w:sz w:val="32"/>
          <w:szCs w:val="32"/>
        </w:rPr>
        <w:t>Late Season Maize (</w:t>
      </w:r>
      <w:r w:rsidR="00676879" w:rsidRPr="00EC46A1">
        <w:rPr>
          <w:rFonts w:ascii="Cambria" w:hAnsi="Cambria" w:cs="Times New Roman"/>
          <w:b/>
          <w:i/>
          <w:sz w:val="32"/>
          <w:szCs w:val="32"/>
        </w:rPr>
        <w:t>Zea mays</w:t>
      </w:r>
      <w:r w:rsidR="00676879" w:rsidRPr="00EC46A1">
        <w:rPr>
          <w:rFonts w:ascii="Cambria" w:hAnsi="Cambria" w:cs="Times New Roman"/>
          <w:b/>
          <w:sz w:val="32"/>
          <w:szCs w:val="32"/>
        </w:rPr>
        <w:t xml:space="preserve">) </w:t>
      </w:r>
      <w:r w:rsidR="00B209B1" w:rsidRPr="00EC46A1">
        <w:rPr>
          <w:rFonts w:ascii="Cambria" w:hAnsi="Cambria" w:cs="Times New Roman"/>
          <w:b/>
          <w:sz w:val="32"/>
          <w:szCs w:val="32"/>
        </w:rPr>
        <w:t xml:space="preserve">under </w:t>
      </w:r>
      <w:r w:rsidR="001A292F" w:rsidRPr="00EC46A1">
        <w:rPr>
          <w:rFonts w:ascii="Cambria" w:hAnsi="Cambria" w:cs="Times New Roman"/>
          <w:b/>
          <w:sz w:val="32"/>
          <w:szCs w:val="32"/>
        </w:rPr>
        <w:t>Guinea Savanna Ecoregion of Nigeria</w:t>
      </w:r>
      <w:r w:rsidR="0084128C" w:rsidRPr="00EC46A1">
        <w:rPr>
          <w:rFonts w:ascii="Cambria" w:hAnsi="Cambria" w:cs="Times New Roman"/>
          <w:b/>
          <w:sz w:val="32"/>
          <w:szCs w:val="32"/>
        </w:rPr>
        <w:t xml:space="preserve"> </w:t>
      </w:r>
    </w:p>
    <w:p w:rsidR="00F41DD7" w:rsidRPr="00EC46A1" w:rsidRDefault="00F41DD7" w:rsidP="0086290D">
      <w:pPr>
        <w:spacing w:after="0" w:line="240" w:lineRule="auto"/>
        <w:jc w:val="both"/>
        <w:rPr>
          <w:rFonts w:ascii="Cambria" w:hAnsi="Cambria" w:cs="Times New Roman"/>
          <w:b/>
          <w:sz w:val="32"/>
          <w:szCs w:val="32"/>
        </w:rPr>
      </w:pPr>
    </w:p>
    <w:p w:rsidR="00F41DD7" w:rsidRPr="00EC46A1" w:rsidRDefault="0084128C" w:rsidP="00F41DD7">
      <w:pPr>
        <w:jc w:val="both"/>
        <w:rPr>
          <w:rFonts w:ascii="Times New Roman" w:hAnsi="Times New Roman" w:cs="Times New Roman"/>
          <w:b/>
        </w:rPr>
      </w:pPr>
      <w:r w:rsidRPr="00EC46A1">
        <w:rPr>
          <w:rFonts w:ascii="Times New Roman" w:hAnsi="Times New Roman" w:cs="Times New Roman"/>
          <w:sz w:val="24"/>
          <w:szCs w:val="24"/>
          <w:vertAlign w:val="superscript"/>
        </w:rPr>
        <w:t xml:space="preserve"> </w:t>
      </w:r>
      <w:r w:rsidR="0025742F" w:rsidRPr="00EC46A1">
        <w:rPr>
          <w:rFonts w:ascii="Times New Roman" w:hAnsi="Times New Roman" w:cs="Times New Roman"/>
          <w:b/>
          <w:vertAlign w:val="superscript"/>
        </w:rPr>
        <w:t>*1</w:t>
      </w:r>
      <w:r w:rsidR="00676879" w:rsidRPr="00EC46A1">
        <w:rPr>
          <w:rFonts w:ascii="Times New Roman" w:hAnsi="Times New Roman" w:cs="Times New Roman"/>
          <w:b/>
        </w:rPr>
        <w:t>Babajide, P.</w:t>
      </w:r>
      <w:r w:rsidR="0025742F" w:rsidRPr="00EC46A1">
        <w:rPr>
          <w:rFonts w:ascii="Times New Roman" w:hAnsi="Times New Roman" w:cs="Times New Roman"/>
          <w:b/>
        </w:rPr>
        <w:t>A.</w:t>
      </w:r>
      <w:r w:rsidR="00CD3BEF" w:rsidRPr="00EC46A1">
        <w:rPr>
          <w:rFonts w:ascii="Times New Roman" w:hAnsi="Times New Roman" w:cs="Times New Roman"/>
          <w:b/>
        </w:rPr>
        <w:t>,</w:t>
      </w:r>
      <w:r w:rsidR="002546F4" w:rsidRPr="00EC46A1">
        <w:rPr>
          <w:rFonts w:ascii="Times New Roman" w:hAnsi="Times New Roman" w:cs="Times New Roman"/>
          <w:b/>
        </w:rPr>
        <w:t xml:space="preserve"> </w:t>
      </w:r>
      <w:r w:rsidR="00CD3BEF" w:rsidRPr="00EC46A1">
        <w:rPr>
          <w:rFonts w:ascii="Times New Roman" w:hAnsi="Times New Roman" w:cs="Times New Roman"/>
          <w:b/>
          <w:vertAlign w:val="superscript"/>
        </w:rPr>
        <w:t>2</w:t>
      </w:r>
      <w:r w:rsidR="00CD3BEF" w:rsidRPr="00EC46A1">
        <w:rPr>
          <w:rFonts w:ascii="Times New Roman" w:hAnsi="Times New Roman" w:cs="Times New Roman"/>
          <w:b/>
        </w:rPr>
        <w:t>Okoro-Robinson,</w:t>
      </w:r>
      <w:r w:rsidR="00CD3BEF" w:rsidRPr="00EC46A1">
        <w:rPr>
          <w:rFonts w:ascii="Times New Roman" w:hAnsi="Times New Roman" w:cs="Times New Roman"/>
          <w:b/>
          <w:vertAlign w:val="superscript"/>
        </w:rPr>
        <w:t xml:space="preserve"> </w:t>
      </w:r>
      <w:r w:rsidR="003E40DD" w:rsidRPr="00EC46A1">
        <w:rPr>
          <w:rFonts w:ascii="Times New Roman" w:hAnsi="Times New Roman" w:cs="Times New Roman"/>
          <w:b/>
          <w:vertAlign w:val="superscript"/>
        </w:rPr>
        <w:t xml:space="preserve"> </w:t>
      </w:r>
      <w:r w:rsidR="00192BA0" w:rsidRPr="00EC46A1">
        <w:rPr>
          <w:rFonts w:ascii="Times New Roman" w:hAnsi="Times New Roman" w:cs="Times New Roman"/>
          <w:b/>
          <w:vertAlign w:val="superscript"/>
        </w:rPr>
        <w:t xml:space="preserve"> </w:t>
      </w:r>
      <w:r w:rsidR="003F636D">
        <w:rPr>
          <w:rFonts w:ascii="Times New Roman" w:hAnsi="Times New Roman" w:cs="Times New Roman"/>
          <w:b/>
        </w:rPr>
        <w:t>M. O.,</w:t>
      </w:r>
      <w:r w:rsidR="00CD3BEF" w:rsidRPr="00EC46A1">
        <w:rPr>
          <w:rFonts w:ascii="Times New Roman" w:hAnsi="Times New Roman" w:cs="Times New Roman"/>
          <w:b/>
        </w:rPr>
        <w:t xml:space="preserve"> </w:t>
      </w:r>
      <w:r w:rsidR="00CD3BEF" w:rsidRPr="00EC46A1">
        <w:rPr>
          <w:rFonts w:ascii="Times New Roman" w:hAnsi="Times New Roman" w:cs="Times New Roman"/>
          <w:b/>
          <w:vertAlign w:val="superscript"/>
        </w:rPr>
        <w:t>1</w:t>
      </w:r>
      <w:r w:rsidR="001E167C" w:rsidRPr="00EC46A1">
        <w:rPr>
          <w:rFonts w:ascii="Times New Roman" w:hAnsi="Times New Roman" w:cs="Times New Roman"/>
          <w:b/>
        </w:rPr>
        <w:t>Ogunrinde, J.O.</w:t>
      </w:r>
      <w:r w:rsidR="00CD3BEF" w:rsidRPr="00EC46A1">
        <w:rPr>
          <w:rFonts w:ascii="Times New Roman" w:hAnsi="Times New Roman" w:cs="Times New Roman"/>
          <w:b/>
        </w:rPr>
        <w:t>,</w:t>
      </w:r>
      <w:r w:rsidR="001E167C" w:rsidRPr="00EC46A1">
        <w:rPr>
          <w:rFonts w:ascii="Times New Roman" w:hAnsi="Times New Roman" w:cs="Times New Roman"/>
          <w:b/>
        </w:rPr>
        <w:t xml:space="preserve"> </w:t>
      </w:r>
      <w:r w:rsidR="003B340F">
        <w:rPr>
          <w:rFonts w:ascii="Times New Roman" w:hAnsi="Times New Roman" w:cs="Times New Roman"/>
          <w:b/>
          <w:vertAlign w:val="superscript"/>
        </w:rPr>
        <w:t>2</w:t>
      </w:r>
      <w:r w:rsidR="003B340F">
        <w:rPr>
          <w:rFonts w:ascii="Times New Roman" w:hAnsi="Times New Roman" w:cs="Times New Roman"/>
          <w:b/>
        </w:rPr>
        <w:t>Popoola</w:t>
      </w:r>
      <w:r w:rsidR="0025742F" w:rsidRPr="00EC46A1">
        <w:rPr>
          <w:rFonts w:ascii="Times New Roman" w:hAnsi="Times New Roman" w:cs="Times New Roman"/>
          <w:b/>
        </w:rPr>
        <w:t xml:space="preserve">, </w:t>
      </w:r>
      <w:r w:rsidR="003B340F">
        <w:rPr>
          <w:rFonts w:ascii="Times New Roman" w:hAnsi="Times New Roman" w:cs="Times New Roman"/>
          <w:b/>
        </w:rPr>
        <w:t>O</w:t>
      </w:r>
      <w:r w:rsidR="00A11A87" w:rsidRPr="00EC46A1">
        <w:rPr>
          <w:rFonts w:ascii="Times New Roman" w:hAnsi="Times New Roman" w:cs="Times New Roman"/>
          <w:b/>
        </w:rPr>
        <w:t>.</w:t>
      </w:r>
      <w:r w:rsidR="003B340F">
        <w:rPr>
          <w:rFonts w:ascii="Times New Roman" w:hAnsi="Times New Roman" w:cs="Times New Roman"/>
          <w:b/>
        </w:rPr>
        <w:t>J.,</w:t>
      </w:r>
      <w:r w:rsidR="00676879" w:rsidRPr="00EC46A1">
        <w:rPr>
          <w:rFonts w:ascii="Times New Roman" w:hAnsi="Times New Roman" w:cs="Times New Roman"/>
          <w:b/>
        </w:rPr>
        <w:t xml:space="preserve"> </w:t>
      </w:r>
      <w:r w:rsidR="00CD3BEF" w:rsidRPr="00EC46A1">
        <w:rPr>
          <w:rFonts w:ascii="Times New Roman" w:hAnsi="Times New Roman" w:cs="Times New Roman"/>
          <w:b/>
          <w:vertAlign w:val="superscript"/>
        </w:rPr>
        <w:t>3</w:t>
      </w:r>
      <w:r w:rsidR="003B6156" w:rsidRPr="00EC46A1">
        <w:rPr>
          <w:rFonts w:ascii="Times New Roman" w:hAnsi="Times New Roman" w:cs="Times New Roman"/>
          <w:b/>
        </w:rPr>
        <w:t xml:space="preserve">Oyedele T. A., </w:t>
      </w:r>
      <w:r w:rsidR="003E40DD" w:rsidRPr="00EC46A1">
        <w:rPr>
          <w:rFonts w:ascii="Times New Roman" w:hAnsi="Times New Roman" w:cs="Times New Roman"/>
          <w:b/>
          <w:vertAlign w:val="superscript"/>
        </w:rPr>
        <w:t>4</w:t>
      </w:r>
      <w:r w:rsidR="003E40DD" w:rsidRPr="00EC46A1">
        <w:rPr>
          <w:rFonts w:ascii="Times New Roman" w:hAnsi="Times New Roman" w:cs="Times New Roman"/>
          <w:b/>
        </w:rPr>
        <w:t xml:space="preserve">Salami, T.B. </w:t>
      </w:r>
      <w:r w:rsidR="00ED7D07" w:rsidRPr="00EC46A1">
        <w:rPr>
          <w:rFonts w:ascii="Times New Roman" w:hAnsi="Times New Roman" w:cs="Times New Roman"/>
          <w:b/>
        </w:rPr>
        <w:t xml:space="preserve">and </w:t>
      </w:r>
      <w:r w:rsidR="003E40DD" w:rsidRPr="00EC46A1">
        <w:rPr>
          <w:rFonts w:ascii="Times New Roman" w:hAnsi="Times New Roman" w:cs="Times New Roman"/>
          <w:b/>
          <w:vertAlign w:val="superscript"/>
        </w:rPr>
        <w:t>5</w:t>
      </w:r>
      <w:r w:rsidR="003E40DD" w:rsidRPr="00EC46A1">
        <w:rPr>
          <w:rFonts w:ascii="Times New Roman" w:hAnsi="Times New Roman" w:cs="Times New Roman"/>
          <w:b/>
        </w:rPr>
        <w:t xml:space="preserve">Opasina, I.O. </w:t>
      </w:r>
    </w:p>
    <w:p w:rsidR="00192BA0" w:rsidRPr="00EC46A1" w:rsidRDefault="0025742F" w:rsidP="00192BA0">
      <w:pPr>
        <w:jc w:val="both"/>
        <w:rPr>
          <w:i/>
          <w:sz w:val="20"/>
          <w:szCs w:val="20"/>
        </w:rPr>
      </w:pPr>
      <w:r w:rsidRPr="00EC46A1">
        <w:rPr>
          <w:i/>
          <w:sz w:val="20"/>
          <w:szCs w:val="20"/>
          <w:vertAlign w:val="superscript"/>
        </w:rPr>
        <w:t xml:space="preserve"> 1 =</w:t>
      </w:r>
      <w:r w:rsidRPr="00EC46A1">
        <w:rPr>
          <w:i/>
          <w:sz w:val="20"/>
          <w:szCs w:val="20"/>
        </w:rPr>
        <w:t xml:space="preserve"> Department of Crop Production and Soil Science, Ladoke Akintola University of Technology, PMB 4000, Ogbomoso, Nigeria</w:t>
      </w:r>
      <w:r w:rsidR="00192BA0" w:rsidRPr="00EC46A1">
        <w:rPr>
          <w:i/>
          <w:sz w:val="20"/>
          <w:szCs w:val="20"/>
        </w:rPr>
        <w:t>.</w:t>
      </w:r>
    </w:p>
    <w:p w:rsidR="00CD3BEF" w:rsidRPr="00EC46A1" w:rsidRDefault="00CD3BEF" w:rsidP="00192BA0">
      <w:pPr>
        <w:jc w:val="both"/>
        <w:rPr>
          <w:i/>
          <w:sz w:val="20"/>
          <w:szCs w:val="20"/>
        </w:rPr>
      </w:pPr>
      <w:r w:rsidRPr="00EC46A1">
        <w:rPr>
          <w:i/>
          <w:sz w:val="20"/>
          <w:szCs w:val="20"/>
          <w:vertAlign w:val="superscript"/>
        </w:rPr>
        <w:t>2</w:t>
      </w:r>
      <w:r w:rsidR="003B6156" w:rsidRPr="00EC46A1">
        <w:rPr>
          <w:i/>
          <w:sz w:val="20"/>
          <w:szCs w:val="20"/>
          <w:vertAlign w:val="superscript"/>
        </w:rPr>
        <w:t>=</w:t>
      </w:r>
      <w:r w:rsidR="003B6156" w:rsidRPr="00EC46A1">
        <w:rPr>
          <w:sz w:val="16"/>
          <w:szCs w:val="16"/>
        </w:rPr>
        <w:t xml:space="preserve"> </w:t>
      </w:r>
      <w:r w:rsidR="003B6156" w:rsidRPr="00EC46A1">
        <w:rPr>
          <w:i/>
          <w:sz w:val="20"/>
          <w:szCs w:val="20"/>
        </w:rPr>
        <w:t xml:space="preserve">Department of </w:t>
      </w:r>
      <w:r w:rsidRPr="00EC46A1">
        <w:rPr>
          <w:i/>
          <w:sz w:val="20"/>
          <w:szCs w:val="20"/>
        </w:rPr>
        <w:t>Crop Production</w:t>
      </w:r>
      <w:r w:rsidR="003B6156" w:rsidRPr="00EC46A1">
        <w:rPr>
          <w:i/>
          <w:sz w:val="20"/>
          <w:szCs w:val="20"/>
        </w:rPr>
        <w:t xml:space="preserve"> Technology, Oyo State College of Agriculture and Technology, PMB 1010, Oyo, Oyo State, Nigeria.</w:t>
      </w:r>
    </w:p>
    <w:p w:rsidR="009D4912" w:rsidRPr="00EC46A1" w:rsidRDefault="00CD3BEF" w:rsidP="0025742F">
      <w:pPr>
        <w:pStyle w:val="NoSpacing"/>
        <w:jc w:val="both"/>
        <w:rPr>
          <w:i/>
          <w:sz w:val="20"/>
          <w:szCs w:val="20"/>
        </w:rPr>
      </w:pPr>
      <w:r w:rsidRPr="00EC46A1">
        <w:rPr>
          <w:i/>
          <w:sz w:val="20"/>
          <w:szCs w:val="20"/>
          <w:vertAlign w:val="superscript"/>
        </w:rPr>
        <w:t>3</w:t>
      </w:r>
      <w:r w:rsidR="0025742F" w:rsidRPr="00EC46A1">
        <w:rPr>
          <w:i/>
          <w:sz w:val="20"/>
          <w:szCs w:val="20"/>
          <w:vertAlign w:val="superscript"/>
        </w:rPr>
        <w:t xml:space="preserve"> = </w:t>
      </w:r>
      <w:r w:rsidR="0025742F" w:rsidRPr="00EC46A1">
        <w:rPr>
          <w:i/>
          <w:sz w:val="20"/>
          <w:szCs w:val="20"/>
        </w:rPr>
        <w:t xml:space="preserve">Department of </w:t>
      </w:r>
      <w:r w:rsidR="00ED7D07" w:rsidRPr="00EC46A1">
        <w:rPr>
          <w:i/>
          <w:sz w:val="20"/>
          <w:szCs w:val="20"/>
        </w:rPr>
        <w:t xml:space="preserve">Biology, The Polytechnic Ibadan, Ibadan, </w:t>
      </w:r>
      <w:r w:rsidR="0025742F" w:rsidRPr="00EC46A1">
        <w:rPr>
          <w:i/>
          <w:sz w:val="20"/>
          <w:szCs w:val="20"/>
        </w:rPr>
        <w:t>Nigeria</w:t>
      </w:r>
    </w:p>
    <w:p w:rsidR="0062677D" w:rsidRPr="00EC46A1" w:rsidRDefault="003E40DD" w:rsidP="0062677D">
      <w:pPr>
        <w:pStyle w:val="NoSpacing"/>
        <w:jc w:val="both"/>
        <w:rPr>
          <w:i/>
          <w:sz w:val="20"/>
          <w:szCs w:val="20"/>
        </w:rPr>
      </w:pPr>
      <w:r w:rsidRPr="00EC46A1">
        <w:rPr>
          <w:i/>
          <w:sz w:val="20"/>
          <w:szCs w:val="20"/>
        </w:rPr>
        <w:t>4</w:t>
      </w:r>
      <w:r w:rsidR="0025742F" w:rsidRPr="00EC46A1">
        <w:rPr>
          <w:i/>
          <w:sz w:val="20"/>
          <w:szCs w:val="20"/>
          <w:vertAlign w:val="superscript"/>
        </w:rPr>
        <w:t>=</w:t>
      </w:r>
      <w:r w:rsidR="0025742F" w:rsidRPr="00EC46A1">
        <w:rPr>
          <w:sz w:val="16"/>
          <w:szCs w:val="16"/>
        </w:rPr>
        <w:t xml:space="preserve"> </w:t>
      </w:r>
      <w:r w:rsidR="000370CD" w:rsidRPr="00EC46A1">
        <w:rPr>
          <w:i/>
          <w:sz w:val="20"/>
          <w:szCs w:val="20"/>
        </w:rPr>
        <w:t>Department of Agricultural Educatio</w:t>
      </w:r>
      <w:r w:rsidR="0025742F" w:rsidRPr="00EC46A1">
        <w:rPr>
          <w:i/>
          <w:sz w:val="20"/>
          <w:szCs w:val="20"/>
        </w:rPr>
        <w:t xml:space="preserve">n, </w:t>
      </w:r>
      <w:r w:rsidR="000370CD" w:rsidRPr="00EC46A1">
        <w:rPr>
          <w:i/>
          <w:sz w:val="20"/>
          <w:szCs w:val="20"/>
        </w:rPr>
        <w:t>Emmanuel Alayande</w:t>
      </w:r>
      <w:r w:rsidR="0025742F" w:rsidRPr="00EC46A1">
        <w:rPr>
          <w:i/>
          <w:sz w:val="20"/>
          <w:szCs w:val="20"/>
        </w:rPr>
        <w:t xml:space="preserve"> College of </w:t>
      </w:r>
      <w:r w:rsidR="000370CD" w:rsidRPr="00EC46A1">
        <w:rPr>
          <w:i/>
          <w:sz w:val="20"/>
          <w:szCs w:val="20"/>
        </w:rPr>
        <w:t>Education</w:t>
      </w:r>
      <w:r w:rsidR="0025742F" w:rsidRPr="00EC46A1">
        <w:rPr>
          <w:i/>
          <w:sz w:val="20"/>
          <w:szCs w:val="20"/>
        </w:rPr>
        <w:t>, PMB 10</w:t>
      </w:r>
      <w:r w:rsidR="000370CD" w:rsidRPr="00EC46A1">
        <w:rPr>
          <w:i/>
          <w:sz w:val="20"/>
          <w:szCs w:val="20"/>
        </w:rPr>
        <w:t>10</w:t>
      </w:r>
      <w:r w:rsidR="0025742F" w:rsidRPr="00EC46A1">
        <w:rPr>
          <w:i/>
          <w:sz w:val="20"/>
          <w:szCs w:val="20"/>
        </w:rPr>
        <w:t>,</w:t>
      </w:r>
      <w:r w:rsidR="000370CD" w:rsidRPr="00EC46A1">
        <w:rPr>
          <w:i/>
          <w:sz w:val="20"/>
          <w:szCs w:val="20"/>
        </w:rPr>
        <w:t xml:space="preserve"> Oyo</w:t>
      </w:r>
      <w:r w:rsidR="0025742F" w:rsidRPr="00EC46A1">
        <w:rPr>
          <w:i/>
          <w:sz w:val="20"/>
          <w:szCs w:val="20"/>
        </w:rPr>
        <w:t>, Oyo State, Nigeria.</w:t>
      </w:r>
    </w:p>
    <w:p w:rsidR="0062677D" w:rsidRPr="00EC46A1" w:rsidRDefault="003E40DD" w:rsidP="0062677D">
      <w:pPr>
        <w:pStyle w:val="NoSpacing"/>
        <w:jc w:val="both"/>
        <w:rPr>
          <w:i/>
          <w:sz w:val="20"/>
          <w:szCs w:val="20"/>
        </w:rPr>
      </w:pPr>
      <w:r w:rsidRPr="00EC46A1">
        <w:rPr>
          <w:i/>
          <w:sz w:val="20"/>
          <w:szCs w:val="20"/>
          <w:vertAlign w:val="superscript"/>
        </w:rPr>
        <w:t>5</w:t>
      </w:r>
      <w:r w:rsidR="0062677D" w:rsidRPr="00EC46A1">
        <w:rPr>
          <w:i/>
          <w:sz w:val="20"/>
          <w:szCs w:val="20"/>
          <w:vertAlign w:val="superscript"/>
        </w:rPr>
        <w:t xml:space="preserve">= </w:t>
      </w:r>
      <w:r w:rsidR="0062677D" w:rsidRPr="00EC46A1">
        <w:rPr>
          <w:i/>
          <w:sz w:val="20"/>
          <w:szCs w:val="20"/>
        </w:rPr>
        <w:t>Department of Crop Protection and Environmental Biology, University of Ibadan, Nigeria</w:t>
      </w:r>
    </w:p>
    <w:p w:rsidR="0025742F" w:rsidRPr="00EC46A1" w:rsidRDefault="0084128C" w:rsidP="0086290D">
      <w:pPr>
        <w:spacing w:after="0" w:line="240" w:lineRule="auto"/>
        <w:jc w:val="both"/>
        <w:rPr>
          <w:rFonts w:ascii="Times New Roman" w:eastAsia="Calibri" w:hAnsi="Times New Roman" w:cs="Times New Roman"/>
          <w:i/>
          <w:sz w:val="24"/>
          <w:szCs w:val="24"/>
        </w:rPr>
      </w:pPr>
      <w:r w:rsidRPr="00EC46A1">
        <w:rPr>
          <w:rFonts w:ascii="Times New Roman" w:hAnsi="Times New Roman" w:cs="Times New Roman"/>
          <w:sz w:val="24"/>
          <w:szCs w:val="24"/>
          <w:vertAlign w:val="superscript"/>
        </w:rPr>
        <w:t>*</w:t>
      </w:r>
      <w:r w:rsidR="00893FB5" w:rsidRPr="00EC46A1">
        <w:rPr>
          <w:rFonts w:ascii="Times New Roman" w:hAnsi="Times New Roman" w:cs="Times New Roman"/>
          <w:sz w:val="24"/>
          <w:szCs w:val="24"/>
          <w:vertAlign w:val="superscript"/>
        </w:rPr>
        <w:t xml:space="preserve">= </w:t>
      </w:r>
      <w:r w:rsidRPr="00EC46A1">
        <w:rPr>
          <w:rFonts w:ascii="Times New Roman" w:hAnsi="Times New Roman" w:cs="Times New Roman"/>
          <w:b/>
          <w:sz w:val="24"/>
          <w:szCs w:val="24"/>
        </w:rPr>
        <w:t>Correspondence Author</w:t>
      </w:r>
      <w:r w:rsidRPr="00EC46A1">
        <w:rPr>
          <w:rFonts w:ascii="Times New Roman" w:hAnsi="Times New Roman" w:cs="Times New Roman"/>
          <w:sz w:val="24"/>
          <w:szCs w:val="24"/>
        </w:rPr>
        <w:t xml:space="preserve">: </w:t>
      </w:r>
      <w:hyperlink r:id="rId8" w:history="1">
        <w:r w:rsidRPr="00EC46A1">
          <w:rPr>
            <w:rStyle w:val="Hyperlink"/>
            <w:rFonts w:ascii="Times New Roman" w:hAnsi="Times New Roman" w:cs="Times New Roman"/>
            <w:color w:val="auto"/>
            <w:sz w:val="24"/>
            <w:szCs w:val="24"/>
          </w:rPr>
          <w:t>akinbabajide@yahoo.com</w:t>
        </w:r>
      </w:hyperlink>
      <w:r w:rsidRPr="00EC46A1">
        <w:rPr>
          <w:rFonts w:ascii="Times New Roman" w:hAnsi="Times New Roman" w:cs="Times New Roman"/>
          <w:sz w:val="24"/>
          <w:szCs w:val="24"/>
        </w:rPr>
        <w:t xml:space="preserve"> or </w:t>
      </w:r>
      <w:hyperlink r:id="rId9" w:history="1">
        <w:r w:rsidRPr="00EC46A1">
          <w:rPr>
            <w:rStyle w:val="Hyperlink"/>
            <w:rFonts w:ascii="Times New Roman" w:hAnsi="Times New Roman" w:cs="Times New Roman"/>
            <w:color w:val="auto"/>
            <w:sz w:val="24"/>
            <w:szCs w:val="24"/>
          </w:rPr>
          <w:t>pababajide@lautech.edu.ng</w:t>
        </w:r>
      </w:hyperlink>
      <w:r w:rsidR="0084023A" w:rsidRPr="00EC46A1">
        <w:rPr>
          <w:rFonts w:ascii="Times New Roman" w:eastAsia="Calibri" w:hAnsi="Times New Roman" w:cs="Times New Roman"/>
          <w:sz w:val="24"/>
          <w:szCs w:val="24"/>
        </w:rPr>
        <w:t xml:space="preserve">       </w:t>
      </w:r>
      <w:r w:rsidR="0084023A" w:rsidRPr="00EC46A1">
        <w:rPr>
          <w:rFonts w:ascii="Times New Roman" w:eastAsia="Calibri" w:hAnsi="Times New Roman" w:cs="Times New Roman"/>
          <w:i/>
          <w:sz w:val="24"/>
          <w:szCs w:val="24"/>
        </w:rPr>
        <w:t xml:space="preserve">                                  </w:t>
      </w:r>
    </w:p>
    <w:p w:rsidR="0025742F" w:rsidRPr="00EC46A1" w:rsidRDefault="0025742F" w:rsidP="0086290D">
      <w:pPr>
        <w:spacing w:after="0" w:line="240" w:lineRule="auto"/>
        <w:jc w:val="both"/>
        <w:rPr>
          <w:rFonts w:ascii="Times New Roman" w:eastAsia="Calibri" w:hAnsi="Times New Roman" w:cs="Times New Roman"/>
          <w:i/>
          <w:sz w:val="24"/>
          <w:szCs w:val="24"/>
        </w:rPr>
      </w:pPr>
    </w:p>
    <w:p w:rsidR="0084023A" w:rsidRPr="00EC46A1" w:rsidRDefault="003109BD" w:rsidP="0086290D">
      <w:pPr>
        <w:spacing w:after="0" w:line="240" w:lineRule="auto"/>
        <w:jc w:val="both"/>
        <w:rPr>
          <w:rFonts w:ascii="Times New Roman" w:hAnsi="Times New Roman" w:cs="Times New Roman"/>
          <w:b/>
          <w:sz w:val="32"/>
          <w:szCs w:val="32"/>
        </w:rPr>
      </w:pPr>
      <w:r w:rsidRPr="00EC46A1">
        <w:rPr>
          <w:rFonts w:ascii="Times New Roman" w:eastAsia="Calibri" w:hAnsi="Times New Roman" w:cs="Times New Roman"/>
          <w:b/>
          <w:sz w:val="24"/>
          <w:szCs w:val="24"/>
        </w:rPr>
        <w:t>ABSTRACT</w:t>
      </w:r>
    </w:p>
    <w:p w:rsidR="004736CE" w:rsidRPr="00EC46A1" w:rsidRDefault="00F9468D" w:rsidP="004736CE">
      <w:pPr>
        <w:autoSpaceDE w:val="0"/>
        <w:autoSpaceDN w:val="0"/>
        <w:adjustRightInd w:val="0"/>
        <w:spacing w:after="0" w:line="240" w:lineRule="auto"/>
        <w:jc w:val="both"/>
        <w:rPr>
          <w:rFonts w:ascii="TimesNewRomanPSMT" w:hAnsi="TimesNewRomanPSMT" w:cs="TimesNewRomanPSMT"/>
        </w:rPr>
      </w:pPr>
      <w:r w:rsidRPr="00EC46A1">
        <w:rPr>
          <w:rFonts w:ascii="Times New Roman" w:hAnsi="Times New Roman" w:cs="Times New Roman"/>
          <w:sz w:val="24"/>
          <w:szCs w:val="24"/>
        </w:rPr>
        <w:t xml:space="preserve">           </w:t>
      </w:r>
      <w:r w:rsidR="00FA151D" w:rsidRPr="00EC46A1">
        <w:rPr>
          <w:rFonts w:ascii="Times New Roman" w:hAnsi="Times New Roman" w:cs="Times New Roman"/>
          <w:sz w:val="24"/>
          <w:szCs w:val="24"/>
        </w:rPr>
        <w:t xml:space="preserve">Application </w:t>
      </w:r>
      <w:r w:rsidR="00BF0595" w:rsidRPr="00EC46A1">
        <w:rPr>
          <w:rFonts w:ascii="Times New Roman" w:hAnsi="Times New Roman" w:cs="Times New Roman"/>
          <w:sz w:val="24"/>
          <w:szCs w:val="24"/>
        </w:rPr>
        <w:t>of different o</w:t>
      </w:r>
      <w:r w:rsidR="00893FB5" w:rsidRPr="00EC46A1">
        <w:rPr>
          <w:rFonts w:ascii="Times New Roman" w:hAnsi="Times New Roman" w:cs="Times New Roman"/>
          <w:sz w:val="24"/>
          <w:szCs w:val="24"/>
        </w:rPr>
        <w:t xml:space="preserve">rganic </w:t>
      </w:r>
      <w:r w:rsidR="00BF0595" w:rsidRPr="00EC46A1">
        <w:rPr>
          <w:rFonts w:ascii="Times New Roman" w:hAnsi="Times New Roman" w:cs="Times New Roman"/>
          <w:sz w:val="24"/>
          <w:szCs w:val="24"/>
        </w:rPr>
        <w:t xml:space="preserve">residues </w:t>
      </w:r>
      <w:r w:rsidR="00FA151D" w:rsidRPr="00EC46A1">
        <w:rPr>
          <w:rFonts w:ascii="Times New Roman" w:hAnsi="Times New Roman" w:cs="Times New Roman"/>
          <w:sz w:val="24"/>
          <w:szCs w:val="24"/>
        </w:rPr>
        <w:t xml:space="preserve">to soils as </w:t>
      </w:r>
      <w:r w:rsidR="00893FB5" w:rsidRPr="00EC46A1">
        <w:rPr>
          <w:rFonts w:ascii="Times New Roman" w:hAnsi="Times New Roman" w:cs="Times New Roman"/>
          <w:sz w:val="24"/>
          <w:szCs w:val="24"/>
        </w:rPr>
        <w:t>amendment</w:t>
      </w:r>
      <w:r w:rsidR="00FA151D" w:rsidRPr="00EC46A1">
        <w:rPr>
          <w:rFonts w:ascii="Times New Roman" w:hAnsi="Times New Roman" w:cs="Times New Roman"/>
          <w:sz w:val="24"/>
          <w:szCs w:val="24"/>
        </w:rPr>
        <w:t>s</w:t>
      </w:r>
      <w:r w:rsidR="00893FB5" w:rsidRPr="00EC46A1">
        <w:rPr>
          <w:rFonts w:ascii="Times New Roman" w:hAnsi="Times New Roman" w:cs="Times New Roman"/>
          <w:sz w:val="24"/>
          <w:szCs w:val="24"/>
        </w:rPr>
        <w:t xml:space="preserve"> </w:t>
      </w:r>
      <w:r w:rsidR="00FA151D" w:rsidRPr="00EC46A1">
        <w:rPr>
          <w:rFonts w:ascii="Times New Roman" w:hAnsi="Times New Roman" w:cs="Times New Roman"/>
          <w:sz w:val="24"/>
          <w:szCs w:val="24"/>
        </w:rPr>
        <w:t xml:space="preserve">in diverse forms </w:t>
      </w:r>
      <w:r w:rsidR="00BF0595" w:rsidRPr="00EC46A1">
        <w:rPr>
          <w:rFonts w:ascii="Times New Roman" w:hAnsi="Times New Roman" w:cs="Times New Roman"/>
          <w:sz w:val="24"/>
          <w:szCs w:val="24"/>
        </w:rPr>
        <w:t xml:space="preserve">is a common </w:t>
      </w:r>
      <w:r w:rsidR="00FA151D" w:rsidRPr="00EC46A1">
        <w:rPr>
          <w:rFonts w:ascii="Times New Roman" w:hAnsi="Times New Roman" w:cs="Times New Roman"/>
          <w:sz w:val="24"/>
          <w:szCs w:val="24"/>
        </w:rPr>
        <w:t>agronomic</w:t>
      </w:r>
      <w:r w:rsidR="00BF0595" w:rsidRPr="00EC46A1">
        <w:rPr>
          <w:rFonts w:ascii="Times New Roman" w:hAnsi="Times New Roman" w:cs="Times New Roman"/>
          <w:sz w:val="24"/>
          <w:szCs w:val="24"/>
        </w:rPr>
        <w:t xml:space="preserve"> practice, </w:t>
      </w:r>
      <w:r w:rsidR="00FA151D" w:rsidRPr="00EC46A1">
        <w:rPr>
          <w:rFonts w:ascii="Times New Roman" w:hAnsi="Times New Roman" w:cs="Times New Roman"/>
          <w:sz w:val="24"/>
          <w:szCs w:val="24"/>
        </w:rPr>
        <w:t>especially</w:t>
      </w:r>
      <w:r w:rsidR="00BF0595" w:rsidRPr="00EC46A1">
        <w:rPr>
          <w:rFonts w:ascii="Times New Roman" w:hAnsi="Times New Roman" w:cs="Times New Roman"/>
          <w:sz w:val="24"/>
          <w:szCs w:val="24"/>
        </w:rPr>
        <w:t xml:space="preserve"> </w:t>
      </w:r>
      <w:r w:rsidR="00D0490B" w:rsidRPr="00EC46A1">
        <w:rPr>
          <w:rFonts w:ascii="Times New Roman" w:hAnsi="Times New Roman" w:cs="Times New Roman"/>
          <w:sz w:val="24"/>
          <w:szCs w:val="24"/>
        </w:rPr>
        <w:t>nowadays that</w:t>
      </w:r>
      <w:r w:rsidR="00BF0595" w:rsidRPr="00EC46A1">
        <w:rPr>
          <w:rFonts w:ascii="Times New Roman" w:hAnsi="Times New Roman" w:cs="Times New Roman"/>
          <w:sz w:val="24"/>
          <w:szCs w:val="24"/>
        </w:rPr>
        <w:t xml:space="preserve"> the awareness on the needs for organic agriculture</w:t>
      </w:r>
      <w:r w:rsidR="00D0490B" w:rsidRPr="00EC46A1">
        <w:rPr>
          <w:rFonts w:ascii="Times New Roman" w:hAnsi="Times New Roman" w:cs="Times New Roman"/>
          <w:sz w:val="24"/>
          <w:szCs w:val="24"/>
        </w:rPr>
        <w:t xml:space="preserve"> in the tropics</w:t>
      </w:r>
      <w:r w:rsidR="00FA151D" w:rsidRPr="00EC46A1">
        <w:rPr>
          <w:rFonts w:ascii="Times New Roman" w:hAnsi="Times New Roman" w:cs="Times New Roman"/>
          <w:sz w:val="24"/>
          <w:szCs w:val="24"/>
        </w:rPr>
        <w:t xml:space="preserve"> </w:t>
      </w:r>
      <w:r w:rsidR="00BF0595" w:rsidRPr="00EC46A1">
        <w:rPr>
          <w:rFonts w:ascii="Times New Roman" w:hAnsi="Times New Roman" w:cs="Times New Roman"/>
          <w:sz w:val="24"/>
          <w:szCs w:val="24"/>
        </w:rPr>
        <w:t>is meaningfully increasing.</w:t>
      </w:r>
      <w:r w:rsidR="00B86F52" w:rsidRPr="00EC46A1">
        <w:rPr>
          <w:rFonts w:ascii="Times New Roman" w:hAnsi="Times New Roman" w:cs="Times New Roman"/>
          <w:sz w:val="24"/>
          <w:szCs w:val="24"/>
        </w:rPr>
        <w:t xml:space="preserve"> </w:t>
      </w:r>
      <w:r w:rsidR="008602AD" w:rsidRPr="00EC46A1">
        <w:rPr>
          <w:rFonts w:ascii="Times New Roman" w:hAnsi="Times New Roman" w:cs="Times New Roman"/>
          <w:sz w:val="24"/>
          <w:szCs w:val="24"/>
        </w:rPr>
        <w:t xml:space="preserve">However, </w:t>
      </w:r>
      <w:r w:rsidR="000E4460" w:rsidRPr="00EC46A1">
        <w:rPr>
          <w:rFonts w:ascii="Times New Roman" w:hAnsi="Times New Roman" w:cs="Times New Roman"/>
          <w:sz w:val="24"/>
          <w:szCs w:val="24"/>
        </w:rPr>
        <w:t xml:space="preserve">there is dearth of information about the </w:t>
      </w:r>
      <w:r w:rsidR="00BF0595" w:rsidRPr="00EC46A1">
        <w:rPr>
          <w:rFonts w:ascii="Times New Roman" w:hAnsi="Times New Roman" w:cs="Times New Roman"/>
          <w:sz w:val="24"/>
          <w:szCs w:val="24"/>
        </w:rPr>
        <w:t>best form</w:t>
      </w:r>
      <w:r w:rsidR="00896A8A" w:rsidRPr="00EC46A1">
        <w:rPr>
          <w:rFonts w:ascii="Times New Roman" w:hAnsi="Times New Roman" w:cs="Times New Roman"/>
          <w:sz w:val="24"/>
          <w:szCs w:val="24"/>
        </w:rPr>
        <w:t xml:space="preserve"> or nature of applying the</w:t>
      </w:r>
      <w:r w:rsidR="00FA151D" w:rsidRPr="00EC46A1">
        <w:rPr>
          <w:rFonts w:ascii="Times New Roman" w:hAnsi="Times New Roman" w:cs="Times New Roman"/>
          <w:sz w:val="24"/>
          <w:szCs w:val="24"/>
        </w:rPr>
        <w:t>se</w:t>
      </w:r>
      <w:r w:rsidR="00896A8A" w:rsidRPr="00EC46A1">
        <w:rPr>
          <w:rFonts w:ascii="Times New Roman" w:hAnsi="Times New Roman" w:cs="Times New Roman"/>
          <w:sz w:val="24"/>
          <w:szCs w:val="24"/>
        </w:rPr>
        <w:t xml:space="preserve"> phyto-residues </w:t>
      </w:r>
      <w:r w:rsidR="00FA151D" w:rsidRPr="00EC46A1">
        <w:rPr>
          <w:rFonts w:ascii="Times New Roman" w:hAnsi="Times New Roman" w:cs="Times New Roman"/>
          <w:sz w:val="24"/>
          <w:szCs w:val="24"/>
        </w:rPr>
        <w:t>which will</w:t>
      </w:r>
      <w:r w:rsidR="000E4460" w:rsidRPr="00EC46A1">
        <w:rPr>
          <w:rFonts w:ascii="Times New Roman" w:hAnsi="Times New Roman" w:cs="Times New Roman"/>
          <w:sz w:val="24"/>
          <w:szCs w:val="24"/>
        </w:rPr>
        <w:t xml:space="preserve"> ensure</w:t>
      </w:r>
      <w:r w:rsidR="008602AD" w:rsidRPr="00EC46A1">
        <w:rPr>
          <w:rFonts w:ascii="Times New Roman" w:hAnsi="Times New Roman" w:cs="Times New Roman"/>
          <w:sz w:val="24"/>
          <w:szCs w:val="24"/>
        </w:rPr>
        <w:t xml:space="preserve"> </w:t>
      </w:r>
      <w:r w:rsidR="00896A8A" w:rsidRPr="00EC46A1">
        <w:rPr>
          <w:rFonts w:ascii="Times New Roman" w:hAnsi="Times New Roman" w:cs="Times New Roman"/>
          <w:sz w:val="24"/>
          <w:szCs w:val="24"/>
        </w:rPr>
        <w:t>maximum</w:t>
      </w:r>
      <w:r w:rsidR="008602AD" w:rsidRPr="00EC46A1">
        <w:rPr>
          <w:rFonts w:ascii="Times New Roman" w:hAnsi="Times New Roman" w:cs="Times New Roman"/>
          <w:sz w:val="24"/>
          <w:szCs w:val="24"/>
        </w:rPr>
        <w:t xml:space="preserve"> </w:t>
      </w:r>
      <w:r w:rsidR="00FA151D" w:rsidRPr="00EC46A1">
        <w:rPr>
          <w:rFonts w:ascii="Times New Roman" w:hAnsi="Times New Roman" w:cs="Times New Roman"/>
          <w:sz w:val="24"/>
          <w:szCs w:val="24"/>
        </w:rPr>
        <w:t>utilization of their nutrients</w:t>
      </w:r>
      <w:r w:rsidR="000E4460" w:rsidRPr="00EC46A1">
        <w:rPr>
          <w:rFonts w:ascii="Times New Roman" w:hAnsi="Times New Roman" w:cs="Times New Roman"/>
          <w:sz w:val="24"/>
          <w:szCs w:val="24"/>
        </w:rPr>
        <w:t xml:space="preserve"> by crop plants</w:t>
      </w:r>
      <w:r w:rsidR="008602AD" w:rsidRPr="00EC46A1">
        <w:rPr>
          <w:rFonts w:ascii="Times New Roman" w:hAnsi="Times New Roman" w:cs="Times New Roman"/>
          <w:sz w:val="24"/>
          <w:szCs w:val="24"/>
        </w:rPr>
        <w:t>.</w:t>
      </w:r>
      <w:r w:rsidR="0084023A" w:rsidRPr="00EC46A1">
        <w:rPr>
          <w:rFonts w:ascii="Times New Roman" w:hAnsi="Times New Roman" w:cs="Times New Roman"/>
          <w:sz w:val="24"/>
          <w:szCs w:val="24"/>
        </w:rPr>
        <w:t xml:space="preserve"> </w:t>
      </w:r>
      <w:r w:rsidR="008602AD" w:rsidRPr="00EC46A1">
        <w:rPr>
          <w:rFonts w:ascii="Times New Roman" w:hAnsi="Times New Roman" w:cs="Times New Roman"/>
          <w:sz w:val="24"/>
          <w:szCs w:val="24"/>
        </w:rPr>
        <w:t>F</w:t>
      </w:r>
      <w:r w:rsidR="0084023A" w:rsidRPr="00EC46A1">
        <w:rPr>
          <w:rFonts w:ascii="Times New Roman" w:hAnsi="Times New Roman" w:cs="Times New Roman"/>
          <w:sz w:val="24"/>
          <w:szCs w:val="24"/>
        </w:rPr>
        <w:t>ield expe</w:t>
      </w:r>
      <w:r w:rsidR="00CB0CC4" w:rsidRPr="00EC46A1">
        <w:rPr>
          <w:rFonts w:ascii="Times New Roman" w:hAnsi="Times New Roman" w:cs="Times New Roman"/>
          <w:sz w:val="24"/>
          <w:szCs w:val="24"/>
        </w:rPr>
        <w:t xml:space="preserve">riment was conducted during </w:t>
      </w:r>
      <w:r w:rsidR="0084023A" w:rsidRPr="00EC46A1">
        <w:rPr>
          <w:rFonts w:ascii="Times New Roman" w:hAnsi="Times New Roman" w:cs="Times New Roman"/>
          <w:sz w:val="24"/>
          <w:szCs w:val="24"/>
        </w:rPr>
        <w:t xml:space="preserve"> </w:t>
      </w:r>
      <w:r w:rsidR="0065269F">
        <w:rPr>
          <w:rFonts w:ascii="Times New Roman" w:hAnsi="Times New Roman" w:cs="Times New Roman"/>
          <w:sz w:val="24"/>
          <w:szCs w:val="24"/>
        </w:rPr>
        <w:t xml:space="preserve">the </w:t>
      </w:r>
      <w:r w:rsidR="00BA152C" w:rsidRPr="00EC46A1">
        <w:rPr>
          <w:rFonts w:ascii="Times New Roman" w:hAnsi="Times New Roman" w:cs="Times New Roman"/>
          <w:sz w:val="24"/>
          <w:szCs w:val="24"/>
        </w:rPr>
        <w:t xml:space="preserve">late </w:t>
      </w:r>
      <w:r w:rsidR="0084023A" w:rsidRPr="00EC46A1">
        <w:rPr>
          <w:rFonts w:ascii="Times New Roman" w:hAnsi="Times New Roman" w:cs="Times New Roman"/>
          <w:sz w:val="24"/>
          <w:szCs w:val="24"/>
        </w:rPr>
        <w:t>cropping season</w:t>
      </w:r>
      <w:r w:rsidR="0065269F">
        <w:rPr>
          <w:rFonts w:ascii="Times New Roman" w:hAnsi="Times New Roman" w:cs="Times New Roman"/>
          <w:sz w:val="24"/>
          <w:szCs w:val="24"/>
        </w:rPr>
        <w:t xml:space="preserve"> of the year 2015</w:t>
      </w:r>
      <w:r w:rsidR="0084023A" w:rsidRPr="00EC46A1">
        <w:rPr>
          <w:rFonts w:ascii="Times New Roman" w:hAnsi="Times New Roman" w:cs="Times New Roman"/>
          <w:sz w:val="24"/>
          <w:szCs w:val="24"/>
        </w:rPr>
        <w:t>, at the</w:t>
      </w:r>
      <w:r w:rsidR="0084023A" w:rsidRPr="00EC46A1">
        <w:rPr>
          <w:rFonts w:ascii="Times New Roman" w:hAnsi="Times New Roman" w:cs="Times New Roman"/>
          <w:iCs/>
          <w:sz w:val="24"/>
          <w:szCs w:val="24"/>
        </w:rPr>
        <w:t xml:space="preserve"> Teaching and Research Farms, Ladoke Akintola University of Technology (LAUTECH), Ogbomoso, </w:t>
      </w:r>
      <w:r w:rsidR="0084023A" w:rsidRPr="00EC46A1">
        <w:rPr>
          <w:rFonts w:ascii="Times New Roman" w:hAnsi="Times New Roman" w:cs="Times New Roman"/>
          <w:sz w:val="24"/>
          <w:szCs w:val="24"/>
        </w:rPr>
        <w:t>in Oyo state,</w:t>
      </w:r>
      <w:r w:rsidR="0084023A" w:rsidRPr="00EC46A1">
        <w:rPr>
          <w:rFonts w:ascii="Times New Roman" w:hAnsi="Times New Roman" w:cs="Times New Roman"/>
          <w:bCs/>
          <w:sz w:val="24"/>
          <w:szCs w:val="24"/>
        </w:rPr>
        <w:t xml:space="preserve"> Nigeria to evaluate </w:t>
      </w:r>
      <w:r w:rsidR="002C7C1A" w:rsidRPr="00EC46A1">
        <w:rPr>
          <w:rFonts w:ascii="Times New Roman" w:hAnsi="Times New Roman" w:cs="Times New Roman"/>
          <w:bCs/>
          <w:sz w:val="24"/>
          <w:szCs w:val="24"/>
        </w:rPr>
        <w:t>different forms of siam weed (</w:t>
      </w:r>
      <w:r w:rsidR="002C7C1A" w:rsidRPr="00EC46A1">
        <w:rPr>
          <w:rFonts w:ascii="Times New Roman" w:hAnsi="Times New Roman" w:cs="Times New Roman"/>
          <w:bCs/>
          <w:i/>
          <w:sz w:val="24"/>
          <w:szCs w:val="24"/>
        </w:rPr>
        <w:t>Chromolaena odorata)</w:t>
      </w:r>
      <w:r w:rsidR="002C7C1A" w:rsidRPr="00EC46A1">
        <w:rPr>
          <w:rFonts w:ascii="Times New Roman" w:hAnsi="Times New Roman" w:cs="Times New Roman"/>
          <w:bCs/>
          <w:sz w:val="24"/>
          <w:szCs w:val="24"/>
        </w:rPr>
        <w:t xml:space="preserve"> biomass for improved </w:t>
      </w:r>
      <w:r w:rsidR="008602AD" w:rsidRPr="00EC46A1">
        <w:rPr>
          <w:rFonts w:ascii="Times New Roman" w:hAnsi="Times New Roman" w:cs="Times New Roman"/>
          <w:bCs/>
          <w:sz w:val="24"/>
          <w:szCs w:val="24"/>
        </w:rPr>
        <w:t>pe</w:t>
      </w:r>
      <w:r w:rsidR="00E86977" w:rsidRPr="00EC46A1">
        <w:rPr>
          <w:rFonts w:ascii="Times New Roman" w:hAnsi="Times New Roman" w:cs="Times New Roman"/>
          <w:bCs/>
          <w:sz w:val="24"/>
          <w:szCs w:val="24"/>
        </w:rPr>
        <w:t>r</w:t>
      </w:r>
      <w:r w:rsidR="008602AD" w:rsidRPr="00EC46A1">
        <w:rPr>
          <w:rFonts w:ascii="Times New Roman" w:hAnsi="Times New Roman" w:cs="Times New Roman"/>
          <w:bCs/>
          <w:sz w:val="24"/>
          <w:szCs w:val="24"/>
        </w:rPr>
        <w:t>f</w:t>
      </w:r>
      <w:r w:rsidR="00E86977" w:rsidRPr="00EC46A1">
        <w:rPr>
          <w:rFonts w:ascii="Times New Roman" w:hAnsi="Times New Roman" w:cs="Times New Roman"/>
          <w:bCs/>
          <w:sz w:val="24"/>
          <w:szCs w:val="24"/>
        </w:rPr>
        <w:t>o</w:t>
      </w:r>
      <w:r w:rsidR="008602AD" w:rsidRPr="00EC46A1">
        <w:rPr>
          <w:rFonts w:ascii="Times New Roman" w:hAnsi="Times New Roman" w:cs="Times New Roman"/>
          <w:bCs/>
          <w:sz w:val="24"/>
          <w:szCs w:val="24"/>
        </w:rPr>
        <w:t>rmance</w:t>
      </w:r>
      <w:r w:rsidR="00E86977" w:rsidRPr="00EC46A1">
        <w:rPr>
          <w:rFonts w:ascii="Times New Roman" w:hAnsi="Times New Roman" w:cs="Times New Roman"/>
          <w:bCs/>
          <w:sz w:val="24"/>
          <w:szCs w:val="24"/>
        </w:rPr>
        <w:t xml:space="preserve"> </w:t>
      </w:r>
      <w:r w:rsidR="0084023A" w:rsidRPr="00EC46A1">
        <w:rPr>
          <w:rFonts w:ascii="Times New Roman" w:hAnsi="Times New Roman" w:cs="Times New Roman"/>
          <w:bCs/>
          <w:sz w:val="24"/>
          <w:szCs w:val="24"/>
        </w:rPr>
        <w:t>of maize (</w:t>
      </w:r>
      <w:r w:rsidR="0084023A" w:rsidRPr="00EC46A1">
        <w:rPr>
          <w:rFonts w:ascii="Times New Roman" w:hAnsi="Times New Roman" w:cs="Times New Roman"/>
          <w:bCs/>
          <w:i/>
          <w:sz w:val="24"/>
          <w:szCs w:val="24"/>
        </w:rPr>
        <w:t>Zea mays</w:t>
      </w:r>
      <w:r w:rsidR="0084023A" w:rsidRPr="00EC46A1">
        <w:rPr>
          <w:rFonts w:ascii="Times New Roman" w:hAnsi="Times New Roman" w:cs="Times New Roman"/>
          <w:bCs/>
          <w:sz w:val="24"/>
          <w:szCs w:val="24"/>
        </w:rPr>
        <w:t>)</w:t>
      </w:r>
      <w:r w:rsidR="002C7C1A" w:rsidRPr="00EC46A1">
        <w:rPr>
          <w:rFonts w:ascii="Times New Roman" w:hAnsi="Times New Roman" w:cs="Times New Roman"/>
          <w:bCs/>
          <w:sz w:val="24"/>
          <w:szCs w:val="24"/>
        </w:rPr>
        <w:t>.</w:t>
      </w:r>
      <w:r w:rsidR="0084023A" w:rsidRPr="00EC46A1">
        <w:rPr>
          <w:rFonts w:ascii="Times New Roman" w:hAnsi="Times New Roman" w:cs="Times New Roman"/>
          <w:bCs/>
          <w:sz w:val="24"/>
          <w:szCs w:val="24"/>
        </w:rPr>
        <w:t xml:space="preserve"> </w:t>
      </w:r>
      <w:r w:rsidR="00192BA0" w:rsidRPr="00EC46A1">
        <w:rPr>
          <w:rFonts w:ascii="Times New Roman" w:hAnsi="Times New Roman" w:cs="Times New Roman"/>
          <w:bCs/>
          <w:sz w:val="24"/>
          <w:szCs w:val="24"/>
        </w:rPr>
        <w:t>It was a split plot experiment</w:t>
      </w:r>
      <w:r w:rsidR="005222DA" w:rsidRPr="00EC46A1">
        <w:rPr>
          <w:rFonts w:ascii="Times New Roman" w:hAnsi="Times New Roman" w:cs="Times New Roman"/>
          <w:bCs/>
          <w:sz w:val="24"/>
          <w:szCs w:val="24"/>
        </w:rPr>
        <w:t xml:space="preserve"> with </w:t>
      </w:r>
      <w:r w:rsidR="001253B0" w:rsidRPr="00EC46A1">
        <w:rPr>
          <w:rFonts w:ascii="Times New Roman" w:hAnsi="Times New Roman" w:cs="Times New Roman"/>
          <w:bCs/>
          <w:sz w:val="24"/>
          <w:szCs w:val="24"/>
        </w:rPr>
        <w:t xml:space="preserve">three (3) </w:t>
      </w:r>
      <w:r w:rsidR="002C7C1A" w:rsidRPr="00EC46A1">
        <w:rPr>
          <w:rFonts w:ascii="Times New Roman" w:hAnsi="Times New Roman" w:cs="Times New Roman"/>
          <w:bCs/>
          <w:sz w:val="24"/>
          <w:szCs w:val="24"/>
        </w:rPr>
        <w:t>different forms of</w:t>
      </w:r>
      <w:r w:rsidR="001253B0" w:rsidRPr="00EC46A1">
        <w:rPr>
          <w:rFonts w:ascii="Times New Roman" w:hAnsi="Times New Roman" w:cs="Times New Roman"/>
          <w:bCs/>
          <w:sz w:val="24"/>
          <w:szCs w:val="24"/>
        </w:rPr>
        <w:t xml:space="preserve"> </w:t>
      </w:r>
      <w:r w:rsidR="00FA63BC" w:rsidRPr="00EC46A1">
        <w:rPr>
          <w:rFonts w:ascii="Times New Roman" w:hAnsi="Times New Roman" w:cs="Times New Roman"/>
          <w:bCs/>
          <w:sz w:val="24"/>
          <w:szCs w:val="24"/>
        </w:rPr>
        <w:t>chromolaena</w:t>
      </w:r>
      <w:r w:rsidR="001253B0" w:rsidRPr="00EC46A1">
        <w:rPr>
          <w:rFonts w:ascii="Times New Roman" w:hAnsi="Times New Roman" w:cs="Times New Roman"/>
          <w:bCs/>
          <w:sz w:val="24"/>
          <w:szCs w:val="24"/>
        </w:rPr>
        <w:t xml:space="preserve"> biomass </w:t>
      </w:r>
      <w:r w:rsidR="00E1738B" w:rsidRPr="00EC46A1">
        <w:rPr>
          <w:rFonts w:ascii="Times New Roman" w:hAnsi="Times New Roman" w:cs="Times New Roman"/>
          <w:bCs/>
          <w:sz w:val="24"/>
          <w:szCs w:val="24"/>
        </w:rPr>
        <w:t xml:space="preserve">(composted, </w:t>
      </w:r>
      <w:r w:rsidR="006732A9" w:rsidRPr="00EC46A1">
        <w:rPr>
          <w:rFonts w:ascii="Times New Roman" w:hAnsi="Times New Roman" w:cs="Times New Roman"/>
          <w:bCs/>
          <w:sz w:val="24"/>
          <w:szCs w:val="24"/>
        </w:rPr>
        <w:t>green and dried)</w:t>
      </w:r>
      <w:r w:rsidR="00192BA0" w:rsidRPr="00EC46A1">
        <w:rPr>
          <w:rFonts w:ascii="Times New Roman" w:hAnsi="Times New Roman" w:cs="Times New Roman"/>
          <w:bCs/>
          <w:sz w:val="24"/>
          <w:szCs w:val="24"/>
        </w:rPr>
        <w:t>,</w:t>
      </w:r>
      <w:r w:rsidR="005222DA" w:rsidRPr="00EC46A1">
        <w:rPr>
          <w:rFonts w:ascii="Times New Roman" w:hAnsi="Times New Roman" w:cs="Times New Roman"/>
          <w:bCs/>
          <w:sz w:val="24"/>
          <w:szCs w:val="24"/>
        </w:rPr>
        <w:t xml:space="preserve"> as the main plot</w:t>
      </w:r>
      <w:r w:rsidR="006732A9" w:rsidRPr="00EC46A1">
        <w:rPr>
          <w:rFonts w:ascii="Times New Roman" w:hAnsi="Times New Roman" w:cs="Times New Roman"/>
          <w:bCs/>
          <w:sz w:val="24"/>
          <w:szCs w:val="24"/>
        </w:rPr>
        <w:t>,</w:t>
      </w:r>
      <w:r w:rsidR="005222DA" w:rsidRPr="00EC46A1">
        <w:rPr>
          <w:rFonts w:ascii="Times New Roman" w:hAnsi="Times New Roman" w:cs="Times New Roman"/>
          <w:bCs/>
          <w:sz w:val="24"/>
          <w:szCs w:val="24"/>
        </w:rPr>
        <w:t xml:space="preserve"> while </w:t>
      </w:r>
      <w:r w:rsidR="002E5FFC" w:rsidRPr="00EC46A1">
        <w:rPr>
          <w:rFonts w:ascii="Times New Roman" w:hAnsi="Times New Roman" w:cs="Times New Roman"/>
          <w:bCs/>
          <w:sz w:val="24"/>
          <w:szCs w:val="24"/>
        </w:rPr>
        <w:t>f</w:t>
      </w:r>
      <w:r w:rsidR="00471CB6" w:rsidRPr="00EC46A1">
        <w:rPr>
          <w:rFonts w:ascii="Times New Roman" w:hAnsi="Times New Roman" w:cs="Times New Roman"/>
          <w:bCs/>
          <w:sz w:val="24"/>
          <w:szCs w:val="24"/>
        </w:rPr>
        <w:t>ive</w:t>
      </w:r>
      <w:r w:rsidR="001253B0" w:rsidRPr="00EC46A1">
        <w:rPr>
          <w:rFonts w:ascii="Times New Roman" w:hAnsi="Times New Roman" w:cs="Times New Roman"/>
          <w:bCs/>
          <w:sz w:val="24"/>
          <w:szCs w:val="24"/>
        </w:rPr>
        <w:t xml:space="preserve"> (</w:t>
      </w:r>
      <w:r w:rsidR="00471CB6" w:rsidRPr="00EC46A1">
        <w:rPr>
          <w:rFonts w:ascii="Times New Roman" w:hAnsi="Times New Roman" w:cs="Times New Roman"/>
          <w:bCs/>
          <w:sz w:val="24"/>
          <w:szCs w:val="24"/>
        </w:rPr>
        <w:t>5</w:t>
      </w:r>
      <w:r w:rsidR="001253B0" w:rsidRPr="00EC46A1">
        <w:rPr>
          <w:rFonts w:ascii="Times New Roman" w:hAnsi="Times New Roman" w:cs="Times New Roman"/>
          <w:bCs/>
          <w:sz w:val="24"/>
          <w:szCs w:val="24"/>
        </w:rPr>
        <w:t xml:space="preserve">) different </w:t>
      </w:r>
      <w:r w:rsidR="0084023A" w:rsidRPr="00EC46A1">
        <w:rPr>
          <w:rFonts w:ascii="Times New Roman" w:hAnsi="Times New Roman" w:cs="Times New Roman"/>
          <w:bCs/>
          <w:sz w:val="24"/>
          <w:szCs w:val="24"/>
        </w:rPr>
        <w:t>rates (</w:t>
      </w:r>
      <w:r w:rsidR="00471CB6" w:rsidRPr="00EC46A1">
        <w:rPr>
          <w:rFonts w:ascii="Times New Roman" w:hAnsi="Times New Roman" w:cs="Times New Roman"/>
          <w:bCs/>
          <w:sz w:val="24"/>
          <w:szCs w:val="24"/>
        </w:rPr>
        <w:t xml:space="preserve">0.0., </w:t>
      </w:r>
      <w:r w:rsidR="0084023A" w:rsidRPr="00EC46A1">
        <w:rPr>
          <w:rFonts w:ascii="Times New Roman" w:hAnsi="Times New Roman" w:cs="Times New Roman"/>
          <w:bCs/>
          <w:sz w:val="24"/>
          <w:szCs w:val="24"/>
        </w:rPr>
        <w:t>1.5, 3.0</w:t>
      </w:r>
      <w:r w:rsidR="002E5FFC" w:rsidRPr="00EC46A1">
        <w:rPr>
          <w:rFonts w:ascii="Times New Roman" w:hAnsi="Times New Roman" w:cs="Times New Roman"/>
          <w:bCs/>
          <w:sz w:val="24"/>
          <w:szCs w:val="24"/>
        </w:rPr>
        <w:t>, 4.0</w:t>
      </w:r>
      <w:r w:rsidR="0084023A" w:rsidRPr="00EC46A1">
        <w:rPr>
          <w:rFonts w:ascii="Times New Roman" w:hAnsi="Times New Roman" w:cs="Times New Roman"/>
          <w:bCs/>
          <w:sz w:val="24"/>
          <w:szCs w:val="24"/>
        </w:rPr>
        <w:t xml:space="preserve"> and 6.0 tons ha</w:t>
      </w:r>
      <w:r w:rsidR="0084023A" w:rsidRPr="00EC46A1">
        <w:rPr>
          <w:rFonts w:ascii="Times New Roman" w:hAnsi="Times New Roman" w:cs="Times New Roman"/>
          <w:bCs/>
          <w:sz w:val="24"/>
          <w:szCs w:val="24"/>
          <w:vertAlign w:val="superscript"/>
        </w:rPr>
        <w:t>-1</w:t>
      </w:r>
      <w:r w:rsidR="0084023A" w:rsidRPr="00EC46A1">
        <w:rPr>
          <w:rFonts w:ascii="Times New Roman" w:hAnsi="Times New Roman" w:cs="Times New Roman"/>
          <w:bCs/>
          <w:sz w:val="24"/>
          <w:szCs w:val="24"/>
        </w:rPr>
        <w:t xml:space="preserve">) </w:t>
      </w:r>
      <w:r w:rsidR="005222DA" w:rsidRPr="00EC46A1">
        <w:rPr>
          <w:rFonts w:ascii="Times New Roman" w:hAnsi="Times New Roman" w:cs="Times New Roman"/>
          <w:bCs/>
          <w:sz w:val="24"/>
          <w:szCs w:val="24"/>
        </w:rPr>
        <w:t>were the sub plots.</w:t>
      </w:r>
      <w:r w:rsidR="00660B89" w:rsidRPr="00EC46A1">
        <w:rPr>
          <w:rFonts w:ascii="Times New Roman" w:hAnsi="Times New Roman" w:cs="Times New Roman"/>
          <w:bCs/>
          <w:sz w:val="24"/>
          <w:szCs w:val="24"/>
        </w:rPr>
        <w:t xml:space="preserve"> For referencing, NPK </w:t>
      </w:r>
      <w:r w:rsidR="0084023A" w:rsidRPr="00EC46A1">
        <w:rPr>
          <w:rFonts w:ascii="Times New Roman" w:hAnsi="Times New Roman" w:cs="Times New Roman"/>
          <w:bCs/>
          <w:sz w:val="24"/>
          <w:szCs w:val="24"/>
        </w:rPr>
        <w:t xml:space="preserve">fertilizer </w:t>
      </w:r>
      <w:r w:rsidR="002C7C1A" w:rsidRPr="00EC46A1">
        <w:rPr>
          <w:rFonts w:ascii="Times New Roman" w:hAnsi="Times New Roman" w:cs="Times New Roman"/>
          <w:bCs/>
          <w:sz w:val="24"/>
          <w:szCs w:val="24"/>
        </w:rPr>
        <w:t xml:space="preserve">application </w:t>
      </w:r>
      <w:r w:rsidR="0084023A" w:rsidRPr="00EC46A1">
        <w:rPr>
          <w:rFonts w:ascii="Times New Roman" w:hAnsi="Times New Roman" w:cs="Times New Roman"/>
          <w:bCs/>
          <w:sz w:val="24"/>
          <w:szCs w:val="24"/>
        </w:rPr>
        <w:t>at the recommended rate of 400 Kg ha</w:t>
      </w:r>
      <w:r w:rsidR="0084023A" w:rsidRPr="00EC46A1">
        <w:rPr>
          <w:rFonts w:ascii="Times New Roman" w:hAnsi="Times New Roman" w:cs="Times New Roman"/>
          <w:bCs/>
          <w:sz w:val="24"/>
          <w:szCs w:val="24"/>
          <w:vertAlign w:val="superscript"/>
        </w:rPr>
        <w:t>-1</w:t>
      </w:r>
      <w:r w:rsidR="00D0490B" w:rsidRPr="00EC46A1">
        <w:rPr>
          <w:rFonts w:ascii="Times New Roman" w:hAnsi="Times New Roman" w:cs="Times New Roman"/>
          <w:bCs/>
          <w:sz w:val="24"/>
          <w:szCs w:val="24"/>
          <w:vertAlign w:val="superscript"/>
        </w:rPr>
        <w:t xml:space="preserve"> </w:t>
      </w:r>
      <w:r w:rsidR="005222DA" w:rsidRPr="00EC46A1">
        <w:rPr>
          <w:rFonts w:ascii="Times New Roman" w:hAnsi="Times New Roman" w:cs="Times New Roman"/>
          <w:bCs/>
          <w:sz w:val="24"/>
          <w:szCs w:val="24"/>
        </w:rPr>
        <w:t>was also included as a treatment</w:t>
      </w:r>
      <w:r w:rsidR="00471CB6" w:rsidRPr="00EC46A1">
        <w:rPr>
          <w:rFonts w:ascii="Times New Roman" w:hAnsi="Times New Roman" w:cs="Times New Roman"/>
          <w:bCs/>
          <w:sz w:val="24"/>
          <w:szCs w:val="24"/>
        </w:rPr>
        <w:t>.</w:t>
      </w:r>
      <w:r w:rsidR="0084023A" w:rsidRPr="00EC46A1">
        <w:rPr>
          <w:rFonts w:ascii="Times New Roman" w:hAnsi="Times New Roman" w:cs="Times New Roman"/>
          <w:bCs/>
          <w:sz w:val="24"/>
          <w:szCs w:val="24"/>
        </w:rPr>
        <w:t xml:space="preserve"> The experiment was laid out in Randomized Complete Block Design (RCBD), replicated thr</w:t>
      </w:r>
      <w:r w:rsidR="002C7C1A" w:rsidRPr="00EC46A1">
        <w:rPr>
          <w:rFonts w:ascii="Times New Roman" w:hAnsi="Times New Roman" w:cs="Times New Roman"/>
          <w:bCs/>
          <w:sz w:val="24"/>
          <w:szCs w:val="24"/>
        </w:rPr>
        <w:t>ic</w:t>
      </w:r>
      <w:r w:rsidR="0084023A" w:rsidRPr="00EC46A1">
        <w:rPr>
          <w:rFonts w:ascii="Times New Roman" w:hAnsi="Times New Roman" w:cs="Times New Roman"/>
          <w:bCs/>
          <w:sz w:val="24"/>
          <w:szCs w:val="24"/>
        </w:rPr>
        <w:t xml:space="preserve">e. Data collected on growth and yield parameters </w:t>
      </w:r>
      <w:r w:rsidR="0084023A" w:rsidRPr="00EC46A1">
        <w:rPr>
          <w:rFonts w:ascii="Times New Roman" w:hAnsi="Times New Roman" w:cs="Times New Roman"/>
          <w:sz w:val="24"/>
          <w:szCs w:val="24"/>
        </w:rPr>
        <w:t xml:space="preserve">were </w:t>
      </w:r>
      <w:r w:rsidR="00D321CB" w:rsidRPr="00EC46A1">
        <w:rPr>
          <w:rFonts w:ascii="Times New Roman" w:hAnsi="Times New Roman" w:cs="Times New Roman"/>
          <w:sz w:val="24"/>
          <w:szCs w:val="24"/>
        </w:rPr>
        <w:t xml:space="preserve">subjected to </w:t>
      </w:r>
      <w:r w:rsidR="0084023A" w:rsidRPr="00EC46A1">
        <w:rPr>
          <w:rFonts w:ascii="Times New Roman" w:hAnsi="Times New Roman" w:cs="Times New Roman"/>
          <w:sz w:val="24"/>
          <w:szCs w:val="24"/>
        </w:rPr>
        <w:t>analys</w:t>
      </w:r>
      <w:r w:rsidR="00D321CB" w:rsidRPr="00EC46A1">
        <w:rPr>
          <w:rFonts w:ascii="Times New Roman" w:hAnsi="Times New Roman" w:cs="Times New Roman"/>
          <w:sz w:val="24"/>
          <w:szCs w:val="24"/>
        </w:rPr>
        <w:t>is</w:t>
      </w:r>
      <w:r w:rsidR="0084023A" w:rsidRPr="00EC46A1">
        <w:rPr>
          <w:rFonts w:ascii="Times New Roman" w:hAnsi="Times New Roman" w:cs="Times New Roman"/>
          <w:sz w:val="24"/>
          <w:szCs w:val="24"/>
        </w:rPr>
        <w:t xml:space="preserve"> </w:t>
      </w:r>
      <w:r w:rsidR="00D321CB" w:rsidRPr="00EC46A1">
        <w:rPr>
          <w:rFonts w:ascii="Times New Roman" w:hAnsi="Times New Roman" w:cs="Times New Roman"/>
          <w:sz w:val="24"/>
          <w:szCs w:val="24"/>
        </w:rPr>
        <w:t>of variance</w:t>
      </w:r>
      <w:r w:rsidR="0084023A" w:rsidRPr="00EC46A1">
        <w:rPr>
          <w:rFonts w:ascii="Times New Roman" w:hAnsi="Times New Roman" w:cs="Times New Roman"/>
          <w:sz w:val="24"/>
          <w:szCs w:val="24"/>
        </w:rPr>
        <w:t xml:space="preserve"> </w:t>
      </w:r>
      <w:r w:rsidR="00D321CB" w:rsidRPr="00EC46A1">
        <w:rPr>
          <w:rFonts w:ascii="Times New Roman" w:hAnsi="Times New Roman" w:cs="Times New Roman"/>
          <w:sz w:val="24"/>
          <w:szCs w:val="24"/>
        </w:rPr>
        <w:t>(</w:t>
      </w:r>
      <w:r w:rsidR="0084023A" w:rsidRPr="00EC46A1">
        <w:rPr>
          <w:rFonts w:ascii="Times New Roman" w:hAnsi="Times New Roman" w:cs="Times New Roman"/>
          <w:sz w:val="24"/>
          <w:szCs w:val="24"/>
        </w:rPr>
        <w:t>ANOVA</w:t>
      </w:r>
      <w:r w:rsidR="00D321CB" w:rsidRPr="00EC46A1">
        <w:rPr>
          <w:rFonts w:ascii="Times New Roman" w:hAnsi="Times New Roman" w:cs="Times New Roman"/>
          <w:sz w:val="24"/>
          <w:szCs w:val="24"/>
        </w:rPr>
        <w:t>), at p&lt;0.05.</w:t>
      </w:r>
      <w:r w:rsidR="00D321CB" w:rsidRPr="00EC46A1">
        <w:rPr>
          <w:rFonts w:ascii="Times New Roman" w:hAnsi="Times New Roman" w:cs="Times New Roman"/>
          <w:bCs/>
          <w:sz w:val="24"/>
          <w:szCs w:val="24"/>
        </w:rPr>
        <w:t xml:space="preserve"> </w:t>
      </w:r>
      <w:r w:rsidR="005222DA" w:rsidRPr="00EC46A1">
        <w:rPr>
          <w:rFonts w:ascii="Times New Roman" w:hAnsi="Times New Roman" w:cs="Times New Roman"/>
          <w:bCs/>
          <w:sz w:val="24"/>
          <w:szCs w:val="24"/>
        </w:rPr>
        <w:t>Forms of application</w:t>
      </w:r>
      <w:r w:rsidR="00D321CB" w:rsidRPr="00EC46A1">
        <w:rPr>
          <w:rFonts w:ascii="Times New Roman" w:hAnsi="Times New Roman" w:cs="Times New Roman"/>
          <w:bCs/>
          <w:sz w:val="24"/>
          <w:szCs w:val="24"/>
        </w:rPr>
        <w:t xml:space="preserve"> of </w:t>
      </w:r>
      <w:r w:rsidR="00FA63BC" w:rsidRPr="00EC46A1">
        <w:rPr>
          <w:rFonts w:ascii="Times New Roman" w:hAnsi="Times New Roman" w:cs="Times New Roman"/>
          <w:bCs/>
          <w:sz w:val="24"/>
          <w:szCs w:val="24"/>
        </w:rPr>
        <w:t>chromolaena</w:t>
      </w:r>
      <w:r w:rsidR="00D321CB" w:rsidRPr="00EC46A1">
        <w:rPr>
          <w:rFonts w:ascii="Times New Roman" w:hAnsi="Times New Roman" w:cs="Times New Roman"/>
          <w:bCs/>
          <w:sz w:val="24"/>
          <w:szCs w:val="24"/>
        </w:rPr>
        <w:t xml:space="preserve"> biomass</w:t>
      </w:r>
      <w:r w:rsidR="00D321CB" w:rsidRPr="00EC46A1">
        <w:rPr>
          <w:rFonts w:ascii="Times New Roman" w:hAnsi="Times New Roman" w:cs="Times New Roman"/>
          <w:sz w:val="24"/>
          <w:szCs w:val="24"/>
        </w:rPr>
        <w:t xml:space="preserve"> significantly influenced g</w:t>
      </w:r>
      <w:r w:rsidR="000370CD" w:rsidRPr="00EC46A1">
        <w:rPr>
          <w:rFonts w:ascii="Times New Roman" w:hAnsi="Times New Roman" w:cs="Times New Roman"/>
          <w:sz w:val="24"/>
          <w:szCs w:val="24"/>
        </w:rPr>
        <w:t>rowth,</w:t>
      </w:r>
      <w:r w:rsidR="0084023A" w:rsidRPr="00EC46A1">
        <w:rPr>
          <w:rFonts w:ascii="Times New Roman" w:hAnsi="Times New Roman" w:cs="Times New Roman"/>
          <w:sz w:val="24"/>
          <w:szCs w:val="24"/>
        </w:rPr>
        <w:t xml:space="preserve"> yield </w:t>
      </w:r>
      <w:r w:rsidR="000370CD" w:rsidRPr="00EC46A1">
        <w:rPr>
          <w:rFonts w:ascii="Times New Roman" w:hAnsi="Times New Roman" w:cs="Times New Roman"/>
          <w:sz w:val="24"/>
          <w:szCs w:val="24"/>
        </w:rPr>
        <w:t xml:space="preserve">and nutrient uptakes </w:t>
      </w:r>
      <w:r w:rsidR="0084023A" w:rsidRPr="00EC46A1">
        <w:rPr>
          <w:rFonts w:ascii="Times New Roman" w:hAnsi="Times New Roman" w:cs="Times New Roman"/>
          <w:sz w:val="24"/>
          <w:szCs w:val="24"/>
        </w:rPr>
        <w:t>of maize</w:t>
      </w:r>
      <w:r w:rsidR="00D321CB" w:rsidRPr="00EC46A1">
        <w:rPr>
          <w:rFonts w:ascii="Times New Roman" w:hAnsi="Times New Roman" w:cs="Times New Roman"/>
          <w:sz w:val="24"/>
          <w:szCs w:val="24"/>
        </w:rPr>
        <w:t>, which</w:t>
      </w:r>
      <w:r w:rsidR="0084023A" w:rsidRPr="00EC46A1">
        <w:rPr>
          <w:rFonts w:ascii="Times New Roman" w:hAnsi="Times New Roman" w:cs="Times New Roman"/>
          <w:sz w:val="24"/>
          <w:szCs w:val="24"/>
        </w:rPr>
        <w:t xml:space="preserve"> increased </w:t>
      </w:r>
      <w:r w:rsidR="0084023A" w:rsidRPr="00EC46A1">
        <w:rPr>
          <w:rFonts w:ascii="Times New Roman" w:eastAsia="Calibri" w:hAnsi="Times New Roman" w:cs="Times New Roman"/>
          <w:sz w:val="24"/>
          <w:szCs w:val="24"/>
        </w:rPr>
        <w:t xml:space="preserve">significantly </w:t>
      </w:r>
      <w:r w:rsidR="0084023A" w:rsidRPr="00EC46A1">
        <w:rPr>
          <w:rFonts w:ascii="Times New Roman" w:hAnsi="Times New Roman" w:cs="Times New Roman"/>
          <w:sz w:val="24"/>
          <w:szCs w:val="24"/>
        </w:rPr>
        <w:t xml:space="preserve">with increasing rates of application </w:t>
      </w:r>
      <w:r w:rsidR="000370CD" w:rsidRPr="00EC46A1">
        <w:rPr>
          <w:rFonts w:ascii="Times New Roman" w:eastAsia="Calibri" w:hAnsi="Times New Roman" w:cs="Times New Roman"/>
          <w:sz w:val="24"/>
          <w:szCs w:val="24"/>
        </w:rPr>
        <w:t>till 4</w:t>
      </w:r>
      <w:r w:rsidR="0084023A" w:rsidRPr="00EC46A1">
        <w:rPr>
          <w:rFonts w:ascii="Times New Roman" w:eastAsia="Calibri" w:hAnsi="Times New Roman" w:cs="Times New Roman"/>
          <w:sz w:val="24"/>
          <w:szCs w:val="24"/>
        </w:rPr>
        <w:t>.0 tons ha</w:t>
      </w:r>
      <w:r w:rsidR="0084023A" w:rsidRPr="00EC46A1">
        <w:rPr>
          <w:rFonts w:ascii="Times New Roman" w:eastAsia="Calibri" w:hAnsi="Times New Roman" w:cs="Times New Roman"/>
          <w:sz w:val="24"/>
          <w:szCs w:val="24"/>
          <w:vertAlign w:val="superscript"/>
        </w:rPr>
        <w:t>-1</w:t>
      </w:r>
      <w:r w:rsidR="00471CB6" w:rsidRPr="00EC46A1">
        <w:rPr>
          <w:rFonts w:ascii="Times New Roman" w:hAnsi="Times New Roman" w:cs="Times New Roman"/>
          <w:sz w:val="24"/>
          <w:szCs w:val="24"/>
        </w:rPr>
        <w:t xml:space="preserve">, comparable to the control. </w:t>
      </w:r>
      <w:r w:rsidR="00F41DD7" w:rsidRPr="00EC46A1">
        <w:rPr>
          <w:rFonts w:ascii="Times New Roman" w:eastAsia="Calibri" w:hAnsi="Times New Roman" w:cs="Times New Roman"/>
          <w:sz w:val="24"/>
          <w:szCs w:val="24"/>
        </w:rPr>
        <w:t>Significantly higher grain and total dry biomass yie</w:t>
      </w:r>
      <w:r w:rsidR="00192BA0" w:rsidRPr="00EC46A1">
        <w:rPr>
          <w:rFonts w:ascii="Times New Roman" w:eastAsia="Calibri" w:hAnsi="Times New Roman" w:cs="Times New Roman"/>
          <w:sz w:val="24"/>
          <w:szCs w:val="24"/>
        </w:rPr>
        <w:t>l</w:t>
      </w:r>
      <w:r w:rsidR="00F41DD7" w:rsidRPr="00EC46A1">
        <w:rPr>
          <w:rFonts w:ascii="Times New Roman" w:eastAsia="Calibri" w:hAnsi="Times New Roman" w:cs="Times New Roman"/>
          <w:sz w:val="24"/>
          <w:szCs w:val="24"/>
        </w:rPr>
        <w:t>ds of 5.5 and 11.10 tons ha</w:t>
      </w:r>
      <w:r w:rsidR="00F41DD7" w:rsidRPr="00EC46A1">
        <w:rPr>
          <w:rFonts w:ascii="Times New Roman" w:eastAsia="Calibri" w:hAnsi="Times New Roman" w:cs="Times New Roman"/>
          <w:sz w:val="24"/>
          <w:szCs w:val="24"/>
          <w:vertAlign w:val="superscript"/>
        </w:rPr>
        <w:t>-1</w:t>
      </w:r>
      <w:r w:rsidR="00F41DD7" w:rsidRPr="00EC46A1">
        <w:rPr>
          <w:rFonts w:ascii="Times New Roman" w:hAnsi="Times New Roman" w:cs="Times New Roman"/>
          <w:bCs/>
          <w:sz w:val="24"/>
          <w:szCs w:val="24"/>
        </w:rPr>
        <w:t xml:space="preserve"> </w:t>
      </w:r>
      <w:r w:rsidR="00F41DD7" w:rsidRPr="00EC46A1">
        <w:rPr>
          <w:rFonts w:ascii="Times New Roman" w:hAnsi="Times New Roman" w:cs="Times New Roman"/>
          <w:sz w:val="24"/>
          <w:szCs w:val="24"/>
        </w:rPr>
        <w:t xml:space="preserve">were obtained from application of composted chromolaena phyto-residues at </w:t>
      </w:r>
      <w:r w:rsidR="00F41DD7" w:rsidRPr="00EC46A1">
        <w:rPr>
          <w:rFonts w:ascii="Times New Roman" w:eastAsia="Calibri" w:hAnsi="Times New Roman" w:cs="Times New Roman"/>
          <w:sz w:val="24"/>
          <w:szCs w:val="24"/>
        </w:rPr>
        <w:t>4.0 tons ha</w:t>
      </w:r>
      <w:r w:rsidR="00F41DD7" w:rsidRPr="00EC46A1">
        <w:rPr>
          <w:rFonts w:ascii="Times New Roman" w:eastAsia="Calibri" w:hAnsi="Times New Roman" w:cs="Times New Roman"/>
          <w:sz w:val="24"/>
          <w:szCs w:val="24"/>
          <w:vertAlign w:val="superscript"/>
        </w:rPr>
        <w:t>-1</w:t>
      </w:r>
      <w:r w:rsidR="00F41DD7" w:rsidRPr="00EC46A1">
        <w:rPr>
          <w:rFonts w:ascii="Times New Roman" w:eastAsia="Calibri" w:hAnsi="Times New Roman" w:cs="Times New Roman"/>
          <w:sz w:val="24"/>
          <w:szCs w:val="24"/>
        </w:rPr>
        <w:t xml:space="preserve">, </w:t>
      </w:r>
      <w:r w:rsidR="00F41DD7" w:rsidRPr="00EC46A1">
        <w:rPr>
          <w:rFonts w:ascii="Times New Roman" w:hAnsi="Times New Roman" w:cs="Times New Roman"/>
          <w:sz w:val="24"/>
          <w:szCs w:val="24"/>
        </w:rPr>
        <w:t xml:space="preserve">comparable to </w:t>
      </w:r>
      <w:r w:rsidR="00F41DD7" w:rsidRPr="00EC46A1">
        <w:rPr>
          <w:rFonts w:ascii="Times New Roman" w:eastAsia="Calibri" w:hAnsi="Times New Roman" w:cs="Times New Roman"/>
          <w:sz w:val="24"/>
          <w:szCs w:val="24"/>
        </w:rPr>
        <w:t>dried chromolaena application and the control</w:t>
      </w:r>
      <w:r w:rsidR="00660B89" w:rsidRPr="00EC46A1">
        <w:rPr>
          <w:rFonts w:ascii="Times New Roman" w:eastAsia="Calibri" w:hAnsi="Times New Roman" w:cs="Times New Roman"/>
          <w:sz w:val="24"/>
          <w:szCs w:val="24"/>
        </w:rPr>
        <w:t>.</w:t>
      </w:r>
      <w:r w:rsidR="00F41DD7" w:rsidRPr="00EC46A1">
        <w:rPr>
          <w:rFonts w:ascii="Times New Roman" w:eastAsia="Calibri" w:hAnsi="Times New Roman" w:cs="Times New Roman"/>
          <w:sz w:val="24"/>
          <w:szCs w:val="24"/>
        </w:rPr>
        <w:t xml:space="preserve"> </w:t>
      </w:r>
      <w:r w:rsidR="00D87061" w:rsidRPr="00EC46A1">
        <w:rPr>
          <w:rFonts w:ascii="Times New Roman" w:hAnsi="Times New Roman" w:cs="Times New Roman"/>
          <w:sz w:val="24"/>
          <w:szCs w:val="24"/>
        </w:rPr>
        <w:t xml:space="preserve">Two </w:t>
      </w:r>
      <w:r w:rsidR="00780B07" w:rsidRPr="00EC46A1">
        <w:rPr>
          <w:rFonts w:ascii="Times New Roman" w:hAnsi="Times New Roman" w:cs="Times New Roman"/>
          <w:sz w:val="24"/>
          <w:szCs w:val="24"/>
        </w:rPr>
        <w:t>distinctive</w:t>
      </w:r>
      <w:r w:rsidR="00D87061" w:rsidRPr="00EC46A1">
        <w:rPr>
          <w:rFonts w:ascii="Times New Roman" w:hAnsi="Times New Roman" w:cs="Times New Roman"/>
          <w:sz w:val="24"/>
          <w:szCs w:val="24"/>
        </w:rPr>
        <w:t xml:space="preserve"> patterns</w:t>
      </w:r>
      <w:r w:rsidR="00780B07" w:rsidRPr="00EC46A1">
        <w:rPr>
          <w:rFonts w:ascii="Times New Roman" w:hAnsi="Times New Roman" w:cs="Times New Roman"/>
          <w:sz w:val="24"/>
          <w:szCs w:val="24"/>
        </w:rPr>
        <w:t xml:space="preserve"> or orders</w:t>
      </w:r>
      <w:r w:rsidR="00D87061" w:rsidRPr="00EC46A1">
        <w:rPr>
          <w:rFonts w:ascii="Times New Roman" w:hAnsi="Times New Roman" w:cs="Times New Roman"/>
          <w:sz w:val="24"/>
          <w:szCs w:val="24"/>
        </w:rPr>
        <w:t xml:space="preserve"> </w:t>
      </w:r>
      <w:r w:rsidR="000E4460" w:rsidRPr="00EC46A1">
        <w:rPr>
          <w:rFonts w:ascii="Times New Roman" w:hAnsi="Times New Roman" w:cs="Times New Roman"/>
          <w:sz w:val="24"/>
          <w:szCs w:val="24"/>
        </w:rPr>
        <w:t>were observed in terms of</w:t>
      </w:r>
      <w:r w:rsidR="00D87061" w:rsidRPr="00EC46A1">
        <w:rPr>
          <w:rFonts w:ascii="Times New Roman" w:hAnsi="Times New Roman" w:cs="Times New Roman"/>
          <w:sz w:val="24"/>
          <w:szCs w:val="24"/>
        </w:rPr>
        <w:t xml:space="preserve"> maize growth / developmental responses </w:t>
      </w:r>
      <w:r w:rsidR="00780B07" w:rsidRPr="00EC46A1">
        <w:rPr>
          <w:rFonts w:ascii="Times New Roman" w:hAnsi="Times New Roman" w:cs="Times New Roman"/>
          <w:sz w:val="24"/>
          <w:szCs w:val="24"/>
        </w:rPr>
        <w:t>to the applied treatments</w:t>
      </w:r>
      <w:r w:rsidR="000E4460" w:rsidRPr="00EC46A1">
        <w:rPr>
          <w:rFonts w:ascii="Times New Roman" w:hAnsi="Times New Roman" w:cs="Times New Roman"/>
          <w:sz w:val="24"/>
          <w:szCs w:val="24"/>
        </w:rPr>
        <w:t>.</w:t>
      </w:r>
      <w:r w:rsidR="00780B07" w:rsidRPr="00EC46A1">
        <w:rPr>
          <w:rFonts w:ascii="Times New Roman" w:hAnsi="Times New Roman" w:cs="Times New Roman"/>
          <w:sz w:val="24"/>
          <w:szCs w:val="24"/>
        </w:rPr>
        <w:t xml:space="preserve"> </w:t>
      </w:r>
      <w:r w:rsidR="000E4460" w:rsidRPr="00EC46A1">
        <w:rPr>
          <w:rFonts w:ascii="Times New Roman" w:hAnsi="Times New Roman" w:cs="Times New Roman"/>
          <w:sz w:val="24"/>
          <w:szCs w:val="24"/>
        </w:rPr>
        <w:t>T</w:t>
      </w:r>
      <w:r w:rsidR="00D87061" w:rsidRPr="00EC46A1">
        <w:rPr>
          <w:rFonts w:ascii="Times New Roman" w:hAnsi="Times New Roman" w:cs="Times New Roman"/>
          <w:sz w:val="24"/>
          <w:szCs w:val="24"/>
        </w:rPr>
        <w:t xml:space="preserve">he growth </w:t>
      </w:r>
      <w:r w:rsidR="00780B07" w:rsidRPr="00EC46A1">
        <w:rPr>
          <w:rFonts w:ascii="Times New Roman" w:hAnsi="Times New Roman" w:cs="Times New Roman"/>
          <w:sz w:val="24"/>
          <w:szCs w:val="24"/>
        </w:rPr>
        <w:t>parameters</w:t>
      </w:r>
      <w:r w:rsidR="00D87061" w:rsidRPr="00EC46A1">
        <w:rPr>
          <w:rFonts w:ascii="Times New Roman" w:hAnsi="Times New Roman" w:cs="Times New Roman"/>
          <w:sz w:val="24"/>
          <w:szCs w:val="24"/>
        </w:rPr>
        <w:t xml:space="preserve"> followed the order; NPK fertilizer &gt; green </w:t>
      </w:r>
      <w:r w:rsidR="00FA63BC" w:rsidRPr="00EC46A1">
        <w:rPr>
          <w:rFonts w:ascii="Times New Roman" w:hAnsi="Times New Roman" w:cs="Times New Roman"/>
          <w:sz w:val="24"/>
          <w:szCs w:val="24"/>
        </w:rPr>
        <w:t>chromolaena</w:t>
      </w:r>
      <w:r w:rsidR="00D87061" w:rsidRPr="00EC46A1">
        <w:rPr>
          <w:rFonts w:ascii="Times New Roman" w:hAnsi="Times New Roman" w:cs="Times New Roman"/>
          <w:sz w:val="24"/>
          <w:szCs w:val="24"/>
        </w:rPr>
        <w:t xml:space="preserve"> &gt; composted </w:t>
      </w:r>
      <w:r w:rsidR="00FA63BC" w:rsidRPr="00EC46A1">
        <w:rPr>
          <w:rFonts w:ascii="Times New Roman" w:hAnsi="Times New Roman" w:cs="Times New Roman"/>
          <w:sz w:val="24"/>
          <w:szCs w:val="24"/>
        </w:rPr>
        <w:t>chromolaena</w:t>
      </w:r>
      <w:r w:rsidR="00D87061" w:rsidRPr="00EC46A1">
        <w:rPr>
          <w:rFonts w:ascii="Times New Roman" w:hAnsi="Times New Roman" w:cs="Times New Roman"/>
          <w:sz w:val="24"/>
          <w:szCs w:val="24"/>
        </w:rPr>
        <w:t xml:space="preserve"> &gt; dried </w:t>
      </w:r>
      <w:r w:rsidR="00FA63BC" w:rsidRPr="00EC46A1">
        <w:rPr>
          <w:rFonts w:ascii="Times New Roman" w:hAnsi="Times New Roman" w:cs="Times New Roman"/>
          <w:sz w:val="24"/>
          <w:szCs w:val="24"/>
        </w:rPr>
        <w:t>chromolaena</w:t>
      </w:r>
      <w:r w:rsidR="00D87061" w:rsidRPr="00EC46A1">
        <w:rPr>
          <w:rFonts w:ascii="Times New Roman" w:hAnsi="Times New Roman" w:cs="Times New Roman"/>
          <w:sz w:val="24"/>
          <w:szCs w:val="24"/>
        </w:rPr>
        <w:t xml:space="preserve"> &gt; control</w:t>
      </w:r>
      <w:r w:rsidR="00780B07" w:rsidRPr="00EC46A1">
        <w:rPr>
          <w:rFonts w:ascii="Times New Roman" w:hAnsi="Times New Roman" w:cs="Times New Roman"/>
          <w:sz w:val="24"/>
          <w:szCs w:val="24"/>
        </w:rPr>
        <w:t xml:space="preserve">, while the yield parameters followed the order; composted </w:t>
      </w:r>
      <w:r w:rsidR="00FA63BC" w:rsidRPr="00EC46A1">
        <w:rPr>
          <w:rFonts w:ascii="Times New Roman" w:hAnsi="Times New Roman" w:cs="Times New Roman"/>
          <w:sz w:val="24"/>
          <w:szCs w:val="24"/>
        </w:rPr>
        <w:t>chromolaena</w:t>
      </w:r>
      <w:r w:rsidR="00780B07" w:rsidRPr="00EC46A1">
        <w:rPr>
          <w:rFonts w:ascii="Times New Roman" w:hAnsi="Times New Roman" w:cs="Times New Roman"/>
          <w:sz w:val="24"/>
          <w:szCs w:val="24"/>
        </w:rPr>
        <w:t xml:space="preserve"> ≥ green </w:t>
      </w:r>
      <w:r w:rsidR="00FA63BC" w:rsidRPr="00EC46A1">
        <w:rPr>
          <w:rFonts w:ascii="Times New Roman" w:hAnsi="Times New Roman" w:cs="Times New Roman"/>
          <w:sz w:val="24"/>
          <w:szCs w:val="24"/>
        </w:rPr>
        <w:t>chromolaena</w:t>
      </w:r>
      <w:r w:rsidR="00780B07" w:rsidRPr="00EC46A1">
        <w:rPr>
          <w:rFonts w:ascii="Times New Roman" w:hAnsi="Times New Roman" w:cs="Times New Roman"/>
          <w:sz w:val="24"/>
          <w:szCs w:val="24"/>
        </w:rPr>
        <w:t xml:space="preserve"> &gt; NPK fertilizer &gt; dried </w:t>
      </w:r>
      <w:r w:rsidR="00FA63BC" w:rsidRPr="00EC46A1">
        <w:rPr>
          <w:rFonts w:ascii="Times New Roman" w:hAnsi="Times New Roman" w:cs="Times New Roman"/>
          <w:sz w:val="24"/>
          <w:szCs w:val="24"/>
        </w:rPr>
        <w:t>chromolaena</w:t>
      </w:r>
      <w:r w:rsidR="00780B07" w:rsidRPr="00EC46A1">
        <w:rPr>
          <w:rFonts w:ascii="Times New Roman" w:hAnsi="Times New Roman" w:cs="Times New Roman"/>
          <w:sz w:val="24"/>
          <w:szCs w:val="24"/>
        </w:rPr>
        <w:t xml:space="preserve"> &gt; control</w:t>
      </w:r>
      <w:r w:rsidR="00D87061" w:rsidRPr="00EC46A1">
        <w:rPr>
          <w:rFonts w:ascii="Times New Roman" w:hAnsi="Times New Roman" w:cs="Times New Roman"/>
          <w:sz w:val="24"/>
          <w:szCs w:val="24"/>
        </w:rPr>
        <w:t xml:space="preserve">. </w:t>
      </w:r>
      <w:r w:rsidR="004C3F20" w:rsidRPr="00EC46A1">
        <w:rPr>
          <w:rFonts w:ascii="Times New Roman" w:eastAsia="Calibri" w:hAnsi="Times New Roman" w:cs="Times New Roman"/>
          <w:sz w:val="24"/>
          <w:szCs w:val="24"/>
        </w:rPr>
        <w:t>Thus, 4</w:t>
      </w:r>
      <w:r w:rsidR="0084023A" w:rsidRPr="00EC46A1">
        <w:rPr>
          <w:rFonts w:ascii="Times New Roman" w:eastAsia="Calibri" w:hAnsi="Times New Roman" w:cs="Times New Roman"/>
          <w:sz w:val="24"/>
          <w:szCs w:val="24"/>
        </w:rPr>
        <w:t>.0 tons ha</w:t>
      </w:r>
      <w:r w:rsidR="0084023A" w:rsidRPr="00EC46A1">
        <w:rPr>
          <w:rFonts w:ascii="Times New Roman" w:eastAsia="Calibri" w:hAnsi="Times New Roman" w:cs="Times New Roman"/>
          <w:sz w:val="24"/>
          <w:szCs w:val="24"/>
          <w:vertAlign w:val="superscript"/>
        </w:rPr>
        <w:t>-1</w:t>
      </w:r>
      <w:r w:rsidR="0084023A" w:rsidRPr="00EC46A1">
        <w:rPr>
          <w:rFonts w:ascii="Times New Roman" w:hAnsi="Times New Roman" w:cs="Times New Roman"/>
          <w:sz w:val="24"/>
          <w:szCs w:val="24"/>
        </w:rPr>
        <w:t xml:space="preserve"> of </w:t>
      </w:r>
      <w:r w:rsidR="00FA63BC" w:rsidRPr="00EC46A1">
        <w:rPr>
          <w:rFonts w:ascii="Times New Roman" w:hAnsi="Times New Roman" w:cs="Times New Roman"/>
          <w:bCs/>
          <w:sz w:val="24"/>
          <w:szCs w:val="24"/>
        </w:rPr>
        <w:t>chromolaena</w:t>
      </w:r>
      <w:r w:rsidR="00E1738B" w:rsidRPr="00EC46A1">
        <w:rPr>
          <w:rFonts w:ascii="Times New Roman" w:hAnsi="Times New Roman" w:cs="Times New Roman"/>
          <w:bCs/>
          <w:sz w:val="24"/>
          <w:szCs w:val="24"/>
        </w:rPr>
        <w:t xml:space="preserve"> biomass,</w:t>
      </w:r>
      <w:r w:rsidR="00E1738B" w:rsidRPr="00EC46A1">
        <w:rPr>
          <w:rFonts w:ascii="Times New Roman" w:hAnsi="Times New Roman" w:cs="Times New Roman"/>
          <w:sz w:val="24"/>
          <w:szCs w:val="24"/>
        </w:rPr>
        <w:t xml:space="preserve"> which could be applied as </w:t>
      </w:r>
      <w:r w:rsidR="00867400" w:rsidRPr="00EC46A1">
        <w:rPr>
          <w:rFonts w:ascii="Times New Roman" w:hAnsi="Times New Roman" w:cs="Times New Roman"/>
          <w:sz w:val="24"/>
          <w:szCs w:val="24"/>
        </w:rPr>
        <w:t xml:space="preserve">either </w:t>
      </w:r>
      <w:r w:rsidR="00E1738B" w:rsidRPr="00EC46A1">
        <w:rPr>
          <w:rFonts w:ascii="Times New Roman" w:hAnsi="Times New Roman" w:cs="Times New Roman"/>
          <w:sz w:val="24"/>
          <w:szCs w:val="24"/>
        </w:rPr>
        <w:t xml:space="preserve">green </w:t>
      </w:r>
      <w:r w:rsidR="00867400" w:rsidRPr="00EC46A1">
        <w:rPr>
          <w:rFonts w:ascii="Times New Roman" w:hAnsi="Times New Roman" w:cs="Times New Roman"/>
          <w:sz w:val="24"/>
          <w:szCs w:val="24"/>
        </w:rPr>
        <w:t xml:space="preserve">or composted plant residues, is </w:t>
      </w:r>
      <w:r w:rsidR="000370CD" w:rsidRPr="00EC46A1">
        <w:rPr>
          <w:rFonts w:ascii="Times New Roman" w:hAnsi="Times New Roman" w:cs="Times New Roman"/>
          <w:sz w:val="24"/>
          <w:szCs w:val="24"/>
        </w:rPr>
        <w:t xml:space="preserve">therefore </w:t>
      </w:r>
      <w:r w:rsidR="00867400" w:rsidRPr="00EC46A1">
        <w:rPr>
          <w:rFonts w:ascii="Times New Roman" w:hAnsi="Times New Roman" w:cs="Times New Roman"/>
          <w:sz w:val="24"/>
          <w:szCs w:val="24"/>
        </w:rPr>
        <w:t>recommended in the study area</w:t>
      </w:r>
      <w:r w:rsidR="0084023A" w:rsidRPr="00EC46A1">
        <w:rPr>
          <w:rFonts w:ascii="Times New Roman" w:hAnsi="Times New Roman" w:cs="Times New Roman"/>
          <w:sz w:val="24"/>
          <w:szCs w:val="24"/>
        </w:rPr>
        <w:t>.</w:t>
      </w:r>
    </w:p>
    <w:p w:rsidR="003109BD" w:rsidRPr="00EC46A1" w:rsidRDefault="0084023A" w:rsidP="00FA151D">
      <w:pPr>
        <w:autoSpaceDE w:val="0"/>
        <w:autoSpaceDN w:val="0"/>
        <w:adjustRightInd w:val="0"/>
        <w:spacing w:after="0" w:line="240" w:lineRule="auto"/>
        <w:jc w:val="both"/>
        <w:rPr>
          <w:rFonts w:ascii="TimesNewRomanPSMT" w:hAnsi="TimesNewRomanPSMT" w:cs="TimesNewRomanPSMT"/>
        </w:rPr>
      </w:pPr>
      <w:r w:rsidRPr="00EC46A1">
        <w:rPr>
          <w:rFonts w:ascii="Times New Roman" w:hAnsi="Times New Roman" w:cs="Times New Roman"/>
          <w:b/>
          <w:sz w:val="24"/>
          <w:szCs w:val="24"/>
        </w:rPr>
        <w:t>Keywords:</w:t>
      </w:r>
      <w:r w:rsidR="004736CE" w:rsidRPr="00EC46A1">
        <w:rPr>
          <w:rFonts w:ascii="Times New Roman" w:hAnsi="Times New Roman" w:cs="Times New Roman"/>
          <w:sz w:val="24"/>
          <w:szCs w:val="24"/>
        </w:rPr>
        <w:t xml:space="preserve"> </w:t>
      </w:r>
      <w:r w:rsidR="002A184E" w:rsidRPr="00EC46A1">
        <w:rPr>
          <w:rFonts w:ascii="Times New Roman" w:hAnsi="Times New Roman" w:cs="Times New Roman"/>
          <w:sz w:val="24"/>
          <w:szCs w:val="24"/>
        </w:rPr>
        <w:t>Maize, s</w:t>
      </w:r>
      <w:r w:rsidR="00AC5F29" w:rsidRPr="00EC46A1">
        <w:rPr>
          <w:rFonts w:ascii="Times New Roman" w:hAnsi="Times New Roman" w:cs="Times New Roman"/>
          <w:sz w:val="24"/>
          <w:szCs w:val="24"/>
        </w:rPr>
        <w:t>oil amendment, siam weed</w:t>
      </w:r>
      <w:r w:rsidR="004C3F20" w:rsidRPr="00EC46A1">
        <w:rPr>
          <w:rFonts w:ascii="Times New Roman" w:hAnsi="Times New Roman" w:cs="Times New Roman"/>
          <w:sz w:val="24"/>
          <w:szCs w:val="24"/>
        </w:rPr>
        <w:t>,</w:t>
      </w:r>
      <w:r w:rsidR="00AC5F29" w:rsidRPr="00EC46A1">
        <w:rPr>
          <w:rFonts w:ascii="Times New Roman" w:hAnsi="Times New Roman" w:cs="Times New Roman"/>
          <w:sz w:val="24"/>
          <w:szCs w:val="24"/>
        </w:rPr>
        <w:t xml:space="preserve"> </w:t>
      </w:r>
      <w:r w:rsidR="002A184E" w:rsidRPr="00EC46A1">
        <w:rPr>
          <w:rFonts w:ascii="Times New Roman" w:hAnsi="Times New Roman" w:cs="Times New Roman"/>
          <w:sz w:val="24"/>
          <w:szCs w:val="24"/>
        </w:rPr>
        <w:t xml:space="preserve">forms of application, </w:t>
      </w:r>
      <w:r w:rsidR="00AC5F29" w:rsidRPr="00EC46A1">
        <w:rPr>
          <w:rFonts w:ascii="Times New Roman" w:hAnsi="Times New Roman" w:cs="Times New Roman"/>
          <w:sz w:val="24"/>
          <w:szCs w:val="24"/>
        </w:rPr>
        <w:t>crop performance</w:t>
      </w:r>
      <w:r w:rsidR="004C3F20" w:rsidRPr="00EC46A1">
        <w:rPr>
          <w:rFonts w:ascii="Times New Roman" w:hAnsi="Times New Roman" w:cs="Times New Roman"/>
          <w:sz w:val="24"/>
          <w:szCs w:val="24"/>
        </w:rPr>
        <w:t xml:space="preserve"> and </w:t>
      </w:r>
      <w:r w:rsidR="002A184E" w:rsidRPr="00EC46A1">
        <w:rPr>
          <w:rFonts w:ascii="Times New Roman" w:hAnsi="Times New Roman" w:cs="Times New Roman"/>
          <w:sz w:val="24"/>
          <w:szCs w:val="24"/>
        </w:rPr>
        <w:t>guinea savanna</w:t>
      </w:r>
      <w:r w:rsidRPr="00EC46A1">
        <w:rPr>
          <w:rFonts w:ascii="Times New Roman" w:hAnsi="Times New Roman" w:cs="Times New Roman"/>
          <w:sz w:val="24"/>
          <w:szCs w:val="24"/>
        </w:rPr>
        <w:t xml:space="preserve"> </w:t>
      </w:r>
      <w:r w:rsidRPr="00EC46A1">
        <w:rPr>
          <w:rFonts w:ascii="Times New Roman" w:hAnsi="Times New Roman" w:cs="Times New Roman"/>
          <w:b/>
          <w:sz w:val="24"/>
          <w:szCs w:val="24"/>
        </w:rPr>
        <w:t xml:space="preserve">               </w:t>
      </w:r>
      <w:r w:rsidR="00FA151D" w:rsidRPr="00EC46A1">
        <w:rPr>
          <w:rFonts w:ascii="Times New Roman" w:hAnsi="Times New Roman" w:cs="Times New Roman"/>
          <w:b/>
          <w:sz w:val="24"/>
          <w:szCs w:val="24"/>
        </w:rPr>
        <w:t xml:space="preserve">                   </w:t>
      </w:r>
    </w:p>
    <w:p w:rsidR="0084023A" w:rsidRPr="00EC46A1" w:rsidRDefault="003109BD" w:rsidP="003109BD">
      <w:pPr>
        <w:spacing w:after="0" w:line="240" w:lineRule="auto"/>
        <w:jc w:val="both"/>
        <w:outlineLvl w:val="0"/>
        <w:rPr>
          <w:rFonts w:ascii="Times New Roman" w:hAnsi="Times New Roman" w:cs="Times New Roman"/>
          <w:b/>
          <w:sz w:val="24"/>
          <w:szCs w:val="24"/>
        </w:rPr>
      </w:pPr>
      <w:r w:rsidRPr="00EC46A1">
        <w:rPr>
          <w:rFonts w:ascii="Times New Roman" w:hAnsi="Times New Roman" w:cs="Times New Roman"/>
          <w:b/>
          <w:sz w:val="24"/>
          <w:szCs w:val="24"/>
        </w:rPr>
        <w:lastRenderedPageBreak/>
        <w:t>1.0</w:t>
      </w:r>
      <w:r w:rsidR="0084023A" w:rsidRPr="00EC46A1">
        <w:rPr>
          <w:rFonts w:ascii="Times New Roman" w:hAnsi="Times New Roman" w:cs="Times New Roman"/>
          <w:b/>
          <w:sz w:val="24"/>
          <w:szCs w:val="24"/>
        </w:rPr>
        <w:t xml:space="preserve"> INTRODUCTION</w:t>
      </w:r>
    </w:p>
    <w:p w:rsidR="00740206" w:rsidRPr="00EC46A1" w:rsidRDefault="00CB0CC4" w:rsidP="00F80B51">
      <w:pPr>
        <w:jc w:val="both"/>
        <w:rPr>
          <w:rFonts w:ascii="Times New Roman" w:hAnsi="Times New Roman" w:cs="Times New Roman"/>
          <w:sz w:val="24"/>
          <w:szCs w:val="24"/>
        </w:rPr>
      </w:pPr>
      <w:r w:rsidRPr="00EC46A1">
        <w:rPr>
          <w:rFonts w:ascii="Times New Roman" w:hAnsi="Times New Roman" w:cs="Times New Roman"/>
          <w:bCs/>
          <w:sz w:val="24"/>
          <w:szCs w:val="24"/>
        </w:rPr>
        <w:t xml:space="preserve">          </w:t>
      </w:r>
      <w:r w:rsidR="00EE34F3" w:rsidRPr="00EC46A1">
        <w:rPr>
          <w:rFonts w:ascii="Times New Roman" w:hAnsi="Times New Roman" w:cs="Times New Roman"/>
          <w:bCs/>
          <w:sz w:val="24"/>
          <w:szCs w:val="24"/>
        </w:rPr>
        <w:t xml:space="preserve">Maize </w:t>
      </w:r>
      <w:r w:rsidR="0031454C" w:rsidRPr="00EC46A1">
        <w:rPr>
          <w:rFonts w:ascii="Times New Roman" w:hAnsi="Times New Roman" w:cs="Times New Roman"/>
          <w:sz w:val="24"/>
          <w:szCs w:val="24"/>
        </w:rPr>
        <w:t>(</w:t>
      </w:r>
      <w:r w:rsidR="0031454C" w:rsidRPr="00EC46A1">
        <w:rPr>
          <w:rFonts w:ascii="Times New Roman" w:hAnsi="Times New Roman" w:cs="Times New Roman"/>
          <w:i/>
          <w:sz w:val="24"/>
          <w:szCs w:val="24"/>
        </w:rPr>
        <w:t>Zea mays</w:t>
      </w:r>
      <w:r w:rsidR="0031454C" w:rsidRPr="00EC46A1">
        <w:rPr>
          <w:rFonts w:ascii="Times New Roman" w:hAnsi="Times New Roman" w:cs="Times New Roman"/>
          <w:sz w:val="24"/>
          <w:szCs w:val="24"/>
        </w:rPr>
        <w:t>)</w:t>
      </w:r>
      <w:r w:rsidR="00AC5F29" w:rsidRPr="00EC46A1">
        <w:rPr>
          <w:rFonts w:ascii="Times New Roman" w:hAnsi="Times New Roman" w:cs="Times New Roman"/>
          <w:sz w:val="24"/>
          <w:szCs w:val="24"/>
        </w:rPr>
        <w:t xml:space="preserve"> </w:t>
      </w:r>
      <w:r w:rsidR="0031454C" w:rsidRPr="00EC46A1">
        <w:rPr>
          <w:rFonts w:ascii="Times New Roman" w:hAnsi="Times New Roman" w:cs="Times New Roman"/>
          <w:sz w:val="24"/>
          <w:szCs w:val="24"/>
        </w:rPr>
        <w:t>is a</w:t>
      </w:r>
      <w:r w:rsidR="00EE34F3" w:rsidRPr="00EC46A1">
        <w:rPr>
          <w:rFonts w:ascii="Times New Roman" w:hAnsi="Times New Roman" w:cs="Times New Roman"/>
          <w:sz w:val="24"/>
          <w:szCs w:val="24"/>
        </w:rPr>
        <w:t>n annual</w:t>
      </w:r>
      <w:r w:rsidR="0031454C" w:rsidRPr="00EC46A1">
        <w:rPr>
          <w:rFonts w:ascii="Times New Roman" w:hAnsi="Times New Roman" w:cs="Times New Roman"/>
          <w:sz w:val="24"/>
          <w:szCs w:val="24"/>
        </w:rPr>
        <w:t xml:space="preserve"> monocotyledonous arable crop</w:t>
      </w:r>
      <w:r w:rsidR="00EE34F3" w:rsidRPr="00EC46A1">
        <w:rPr>
          <w:rFonts w:ascii="Times New Roman" w:hAnsi="Times New Roman" w:cs="Times New Roman"/>
          <w:sz w:val="24"/>
          <w:szCs w:val="24"/>
        </w:rPr>
        <w:t>. It</w:t>
      </w:r>
      <w:r w:rsidR="0031454C" w:rsidRPr="00EC46A1">
        <w:rPr>
          <w:rFonts w:ascii="Times New Roman" w:hAnsi="Times New Roman" w:cs="Times New Roman"/>
          <w:sz w:val="24"/>
          <w:szCs w:val="24"/>
        </w:rPr>
        <w:t xml:space="preserve"> </w:t>
      </w:r>
      <w:r w:rsidR="00AC5F29" w:rsidRPr="00EC46A1">
        <w:rPr>
          <w:rFonts w:ascii="Times New Roman" w:hAnsi="Times New Roman" w:cs="Times New Roman"/>
          <w:sz w:val="24"/>
          <w:szCs w:val="24"/>
        </w:rPr>
        <w:t xml:space="preserve">is often referred to as corn. It is a member </w:t>
      </w:r>
      <w:r w:rsidR="0031454C" w:rsidRPr="00EC46A1">
        <w:rPr>
          <w:rFonts w:ascii="Times New Roman" w:hAnsi="Times New Roman" w:cs="Times New Roman"/>
          <w:sz w:val="24"/>
          <w:szCs w:val="24"/>
        </w:rPr>
        <w:t>o</w:t>
      </w:r>
      <w:r w:rsidR="00AC5F29" w:rsidRPr="00EC46A1">
        <w:rPr>
          <w:rFonts w:ascii="Times New Roman" w:hAnsi="Times New Roman" w:cs="Times New Roman"/>
          <w:sz w:val="24"/>
          <w:szCs w:val="24"/>
        </w:rPr>
        <w:t>f</w:t>
      </w:r>
      <w:r w:rsidR="0031454C" w:rsidRPr="00EC46A1">
        <w:rPr>
          <w:rFonts w:ascii="Times New Roman" w:hAnsi="Times New Roman" w:cs="Times New Roman"/>
          <w:sz w:val="24"/>
          <w:szCs w:val="24"/>
        </w:rPr>
        <w:t xml:space="preserve"> the grass family Poaceae. </w:t>
      </w:r>
      <w:r w:rsidR="00AC5F29" w:rsidRPr="00EC46A1">
        <w:rPr>
          <w:rFonts w:ascii="Times New Roman" w:hAnsi="Times New Roman" w:cs="Times New Roman"/>
          <w:sz w:val="24"/>
          <w:szCs w:val="24"/>
        </w:rPr>
        <w:t xml:space="preserve">Globally, maize </w:t>
      </w:r>
      <w:r w:rsidR="0031454C" w:rsidRPr="00EC46A1">
        <w:rPr>
          <w:rFonts w:ascii="Times New Roman" w:hAnsi="Times New Roman" w:cs="Times New Roman"/>
          <w:sz w:val="24"/>
          <w:szCs w:val="24"/>
        </w:rPr>
        <w:t xml:space="preserve">is </w:t>
      </w:r>
      <w:r w:rsidR="00EE34F3" w:rsidRPr="00EC46A1">
        <w:rPr>
          <w:rFonts w:ascii="Times New Roman" w:hAnsi="Times New Roman" w:cs="Times New Roman"/>
          <w:sz w:val="24"/>
          <w:szCs w:val="24"/>
        </w:rPr>
        <w:t xml:space="preserve">ranked third in </w:t>
      </w:r>
      <w:r w:rsidR="00AC5F29" w:rsidRPr="00EC46A1">
        <w:rPr>
          <w:rFonts w:ascii="Times New Roman" w:hAnsi="Times New Roman" w:cs="Times New Roman"/>
          <w:sz w:val="24"/>
          <w:szCs w:val="24"/>
        </w:rPr>
        <w:t xml:space="preserve">the </w:t>
      </w:r>
      <w:r w:rsidR="00EE34F3" w:rsidRPr="00EC46A1">
        <w:rPr>
          <w:rFonts w:ascii="Times New Roman" w:hAnsi="Times New Roman" w:cs="Times New Roman"/>
          <w:sz w:val="24"/>
          <w:szCs w:val="24"/>
        </w:rPr>
        <w:t xml:space="preserve">order of importance amongst the cereals </w:t>
      </w:r>
      <w:r w:rsidR="00AC5F29" w:rsidRPr="00EC46A1">
        <w:rPr>
          <w:rFonts w:ascii="Times New Roman" w:hAnsi="Times New Roman" w:cs="Times New Roman"/>
          <w:sz w:val="24"/>
          <w:szCs w:val="24"/>
        </w:rPr>
        <w:t xml:space="preserve">i.e. </w:t>
      </w:r>
      <w:r w:rsidR="00EE34F3" w:rsidRPr="00EC46A1">
        <w:rPr>
          <w:rFonts w:ascii="Times New Roman" w:hAnsi="Times New Roman" w:cs="Times New Roman"/>
          <w:sz w:val="24"/>
          <w:szCs w:val="24"/>
        </w:rPr>
        <w:t>after</w:t>
      </w:r>
      <w:r w:rsidR="0031454C" w:rsidRPr="00EC46A1">
        <w:rPr>
          <w:rFonts w:ascii="Times New Roman" w:hAnsi="Times New Roman" w:cs="Times New Roman"/>
          <w:sz w:val="24"/>
          <w:szCs w:val="24"/>
        </w:rPr>
        <w:t xml:space="preserve"> wheat and rice (FAO, 2000). </w:t>
      </w:r>
      <w:r w:rsidR="00EE34F3" w:rsidRPr="00EC46A1">
        <w:rPr>
          <w:rFonts w:ascii="Times New Roman" w:hAnsi="Times New Roman" w:cs="Times New Roman"/>
          <w:sz w:val="24"/>
          <w:szCs w:val="24"/>
        </w:rPr>
        <w:t>In Africa, particularly in Nigeria, m</w:t>
      </w:r>
      <w:r w:rsidR="0031454C" w:rsidRPr="00EC46A1">
        <w:rPr>
          <w:rFonts w:ascii="Times New Roman" w:hAnsi="Times New Roman" w:cs="Times New Roman"/>
          <w:sz w:val="24"/>
          <w:szCs w:val="24"/>
        </w:rPr>
        <w:t xml:space="preserve">aize is </w:t>
      </w:r>
      <w:r w:rsidR="00EE34F3" w:rsidRPr="00EC46A1">
        <w:rPr>
          <w:rFonts w:ascii="Times New Roman" w:hAnsi="Times New Roman" w:cs="Times New Roman"/>
          <w:sz w:val="24"/>
          <w:szCs w:val="24"/>
        </w:rPr>
        <w:t>commonly found to be solely cropped (i.e. mono cropping), or under mixed cropping</w:t>
      </w:r>
      <w:r w:rsidR="0031454C" w:rsidRPr="00EC46A1">
        <w:rPr>
          <w:rFonts w:ascii="Times New Roman" w:hAnsi="Times New Roman" w:cs="Times New Roman"/>
          <w:sz w:val="24"/>
          <w:szCs w:val="24"/>
        </w:rPr>
        <w:t xml:space="preserve"> </w:t>
      </w:r>
      <w:r w:rsidR="00EE34F3" w:rsidRPr="00EC46A1">
        <w:rPr>
          <w:rFonts w:ascii="Times New Roman" w:hAnsi="Times New Roman" w:cs="Times New Roman"/>
          <w:sz w:val="24"/>
          <w:szCs w:val="24"/>
        </w:rPr>
        <w:t xml:space="preserve">farming system in </w:t>
      </w:r>
      <w:r w:rsidR="0031454C" w:rsidRPr="00EC46A1">
        <w:rPr>
          <w:rFonts w:ascii="Times New Roman" w:hAnsi="Times New Roman" w:cs="Times New Roman"/>
          <w:sz w:val="24"/>
          <w:szCs w:val="24"/>
        </w:rPr>
        <w:t xml:space="preserve">combination with other arable crops like </w:t>
      </w:r>
      <w:r w:rsidR="00EE34F3" w:rsidRPr="00EC46A1">
        <w:rPr>
          <w:rFonts w:ascii="Times New Roman" w:hAnsi="Times New Roman" w:cs="Times New Roman"/>
          <w:sz w:val="24"/>
          <w:szCs w:val="24"/>
        </w:rPr>
        <w:t>cowpea, yam, cassava,</w:t>
      </w:r>
      <w:r w:rsidR="00F80B51" w:rsidRPr="00EC46A1">
        <w:rPr>
          <w:rFonts w:ascii="Times New Roman" w:hAnsi="Times New Roman" w:cs="Times New Roman"/>
          <w:sz w:val="24"/>
          <w:szCs w:val="24"/>
        </w:rPr>
        <w:t xml:space="preserve"> soybean etc. It</w:t>
      </w:r>
      <w:r w:rsidR="00EE34F3" w:rsidRPr="00EC46A1">
        <w:rPr>
          <w:rFonts w:ascii="Times New Roman" w:hAnsi="Times New Roman" w:cs="Times New Roman"/>
          <w:sz w:val="24"/>
          <w:szCs w:val="24"/>
        </w:rPr>
        <w:t xml:space="preserve"> is commonly grown in the rainforest and savannah zones of Nigeria, and its popularity </w:t>
      </w:r>
      <w:r w:rsidR="00F80B51" w:rsidRPr="00EC46A1">
        <w:rPr>
          <w:rFonts w:ascii="Times New Roman" w:hAnsi="Times New Roman" w:cs="Times New Roman"/>
          <w:sz w:val="24"/>
          <w:szCs w:val="24"/>
        </w:rPr>
        <w:t>does not depend only on its versatility, but also</w:t>
      </w:r>
      <w:r w:rsidR="00EE34F3" w:rsidRPr="00EC46A1">
        <w:rPr>
          <w:rFonts w:ascii="Times New Roman" w:hAnsi="Times New Roman" w:cs="Times New Roman"/>
          <w:sz w:val="24"/>
          <w:szCs w:val="24"/>
        </w:rPr>
        <w:t xml:space="preserve"> on </w:t>
      </w:r>
      <w:r w:rsidR="00F80B51" w:rsidRPr="00EC46A1">
        <w:rPr>
          <w:rFonts w:ascii="Times New Roman" w:hAnsi="Times New Roman" w:cs="Times New Roman"/>
          <w:sz w:val="24"/>
          <w:szCs w:val="24"/>
        </w:rPr>
        <w:t>its adaptability and improved performance, under varying edaphic and climatic conditions (</w:t>
      </w:r>
      <w:r w:rsidR="0060490F" w:rsidRPr="00EC46A1">
        <w:rPr>
          <w:rFonts w:ascii="Times New Roman" w:hAnsi="Times New Roman" w:cs="Times New Roman"/>
          <w:sz w:val="24"/>
          <w:szCs w:val="24"/>
        </w:rPr>
        <w:t>Akanbi, 2002; Makinde and Ayoola, 2010</w:t>
      </w:r>
      <w:r w:rsidR="00F80B51" w:rsidRPr="00EC46A1">
        <w:rPr>
          <w:rFonts w:ascii="Times New Roman" w:hAnsi="Times New Roman" w:cs="Times New Roman"/>
          <w:sz w:val="24"/>
          <w:szCs w:val="24"/>
        </w:rPr>
        <w:t xml:space="preserve">). </w:t>
      </w:r>
      <w:r w:rsidR="00277630" w:rsidRPr="00EC46A1">
        <w:rPr>
          <w:rFonts w:ascii="Times New Roman" w:hAnsi="Times New Roman" w:cs="Times New Roman"/>
          <w:sz w:val="24"/>
          <w:szCs w:val="24"/>
        </w:rPr>
        <w:t xml:space="preserve">It grows on a wide range of climatic and soil conditions. Although a pH range of 6.0 to 7.0 is the most suitable for maize production, </w:t>
      </w:r>
      <w:r w:rsidR="009226CC" w:rsidRPr="00EC46A1">
        <w:rPr>
          <w:rFonts w:ascii="Times New Roman" w:hAnsi="Times New Roman" w:cs="Times New Roman"/>
          <w:sz w:val="24"/>
          <w:szCs w:val="24"/>
        </w:rPr>
        <w:t>it</w:t>
      </w:r>
      <w:r w:rsidR="00277630" w:rsidRPr="00EC46A1">
        <w:rPr>
          <w:rFonts w:ascii="Times New Roman" w:hAnsi="Times New Roman" w:cs="Times New Roman"/>
          <w:sz w:val="24"/>
          <w:szCs w:val="24"/>
        </w:rPr>
        <w:t xml:space="preserve"> can still perform </w:t>
      </w:r>
      <w:r w:rsidR="009226CC" w:rsidRPr="00EC46A1">
        <w:rPr>
          <w:rFonts w:ascii="Times New Roman" w:hAnsi="Times New Roman" w:cs="Times New Roman"/>
          <w:sz w:val="24"/>
          <w:szCs w:val="24"/>
        </w:rPr>
        <w:t xml:space="preserve">reasonably at </w:t>
      </w:r>
      <w:r w:rsidR="00277630" w:rsidRPr="00EC46A1">
        <w:rPr>
          <w:rFonts w:ascii="Times New Roman" w:hAnsi="Times New Roman" w:cs="Times New Roman"/>
          <w:sz w:val="24"/>
          <w:szCs w:val="24"/>
        </w:rPr>
        <w:t>pH values ranging from 5.0. to 8.0</w:t>
      </w:r>
      <w:r w:rsidR="009226CC" w:rsidRPr="00EC46A1">
        <w:rPr>
          <w:rFonts w:ascii="Times New Roman" w:hAnsi="Times New Roman" w:cs="Times New Roman"/>
          <w:sz w:val="24"/>
          <w:szCs w:val="24"/>
        </w:rPr>
        <w:t xml:space="preserve">, particularly when the soil is a well drained, well aerated loam or silt loam, with adequate organic matter content and essential nutrients (Akanbi </w:t>
      </w:r>
      <w:r w:rsidR="009226CC" w:rsidRPr="00EC46A1">
        <w:rPr>
          <w:rFonts w:ascii="Times New Roman" w:hAnsi="Times New Roman" w:cs="Times New Roman"/>
          <w:i/>
          <w:sz w:val="24"/>
          <w:szCs w:val="24"/>
        </w:rPr>
        <w:t>et al.,</w:t>
      </w:r>
      <w:r w:rsidR="009226CC" w:rsidRPr="00EC46A1">
        <w:rPr>
          <w:rFonts w:ascii="Times New Roman" w:hAnsi="Times New Roman" w:cs="Times New Roman"/>
          <w:sz w:val="24"/>
          <w:szCs w:val="24"/>
        </w:rPr>
        <w:t xml:space="preserve"> 2006). </w:t>
      </w:r>
      <w:r w:rsidR="00F80B51" w:rsidRPr="00EC46A1">
        <w:rPr>
          <w:rFonts w:ascii="Times New Roman" w:hAnsi="Times New Roman" w:cs="Times New Roman"/>
          <w:sz w:val="24"/>
          <w:szCs w:val="24"/>
        </w:rPr>
        <w:t xml:space="preserve">Maize </w:t>
      </w:r>
      <w:r w:rsidR="0031454C" w:rsidRPr="00EC46A1">
        <w:rPr>
          <w:rFonts w:ascii="Times New Roman" w:hAnsi="Times New Roman" w:cs="Times New Roman"/>
          <w:sz w:val="24"/>
          <w:szCs w:val="24"/>
        </w:rPr>
        <w:t>is grossly consumed domestically and industrially all over the World. It</w:t>
      </w:r>
      <w:r w:rsidR="00F80B51" w:rsidRPr="00EC46A1">
        <w:rPr>
          <w:rFonts w:ascii="Times New Roman" w:hAnsi="Times New Roman" w:cs="Times New Roman"/>
          <w:sz w:val="24"/>
          <w:szCs w:val="24"/>
        </w:rPr>
        <w:t>s grains contain</w:t>
      </w:r>
      <w:r w:rsidR="0031454C" w:rsidRPr="00EC46A1">
        <w:rPr>
          <w:rFonts w:ascii="Times New Roman" w:hAnsi="Times New Roman" w:cs="Times New Roman"/>
          <w:sz w:val="24"/>
          <w:szCs w:val="24"/>
        </w:rPr>
        <w:t xml:space="preserve"> approximately 76 -88 % carbohydrate, 6-15% protein, 4.5-7.0% fat and </w:t>
      </w:r>
      <w:r w:rsidR="00E665D4" w:rsidRPr="00EC46A1">
        <w:rPr>
          <w:rFonts w:ascii="Times New Roman" w:hAnsi="Times New Roman" w:cs="Times New Roman"/>
          <w:sz w:val="24"/>
          <w:szCs w:val="24"/>
        </w:rPr>
        <w:t>1.3% minerals as reported by Ogoke, (1999</w:t>
      </w:r>
      <w:r w:rsidR="0031454C" w:rsidRPr="00EC46A1">
        <w:rPr>
          <w:rFonts w:ascii="Times New Roman" w:hAnsi="Times New Roman" w:cs="Times New Roman"/>
          <w:sz w:val="24"/>
          <w:szCs w:val="24"/>
        </w:rPr>
        <w:t>). The maize kernel is made up of 83% of total dry weight, 11% germ, 5% pericarp and 1% pedicel</w:t>
      </w:r>
      <w:r w:rsidR="00A823DC" w:rsidRPr="00EC46A1">
        <w:rPr>
          <w:rFonts w:ascii="Times New Roman" w:hAnsi="Times New Roman" w:cs="Times New Roman"/>
          <w:sz w:val="24"/>
          <w:szCs w:val="24"/>
        </w:rPr>
        <w:t>.</w:t>
      </w:r>
      <w:r w:rsidR="0031454C" w:rsidRPr="00EC46A1">
        <w:rPr>
          <w:rFonts w:ascii="Times New Roman" w:hAnsi="Times New Roman" w:cs="Times New Roman"/>
          <w:sz w:val="24"/>
          <w:szCs w:val="24"/>
        </w:rPr>
        <w:t xml:space="preserve"> The proteins in the endosperm of maize are of three types which are prolamine, albumin and gluteling</w:t>
      </w:r>
      <w:r w:rsidR="00A823DC" w:rsidRPr="00EC46A1">
        <w:rPr>
          <w:rFonts w:ascii="Times New Roman" w:hAnsi="Times New Roman" w:cs="Times New Roman"/>
          <w:sz w:val="24"/>
          <w:szCs w:val="24"/>
        </w:rPr>
        <w:t xml:space="preserve"> (Okoruwa and Klingman, 1996). </w:t>
      </w:r>
      <w:r w:rsidR="0031454C" w:rsidRPr="00EC46A1">
        <w:rPr>
          <w:rFonts w:ascii="Times New Roman" w:hAnsi="Times New Roman" w:cs="Times New Roman"/>
          <w:sz w:val="24"/>
          <w:szCs w:val="24"/>
        </w:rPr>
        <w:t xml:space="preserve">Maize </w:t>
      </w:r>
      <w:r w:rsidR="00A823DC" w:rsidRPr="00EC46A1">
        <w:rPr>
          <w:rFonts w:ascii="Times New Roman" w:hAnsi="Times New Roman" w:cs="Times New Roman"/>
          <w:sz w:val="24"/>
          <w:szCs w:val="24"/>
        </w:rPr>
        <w:t xml:space="preserve">is known to </w:t>
      </w:r>
      <w:r w:rsidR="0031454C" w:rsidRPr="00EC46A1">
        <w:rPr>
          <w:rFonts w:ascii="Times New Roman" w:hAnsi="Times New Roman" w:cs="Times New Roman"/>
          <w:sz w:val="24"/>
          <w:szCs w:val="24"/>
        </w:rPr>
        <w:t>be</w:t>
      </w:r>
      <w:r w:rsidR="00A823DC" w:rsidRPr="00EC46A1">
        <w:rPr>
          <w:rFonts w:ascii="Times New Roman" w:hAnsi="Times New Roman" w:cs="Times New Roman"/>
          <w:sz w:val="24"/>
          <w:szCs w:val="24"/>
        </w:rPr>
        <w:t xml:space="preserve"> relatively high in </w:t>
      </w:r>
      <w:r w:rsidR="0031454C" w:rsidRPr="00EC46A1">
        <w:rPr>
          <w:rFonts w:ascii="Times New Roman" w:hAnsi="Times New Roman" w:cs="Times New Roman"/>
          <w:sz w:val="24"/>
          <w:szCs w:val="24"/>
        </w:rPr>
        <w:t xml:space="preserve">carbohydrate content </w:t>
      </w:r>
      <w:r w:rsidR="00A823DC" w:rsidRPr="00EC46A1">
        <w:rPr>
          <w:rFonts w:ascii="Times New Roman" w:hAnsi="Times New Roman" w:cs="Times New Roman"/>
          <w:sz w:val="24"/>
          <w:szCs w:val="24"/>
        </w:rPr>
        <w:t xml:space="preserve">which makes it to be widely suitable for </w:t>
      </w:r>
      <w:r w:rsidR="0031454C" w:rsidRPr="00EC46A1">
        <w:rPr>
          <w:rFonts w:ascii="Times New Roman" w:hAnsi="Times New Roman" w:cs="Times New Roman"/>
          <w:sz w:val="24"/>
          <w:szCs w:val="24"/>
        </w:rPr>
        <w:t xml:space="preserve">human consumption, </w:t>
      </w:r>
      <w:r w:rsidR="00A823DC" w:rsidRPr="00EC46A1">
        <w:rPr>
          <w:rFonts w:ascii="Times New Roman" w:hAnsi="Times New Roman" w:cs="Times New Roman"/>
          <w:sz w:val="24"/>
          <w:szCs w:val="24"/>
        </w:rPr>
        <w:t xml:space="preserve">as well as for </w:t>
      </w:r>
      <w:r w:rsidR="0031454C" w:rsidRPr="00EC46A1">
        <w:rPr>
          <w:rFonts w:ascii="Times New Roman" w:hAnsi="Times New Roman" w:cs="Times New Roman"/>
          <w:sz w:val="24"/>
          <w:szCs w:val="24"/>
        </w:rPr>
        <w:t>livestock feed</w:t>
      </w:r>
      <w:r w:rsidR="00A823DC" w:rsidRPr="00EC46A1">
        <w:rPr>
          <w:rFonts w:ascii="Times New Roman" w:hAnsi="Times New Roman" w:cs="Times New Roman"/>
          <w:sz w:val="24"/>
          <w:szCs w:val="24"/>
        </w:rPr>
        <w:t>ing</w:t>
      </w:r>
      <w:r w:rsidR="0031454C" w:rsidRPr="00EC46A1">
        <w:rPr>
          <w:rFonts w:ascii="Times New Roman" w:hAnsi="Times New Roman" w:cs="Times New Roman"/>
          <w:sz w:val="24"/>
          <w:szCs w:val="24"/>
        </w:rPr>
        <w:t xml:space="preserve"> and raw materials for </w:t>
      </w:r>
      <w:r w:rsidR="00A823DC" w:rsidRPr="00EC46A1">
        <w:rPr>
          <w:rFonts w:ascii="Times New Roman" w:hAnsi="Times New Roman" w:cs="Times New Roman"/>
          <w:sz w:val="24"/>
          <w:szCs w:val="24"/>
        </w:rPr>
        <w:t xml:space="preserve">local industries, particularly in </w:t>
      </w:r>
      <w:r w:rsidR="0031454C" w:rsidRPr="00EC46A1">
        <w:rPr>
          <w:rFonts w:ascii="Times New Roman" w:hAnsi="Times New Roman" w:cs="Times New Roman"/>
          <w:sz w:val="24"/>
          <w:szCs w:val="24"/>
        </w:rPr>
        <w:t xml:space="preserve">the </w:t>
      </w:r>
      <w:r w:rsidR="00277630" w:rsidRPr="00EC46A1">
        <w:rPr>
          <w:rFonts w:ascii="Times New Roman" w:hAnsi="Times New Roman" w:cs="Times New Roman"/>
          <w:sz w:val="24"/>
          <w:szCs w:val="24"/>
        </w:rPr>
        <w:t>breweries, edible oil</w:t>
      </w:r>
      <w:r w:rsidR="0031454C" w:rsidRPr="00EC46A1">
        <w:rPr>
          <w:rFonts w:ascii="Times New Roman" w:hAnsi="Times New Roman" w:cs="Times New Roman"/>
          <w:sz w:val="24"/>
          <w:szCs w:val="24"/>
        </w:rPr>
        <w:t xml:space="preserve">, alcohol and starch </w:t>
      </w:r>
      <w:r w:rsidR="00277630" w:rsidRPr="00EC46A1">
        <w:rPr>
          <w:rFonts w:ascii="Times New Roman" w:hAnsi="Times New Roman" w:cs="Times New Roman"/>
          <w:sz w:val="24"/>
          <w:szCs w:val="24"/>
        </w:rPr>
        <w:t xml:space="preserve">producing industries </w:t>
      </w:r>
      <w:r w:rsidR="0031454C" w:rsidRPr="00EC46A1">
        <w:rPr>
          <w:rFonts w:ascii="Times New Roman" w:hAnsi="Times New Roman" w:cs="Times New Roman"/>
          <w:sz w:val="24"/>
          <w:szCs w:val="24"/>
        </w:rPr>
        <w:t>(FAO, 2000).</w:t>
      </w:r>
      <w:r w:rsidR="00F80B51" w:rsidRPr="00EC46A1">
        <w:rPr>
          <w:rFonts w:ascii="Times New Roman" w:hAnsi="Times New Roman" w:cs="Times New Roman"/>
          <w:sz w:val="24"/>
          <w:szCs w:val="24"/>
        </w:rPr>
        <w:t xml:space="preserve"> </w:t>
      </w:r>
      <w:r w:rsidR="004F0BC8" w:rsidRPr="00EC46A1">
        <w:rPr>
          <w:rFonts w:ascii="Times New Roman" w:hAnsi="Times New Roman" w:cs="Times New Roman"/>
          <w:sz w:val="24"/>
          <w:szCs w:val="24"/>
        </w:rPr>
        <w:t xml:space="preserve">As earlier indicated, maize thrives under different soil and climatic conditions, but highly responsive to </w:t>
      </w:r>
      <w:r w:rsidR="00740206" w:rsidRPr="00EC46A1">
        <w:rPr>
          <w:rFonts w:ascii="Times New Roman" w:hAnsi="Times New Roman" w:cs="Times New Roman"/>
          <w:sz w:val="24"/>
          <w:szCs w:val="24"/>
        </w:rPr>
        <w:t xml:space="preserve">improved soil nutrition (Akanbi, 2002). </w:t>
      </w:r>
    </w:p>
    <w:p w:rsidR="00F3025E" w:rsidRPr="00EC46A1" w:rsidRDefault="00740206" w:rsidP="003906DE">
      <w:pPr>
        <w:jc w:val="both"/>
        <w:rPr>
          <w:rFonts w:ascii="Times New Roman" w:hAnsi="Times New Roman" w:cs="Times New Roman"/>
          <w:sz w:val="24"/>
          <w:szCs w:val="24"/>
        </w:rPr>
      </w:pPr>
      <w:r w:rsidRPr="00EC46A1">
        <w:rPr>
          <w:rFonts w:ascii="Times New Roman" w:hAnsi="Times New Roman" w:cs="Times New Roman"/>
          <w:sz w:val="24"/>
          <w:szCs w:val="24"/>
        </w:rPr>
        <w:t xml:space="preserve">             </w:t>
      </w:r>
      <w:r w:rsidR="00FA151D" w:rsidRPr="00EC46A1">
        <w:rPr>
          <w:rFonts w:ascii="Times New Roman" w:hAnsi="Times New Roman" w:cs="Times New Roman"/>
          <w:sz w:val="24"/>
          <w:szCs w:val="24"/>
        </w:rPr>
        <w:t xml:space="preserve">Akanbi, (2002) and Babajide </w:t>
      </w:r>
      <w:r w:rsidR="00FA151D" w:rsidRPr="00EC46A1">
        <w:rPr>
          <w:rFonts w:ascii="Times New Roman" w:hAnsi="Times New Roman" w:cs="Times New Roman"/>
          <w:i/>
          <w:sz w:val="24"/>
          <w:szCs w:val="24"/>
        </w:rPr>
        <w:t>et al.</w:t>
      </w:r>
      <w:r w:rsidR="00FA151D" w:rsidRPr="00EC46A1">
        <w:rPr>
          <w:rFonts w:ascii="Times New Roman" w:hAnsi="Times New Roman" w:cs="Times New Roman"/>
          <w:sz w:val="24"/>
          <w:szCs w:val="24"/>
        </w:rPr>
        <w:t xml:space="preserve"> </w:t>
      </w:r>
      <w:r w:rsidR="00514BA3" w:rsidRPr="00EC46A1">
        <w:rPr>
          <w:rFonts w:ascii="Times New Roman" w:hAnsi="Times New Roman" w:cs="Times New Roman"/>
          <w:sz w:val="24"/>
          <w:szCs w:val="24"/>
        </w:rPr>
        <w:t>(2008)</w:t>
      </w:r>
      <w:r w:rsidR="00FA151D" w:rsidRPr="00EC46A1">
        <w:rPr>
          <w:rFonts w:ascii="Times New Roman" w:hAnsi="Times New Roman" w:cs="Times New Roman"/>
          <w:sz w:val="24"/>
          <w:szCs w:val="24"/>
        </w:rPr>
        <w:t xml:space="preserve"> </w:t>
      </w:r>
      <w:r w:rsidR="00514BA3" w:rsidRPr="00EC46A1">
        <w:rPr>
          <w:rFonts w:ascii="Times New Roman" w:hAnsi="Times New Roman" w:cs="Times New Roman"/>
          <w:sz w:val="24"/>
          <w:szCs w:val="24"/>
        </w:rPr>
        <w:t xml:space="preserve">emphasized the essentials of stabilizing agricultural systems particularly in the humid and sub-humid tropics via </w:t>
      </w:r>
      <w:r w:rsidR="00A716E0" w:rsidRPr="00EC46A1">
        <w:rPr>
          <w:rFonts w:ascii="Times New Roman" w:hAnsi="Times New Roman" w:cs="Times New Roman"/>
          <w:sz w:val="24"/>
          <w:szCs w:val="24"/>
        </w:rPr>
        <w:t xml:space="preserve">regular </w:t>
      </w:r>
      <w:r w:rsidR="00514BA3" w:rsidRPr="00EC46A1">
        <w:rPr>
          <w:rFonts w:ascii="Times New Roman" w:hAnsi="Times New Roman" w:cs="Times New Roman"/>
          <w:sz w:val="24"/>
          <w:szCs w:val="24"/>
        </w:rPr>
        <w:t xml:space="preserve">and adequate </w:t>
      </w:r>
      <w:r w:rsidR="00A716E0" w:rsidRPr="00EC46A1">
        <w:rPr>
          <w:rFonts w:ascii="Times New Roman" w:hAnsi="Times New Roman" w:cs="Times New Roman"/>
          <w:sz w:val="24"/>
          <w:szCs w:val="24"/>
        </w:rPr>
        <w:t>maintenance of soil organic matter</w:t>
      </w:r>
      <w:r w:rsidR="00514BA3" w:rsidRPr="00EC46A1">
        <w:rPr>
          <w:rFonts w:ascii="Times New Roman" w:hAnsi="Times New Roman" w:cs="Times New Roman"/>
          <w:sz w:val="24"/>
          <w:szCs w:val="24"/>
        </w:rPr>
        <w:t>.</w:t>
      </w:r>
      <w:r w:rsidR="00A716E0" w:rsidRPr="00EC46A1">
        <w:rPr>
          <w:rFonts w:ascii="Times New Roman" w:hAnsi="Times New Roman" w:cs="Times New Roman"/>
          <w:sz w:val="24"/>
          <w:szCs w:val="24"/>
        </w:rPr>
        <w:t xml:space="preserve"> </w:t>
      </w:r>
      <w:r w:rsidR="00514BA3" w:rsidRPr="00EC46A1">
        <w:rPr>
          <w:rFonts w:ascii="Times New Roman" w:hAnsi="Times New Roman" w:cs="Times New Roman"/>
          <w:sz w:val="24"/>
          <w:szCs w:val="24"/>
        </w:rPr>
        <w:t>This could directly link the relevance of the m</w:t>
      </w:r>
      <w:r w:rsidRPr="00EC46A1">
        <w:rPr>
          <w:rFonts w:ascii="Times New Roman" w:hAnsi="Times New Roman" w:cs="Times New Roman"/>
          <w:sz w:val="24"/>
          <w:szCs w:val="24"/>
        </w:rPr>
        <w:t xml:space="preserve">aintenance </w:t>
      </w:r>
      <w:r w:rsidR="00514BA3" w:rsidRPr="00EC46A1">
        <w:rPr>
          <w:rFonts w:ascii="Times New Roman" w:hAnsi="Times New Roman" w:cs="Times New Roman"/>
          <w:sz w:val="24"/>
          <w:szCs w:val="24"/>
        </w:rPr>
        <w:t xml:space="preserve">(as well as regular additional supply) </w:t>
      </w:r>
      <w:r w:rsidRPr="00EC46A1">
        <w:rPr>
          <w:rFonts w:ascii="Times New Roman" w:hAnsi="Times New Roman" w:cs="Times New Roman"/>
          <w:sz w:val="24"/>
          <w:szCs w:val="24"/>
        </w:rPr>
        <w:t xml:space="preserve">of soil organic matter to </w:t>
      </w:r>
      <w:r w:rsidR="00514BA3" w:rsidRPr="00EC46A1">
        <w:rPr>
          <w:rFonts w:ascii="Times New Roman" w:hAnsi="Times New Roman" w:cs="Times New Roman"/>
          <w:sz w:val="24"/>
          <w:szCs w:val="24"/>
        </w:rPr>
        <w:t xml:space="preserve">soil nutritional status and </w:t>
      </w:r>
      <w:r w:rsidRPr="00EC46A1">
        <w:rPr>
          <w:rFonts w:ascii="Times New Roman" w:hAnsi="Times New Roman" w:cs="Times New Roman"/>
          <w:sz w:val="24"/>
          <w:szCs w:val="24"/>
        </w:rPr>
        <w:t>crop p</w:t>
      </w:r>
      <w:r w:rsidR="00514BA3" w:rsidRPr="00EC46A1">
        <w:rPr>
          <w:rFonts w:ascii="Times New Roman" w:hAnsi="Times New Roman" w:cs="Times New Roman"/>
          <w:sz w:val="24"/>
          <w:szCs w:val="24"/>
        </w:rPr>
        <w:t>roductivity</w:t>
      </w:r>
      <w:r w:rsidRPr="00EC46A1">
        <w:rPr>
          <w:rFonts w:ascii="Times New Roman" w:hAnsi="Times New Roman" w:cs="Times New Roman"/>
          <w:sz w:val="24"/>
          <w:szCs w:val="24"/>
        </w:rPr>
        <w:t xml:space="preserve">. </w:t>
      </w:r>
      <w:r w:rsidRPr="00EC46A1">
        <w:rPr>
          <w:rFonts w:ascii="Times New Roman" w:hAnsi="Times New Roman" w:cs="Times New Roman"/>
          <w:bCs/>
          <w:sz w:val="24"/>
          <w:szCs w:val="24"/>
        </w:rPr>
        <w:t xml:space="preserve">Poor soil management practices which do not encourage maintenance / improvement of the soil organic matter had been reported to adversely influence </w:t>
      </w:r>
      <w:r w:rsidR="00D93883" w:rsidRPr="00EC46A1">
        <w:rPr>
          <w:rFonts w:ascii="Times New Roman" w:hAnsi="Times New Roman" w:cs="Times New Roman"/>
          <w:bCs/>
          <w:sz w:val="24"/>
          <w:szCs w:val="24"/>
        </w:rPr>
        <w:t xml:space="preserve">the </w:t>
      </w:r>
      <w:r w:rsidRPr="00EC46A1">
        <w:rPr>
          <w:rFonts w:ascii="Times New Roman" w:hAnsi="Times New Roman" w:cs="Times New Roman"/>
          <w:bCs/>
          <w:sz w:val="24"/>
          <w:szCs w:val="24"/>
        </w:rPr>
        <w:t xml:space="preserve">general </w:t>
      </w:r>
      <w:r w:rsidR="00B47CC5" w:rsidRPr="00EC46A1">
        <w:rPr>
          <w:rFonts w:ascii="Times New Roman" w:hAnsi="Times New Roman" w:cs="Times New Roman"/>
          <w:bCs/>
          <w:sz w:val="24"/>
          <w:szCs w:val="24"/>
        </w:rPr>
        <w:t xml:space="preserve">soil </w:t>
      </w:r>
      <w:r w:rsidR="00D93883" w:rsidRPr="00EC46A1">
        <w:rPr>
          <w:rFonts w:ascii="Times New Roman" w:hAnsi="Times New Roman" w:cs="Times New Roman"/>
          <w:bCs/>
          <w:sz w:val="24"/>
          <w:szCs w:val="24"/>
        </w:rPr>
        <w:t xml:space="preserve">health and crop </w:t>
      </w:r>
      <w:r w:rsidRPr="00EC46A1">
        <w:rPr>
          <w:rFonts w:ascii="Times New Roman" w:hAnsi="Times New Roman" w:cs="Times New Roman"/>
          <w:bCs/>
          <w:sz w:val="24"/>
          <w:szCs w:val="24"/>
        </w:rPr>
        <w:t>productivity</w:t>
      </w:r>
      <w:r w:rsidR="00B47CC5" w:rsidRPr="00EC46A1">
        <w:rPr>
          <w:rFonts w:ascii="Times New Roman" w:hAnsi="Times New Roman" w:cs="Times New Roman"/>
          <w:bCs/>
          <w:sz w:val="24"/>
          <w:szCs w:val="24"/>
        </w:rPr>
        <w:t xml:space="preserve"> (Babajide </w:t>
      </w:r>
      <w:r w:rsidR="00B47CC5" w:rsidRPr="00EC46A1">
        <w:rPr>
          <w:rFonts w:ascii="Times New Roman" w:hAnsi="Times New Roman" w:cs="Times New Roman"/>
          <w:bCs/>
          <w:i/>
          <w:sz w:val="24"/>
          <w:szCs w:val="24"/>
        </w:rPr>
        <w:t xml:space="preserve">et al., </w:t>
      </w:r>
      <w:r w:rsidR="00B47CC5" w:rsidRPr="00EC46A1">
        <w:rPr>
          <w:rFonts w:ascii="Times New Roman" w:hAnsi="Times New Roman" w:cs="Times New Roman"/>
          <w:bCs/>
          <w:sz w:val="24"/>
          <w:szCs w:val="24"/>
        </w:rPr>
        <w:t>2008</w:t>
      </w:r>
      <w:r w:rsidR="00D93883" w:rsidRPr="00EC46A1">
        <w:rPr>
          <w:rFonts w:ascii="Times New Roman" w:hAnsi="Times New Roman" w:cs="Times New Roman"/>
          <w:bCs/>
          <w:sz w:val="24"/>
          <w:szCs w:val="24"/>
        </w:rPr>
        <w:t xml:space="preserve">: Babajide </w:t>
      </w:r>
      <w:r w:rsidR="00D93883" w:rsidRPr="00EC46A1">
        <w:rPr>
          <w:rFonts w:ascii="Times New Roman" w:hAnsi="Times New Roman" w:cs="Times New Roman"/>
          <w:bCs/>
          <w:i/>
          <w:sz w:val="24"/>
          <w:szCs w:val="24"/>
        </w:rPr>
        <w:t>et al.,</w:t>
      </w:r>
      <w:r w:rsidR="00D93883" w:rsidRPr="00EC46A1">
        <w:rPr>
          <w:rFonts w:ascii="Times New Roman" w:hAnsi="Times New Roman" w:cs="Times New Roman"/>
          <w:bCs/>
          <w:sz w:val="24"/>
          <w:szCs w:val="24"/>
        </w:rPr>
        <w:t xml:space="preserve"> 2012</w:t>
      </w:r>
      <w:r w:rsidR="00B47CC5" w:rsidRPr="00EC46A1">
        <w:rPr>
          <w:rFonts w:ascii="Times New Roman" w:hAnsi="Times New Roman" w:cs="Times New Roman"/>
          <w:bCs/>
          <w:sz w:val="24"/>
          <w:szCs w:val="24"/>
        </w:rPr>
        <w:t>).</w:t>
      </w:r>
      <w:r w:rsidRPr="00EC46A1">
        <w:rPr>
          <w:rFonts w:ascii="Times New Roman" w:hAnsi="Times New Roman" w:cs="Times New Roman"/>
          <w:bCs/>
          <w:sz w:val="24"/>
          <w:szCs w:val="24"/>
        </w:rPr>
        <w:t xml:space="preserve"> </w:t>
      </w:r>
      <w:r w:rsidR="0075470E" w:rsidRPr="00EC46A1">
        <w:rPr>
          <w:rFonts w:ascii="Times New Roman" w:hAnsi="Times New Roman" w:cs="Times New Roman"/>
          <w:bCs/>
          <w:sz w:val="24"/>
          <w:szCs w:val="24"/>
        </w:rPr>
        <w:t>Apart from the fluctuating weather conditions, t</w:t>
      </w:r>
      <w:r w:rsidRPr="00EC46A1">
        <w:rPr>
          <w:rFonts w:ascii="Times New Roman" w:hAnsi="Times New Roman" w:cs="Times New Roman"/>
          <w:bCs/>
          <w:sz w:val="24"/>
          <w:szCs w:val="24"/>
        </w:rPr>
        <w:t>he undesirable levels of</w:t>
      </w:r>
      <w:r w:rsidR="0084023A" w:rsidRPr="00EC46A1">
        <w:rPr>
          <w:rFonts w:ascii="Times New Roman" w:hAnsi="Times New Roman" w:cs="Times New Roman"/>
          <w:bCs/>
          <w:sz w:val="24"/>
          <w:szCs w:val="24"/>
        </w:rPr>
        <w:t xml:space="preserve"> </w:t>
      </w:r>
      <w:r w:rsidRPr="00EC46A1">
        <w:rPr>
          <w:rFonts w:ascii="Times New Roman" w:hAnsi="Times New Roman" w:cs="Times New Roman"/>
          <w:bCs/>
          <w:sz w:val="24"/>
          <w:szCs w:val="24"/>
        </w:rPr>
        <w:t xml:space="preserve">most arable crops’ </w:t>
      </w:r>
      <w:r w:rsidR="0084023A" w:rsidRPr="00EC46A1">
        <w:rPr>
          <w:rFonts w:ascii="Times New Roman" w:hAnsi="Times New Roman" w:cs="Times New Roman"/>
          <w:bCs/>
          <w:sz w:val="24"/>
          <w:szCs w:val="24"/>
        </w:rPr>
        <w:t xml:space="preserve">yield in Nigeria </w:t>
      </w:r>
      <w:r w:rsidR="00D93883" w:rsidRPr="00EC46A1">
        <w:rPr>
          <w:rFonts w:ascii="Times New Roman" w:hAnsi="Times New Roman" w:cs="Times New Roman"/>
          <w:bCs/>
          <w:sz w:val="24"/>
          <w:szCs w:val="24"/>
        </w:rPr>
        <w:t xml:space="preserve">today could be </w:t>
      </w:r>
      <w:r w:rsidR="0075470E" w:rsidRPr="00EC46A1">
        <w:rPr>
          <w:rFonts w:ascii="Times New Roman" w:hAnsi="Times New Roman" w:cs="Times New Roman"/>
          <w:bCs/>
          <w:sz w:val="24"/>
          <w:szCs w:val="24"/>
        </w:rPr>
        <w:t>majorly</w:t>
      </w:r>
      <w:r w:rsidR="00D93883" w:rsidRPr="00EC46A1">
        <w:rPr>
          <w:rFonts w:ascii="Times New Roman" w:hAnsi="Times New Roman" w:cs="Times New Roman"/>
          <w:bCs/>
          <w:sz w:val="24"/>
          <w:szCs w:val="24"/>
        </w:rPr>
        <w:t xml:space="preserve"> traced down </w:t>
      </w:r>
      <w:r w:rsidRPr="00EC46A1">
        <w:rPr>
          <w:rFonts w:ascii="Times New Roman" w:hAnsi="Times New Roman" w:cs="Times New Roman"/>
          <w:bCs/>
          <w:sz w:val="24"/>
          <w:szCs w:val="24"/>
        </w:rPr>
        <w:t xml:space="preserve">to </w:t>
      </w:r>
      <w:r w:rsidRPr="00EC46A1">
        <w:rPr>
          <w:rFonts w:ascii="Times New Roman" w:hAnsi="Times New Roman" w:cs="Times New Roman"/>
          <w:sz w:val="24"/>
          <w:szCs w:val="24"/>
        </w:rPr>
        <w:t xml:space="preserve">abusive use of </w:t>
      </w:r>
      <w:r w:rsidR="0075470E" w:rsidRPr="00EC46A1">
        <w:rPr>
          <w:rFonts w:ascii="Times New Roman" w:hAnsi="Times New Roman" w:cs="Times New Roman"/>
          <w:sz w:val="24"/>
          <w:szCs w:val="24"/>
        </w:rPr>
        <w:t xml:space="preserve">agro-chemicals, particularly </w:t>
      </w:r>
      <w:r w:rsidRPr="00EC46A1">
        <w:rPr>
          <w:rFonts w:ascii="Times New Roman" w:hAnsi="Times New Roman" w:cs="Times New Roman"/>
          <w:sz w:val="24"/>
          <w:szCs w:val="24"/>
        </w:rPr>
        <w:t xml:space="preserve">chemical fertilizers and </w:t>
      </w:r>
      <w:r w:rsidR="00D93883" w:rsidRPr="00EC46A1">
        <w:rPr>
          <w:rFonts w:ascii="Times New Roman" w:hAnsi="Times New Roman" w:cs="Times New Roman"/>
          <w:sz w:val="24"/>
          <w:szCs w:val="24"/>
        </w:rPr>
        <w:t xml:space="preserve">the </w:t>
      </w:r>
      <w:r w:rsidR="0075470E" w:rsidRPr="00EC46A1">
        <w:rPr>
          <w:rFonts w:ascii="Times New Roman" w:hAnsi="Times New Roman" w:cs="Times New Roman"/>
          <w:sz w:val="24"/>
          <w:szCs w:val="24"/>
        </w:rPr>
        <w:t>undesirable cultural practices adopted by</w:t>
      </w:r>
      <w:r w:rsidR="00660B89" w:rsidRPr="00EC46A1">
        <w:rPr>
          <w:rFonts w:ascii="Times New Roman" w:hAnsi="Times New Roman" w:cs="Times New Roman"/>
          <w:sz w:val="24"/>
          <w:szCs w:val="24"/>
        </w:rPr>
        <w:t xml:space="preserve"> the tropical</w:t>
      </w:r>
      <w:r w:rsidR="0075470E" w:rsidRPr="00EC46A1">
        <w:rPr>
          <w:rFonts w:ascii="Times New Roman" w:hAnsi="Times New Roman" w:cs="Times New Roman"/>
          <w:sz w:val="24"/>
          <w:szCs w:val="24"/>
        </w:rPr>
        <w:t xml:space="preserve"> farmers. </w:t>
      </w:r>
      <w:r w:rsidR="00660B89" w:rsidRPr="00EC46A1">
        <w:rPr>
          <w:rFonts w:ascii="Times New Roman" w:hAnsi="Times New Roman" w:cs="Times New Roman"/>
          <w:sz w:val="24"/>
          <w:szCs w:val="24"/>
        </w:rPr>
        <w:t>However, i</w:t>
      </w:r>
      <w:r w:rsidR="00EB0A91" w:rsidRPr="00EC46A1">
        <w:rPr>
          <w:rFonts w:ascii="Times New Roman" w:hAnsi="Times New Roman" w:cs="Times New Roman"/>
          <w:sz w:val="24"/>
          <w:szCs w:val="24"/>
        </w:rPr>
        <w:t xml:space="preserve">n the course of </w:t>
      </w:r>
      <w:r w:rsidR="00EB0A91" w:rsidRPr="00EC46A1">
        <w:rPr>
          <w:rFonts w:ascii="Times New Roman" w:hAnsi="Times New Roman" w:cs="Times New Roman"/>
          <w:bCs/>
          <w:sz w:val="24"/>
          <w:szCs w:val="24"/>
        </w:rPr>
        <w:t>enforcing optimum crop performance out of the marginal tropical soils, f</w:t>
      </w:r>
      <w:r w:rsidR="0084023A" w:rsidRPr="00EC46A1">
        <w:rPr>
          <w:rFonts w:ascii="Times New Roman" w:hAnsi="Times New Roman" w:cs="Times New Roman"/>
          <w:bCs/>
          <w:sz w:val="24"/>
          <w:szCs w:val="24"/>
        </w:rPr>
        <w:t xml:space="preserve">armers opted for incessant and </w:t>
      </w:r>
      <w:r w:rsidR="00CF1FF6" w:rsidRPr="00EC46A1">
        <w:rPr>
          <w:rFonts w:ascii="Times New Roman" w:hAnsi="Times New Roman" w:cs="Times New Roman"/>
          <w:bCs/>
          <w:sz w:val="24"/>
          <w:szCs w:val="24"/>
        </w:rPr>
        <w:t>abusive</w:t>
      </w:r>
      <w:r w:rsidR="0084023A" w:rsidRPr="00EC46A1">
        <w:rPr>
          <w:rFonts w:ascii="Times New Roman" w:hAnsi="Times New Roman" w:cs="Times New Roman"/>
          <w:bCs/>
          <w:sz w:val="24"/>
          <w:szCs w:val="24"/>
        </w:rPr>
        <w:t xml:space="preserve"> application of </w:t>
      </w:r>
      <w:r w:rsidR="00CF1FF6" w:rsidRPr="00EC46A1">
        <w:rPr>
          <w:rFonts w:ascii="Times New Roman" w:hAnsi="Times New Roman" w:cs="Times New Roman"/>
          <w:bCs/>
          <w:sz w:val="24"/>
          <w:szCs w:val="24"/>
        </w:rPr>
        <w:t>synthetic</w:t>
      </w:r>
      <w:r w:rsidR="0084023A" w:rsidRPr="00EC46A1">
        <w:rPr>
          <w:rFonts w:ascii="Times New Roman" w:hAnsi="Times New Roman" w:cs="Times New Roman"/>
          <w:bCs/>
          <w:sz w:val="24"/>
          <w:szCs w:val="24"/>
        </w:rPr>
        <w:t xml:space="preserve"> </w:t>
      </w:r>
      <w:r w:rsidR="00EB0A91" w:rsidRPr="00EC46A1">
        <w:rPr>
          <w:rFonts w:ascii="Times New Roman" w:hAnsi="Times New Roman" w:cs="Times New Roman"/>
          <w:bCs/>
          <w:sz w:val="24"/>
          <w:szCs w:val="24"/>
        </w:rPr>
        <w:t>fertilizer</w:t>
      </w:r>
      <w:r w:rsidR="00CF1FF6" w:rsidRPr="00EC46A1">
        <w:rPr>
          <w:rFonts w:ascii="Times New Roman" w:hAnsi="Times New Roman" w:cs="Times New Roman"/>
          <w:bCs/>
          <w:sz w:val="24"/>
          <w:szCs w:val="24"/>
        </w:rPr>
        <w:t xml:space="preserve"> material</w:t>
      </w:r>
      <w:r w:rsidR="00EB0A91" w:rsidRPr="00EC46A1">
        <w:rPr>
          <w:rFonts w:ascii="Times New Roman" w:hAnsi="Times New Roman" w:cs="Times New Roman"/>
          <w:bCs/>
          <w:sz w:val="24"/>
          <w:szCs w:val="24"/>
        </w:rPr>
        <w:t xml:space="preserve">s, </w:t>
      </w:r>
      <w:r w:rsidR="0084023A" w:rsidRPr="00EC46A1">
        <w:rPr>
          <w:rFonts w:ascii="Times New Roman" w:hAnsi="Times New Roman" w:cs="Times New Roman"/>
          <w:bCs/>
          <w:sz w:val="24"/>
          <w:szCs w:val="24"/>
        </w:rPr>
        <w:t xml:space="preserve">which </w:t>
      </w:r>
      <w:r w:rsidR="00EB0A91" w:rsidRPr="00EC46A1">
        <w:rPr>
          <w:rFonts w:ascii="Times New Roman" w:hAnsi="Times New Roman" w:cs="Times New Roman"/>
          <w:bCs/>
          <w:sz w:val="24"/>
          <w:szCs w:val="24"/>
        </w:rPr>
        <w:t xml:space="preserve">overtime </w:t>
      </w:r>
      <w:r w:rsidR="00CF1FF6" w:rsidRPr="00EC46A1">
        <w:rPr>
          <w:rFonts w:ascii="Times New Roman" w:hAnsi="Times New Roman" w:cs="Times New Roman"/>
          <w:bCs/>
          <w:sz w:val="24"/>
          <w:szCs w:val="24"/>
        </w:rPr>
        <w:t>may have adverse effects on</w:t>
      </w:r>
      <w:r w:rsidR="00EB0A91" w:rsidRPr="00EC46A1">
        <w:rPr>
          <w:rFonts w:ascii="Times New Roman" w:hAnsi="Times New Roman" w:cs="Times New Roman"/>
          <w:bCs/>
          <w:sz w:val="24"/>
          <w:szCs w:val="24"/>
        </w:rPr>
        <w:t xml:space="preserve"> </w:t>
      </w:r>
      <w:r w:rsidR="00CF1FF6" w:rsidRPr="00EC46A1">
        <w:rPr>
          <w:rFonts w:ascii="Times New Roman" w:hAnsi="Times New Roman" w:cs="Times New Roman"/>
          <w:bCs/>
          <w:sz w:val="24"/>
          <w:szCs w:val="24"/>
        </w:rPr>
        <w:t>soil fertility conditions and</w:t>
      </w:r>
      <w:r w:rsidR="00EB0A91" w:rsidRPr="00EC46A1">
        <w:rPr>
          <w:rFonts w:ascii="Times New Roman" w:hAnsi="Times New Roman" w:cs="Times New Roman"/>
          <w:bCs/>
          <w:sz w:val="24"/>
          <w:szCs w:val="24"/>
        </w:rPr>
        <w:t xml:space="preserve"> </w:t>
      </w:r>
      <w:r w:rsidR="00CF1FF6" w:rsidRPr="00EC46A1">
        <w:rPr>
          <w:rFonts w:ascii="Times New Roman" w:hAnsi="Times New Roman" w:cs="Times New Roman"/>
          <w:bCs/>
          <w:sz w:val="24"/>
          <w:szCs w:val="24"/>
        </w:rPr>
        <w:t xml:space="preserve">induce </w:t>
      </w:r>
      <w:r w:rsidR="0084023A" w:rsidRPr="00EC46A1">
        <w:rPr>
          <w:rFonts w:ascii="Times New Roman" w:hAnsi="Times New Roman" w:cs="Times New Roman"/>
          <w:bCs/>
          <w:sz w:val="24"/>
          <w:szCs w:val="24"/>
        </w:rPr>
        <w:t xml:space="preserve">more fatal threats </w:t>
      </w:r>
      <w:r w:rsidR="00EB0A91" w:rsidRPr="00EC46A1">
        <w:rPr>
          <w:rFonts w:ascii="Times New Roman" w:hAnsi="Times New Roman" w:cs="Times New Roman"/>
          <w:bCs/>
          <w:sz w:val="24"/>
          <w:szCs w:val="24"/>
        </w:rPr>
        <w:t xml:space="preserve">to </w:t>
      </w:r>
      <w:r w:rsidR="00EB0A91" w:rsidRPr="00EC46A1">
        <w:rPr>
          <w:rFonts w:ascii="Times New Roman" w:hAnsi="Times New Roman" w:cs="Times New Roman"/>
          <w:sz w:val="24"/>
          <w:szCs w:val="24"/>
        </w:rPr>
        <w:t>beneficial soil microbes,</w:t>
      </w:r>
      <w:r w:rsidR="00CF1FF6" w:rsidRPr="00EC46A1">
        <w:rPr>
          <w:rFonts w:ascii="Times New Roman" w:hAnsi="Times New Roman" w:cs="Times New Roman"/>
          <w:bCs/>
          <w:sz w:val="24"/>
          <w:szCs w:val="24"/>
        </w:rPr>
        <w:t xml:space="preserve"> man and animals alike.</w:t>
      </w:r>
      <w:r w:rsidR="00EB0A91" w:rsidRPr="00EC46A1">
        <w:rPr>
          <w:rFonts w:ascii="Times New Roman" w:hAnsi="Times New Roman" w:cs="Times New Roman"/>
          <w:bCs/>
          <w:sz w:val="24"/>
          <w:szCs w:val="24"/>
        </w:rPr>
        <w:t xml:space="preserve"> </w:t>
      </w:r>
      <w:r w:rsidR="00CF1FF6" w:rsidRPr="00EC46A1">
        <w:rPr>
          <w:rFonts w:ascii="Times New Roman" w:hAnsi="Times New Roman" w:cs="Times New Roman"/>
          <w:bCs/>
          <w:sz w:val="24"/>
          <w:szCs w:val="24"/>
        </w:rPr>
        <w:t>The reported side effects of continuous</w:t>
      </w:r>
      <w:r w:rsidR="00462997" w:rsidRPr="00EC46A1">
        <w:rPr>
          <w:rFonts w:ascii="Times New Roman" w:hAnsi="Times New Roman" w:cs="Times New Roman"/>
          <w:bCs/>
          <w:sz w:val="24"/>
          <w:szCs w:val="24"/>
        </w:rPr>
        <w:t xml:space="preserve"> agro-chemicals’</w:t>
      </w:r>
      <w:r w:rsidR="00CF1FF6" w:rsidRPr="00EC46A1">
        <w:rPr>
          <w:rFonts w:ascii="Times New Roman" w:hAnsi="Times New Roman" w:cs="Times New Roman"/>
          <w:bCs/>
          <w:sz w:val="24"/>
          <w:szCs w:val="24"/>
        </w:rPr>
        <w:t xml:space="preserve"> application</w:t>
      </w:r>
      <w:r w:rsidR="00462997" w:rsidRPr="00EC46A1">
        <w:rPr>
          <w:rFonts w:ascii="Times New Roman" w:hAnsi="Times New Roman" w:cs="Times New Roman"/>
          <w:bCs/>
          <w:sz w:val="24"/>
          <w:szCs w:val="24"/>
        </w:rPr>
        <w:t xml:space="preserve"> </w:t>
      </w:r>
      <w:r w:rsidR="00EB0A91" w:rsidRPr="00EC46A1">
        <w:rPr>
          <w:rFonts w:ascii="Times New Roman" w:hAnsi="Times New Roman" w:cs="Times New Roman"/>
          <w:bCs/>
          <w:sz w:val="24"/>
          <w:szCs w:val="24"/>
        </w:rPr>
        <w:t>in</w:t>
      </w:r>
      <w:r w:rsidR="00462997" w:rsidRPr="00EC46A1">
        <w:rPr>
          <w:rFonts w:ascii="Times New Roman" w:hAnsi="Times New Roman" w:cs="Times New Roman"/>
          <w:bCs/>
          <w:sz w:val="24"/>
          <w:szCs w:val="24"/>
        </w:rPr>
        <w:t>clude</w:t>
      </w:r>
      <w:r w:rsidR="00EB0A91" w:rsidRPr="00EC46A1">
        <w:rPr>
          <w:rFonts w:ascii="Times New Roman" w:hAnsi="Times New Roman" w:cs="Times New Roman"/>
          <w:bCs/>
          <w:sz w:val="24"/>
          <w:szCs w:val="24"/>
        </w:rPr>
        <w:t xml:space="preserve"> </w:t>
      </w:r>
      <w:r w:rsidR="00462997" w:rsidRPr="00EC46A1">
        <w:rPr>
          <w:rFonts w:ascii="Times New Roman" w:hAnsi="Times New Roman" w:cs="Times New Roman"/>
          <w:bCs/>
          <w:sz w:val="24"/>
          <w:szCs w:val="24"/>
        </w:rPr>
        <w:t xml:space="preserve">soil acidity, </w:t>
      </w:r>
      <w:r w:rsidR="00462997" w:rsidRPr="00EC46A1">
        <w:rPr>
          <w:rFonts w:ascii="Times New Roman" w:hAnsi="Times New Roman" w:cs="Times New Roman"/>
          <w:sz w:val="24"/>
          <w:szCs w:val="24"/>
        </w:rPr>
        <w:t xml:space="preserve">eutrophication, </w:t>
      </w:r>
      <w:r w:rsidR="0084023A" w:rsidRPr="00EC46A1">
        <w:rPr>
          <w:rFonts w:ascii="Times New Roman" w:hAnsi="Times New Roman" w:cs="Times New Roman"/>
          <w:sz w:val="24"/>
          <w:szCs w:val="24"/>
        </w:rPr>
        <w:t xml:space="preserve">toxic nitrate pollution of </w:t>
      </w:r>
      <w:r w:rsidR="00A716E0" w:rsidRPr="00EC46A1">
        <w:rPr>
          <w:rFonts w:ascii="Times New Roman" w:hAnsi="Times New Roman" w:cs="Times New Roman"/>
          <w:sz w:val="24"/>
          <w:szCs w:val="24"/>
        </w:rPr>
        <w:t xml:space="preserve">surface and </w:t>
      </w:r>
      <w:r w:rsidR="0084023A" w:rsidRPr="00EC46A1">
        <w:rPr>
          <w:rFonts w:ascii="Times New Roman" w:hAnsi="Times New Roman" w:cs="Times New Roman"/>
          <w:sz w:val="24"/>
          <w:szCs w:val="24"/>
        </w:rPr>
        <w:t xml:space="preserve">underground waters, </w:t>
      </w:r>
      <w:r w:rsidR="00462997" w:rsidRPr="00EC46A1">
        <w:rPr>
          <w:rFonts w:ascii="Times New Roman" w:hAnsi="Times New Roman" w:cs="Times New Roman"/>
          <w:sz w:val="24"/>
          <w:szCs w:val="24"/>
        </w:rPr>
        <w:t xml:space="preserve">increased runoff </w:t>
      </w:r>
      <w:r w:rsidR="00A716E0" w:rsidRPr="00EC46A1">
        <w:rPr>
          <w:rFonts w:ascii="Times New Roman" w:hAnsi="Times New Roman" w:cs="Times New Roman"/>
          <w:sz w:val="24"/>
          <w:szCs w:val="24"/>
        </w:rPr>
        <w:t>etc.</w:t>
      </w:r>
      <w:r w:rsidR="00462997" w:rsidRPr="00EC46A1">
        <w:rPr>
          <w:rFonts w:ascii="Times New Roman" w:hAnsi="Times New Roman" w:cs="Times New Roman"/>
          <w:sz w:val="24"/>
          <w:szCs w:val="24"/>
        </w:rPr>
        <w:t xml:space="preserve"> (</w:t>
      </w:r>
      <w:r w:rsidR="0084023A" w:rsidRPr="00EC46A1">
        <w:rPr>
          <w:rFonts w:ascii="Times New Roman" w:hAnsi="Times New Roman" w:cs="Times New Roman"/>
          <w:sz w:val="24"/>
          <w:szCs w:val="24"/>
        </w:rPr>
        <w:t xml:space="preserve">Tejada </w:t>
      </w:r>
      <w:r w:rsidR="0084023A" w:rsidRPr="00EC46A1">
        <w:rPr>
          <w:rFonts w:ascii="Times New Roman" w:hAnsi="Times New Roman" w:cs="Times New Roman"/>
          <w:i/>
          <w:sz w:val="24"/>
          <w:szCs w:val="24"/>
        </w:rPr>
        <w:t>et al.,</w:t>
      </w:r>
      <w:r w:rsidR="0084023A" w:rsidRPr="00EC46A1">
        <w:rPr>
          <w:rFonts w:ascii="Times New Roman" w:hAnsi="Times New Roman" w:cs="Times New Roman"/>
          <w:sz w:val="24"/>
          <w:szCs w:val="24"/>
        </w:rPr>
        <w:t xml:space="preserve"> 2005; Olabode </w:t>
      </w:r>
      <w:r w:rsidR="0084023A" w:rsidRPr="00EC46A1">
        <w:rPr>
          <w:rFonts w:ascii="Times New Roman" w:hAnsi="Times New Roman" w:cs="Times New Roman"/>
          <w:i/>
          <w:sz w:val="24"/>
          <w:szCs w:val="24"/>
        </w:rPr>
        <w:t xml:space="preserve">et al., </w:t>
      </w:r>
      <w:r w:rsidR="0084023A" w:rsidRPr="00EC46A1">
        <w:rPr>
          <w:rFonts w:ascii="Times New Roman" w:hAnsi="Times New Roman" w:cs="Times New Roman"/>
          <w:sz w:val="24"/>
          <w:szCs w:val="24"/>
        </w:rPr>
        <w:t>2007).</w:t>
      </w:r>
      <w:r w:rsidR="0084023A" w:rsidRPr="00EC46A1">
        <w:rPr>
          <w:rFonts w:ascii="Times New Roman" w:hAnsi="Times New Roman" w:cs="Times New Roman"/>
          <w:b/>
          <w:sz w:val="24"/>
          <w:szCs w:val="24"/>
        </w:rPr>
        <w:t xml:space="preserve"> </w:t>
      </w:r>
      <w:r w:rsidR="00A716E0" w:rsidRPr="00EC46A1">
        <w:rPr>
          <w:rFonts w:ascii="Times New Roman" w:hAnsi="Times New Roman" w:cs="Times New Roman"/>
          <w:sz w:val="24"/>
          <w:szCs w:val="24"/>
        </w:rPr>
        <w:t xml:space="preserve">Such undesirable </w:t>
      </w:r>
      <w:r w:rsidR="00462997" w:rsidRPr="00EC46A1">
        <w:rPr>
          <w:rFonts w:ascii="Times New Roman" w:hAnsi="Times New Roman" w:cs="Times New Roman"/>
          <w:sz w:val="24"/>
          <w:szCs w:val="24"/>
        </w:rPr>
        <w:t xml:space="preserve">soil conditions are currently a major concern </w:t>
      </w:r>
      <w:r w:rsidR="003E349F" w:rsidRPr="00EC46A1">
        <w:rPr>
          <w:rFonts w:ascii="Times New Roman" w:hAnsi="Times New Roman" w:cs="Times New Roman"/>
          <w:sz w:val="24"/>
          <w:szCs w:val="24"/>
        </w:rPr>
        <w:t xml:space="preserve">and indeed a major threat to sustainable crop production. However, this </w:t>
      </w:r>
      <w:r w:rsidR="00462997" w:rsidRPr="00EC46A1">
        <w:rPr>
          <w:rFonts w:ascii="Times New Roman" w:hAnsi="Times New Roman" w:cs="Times New Roman"/>
          <w:sz w:val="24"/>
          <w:szCs w:val="24"/>
        </w:rPr>
        <w:t>demand</w:t>
      </w:r>
      <w:r w:rsidR="003E349F" w:rsidRPr="00EC46A1">
        <w:rPr>
          <w:rFonts w:ascii="Times New Roman" w:hAnsi="Times New Roman" w:cs="Times New Roman"/>
          <w:sz w:val="24"/>
          <w:szCs w:val="24"/>
        </w:rPr>
        <w:t>s</w:t>
      </w:r>
      <w:r w:rsidR="00462997" w:rsidRPr="00EC46A1">
        <w:rPr>
          <w:rFonts w:ascii="Times New Roman" w:hAnsi="Times New Roman" w:cs="Times New Roman"/>
          <w:sz w:val="24"/>
          <w:szCs w:val="24"/>
        </w:rPr>
        <w:t xml:space="preserve"> </w:t>
      </w:r>
      <w:r w:rsidR="003E349F" w:rsidRPr="00EC46A1">
        <w:rPr>
          <w:rFonts w:ascii="Times New Roman" w:hAnsi="Times New Roman" w:cs="Times New Roman"/>
          <w:sz w:val="24"/>
          <w:szCs w:val="24"/>
        </w:rPr>
        <w:t xml:space="preserve">more </w:t>
      </w:r>
      <w:r w:rsidR="00462997" w:rsidRPr="00EC46A1">
        <w:rPr>
          <w:rFonts w:ascii="Times New Roman" w:hAnsi="Times New Roman" w:cs="Times New Roman"/>
          <w:sz w:val="24"/>
          <w:szCs w:val="24"/>
        </w:rPr>
        <w:t xml:space="preserve">emphasis and researches on organic agriculture which totally disallows </w:t>
      </w:r>
      <w:r w:rsidR="0084023A" w:rsidRPr="00EC46A1">
        <w:rPr>
          <w:rFonts w:ascii="Times New Roman" w:hAnsi="Times New Roman" w:cs="Times New Roman"/>
          <w:sz w:val="24"/>
          <w:szCs w:val="24"/>
        </w:rPr>
        <w:t xml:space="preserve">the use of </w:t>
      </w:r>
      <w:r w:rsidR="00462997" w:rsidRPr="00EC46A1">
        <w:rPr>
          <w:rFonts w:ascii="Times New Roman" w:hAnsi="Times New Roman" w:cs="Times New Roman"/>
          <w:sz w:val="24"/>
          <w:szCs w:val="24"/>
        </w:rPr>
        <w:t xml:space="preserve">any synthetic materials on agricultural </w:t>
      </w:r>
      <w:r w:rsidR="003E349F" w:rsidRPr="00EC46A1">
        <w:rPr>
          <w:rFonts w:ascii="Times New Roman" w:hAnsi="Times New Roman" w:cs="Times New Roman"/>
          <w:sz w:val="24"/>
          <w:szCs w:val="24"/>
        </w:rPr>
        <w:t xml:space="preserve">lands. This promotes the usage of </w:t>
      </w:r>
      <w:r w:rsidR="00A823DC" w:rsidRPr="00EC46A1">
        <w:rPr>
          <w:rFonts w:ascii="Times New Roman" w:hAnsi="Times New Roman" w:cs="Times New Roman"/>
          <w:sz w:val="24"/>
          <w:szCs w:val="24"/>
        </w:rPr>
        <w:t xml:space="preserve">organic </w:t>
      </w:r>
      <w:r w:rsidR="0084023A" w:rsidRPr="00EC46A1">
        <w:rPr>
          <w:rFonts w:ascii="Times New Roman" w:hAnsi="Times New Roman" w:cs="Times New Roman"/>
          <w:sz w:val="24"/>
          <w:szCs w:val="24"/>
        </w:rPr>
        <w:t xml:space="preserve">manures </w:t>
      </w:r>
      <w:r w:rsidR="00A823DC" w:rsidRPr="00EC46A1">
        <w:rPr>
          <w:rFonts w:ascii="Times New Roman" w:hAnsi="Times New Roman" w:cs="Times New Roman"/>
          <w:sz w:val="24"/>
          <w:szCs w:val="24"/>
        </w:rPr>
        <w:t>as soil amendments</w:t>
      </w:r>
      <w:r w:rsidR="003E349F" w:rsidRPr="00EC46A1">
        <w:rPr>
          <w:rFonts w:ascii="Times New Roman" w:hAnsi="Times New Roman" w:cs="Times New Roman"/>
          <w:sz w:val="24"/>
          <w:szCs w:val="24"/>
        </w:rPr>
        <w:t>.</w:t>
      </w:r>
      <w:r w:rsidR="0084023A" w:rsidRPr="00EC46A1">
        <w:rPr>
          <w:rFonts w:ascii="Times New Roman" w:hAnsi="Times New Roman" w:cs="Times New Roman"/>
          <w:sz w:val="24"/>
          <w:szCs w:val="24"/>
        </w:rPr>
        <w:t xml:space="preserve"> </w:t>
      </w:r>
      <w:r w:rsidR="00660B89" w:rsidRPr="00EC46A1">
        <w:rPr>
          <w:rFonts w:ascii="Times New Roman" w:hAnsi="Times New Roman" w:cs="Times New Roman"/>
          <w:sz w:val="24"/>
          <w:szCs w:val="24"/>
        </w:rPr>
        <w:t>Meanwhile</w:t>
      </w:r>
      <w:r w:rsidR="00A716E0" w:rsidRPr="00EC46A1">
        <w:rPr>
          <w:rFonts w:ascii="Times New Roman" w:hAnsi="Times New Roman" w:cs="Times New Roman"/>
          <w:sz w:val="24"/>
          <w:szCs w:val="24"/>
        </w:rPr>
        <w:t>, s</w:t>
      </w:r>
      <w:r w:rsidR="0084023A" w:rsidRPr="00EC46A1">
        <w:rPr>
          <w:rFonts w:ascii="Times New Roman" w:hAnsi="Times New Roman" w:cs="Times New Roman"/>
          <w:sz w:val="24"/>
          <w:szCs w:val="24"/>
        </w:rPr>
        <w:t xml:space="preserve">everal </w:t>
      </w:r>
      <w:r w:rsidR="0084023A" w:rsidRPr="00EC46A1">
        <w:rPr>
          <w:rFonts w:ascii="Times New Roman" w:hAnsi="Times New Roman" w:cs="Times New Roman"/>
          <w:sz w:val="24"/>
          <w:szCs w:val="24"/>
        </w:rPr>
        <w:lastRenderedPageBreak/>
        <w:t>organic materials have been reported as suitable soil amendments for increasing crop production</w:t>
      </w:r>
      <w:r w:rsidR="00A716E0" w:rsidRPr="00EC46A1">
        <w:rPr>
          <w:rFonts w:ascii="Times New Roman" w:hAnsi="Times New Roman" w:cs="Times New Roman"/>
          <w:sz w:val="24"/>
          <w:szCs w:val="24"/>
        </w:rPr>
        <w:t xml:space="preserve"> and soil quality</w:t>
      </w:r>
      <w:r w:rsidR="0084023A" w:rsidRPr="00EC46A1">
        <w:rPr>
          <w:rFonts w:ascii="Times New Roman" w:hAnsi="Times New Roman" w:cs="Times New Roman"/>
          <w:sz w:val="24"/>
          <w:szCs w:val="24"/>
        </w:rPr>
        <w:t>. The</w:t>
      </w:r>
      <w:r w:rsidR="00A716E0" w:rsidRPr="00EC46A1">
        <w:rPr>
          <w:rFonts w:ascii="Times New Roman" w:hAnsi="Times New Roman" w:cs="Times New Roman"/>
          <w:sz w:val="24"/>
          <w:szCs w:val="24"/>
        </w:rPr>
        <w:t>se</w:t>
      </w:r>
      <w:r w:rsidR="0084023A" w:rsidRPr="00EC46A1">
        <w:rPr>
          <w:rFonts w:ascii="Times New Roman" w:hAnsi="Times New Roman" w:cs="Times New Roman"/>
          <w:sz w:val="24"/>
          <w:szCs w:val="24"/>
        </w:rPr>
        <w:t xml:space="preserve"> </w:t>
      </w:r>
      <w:r w:rsidR="00A716E0" w:rsidRPr="00EC46A1">
        <w:rPr>
          <w:rFonts w:ascii="Times New Roman" w:hAnsi="Times New Roman" w:cs="Times New Roman"/>
          <w:sz w:val="24"/>
          <w:szCs w:val="24"/>
        </w:rPr>
        <w:t>include</w:t>
      </w:r>
      <w:r w:rsidR="0084023A" w:rsidRPr="00EC46A1">
        <w:rPr>
          <w:rFonts w:ascii="Times New Roman" w:hAnsi="Times New Roman" w:cs="Times New Roman"/>
          <w:sz w:val="24"/>
          <w:szCs w:val="24"/>
        </w:rPr>
        <w:t xml:space="preserve"> green manure, cow dung, poultry droppings, </w:t>
      </w:r>
      <w:r w:rsidR="00A716E0" w:rsidRPr="00EC46A1">
        <w:rPr>
          <w:rFonts w:ascii="Times New Roman" w:hAnsi="Times New Roman" w:cs="Times New Roman"/>
          <w:sz w:val="24"/>
          <w:szCs w:val="24"/>
        </w:rPr>
        <w:t>municipal waste,</w:t>
      </w:r>
      <w:r w:rsidR="0084023A" w:rsidRPr="00EC46A1">
        <w:rPr>
          <w:rFonts w:ascii="Times New Roman" w:hAnsi="Times New Roman" w:cs="Times New Roman"/>
          <w:sz w:val="24"/>
          <w:szCs w:val="24"/>
        </w:rPr>
        <w:t xml:space="preserve"> compost</w:t>
      </w:r>
      <w:r w:rsidR="00A716E0" w:rsidRPr="00EC46A1">
        <w:rPr>
          <w:rFonts w:ascii="Times New Roman" w:hAnsi="Times New Roman" w:cs="Times New Roman"/>
          <w:sz w:val="24"/>
          <w:szCs w:val="24"/>
        </w:rPr>
        <w:t>,</w:t>
      </w:r>
      <w:r w:rsidR="0084023A" w:rsidRPr="00EC46A1">
        <w:rPr>
          <w:rFonts w:ascii="Times New Roman" w:hAnsi="Times New Roman" w:cs="Times New Roman"/>
          <w:sz w:val="24"/>
          <w:szCs w:val="24"/>
        </w:rPr>
        <w:t xml:space="preserve"> farmyard manure</w:t>
      </w:r>
      <w:r w:rsidR="00A716E0" w:rsidRPr="00EC46A1">
        <w:rPr>
          <w:rFonts w:ascii="Times New Roman" w:hAnsi="Times New Roman" w:cs="Times New Roman"/>
          <w:sz w:val="24"/>
          <w:szCs w:val="24"/>
        </w:rPr>
        <w:t xml:space="preserve"> etc.</w:t>
      </w:r>
      <w:r w:rsidR="0084023A" w:rsidRPr="00EC46A1">
        <w:rPr>
          <w:rFonts w:ascii="Times New Roman" w:hAnsi="Times New Roman" w:cs="Times New Roman"/>
          <w:sz w:val="24"/>
          <w:szCs w:val="24"/>
        </w:rPr>
        <w:t xml:space="preserve"> (Nziguheba </w:t>
      </w:r>
      <w:r w:rsidR="0084023A" w:rsidRPr="00EC46A1">
        <w:rPr>
          <w:rFonts w:ascii="Times New Roman" w:hAnsi="Times New Roman" w:cs="Times New Roman"/>
          <w:i/>
          <w:sz w:val="24"/>
          <w:szCs w:val="24"/>
        </w:rPr>
        <w:t>et al.</w:t>
      </w:r>
      <w:r w:rsidR="0084023A" w:rsidRPr="00EC46A1">
        <w:rPr>
          <w:rFonts w:ascii="Times New Roman" w:hAnsi="Times New Roman" w:cs="Times New Roman"/>
          <w:sz w:val="24"/>
          <w:szCs w:val="24"/>
        </w:rPr>
        <w:t xml:space="preserve">, 2002; Makinde and Ayoola, 2010). </w:t>
      </w:r>
      <w:r w:rsidR="00A716E0" w:rsidRPr="00EC46A1">
        <w:rPr>
          <w:rFonts w:ascii="Times New Roman" w:hAnsi="Times New Roman" w:cs="Times New Roman"/>
          <w:sz w:val="24"/>
          <w:szCs w:val="24"/>
        </w:rPr>
        <w:t>In addition, apart from supplying nutrients which could be slowly released to meet crop requirements, a</w:t>
      </w:r>
      <w:r w:rsidR="0084023A" w:rsidRPr="00EC46A1">
        <w:rPr>
          <w:rFonts w:ascii="Times New Roman" w:hAnsi="Times New Roman" w:cs="Times New Roman"/>
          <w:sz w:val="24"/>
          <w:szCs w:val="24"/>
        </w:rPr>
        <w:t xml:space="preserve">pplication of organic </w:t>
      </w:r>
      <w:r w:rsidR="002059A8" w:rsidRPr="00EC46A1">
        <w:rPr>
          <w:rFonts w:ascii="Times New Roman" w:hAnsi="Times New Roman" w:cs="Times New Roman"/>
          <w:sz w:val="24"/>
          <w:szCs w:val="24"/>
        </w:rPr>
        <w:t xml:space="preserve">and biological </w:t>
      </w:r>
      <w:r w:rsidR="0084023A" w:rsidRPr="00EC46A1">
        <w:rPr>
          <w:rFonts w:ascii="Times New Roman" w:hAnsi="Times New Roman" w:cs="Times New Roman"/>
          <w:sz w:val="24"/>
          <w:szCs w:val="24"/>
        </w:rPr>
        <w:t xml:space="preserve">materials </w:t>
      </w:r>
      <w:r w:rsidR="002059A8" w:rsidRPr="00EC46A1">
        <w:rPr>
          <w:rFonts w:ascii="Times New Roman" w:hAnsi="Times New Roman" w:cs="Times New Roman"/>
          <w:sz w:val="24"/>
          <w:szCs w:val="24"/>
        </w:rPr>
        <w:t xml:space="preserve">had been reported to possibly supply </w:t>
      </w:r>
      <w:r w:rsidR="0084023A" w:rsidRPr="00EC46A1">
        <w:rPr>
          <w:rFonts w:ascii="Times New Roman" w:hAnsi="Times New Roman" w:cs="Times New Roman"/>
          <w:sz w:val="24"/>
          <w:szCs w:val="24"/>
        </w:rPr>
        <w:t xml:space="preserve">growth-regulating substances </w:t>
      </w:r>
      <w:r w:rsidR="002059A8" w:rsidRPr="00EC46A1">
        <w:rPr>
          <w:rFonts w:ascii="Times New Roman" w:hAnsi="Times New Roman" w:cs="Times New Roman"/>
          <w:sz w:val="24"/>
          <w:szCs w:val="24"/>
        </w:rPr>
        <w:t>which</w:t>
      </w:r>
      <w:r w:rsidR="0084023A" w:rsidRPr="00EC46A1">
        <w:rPr>
          <w:rFonts w:ascii="Times New Roman" w:hAnsi="Times New Roman" w:cs="Times New Roman"/>
          <w:sz w:val="24"/>
          <w:szCs w:val="24"/>
        </w:rPr>
        <w:t xml:space="preserve"> improve</w:t>
      </w:r>
      <w:r w:rsidR="00660B89" w:rsidRPr="00EC46A1">
        <w:rPr>
          <w:rFonts w:ascii="Times New Roman" w:hAnsi="Times New Roman" w:cs="Times New Roman"/>
          <w:sz w:val="24"/>
          <w:szCs w:val="24"/>
        </w:rPr>
        <w:t>d</w:t>
      </w:r>
      <w:r w:rsidR="0084023A" w:rsidRPr="00EC46A1">
        <w:rPr>
          <w:rFonts w:ascii="Times New Roman" w:hAnsi="Times New Roman" w:cs="Times New Roman"/>
          <w:sz w:val="24"/>
          <w:szCs w:val="24"/>
        </w:rPr>
        <w:t xml:space="preserve"> the physical, chemical and microbi</w:t>
      </w:r>
      <w:r w:rsidR="002059A8" w:rsidRPr="00EC46A1">
        <w:rPr>
          <w:rFonts w:ascii="Times New Roman" w:hAnsi="Times New Roman" w:cs="Times New Roman"/>
          <w:sz w:val="24"/>
          <w:szCs w:val="24"/>
        </w:rPr>
        <w:t>ological</w:t>
      </w:r>
      <w:r w:rsidR="0084023A" w:rsidRPr="00EC46A1">
        <w:rPr>
          <w:rFonts w:ascii="Times New Roman" w:hAnsi="Times New Roman" w:cs="Times New Roman"/>
          <w:sz w:val="24"/>
          <w:szCs w:val="24"/>
        </w:rPr>
        <w:t xml:space="preserve"> properties of the soil </w:t>
      </w:r>
      <w:r w:rsidR="003E349F" w:rsidRPr="00EC46A1">
        <w:rPr>
          <w:rFonts w:ascii="Times New Roman" w:hAnsi="Times New Roman" w:cs="Times New Roman"/>
          <w:sz w:val="24"/>
          <w:szCs w:val="24"/>
        </w:rPr>
        <w:t>(</w:t>
      </w:r>
      <w:r w:rsidR="00EE34F3" w:rsidRPr="00EC46A1">
        <w:rPr>
          <w:rFonts w:ascii="Times New Roman" w:hAnsi="Times New Roman" w:cs="Times New Roman"/>
          <w:sz w:val="24"/>
          <w:szCs w:val="24"/>
        </w:rPr>
        <w:t xml:space="preserve">Babajide </w:t>
      </w:r>
      <w:r w:rsidR="00EE34F3" w:rsidRPr="00EC46A1">
        <w:rPr>
          <w:rFonts w:ascii="Times New Roman" w:hAnsi="Times New Roman" w:cs="Times New Roman"/>
          <w:i/>
          <w:sz w:val="24"/>
          <w:szCs w:val="24"/>
        </w:rPr>
        <w:t>et al.,</w:t>
      </w:r>
      <w:r w:rsidR="00EE34F3" w:rsidRPr="00EC46A1">
        <w:rPr>
          <w:rFonts w:ascii="Times New Roman" w:hAnsi="Times New Roman" w:cs="Times New Roman"/>
          <w:sz w:val="24"/>
          <w:szCs w:val="24"/>
        </w:rPr>
        <w:t xml:space="preserve"> 2012; Babajide, 2014)</w:t>
      </w:r>
      <w:r w:rsidR="0084023A" w:rsidRPr="00EC46A1">
        <w:rPr>
          <w:rFonts w:ascii="Times New Roman" w:hAnsi="Times New Roman" w:cs="Times New Roman"/>
          <w:sz w:val="24"/>
          <w:szCs w:val="24"/>
        </w:rPr>
        <w:t xml:space="preserve">. </w:t>
      </w:r>
    </w:p>
    <w:p w:rsidR="00205AD2" w:rsidRPr="00EC46A1" w:rsidRDefault="00F3025E" w:rsidP="003906DE">
      <w:pPr>
        <w:jc w:val="both"/>
        <w:rPr>
          <w:rFonts w:ascii="Times New Roman" w:hAnsi="Times New Roman" w:cs="Times New Roman"/>
          <w:sz w:val="24"/>
          <w:szCs w:val="24"/>
        </w:rPr>
      </w:pPr>
      <w:r w:rsidRPr="00EC46A1">
        <w:rPr>
          <w:rFonts w:ascii="Times New Roman" w:hAnsi="Times New Roman" w:cs="Times New Roman"/>
          <w:sz w:val="24"/>
          <w:szCs w:val="24"/>
        </w:rPr>
        <w:t xml:space="preserve">                  </w:t>
      </w:r>
      <w:r w:rsidR="00CF1FB7" w:rsidRPr="00EC46A1">
        <w:rPr>
          <w:rFonts w:ascii="Times New Roman" w:hAnsi="Times New Roman" w:cs="Times New Roman"/>
          <w:bCs/>
          <w:iCs/>
          <w:sz w:val="24"/>
          <w:szCs w:val="24"/>
        </w:rPr>
        <w:t xml:space="preserve">Amongst </w:t>
      </w:r>
      <w:r w:rsidR="00303898" w:rsidRPr="00EC46A1">
        <w:rPr>
          <w:rFonts w:ascii="Times New Roman" w:hAnsi="Times New Roman" w:cs="Times New Roman"/>
          <w:bCs/>
          <w:iCs/>
          <w:sz w:val="24"/>
          <w:szCs w:val="24"/>
        </w:rPr>
        <w:t xml:space="preserve">the reported </w:t>
      </w:r>
      <w:r w:rsidR="00CF1FB7" w:rsidRPr="00EC46A1">
        <w:rPr>
          <w:rFonts w:ascii="Times New Roman" w:hAnsi="Times New Roman" w:cs="Times New Roman"/>
          <w:bCs/>
          <w:iCs/>
          <w:sz w:val="24"/>
          <w:szCs w:val="24"/>
        </w:rPr>
        <w:t>potential organi</w:t>
      </w:r>
      <w:r w:rsidR="00303898" w:rsidRPr="00EC46A1">
        <w:rPr>
          <w:rFonts w:ascii="Times New Roman" w:hAnsi="Times New Roman" w:cs="Times New Roman"/>
          <w:bCs/>
          <w:iCs/>
          <w:sz w:val="24"/>
          <w:szCs w:val="24"/>
        </w:rPr>
        <w:t xml:space="preserve">c fertilizer materials is Siam </w:t>
      </w:r>
      <w:r w:rsidR="00CF1FB7" w:rsidRPr="00EC46A1">
        <w:rPr>
          <w:rFonts w:ascii="Times New Roman" w:hAnsi="Times New Roman" w:cs="Times New Roman"/>
          <w:bCs/>
          <w:iCs/>
          <w:sz w:val="24"/>
          <w:szCs w:val="24"/>
        </w:rPr>
        <w:t>weed (</w:t>
      </w:r>
      <w:r w:rsidR="004736CE" w:rsidRPr="00EC46A1">
        <w:rPr>
          <w:rFonts w:ascii="Times New Roman" w:hAnsi="Times New Roman" w:cs="Times New Roman"/>
          <w:bCs/>
          <w:i/>
          <w:iCs/>
          <w:sz w:val="24"/>
          <w:szCs w:val="24"/>
        </w:rPr>
        <w:t>C</w:t>
      </w:r>
      <w:r w:rsidR="00FA63BC" w:rsidRPr="00EC46A1">
        <w:rPr>
          <w:rFonts w:ascii="Times New Roman" w:hAnsi="Times New Roman" w:cs="Times New Roman"/>
          <w:bCs/>
          <w:i/>
          <w:iCs/>
          <w:sz w:val="24"/>
          <w:szCs w:val="24"/>
        </w:rPr>
        <w:t>hromolaena odorata</w:t>
      </w:r>
      <w:r w:rsidR="00303898" w:rsidRPr="00EC46A1">
        <w:rPr>
          <w:rFonts w:ascii="Times New Roman" w:hAnsi="Times New Roman" w:cs="Times New Roman"/>
          <w:bCs/>
          <w:iCs/>
          <w:sz w:val="24"/>
          <w:szCs w:val="24"/>
        </w:rPr>
        <w:t xml:space="preserve">), which </w:t>
      </w:r>
      <w:r w:rsidR="0097458E" w:rsidRPr="00EC46A1">
        <w:rPr>
          <w:rFonts w:ascii="Times New Roman" w:hAnsi="Times New Roman" w:cs="Times New Roman"/>
          <w:bCs/>
          <w:sz w:val="24"/>
          <w:szCs w:val="24"/>
        </w:rPr>
        <w:t xml:space="preserve">is a </w:t>
      </w:r>
      <w:r w:rsidR="00303898" w:rsidRPr="00EC46A1">
        <w:rPr>
          <w:rFonts w:ascii="Times New Roman" w:hAnsi="Times New Roman" w:cs="Times New Roman"/>
          <w:bCs/>
          <w:sz w:val="24"/>
          <w:szCs w:val="24"/>
        </w:rPr>
        <w:t xml:space="preserve">common </w:t>
      </w:r>
      <w:r w:rsidR="0097458E" w:rsidRPr="00EC46A1">
        <w:rPr>
          <w:rFonts w:ascii="Times New Roman" w:hAnsi="Times New Roman" w:cs="Times New Roman"/>
          <w:bCs/>
          <w:sz w:val="24"/>
          <w:szCs w:val="24"/>
        </w:rPr>
        <w:t xml:space="preserve">tropical and sub-tropical </w:t>
      </w:r>
      <w:r w:rsidR="00303898" w:rsidRPr="00EC46A1">
        <w:rPr>
          <w:rFonts w:ascii="Times New Roman" w:hAnsi="Times New Roman" w:cs="Times New Roman"/>
          <w:bCs/>
          <w:sz w:val="24"/>
          <w:szCs w:val="24"/>
        </w:rPr>
        <w:t>weed</w:t>
      </w:r>
      <w:r w:rsidR="00CF1FB7" w:rsidRPr="00EC46A1">
        <w:rPr>
          <w:rFonts w:ascii="Times New Roman" w:hAnsi="Times New Roman" w:cs="Times New Roman"/>
          <w:bCs/>
          <w:sz w:val="24"/>
          <w:szCs w:val="24"/>
        </w:rPr>
        <w:t xml:space="preserve">. </w:t>
      </w:r>
      <w:r w:rsidR="007142C5" w:rsidRPr="00EC46A1">
        <w:rPr>
          <w:rFonts w:ascii="Times New Roman" w:hAnsi="Times New Roman" w:cs="Times New Roman"/>
          <w:bCs/>
          <w:i/>
          <w:iCs/>
          <w:sz w:val="24"/>
          <w:szCs w:val="24"/>
        </w:rPr>
        <w:t>Chromolaena odorata</w:t>
      </w:r>
      <w:r w:rsidR="007142C5" w:rsidRPr="00EC46A1">
        <w:rPr>
          <w:rFonts w:ascii="Times New Roman" w:hAnsi="Times New Roman" w:cs="Times New Roman"/>
          <w:bCs/>
          <w:sz w:val="24"/>
          <w:szCs w:val="24"/>
        </w:rPr>
        <w:t xml:space="preserve"> </w:t>
      </w:r>
      <w:r w:rsidR="00CF1FB7" w:rsidRPr="00EC46A1">
        <w:rPr>
          <w:rFonts w:ascii="Times New Roman" w:hAnsi="Times New Roman" w:cs="Times New Roman"/>
          <w:bCs/>
          <w:sz w:val="24"/>
          <w:szCs w:val="24"/>
        </w:rPr>
        <w:t>is</w:t>
      </w:r>
      <w:r w:rsidR="0097458E" w:rsidRPr="00EC46A1">
        <w:rPr>
          <w:rFonts w:ascii="Times New Roman" w:hAnsi="Times New Roman" w:cs="Times New Roman"/>
          <w:bCs/>
          <w:sz w:val="24"/>
          <w:szCs w:val="24"/>
        </w:rPr>
        <w:t xml:space="preserve"> </w:t>
      </w:r>
      <w:r w:rsidR="00CF1FB7" w:rsidRPr="00EC46A1">
        <w:rPr>
          <w:rFonts w:ascii="Times New Roman" w:hAnsi="Times New Roman" w:cs="Times New Roman"/>
          <w:bCs/>
          <w:sz w:val="24"/>
          <w:szCs w:val="24"/>
        </w:rPr>
        <w:t>a</w:t>
      </w:r>
      <w:r w:rsidR="0097458E" w:rsidRPr="00EC46A1">
        <w:rPr>
          <w:rFonts w:ascii="Times New Roman" w:hAnsi="Times New Roman" w:cs="Times New Roman"/>
          <w:bCs/>
          <w:sz w:val="24"/>
          <w:szCs w:val="24"/>
        </w:rPr>
        <w:t xml:space="preserve"> flowering</w:t>
      </w:r>
      <w:r w:rsidR="00CF1FB7" w:rsidRPr="00EC46A1">
        <w:rPr>
          <w:rFonts w:ascii="Times New Roman" w:hAnsi="Times New Roman" w:cs="Times New Roman"/>
          <w:bCs/>
          <w:sz w:val="24"/>
          <w:szCs w:val="24"/>
        </w:rPr>
        <w:t xml:space="preserve"> perennial</w:t>
      </w:r>
      <w:r w:rsidR="0097458E" w:rsidRPr="00EC46A1">
        <w:rPr>
          <w:rFonts w:ascii="Times New Roman" w:hAnsi="Times New Roman" w:cs="Times New Roman"/>
          <w:bCs/>
          <w:sz w:val="24"/>
          <w:szCs w:val="24"/>
        </w:rPr>
        <w:t xml:space="preserve"> shrub in the sunflower family;</w:t>
      </w:r>
      <w:r w:rsidR="00FA63BC" w:rsidRPr="00EC46A1">
        <w:rPr>
          <w:rFonts w:ascii="Times New Roman" w:hAnsi="Times New Roman" w:cs="Times New Roman"/>
          <w:bCs/>
          <w:sz w:val="24"/>
          <w:szCs w:val="24"/>
        </w:rPr>
        <w:t xml:space="preserve"> Asteraceae.</w:t>
      </w:r>
      <w:r w:rsidR="00FA63BC" w:rsidRPr="00EC46A1">
        <w:rPr>
          <w:rFonts w:ascii="Times New Roman" w:hAnsi="Times New Roman" w:cs="Times New Roman"/>
          <w:sz w:val="24"/>
          <w:szCs w:val="24"/>
        </w:rPr>
        <w:t xml:space="preserve"> Like </w:t>
      </w:r>
      <w:r w:rsidR="007142C5" w:rsidRPr="00EC46A1">
        <w:rPr>
          <w:rFonts w:ascii="Times New Roman" w:hAnsi="Times New Roman" w:cs="Times New Roman"/>
          <w:sz w:val="24"/>
          <w:szCs w:val="24"/>
        </w:rPr>
        <w:t>Sunflower, Siam weed</w:t>
      </w:r>
      <w:r w:rsidR="00FA63BC" w:rsidRPr="00EC46A1">
        <w:rPr>
          <w:rFonts w:ascii="Times New Roman" w:hAnsi="Times New Roman" w:cs="Times New Roman"/>
          <w:bCs/>
          <w:sz w:val="24"/>
          <w:szCs w:val="24"/>
        </w:rPr>
        <w:t xml:space="preserve"> is a </w:t>
      </w:r>
      <w:r w:rsidR="0097458E" w:rsidRPr="00EC46A1">
        <w:rPr>
          <w:rFonts w:ascii="Times New Roman" w:hAnsi="Times New Roman" w:cs="Times New Roman"/>
          <w:bCs/>
          <w:sz w:val="24"/>
          <w:szCs w:val="24"/>
        </w:rPr>
        <w:t xml:space="preserve">fast growing perennial </w:t>
      </w:r>
      <w:r w:rsidR="00CF1FB7" w:rsidRPr="00EC46A1">
        <w:rPr>
          <w:rFonts w:ascii="Times New Roman" w:hAnsi="Times New Roman" w:cs="Times New Roman"/>
          <w:bCs/>
          <w:sz w:val="24"/>
          <w:szCs w:val="24"/>
        </w:rPr>
        <w:t>plant</w:t>
      </w:r>
      <w:r w:rsidR="0097458E" w:rsidRPr="00EC46A1">
        <w:rPr>
          <w:rFonts w:ascii="Times New Roman" w:hAnsi="Times New Roman" w:cs="Times New Roman"/>
          <w:bCs/>
          <w:sz w:val="24"/>
          <w:szCs w:val="24"/>
        </w:rPr>
        <w:t xml:space="preserve">, </w:t>
      </w:r>
      <w:r w:rsidR="00CF1FB7" w:rsidRPr="00EC46A1">
        <w:rPr>
          <w:rFonts w:ascii="Times New Roman" w:hAnsi="Times New Roman" w:cs="Times New Roman"/>
          <w:bCs/>
          <w:sz w:val="24"/>
          <w:szCs w:val="24"/>
        </w:rPr>
        <w:t xml:space="preserve">which is </w:t>
      </w:r>
      <w:r w:rsidR="0097458E" w:rsidRPr="00EC46A1">
        <w:rPr>
          <w:rFonts w:ascii="Times New Roman" w:hAnsi="Times New Roman" w:cs="Times New Roman"/>
          <w:bCs/>
          <w:sz w:val="24"/>
          <w:szCs w:val="24"/>
        </w:rPr>
        <w:t xml:space="preserve">native to </w:t>
      </w:r>
      <w:r w:rsidR="007142C5" w:rsidRPr="00EC46A1">
        <w:rPr>
          <w:rFonts w:ascii="Times New Roman" w:hAnsi="Times New Roman" w:cs="Times New Roman"/>
          <w:bCs/>
          <w:sz w:val="24"/>
          <w:szCs w:val="24"/>
        </w:rPr>
        <w:t>South</w:t>
      </w:r>
      <w:r w:rsidR="0097458E" w:rsidRPr="00EC46A1">
        <w:rPr>
          <w:rFonts w:ascii="Times New Roman" w:hAnsi="Times New Roman" w:cs="Times New Roman"/>
          <w:bCs/>
          <w:sz w:val="24"/>
          <w:szCs w:val="24"/>
        </w:rPr>
        <w:t xml:space="preserve"> America and Central America. </w:t>
      </w:r>
      <w:r w:rsidR="007142C5" w:rsidRPr="00EC46A1">
        <w:rPr>
          <w:rFonts w:ascii="Times New Roman" w:eastAsia="MinionPro-Regular" w:hAnsi="Times New Roman" w:cs="Times New Roman"/>
          <w:sz w:val="24"/>
          <w:szCs w:val="24"/>
        </w:rPr>
        <w:t xml:space="preserve">The </w:t>
      </w:r>
      <w:r w:rsidR="005133A6" w:rsidRPr="00EC46A1">
        <w:rPr>
          <w:rFonts w:ascii="Times New Roman" w:eastAsia="MinionPro-Regular" w:hAnsi="Times New Roman" w:cs="Times New Roman"/>
          <w:sz w:val="24"/>
          <w:szCs w:val="24"/>
        </w:rPr>
        <w:t>plant is known to grow aggressively and extensively by considerably outgrowing many other competing weeds surrounding it, even on marginal lands (</w:t>
      </w:r>
      <w:r w:rsidR="0060490F" w:rsidRPr="00EC46A1">
        <w:rPr>
          <w:rFonts w:ascii="Times New Roman" w:eastAsia="MinionPro-Regular" w:hAnsi="Times New Roman" w:cs="Times New Roman"/>
          <w:sz w:val="24"/>
          <w:szCs w:val="24"/>
        </w:rPr>
        <w:t>Obatolu and Agboola, 1993; Ojeniyi and Adetoro, 1993)</w:t>
      </w:r>
      <w:r w:rsidR="005133A6" w:rsidRPr="00EC46A1">
        <w:rPr>
          <w:rFonts w:ascii="Times New Roman" w:eastAsia="MinionPro-Regular" w:hAnsi="Times New Roman" w:cs="Times New Roman"/>
          <w:sz w:val="24"/>
          <w:szCs w:val="24"/>
        </w:rPr>
        <w:t xml:space="preserve">. </w:t>
      </w:r>
      <w:r w:rsidR="007142C5" w:rsidRPr="00EC46A1">
        <w:rPr>
          <w:rFonts w:ascii="Times New Roman" w:hAnsi="Times New Roman" w:cs="Times New Roman"/>
          <w:bCs/>
          <w:sz w:val="24"/>
          <w:szCs w:val="24"/>
        </w:rPr>
        <w:t>It</w:t>
      </w:r>
      <w:r w:rsidR="00A1662B" w:rsidRPr="00EC46A1">
        <w:rPr>
          <w:rFonts w:ascii="Times New Roman" w:hAnsi="Times New Roman" w:cs="Times New Roman"/>
          <w:bCs/>
          <w:sz w:val="24"/>
          <w:szCs w:val="24"/>
        </w:rPr>
        <w:t xml:space="preserve"> was probably introduced to Nigeria in the late 1930s, via timber trading from Sri Lanka. It is currently regarded as a notorious weed in Nigeria</w:t>
      </w:r>
      <w:r w:rsidR="00B920F4" w:rsidRPr="00EC46A1">
        <w:rPr>
          <w:rFonts w:ascii="Times New Roman" w:hAnsi="Times New Roman" w:cs="Times New Roman"/>
          <w:bCs/>
          <w:sz w:val="24"/>
          <w:szCs w:val="24"/>
        </w:rPr>
        <w:t>. Siam weed</w:t>
      </w:r>
      <w:r w:rsidR="00A1662B" w:rsidRPr="00EC46A1">
        <w:rPr>
          <w:rFonts w:ascii="Times New Roman" w:hAnsi="Times New Roman" w:cs="Times New Roman"/>
          <w:bCs/>
          <w:sz w:val="24"/>
          <w:szCs w:val="24"/>
        </w:rPr>
        <w:t xml:space="preserve"> </w:t>
      </w:r>
      <w:r w:rsidR="00B920F4" w:rsidRPr="00EC46A1">
        <w:rPr>
          <w:rFonts w:ascii="Times New Roman" w:hAnsi="Times New Roman" w:cs="Times New Roman"/>
          <w:bCs/>
          <w:sz w:val="24"/>
          <w:szCs w:val="24"/>
        </w:rPr>
        <w:t xml:space="preserve">is found to be </w:t>
      </w:r>
      <w:r w:rsidR="00303898" w:rsidRPr="00EC46A1">
        <w:rPr>
          <w:rFonts w:ascii="Times New Roman" w:hAnsi="Times New Roman" w:cs="Times New Roman"/>
          <w:bCs/>
          <w:sz w:val="24"/>
          <w:szCs w:val="24"/>
        </w:rPr>
        <w:t xml:space="preserve">predominant on </w:t>
      </w:r>
      <w:r w:rsidR="005133A6" w:rsidRPr="00EC46A1">
        <w:rPr>
          <w:rFonts w:ascii="Times New Roman" w:hAnsi="Times New Roman" w:cs="Times New Roman"/>
          <w:bCs/>
          <w:sz w:val="24"/>
          <w:szCs w:val="24"/>
        </w:rPr>
        <w:t xml:space="preserve">many </w:t>
      </w:r>
      <w:r w:rsidR="00FA63BC" w:rsidRPr="00EC46A1">
        <w:rPr>
          <w:rFonts w:ascii="Times New Roman" w:hAnsi="Times New Roman" w:cs="Times New Roman"/>
          <w:bCs/>
          <w:sz w:val="24"/>
          <w:szCs w:val="24"/>
        </w:rPr>
        <w:t>abandoned waste-lands,</w:t>
      </w:r>
      <w:r w:rsidR="005133A6" w:rsidRPr="00EC46A1">
        <w:rPr>
          <w:rFonts w:ascii="Times New Roman" w:hAnsi="Times New Roman" w:cs="Times New Roman"/>
          <w:bCs/>
          <w:sz w:val="24"/>
          <w:szCs w:val="24"/>
        </w:rPr>
        <w:t xml:space="preserve"> fallowing agricultural fields,</w:t>
      </w:r>
      <w:r w:rsidR="00FA63BC" w:rsidRPr="00EC46A1">
        <w:rPr>
          <w:rFonts w:ascii="Times New Roman" w:hAnsi="Times New Roman" w:cs="Times New Roman"/>
          <w:bCs/>
          <w:sz w:val="24"/>
          <w:szCs w:val="24"/>
        </w:rPr>
        <w:t xml:space="preserve"> </w:t>
      </w:r>
      <w:r w:rsidR="00A1662B" w:rsidRPr="00EC46A1">
        <w:rPr>
          <w:rFonts w:ascii="Times New Roman" w:hAnsi="Times New Roman" w:cs="Times New Roman"/>
          <w:bCs/>
          <w:sz w:val="24"/>
          <w:szCs w:val="24"/>
        </w:rPr>
        <w:t xml:space="preserve">beside </w:t>
      </w:r>
      <w:r w:rsidR="005133A6" w:rsidRPr="00EC46A1">
        <w:rPr>
          <w:rFonts w:ascii="Times New Roman" w:hAnsi="Times New Roman" w:cs="Times New Roman"/>
          <w:bCs/>
          <w:sz w:val="24"/>
          <w:szCs w:val="24"/>
        </w:rPr>
        <w:t>highway</w:t>
      </w:r>
      <w:r w:rsidR="00A1662B" w:rsidRPr="00EC46A1">
        <w:rPr>
          <w:rFonts w:ascii="Times New Roman" w:hAnsi="Times New Roman" w:cs="Times New Roman"/>
          <w:bCs/>
          <w:sz w:val="24"/>
          <w:szCs w:val="24"/>
        </w:rPr>
        <w:t>s</w:t>
      </w:r>
      <w:r w:rsidR="00FA63BC" w:rsidRPr="00EC46A1">
        <w:rPr>
          <w:rFonts w:ascii="Times New Roman" w:hAnsi="Times New Roman" w:cs="Times New Roman"/>
          <w:bCs/>
          <w:sz w:val="24"/>
          <w:szCs w:val="24"/>
        </w:rPr>
        <w:t>, waterways and cultivated farmlands (Babajide</w:t>
      </w:r>
      <w:r w:rsidR="00FA63BC" w:rsidRPr="00EC46A1">
        <w:rPr>
          <w:rFonts w:ascii="Times New Roman" w:hAnsi="Times New Roman" w:cs="Times New Roman"/>
          <w:bCs/>
          <w:iCs/>
          <w:sz w:val="24"/>
          <w:szCs w:val="24"/>
        </w:rPr>
        <w:t>,</w:t>
      </w:r>
      <w:r w:rsidR="00FA63BC" w:rsidRPr="00EC46A1">
        <w:rPr>
          <w:rFonts w:ascii="Times New Roman" w:hAnsi="Times New Roman" w:cs="Times New Roman"/>
          <w:bCs/>
          <w:sz w:val="24"/>
          <w:szCs w:val="24"/>
        </w:rPr>
        <w:t xml:space="preserve"> </w:t>
      </w:r>
      <w:r w:rsidR="00FA63BC" w:rsidRPr="00EC46A1">
        <w:rPr>
          <w:rFonts w:ascii="Times New Roman" w:hAnsi="Times New Roman" w:cs="Times New Roman"/>
          <w:bCs/>
          <w:i/>
          <w:sz w:val="24"/>
          <w:szCs w:val="24"/>
        </w:rPr>
        <w:t xml:space="preserve">et al., </w:t>
      </w:r>
      <w:r w:rsidR="00FA63BC" w:rsidRPr="00EC46A1">
        <w:rPr>
          <w:rFonts w:ascii="Times New Roman" w:hAnsi="Times New Roman" w:cs="Times New Roman"/>
          <w:bCs/>
          <w:sz w:val="24"/>
          <w:szCs w:val="24"/>
        </w:rPr>
        <w:t>2010</w:t>
      </w:r>
      <w:r w:rsidR="0060490F" w:rsidRPr="00EC46A1">
        <w:rPr>
          <w:rFonts w:ascii="Times New Roman" w:hAnsi="Times New Roman" w:cs="Times New Roman"/>
          <w:bCs/>
          <w:sz w:val="24"/>
          <w:szCs w:val="24"/>
        </w:rPr>
        <w:t xml:space="preserve">; Ojeniyi </w:t>
      </w:r>
      <w:r w:rsidR="0060490F" w:rsidRPr="00EC46A1">
        <w:rPr>
          <w:rFonts w:ascii="Times New Roman" w:hAnsi="Times New Roman" w:cs="Times New Roman"/>
          <w:bCs/>
          <w:i/>
          <w:sz w:val="24"/>
          <w:szCs w:val="24"/>
        </w:rPr>
        <w:t>et al.,</w:t>
      </w:r>
      <w:r w:rsidR="0060490F" w:rsidRPr="00EC46A1">
        <w:rPr>
          <w:rFonts w:ascii="Times New Roman" w:hAnsi="Times New Roman" w:cs="Times New Roman"/>
          <w:bCs/>
          <w:sz w:val="24"/>
          <w:szCs w:val="24"/>
        </w:rPr>
        <w:t xml:space="preserve"> 2012</w:t>
      </w:r>
      <w:r w:rsidR="00FA63BC" w:rsidRPr="00EC46A1">
        <w:rPr>
          <w:rFonts w:ascii="Times New Roman" w:hAnsi="Times New Roman" w:cs="Times New Roman"/>
          <w:bCs/>
          <w:sz w:val="24"/>
          <w:szCs w:val="24"/>
        </w:rPr>
        <w:t xml:space="preserve">). </w:t>
      </w:r>
      <w:r w:rsidR="000D239B" w:rsidRPr="00EC46A1">
        <w:rPr>
          <w:rFonts w:ascii="Times New Roman" w:hAnsi="Times New Roman" w:cs="Times New Roman"/>
          <w:bCs/>
          <w:sz w:val="24"/>
          <w:szCs w:val="24"/>
        </w:rPr>
        <w:t xml:space="preserve">Although, </w:t>
      </w:r>
      <w:r w:rsidR="00B920F4" w:rsidRPr="00EC46A1">
        <w:rPr>
          <w:rFonts w:ascii="Times New Roman" w:hAnsi="Times New Roman" w:cs="Times New Roman"/>
          <w:bCs/>
          <w:sz w:val="24"/>
          <w:szCs w:val="24"/>
        </w:rPr>
        <w:t>due</w:t>
      </w:r>
      <w:r w:rsidR="00B920F4" w:rsidRPr="00EC46A1">
        <w:rPr>
          <w:rFonts w:ascii="Times New Roman" w:eastAsia="MinionPro-Regular" w:hAnsi="Times New Roman" w:cs="Times New Roman"/>
          <w:sz w:val="24"/>
          <w:szCs w:val="24"/>
        </w:rPr>
        <w:t xml:space="preserve"> to its attributed offensive odour and relatively high level of </w:t>
      </w:r>
      <w:r w:rsidR="00303898" w:rsidRPr="00EC46A1">
        <w:rPr>
          <w:rFonts w:ascii="Times New Roman" w:eastAsia="MinionPro-Regular" w:hAnsi="Times New Roman" w:cs="Times New Roman"/>
          <w:sz w:val="24"/>
          <w:szCs w:val="24"/>
        </w:rPr>
        <w:t>polyphenol which</w:t>
      </w:r>
      <w:r w:rsidR="00B920F4" w:rsidRPr="00EC46A1">
        <w:rPr>
          <w:rFonts w:ascii="Times New Roman" w:eastAsia="MinionPro-Regular" w:hAnsi="Times New Roman" w:cs="Times New Roman"/>
          <w:sz w:val="24"/>
          <w:szCs w:val="24"/>
        </w:rPr>
        <w:t xml:space="preserve"> repels most livestock from consuming it,</w:t>
      </w:r>
      <w:r w:rsidR="00B920F4" w:rsidRPr="00EC46A1">
        <w:rPr>
          <w:rFonts w:ascii="Times New Roman" w:hAnsi="Times New Roman" w:cs="Times New Roman"/>
          <w:bCs/>
          <w:sz w:val="24"/>
          <w:szCs w:val="24"/>
        </w:rPr>
        <w:t xml:space="preserve"> </w:t>
      </w:r>
      <w:r w:rsidR="00A1662B" w:rsidRPr="00EC46A1">
        <w:rPr>
          <w:rFonts w:ascii="Times New Roman" w:hAnsi="Times New Roman" w:cs="Times New Roman"/>
          <w:bCs/>
          <w:sz w:val="24"/>
          <w:szCs w:val="24"/>
        </w:rPr>
        <w:t xml:space="preserve">the plant </w:t>
      </w:r>
      <w:r w:rsidR="005133A6" w:rsidRPr="00EC46A1">
        <w:rPr>
          <w:rFonts w:ascii="Times New Roman" w:eastAsia="MinionPro-Regular" w:hAnsi="Times New Roman" w:cs="Times New Roman"/>
          <w:sz w:val="24"/>
          <w:szCs w:val="24"/>
        </w:rPr>
        <w:t>is</w:t>
      </w:r>
      <w:r w:rsidR="00EE34F3" w:rsidRPr="00EC46A1">
        <w:rPr>
          <w:rFonts w:ascii="Times New Roman" w:eastAsia="MinionPro-Regular" w:hAnsi="Times New Roman" w:cs="Times New Roman"/>
          <w:sz w:val="24"/>
          <w:szCs w:val="24"/>
        </w:rPr>
        <w:t xml:space="preserve"> </w:t>
      </w:r>
      <w:r w:rsidR="005133A6" w:rsidRPr="00EC46A1">
        <w:rPr>
          <w:rFonts w:ascii="Times New Roman" w:eastAsia="MinionPro-Regular" w:hAnsi="Times New Roman" w:cs="Times New Roman"/>
          <w:sz w:val="24"/>
          <w:szCs w:val="24"/>
        </w:rPr>
        <w:t xml:space="preserve">not yet successfully established as </w:t>
      </w:r>
      <w:r w:rsidR="00303898" w:rsidRPr="00EC46A1">
        <w:rPr>
          <w:rFonts w:ascii="Times New Roman" w:eastAsia="MinionPro-Regular" w:hAnsi="Times New Roman" w:cs="Times New Roman"/>
          <w:sz w:val="24"/>
          <w:szCs w:val="24"/>
        </w:rPr>
        <w:t xml:space="preserve">a </w:t>
      </w:r>
      <w:r w:rsidR="00063922" w:rsidRPr="00EC46A1">
        <w:rPr>
          <w:rFonts w:ascii="Times New Roman" w:eastAsia="MinionPro-Regular" w:hAnsi="Times New Roman" w:cs="Times New Roman"/>
          <w:sz w:val="24"/>
          <w:szCs w:val="24"/>
        </w:rPr>
        <w:t>potential</w:t>
      </w:r>
      <w:r w:rsidR="00EE34F3" w:rsidRPr="00EC46A1">
        <w:rPr>
          <w:rFonts w:ascii="Times New Roman" w:eastAsia="MinionPro-Regular" w:hAnsi="Times New Roman" w:cs="Times New Roman"/>
          <w:sz w:val="24"/>
          <w:szCs w:val="24"/>
        </w:rPr>
        <w:t xml:space="preserve"> natural forage</w:t>
      </w:r>
      <w:r w:rsidR="000D239B" w:rsidRPr="00EC46A1">
        <w:rPr>
          <w:rFonts w:ascii="Times New Roman" w:eastAsia="MinionPro-Regular" w:hAnsi="Times New Roman" w:cs="Times New Roman"/>
          <w:sz w:val="24"/>
          <w:szCs w:val="24"/>
        </w:rPr>
        <w:t xml:space="preserve"> but,</w:t>
      </w:r>
      <w:r w:rsidR="00B920F4" w:rsidRPr="00EC46A1">
        <w:rPr>
          <w:rFonts w:ascii="Times New Roman" w:eastAsia="MinionPro-Regular" w:hAnsi="Times New Roman" w:cs="Times New Roman"/>
          <w:sz w:val="24"/>
          <w:szCs w:val="24"/>
        </w:rPr>
        <w:t xml:space="preserve"> </w:t>
      </w:r>
      <w:r w:rsidR="00B920F4" w:rsidRPr="00EC46A1">
        <w:rPr>
          <w:rFonts w:ascii="Times New Roman" w:eastAsia="MinionPro-Regular" w:hAnsi="Times New Roman" w:cs="Times New Roman"/>
          <w:i/>
          <w:sz w:val="24"/>
          <w:szCs w:val="24"/>
        </w:rPr>
        <w:t>Chromolaena odorata</w:t>
      </w:r>
      <w:r w:rsidR="00B920F4" w:rsidRPr="00EC46A1">
        <w:rPr>
          <w:rFonts w:ascii="Times New Roman" w:eastAsia="MinionPro-Regular" w:hAnsi="Times New Roman" w:cs="Times New Roman"/>
          <w:sz w:val="24"/>
          <w:szCs w:val="24"/>
        </w:rPr>
        <w:t xml:space="preserve"> </w:t>
      </w:r>
      <w:r w:rsidR="00B920F4" w:rsidRPr="00EC46A1">
        <w:rPr>
          <w:rFonts w:ascii="Times New Roman" w:hAnsi="Times New Roman" w:cs="Times New Roman"/>
          <w:bCs/>
          <w:sz w:val="24"/>
          <w:szCs w:val="24"/>
        </w:rPr>
        <w:t xml:space="preserve">is relatively high in nutrients, particularly </w:t>
      </w:r>
      <w:r w:rsidR="00B920F4" w:rsidRPr="00EC46A1">
        <w:rPr>
          <w:rFonts w:ascii="Times New Roman" w:eastAsia="MinionPro-Regular" w:hAnsi="Times New Roman" w:cs="Times New Roman"/>
          <w:sz w:val="24"/>
          <w:szCs w:val="24"/>
        </w:rPr>
        <w:t xml:space="preserve">N and K, </w:t>
      </w:r>
      <w:r w:rsidR="00B920F4" w:rsidRPr="00EC46A1">
        <w:rPr>
          <w:rFonts w:ascii="Times New Roman" w:hAnsi="Times New Roman" w:cs="Times New Roman"/>
          <w:bCs/>
          <w:sz w:val="24"/>
          <w:szCs w:val="24"/>
        </w:rPr>
        <w:t>and could be applied as organic fertilizer (</w:t>
      </w:r>
      <w:r w:rsidR="0060490F" w:rsidRPr="00EC46A1">
        <w:rPr>
          <w:rFonts w:ascii="Times New Roman" w:hAnsi="Times New Roman" w:cs="Times New Roman"/>
          <w:bCs/>
          <w:sz w:val="24"/>
          <w:szCs w:val="24"/>
        </w:rPr>
        <w:t xml:space="preserve">Ojeniyi </w:t>
      </w:r>
      <w:r w:rsidR="0060490F" w:rsidRPr="00EC46A1">
        <w:rPr>
          <w:rFonts w:ascii="Times New Roman" w:hAnsi="Times New Roman" w:cs="Times New Roman"/>
          <w:bCs/>
          <w:i/>
          <w:sz w:val="24"/>
          <w:szCs w:val="24"/>
        </w:rPr>
        <w:t>et al.,</w:t>
      </w:r>
      <w:r w:rsidR="0060490F" w:rsidRPr="00EC46A1">
        <w:rPr>
          <w:rFonts w:ascii="Times New Roman" w:hAnsi="Times New Roman" w:cs="Times New Roman"/>
          <w:bCs/>
          <w:sz w:val="24"/>
          <w:szCs w:val="24"/>
        </w:rPr>
        <w:t xml:space="preserve"> 2012</w:t>
      </w:r>
      <w:r w:rsidR="00B920F4" w:rsidRPr="00EC46A1">
        <w:rPr>
          <w:rFonts w:ascii="Times New Roman" w:hAnsi="Times New Roman" w:cs="Times New Roman"/>
          <w:bCs/>
          <w:sz w:val="24"/>
          <w:szCs w:val="24"/>
        </w:rPr>
        <w:t>).</w:t>
      </w:r>
      <w:r w:rsidR="000D239B" w:rsidRPr="00EC46A1">
        <w:rPr>
          <w:rFonts w:ascii="Times New Roman" w:hAnsi="Times New Roman" w:cs="Times New Roman"/>
          <w:sz w:val="24"/>
          <w:szCs w:val="24"/>
        </w:rPr>
        <w:t xml:space="preserve"> </w:t>
      </w:r>
      <w:r w:rsidR="00FA63BC" w:rsidRPr="00EC46A1">
        <w:rPr>
          <w:rFonts w:ascii="Times New Roman" w:hAnsi="Times New Roman" w:cs="Times New Roman"/>
          <w:sz w:val="24"/>
          <w:szCs w:val="24"/>
        </w:rPr>
        <w:t>Chromolaena</w:t>
      </w:r>
      <w:r w:rsidR="0084023A" w:rsidRPr="00EC46A1">
        <w:rPr>
          <w:rFonts w:ascii="Times New Roman" w:hAnsi="Times New Roman" w:cs="Times New Roman"/>
          <w:sz w:val="24"/>
          <w:szCs w:val="24"/>
        </w:rPr>
        <w:t xml:space="preserve"> is not a legume, and does not biologically fix atmospheric nitrogen</w:t>
      </w:r>
      <w:r w:rsidR="000D239B" w:rsidRPr="00EC46A1">
        <w:rPr>
          <w:rFonts w:ascii="Times New Roman" w:hAnsi="Times New Roman" w:cs="Times New Roman"/>
          <w:sz w:val="24"/>
          <w:szCs w:val="24"/>
        </w:rPr>
        <w:t>,</w:t>
      </w:r>
      <w:r w:rsidR="0084023A" w:rsidRPr="00EC46A1">
        <w:rPr>
          <w:rFonts w:ascii="Times New Roman" w:hAnsi="Times New Roman" w:cs="Times New Roman"/>
          <w:sz w:val="24"/>
          <w:szCs w:val="24"/>
        </w:rPr>
        <w:t xml:space="preserve"> </w:t>
      </w:r>
      <w:r w:rsidR="000D239B" w:rsidRPr="00EC46A1">
        <w:rPr>
          <w:rFonts w:ascii="Times New Roman" w:hAnsi="Times New Roman" w:cs="Times New Roman"/>
          <w:sz w:val="24"/>
          <w:szCs w:val="24"/>
        </w:rPr>
        <w:t>it</w:t>
      </w:r>
      <w:r w:rsidR="0084023A" w:rsidRPr="00EC46A1">
        <w:rPr>
          <w:rFonts w:ascii="Times New Roman" w:hAnsi="Times New Roman" w:cs="Times New Roman"/>
          <w:sz w:val="24"/>
          <w:szCs w:val="24"/>
        </w:rPr>
        <w:t xml:space="preserve"> obtains its nutrients through effective retrieval of nutrients from th</w:t>
      </w:r>
      <w:r w:rsidR="000D239B" w:rsidRPr="00EC46A1">
        <w:rPr>
          <w:rFonts w:ascii="Times New Roman" w:hAnsi="Times New Roman" w:cs="Times New Roman"/>
          <w:sz w:val="24"/>
          <w:szCs w:val="24"/>
        </w:rPr>
        <w:t xml:space="preserve">e soil. </w:t>
      </w:r>
      <w:r w:rsidR="00FA63BC" w:rsidRPr="00EC46A1">
        <w:rPr>
          <w:rFonts w:ascii="Times New Roman" w:hAnsi="Times New Roman" w:cs="Times New Roman"/>
          <w:sz w:val="24"/>
          <w:szCs w:val="24"/>
        </w:rPr>
        <w:t>Chromolaena</w:t>
      </w:r>
      <w:r w:rsidR="0084023A" w:rsidRPr="00EC46A1">
        <w:rPr>
          <w:rFonts w:ascii="Times New Roman" w:hAnsi="Times New Roman" w:cs="Times New Roman"/>
          <w:sz w:val="24"/>
          <w:szCs w:val="24"/>
        </w:rPr>
        <w:t xml:space="preserve"> </w:t>
      </w:r>
      <w:r w:rsidR="000D239B" w:rsidRPr="00EC46A1">
        <w:rPr>
          <w:rFonts w:ascii="Times New Roman" w:hAnsi="Times New Roman" w:cs="Times New Roman"/>
          <w:sz w:val="24"/>
          <w:szCs w:val="24"/>
        </w:rPr>
        <w:t xml:space="preserve">phyto-residues </w:t>
      </w:r>
      <w:r w:rsidR="0084023A" w:rsidRPr="00EC46A1">
        <w:rPr>
          <w:rFonts w:ascii="Times New Roman" w:hAnsi="Times New Roman" w:cs="Times New Roman"/>
          <w:sz w:val="24"/>
          <w:szCs w:val="24"/>
        </w:rPr>
        <w:t>are useful fertilizer materials that could be used by farmers for economic management of their farmlands, in order to ensure improved crop yield and conservation of soil moisture (</w:t>
      </w:r>
      <w:r w:rsidR="0060490F" w:rsidRPr="00EC46A1">
        <w:rPr>
          <w:rFonts w:ascii="Times New Roman" w:eastAsia="MinionPro-Regular" w:hAnsi="Times New Roman" w:cs="Times New Roman"/>
          <w:sz w:val="24"/>
          <w:szCs w:val="24"/>
        </w:rPr>
        <w:t>Ojeniyi and Adetoro, 1993</w:t>
      </w:r>
      <w:r w:rsidR="000D239B" w:rsidRPr="00EC46A1">
        <w:rPr>
          <w:rFonts w:ascii="Times New Roman" w:hAnsi="Times New Roman" w:cs="Times New Roman"/>
          <w:sz w:val="24"/>
          <w:szCs w:val="24"/>
        </w:rPr>
        <w:t>;</w:t>
      </w:r>
      <w:r w:rsidR="000D239B" w:rsidRPr="00EC46A1">
        <w:rPr>
          <w:rFonts w:ascii="Times New Roman" w:eastAsia="MinionPro-Regular" w:hAnsi="Times New Roman" w:cs="Times New Roman"/>
          <w:sz w:val="24"/>
          <w:szCs w:val="24"/>
        </w:rPr>
        <w:t xml:space="preserve"> Jamilah, </w:t>
      </w:r>
      <w:r w:rsidR="0060490F" w:rsidRPr="00EC46A1">
        <w:rPr>
          <w:rFonts w:ascii="Times New Roman" w:eastAsia="MinionPro-Regular" w:hAnsi="Times New Roman" w:cs="Times New Roman"/>
          <w:sz w:val="24"/>
          <w:szCs w:val="24"/>
        </w:rPr>
        <w:t>2011</w:t>
      </w:r>
      <w:r w:rsidR="0084023A" w:rsidRPr="00EC46A1">
        <w:rPr>
          <w:rFonts w:ascii="Times New Roman" w:hAnsi="Times New Roman" w:cs="Times New Roman"/>
          <w:sz w:val="24"/>
          <w:szCs w:val="24"/>
        </w:rPr>
        <w:t>).</w:t>
      </w:r>
      <w:r w:rsidR="0084023A" w:rsidRPr="00EC46A1">
        <w:rPr>
          <w:rFonts w:ascii="Times New Roman" w:hAnsi="Times New Roman" w:cs="Times New Roman"/>
          <w:b/>
          <w:sz w:val="24"/>
          <w:szCs w:val="24"/>
        </w:rPr>
        <w:t xml:space="preserve"> </w:t>
      </w:r>
      <w:r w:rsidR="0084023A" w:rsidRPr="00EC46A1">
        <w:rPr>
          <w:rFonts w:ascii="Times New Roman" w:hAnsi="Times New Roman" w:cs="Times New Roman"/>
          <w:sz w:val="24"/>
          <w:szCs w:val="24"/>
        </w:rPr>
        <w:t>Organic crop production involves the use of plant and animal materials</w:t>
      </w:r>
      <w:r w:rsidR="000D239B" w:rsidRPr="00EC46A1">
        <w:rPr>
          <w:rFonts w:ascii="Times New Roman" w:hAnsi="Times New Roman" w:cs="Times New Roman"/>
          <w:sz w:val="24"/>
          <w:szCs w:val="24"/>
        </w:rPr>
        <w:t xml:space="preserve"> </w:t>
      </w:r>
      <w:r w:rsidR="0084023A" w:rsidRPr="00EC46A1">
        <w:rPr>
          <w:rFonts w:ascii="Times New Roman" w:hAnsi="Times New Roman" w:cs="Times New Roman"/>
          <w:sz w:val="24"/>
          <w:szCs w:val="24"/>
        </w:rPr>
        <w:t>/</w:t>
      </w:r>
      <w:r w:rsidR="000D239B" w:rsidRPr="00EC46A1">
        <w:rPr>
          <w:rFonts w:ascii="Times New Roman" w:hAnsi="Times New Roman" w:cs="Times New Roman"/>
          <w:sz w:val="24"/>
          <w:szCs w:val="24"/>
        </w:rPr>
        <w:t xml:space="preserve"> </w:t>
      </w:r>
      <w:r w:rsidR="0084023A" w:rsidRPr="00EC46A1">
        <w:rPr>
          <w:rFonts w:ascii="Times New Roman" w:hAnsi="Times New Roman" w:cs="Times New Roman"/>
          <w:sz w:val="24"/>
          <w:szCs w:val="24"/>
        </w:rPr>
        <w:t>wastes such as farmyard manure, green manure or compost as a fertilizer. Compost can comprise of organic materials e. g. grasses, weed, crop trimmings, kitchen wastes and other residues. These are stimulated into a state of decomposition by the addition of water and manure (Akanbi</w:t>
      </w:r>
      <w:r w:rsidR="0084023A" w:rsidRPr="00EC46A1">
        <w:rPr>
          <w:rFonts w:ascii="Times New Roman" w:hAnsi="Times New Roman" w:cs="Times New Roman"/>
          <w:i/>
          <w:sz w:val="24"/>
          <w:szCs w:val="24"/>
        </w:rPr>
        <w:t>,</w:t>
      </w:r>
      <w:r w:rsidR="00DD619B" w:rsidRPr="00EC46A1">
        <w:rPr>
          <w:rFonts w:ascii="Times New Roman" w:hAnsi="Times New Roman" w:cs="Times New Roman"/>
          <w:sz w:val="24"/>
          <w:szCs w:val="24"/>
        </w:rPr>
        <w:t xml:space="preserve"> 2002</w:t>
      </w:r>
      <w:r w:rsidR="0084023A" w:rsidRPr="00EC46A1">
        <w:rPr>
          <w:rFonts w:ascii="Times New Roman" w:hAnsi="Times New Roman" w:cs="Times New Roman"/>
          <w:sz w:val="24"/>
          <w:szCs w:val="24"/>
        </w:rPr>
        <w:t xml:space="preserve">). Organic manures (including green manure), generally improve soil Cation Exchange Capacity (CEC), ensures a slow release of its nutrients but maintains nutrients availability and soil fertility for a long period of time (Babajide </w:t>
      </w:r>
      <w:r w:rsidR="0084023A" w:rsidRPr="00EC46A1">
        <w:rPr>
          <w:rFonts w:ascii="Times New Roman" w:hAnsi="Times New Roman" w:cs="Times New Roman"/>
          <w:i/>
          <w:sz w:val="24"/>
          <w:szCs w:val="24"/>
        </w:rPr>
        <w:t xml:space="preserve">et al., </w:t>
      </w:r>
      <w:r w:rsidR="0084023A" w:rsidRPr="00EC46A1">
        <w:rPr>
          <w:rFonts w:ascii="Times New Roman" w:hAnsi="Times New Roman" w:cs="Times New Roman"/>
          <w:sz w:val="24"/>
          <w:szCs w:val="24"/>
        </w:rPr>
        <w:t>2008</w:t>
      </w:r>
      <w:r w:rsidR="00892D8C" w:rsidRPr="00EC46A1">
        <w:rPr>
          <w:rFonts w:ascii="Times New Roman" w:hAnsi="Times New Roman" w:cs="Times New Roman"/>
          <w:sz w:val="24"/>
          <w:szCs w:val="24"/>
        </w:rPr>
        <w:t>; Babajide and Olayiwola, 2014</w:t>
      </w:r>
      <w:r w:rsidR="0084023A" w:rsidRPr="00EC46A1">
        <w:rPr>
          <w:rFonts w:ascii="Times New Roman" w:hAnsi="Times New Roman" w:cs="Times New Roman"/>
          <w:sz w:val="24"/>
          <w:szCs w:val="24"/>
        </w:rPr>
        <w:t xml:space="preserve">). </w:t>
      </w:r>
      <w:r w:rsidR="003906DE" w:rsidRPr="00EC46A1">
        <w:rPr>
          <w:rFonts w:ascii="Times New Roman" w:hAnsi="Times New Roman" w:cs="Times New Roman"/>
          <w:sz w:val="24"/>
          <w:szCs w:val="24"/>
        </w:rPr>
        <w:t xml:space="preserve">It is therefore </w:t>
      </w:r>
      <w:r w:rsidR="00892D8C" w:rsidRPr="00EC46A1">
        <w:rPr>
          <w:rFonts w:ascii="Times New Roman" w:hAnsi="Times New Roman" w:cs="Times New Roman"/>
          <w:sz w:val="24"/>
          <w:szCs w:val="24"/>
        </w:rPr>
        <w:t>reasonable</w:t>
      </w:r>
      <w:r w:rsidR="003906DE" w:rsidRPr="00EC46A1">
        <w:rPr>
          <w:rFonts w:ascii="Times New Roman" w:hAnsi="Times New Roman" w:cs="Times New Roman"/>
          <w:sz w:val="24"/>
          <w:szCs w:val="24"/>
        </w:rPr>
        <w:t xml:space="preserve"> to research into </w:t>
      </w:r>
      <w:r w:rsidR="00892D8C" w:rsidRPr="00EC46A1">
        <w:rPr>
          <w:rFonts w:ascii="Times New Roman" w:hAnsi="Times New Roman" w:cs="Times New Roman"/>
          <w:bCs/>
          <w:sz w:val="24"/>
          <w:szCs w:val="24"/>
        </w:rPr>
        <w:t xml:space="preserve">environment-friendly, </w:t>
      </w:r>
      <w:r w:rsidR="00892D8C" w:rsidRPr="00EC46A1">
        <w:rPr>
          <w:rFonts w:ascii="Times New Roman" w:hAnsi="Times New Roman" w:cs="Times New Roman"/>
          <w:sz w:val="24"/>
          <w:szCs w:val="24"/>
        </w:rPr>
        <w:t xml:space="preserve">organic-based </w:t>
      </w:r>
      <w:r w:rsidR="003906DE" w:rsidRPr="00EC46A1">
        <w:rPr>
          <w:rFonts w:ascii="Times New Roman" w:hAnsi="Times New Roman" w:cs="Times New Roman"/>
          <w:sz w:val="24"/>
          <w:szCs w:val="24"/>
        </w:rPr>
        <w:t xml:space="preserve">low-input technology which may </w:t>
      </w:r>
      <w:r w:rsidR="003906DE" w:rsidRPr="00EC46A1">
        <w:rPr>
          <w:rFonts w:ascii="Times New Roman" w:hAnsi="Times New Roman" w:cs="Times New Roman"/>
          <w:bCs/>
          <w:sz w:val="24"/>
          <w:szCs w:val="24"/>
        </w:rPr>
        <w:t>encourage the application of freely growing tropical weeds in different forms, which will alleviate or totally eliminate u</w:t>
      </w:r>
      <w:r w:rsidR="00892D8C" w:rsidRPr="00EC46A1">
        <w:rPr>
          <w:rFonts w:ascii="Times New Roman" w:hAnsi="Times New Roman" w:cs="Times New Roman"/>
          <w:bCs/>
          <w:sz w:val="24"/>
          <w:szCs w:val="24"/>
        </w:rPr>
        <w:t>sage</w:t>
      </w:r>
      <w:r w:rsidR="003906DE" w:rsidRPr="00EC46A1">
        <w:rPr>
          <w:rFonts w:ascii="Times New Roman" w:hAnsi="Times New Roman" w:cs="Times New Roman"/>
          <w:bCs/>
          <w:sz w:val="24"/>
          <w:szCs w:val="24"/>
        </w:rPr>
        <w:t xml:space="preserve"> of toxic and </w:t>
      </w:r>
      <w:r w:rsidR="00892D8C" w:rsidRPr="00EC46A1">
        <w:rPr>
          <w:rFonts w:ascii="Times New Roman" w:hAnsi="Times New Roman" w:cs="Times New Roman"/>
          <w:bCs/>
          <w:sz w:val="24"/>
          <w:szCs w:val="24"/>
        </w:rPr>
        <w:t xml:space="preserve">highly priced </w:t>
      </w:r>
      <w:r w:rsidR="003906DE" w:rsidRPr="00EC46A1">
        <w:rPr>
          <w:rFonts w:ascii="Times New Roman" w:hAnsi="Times New Roman" w:cs="Times New Roman"/>
          <w:bCs/>
          <w:sz w:val="24"/>
          <w:szCs w:val="24"/>
        </w:rPr>
        <w:t>synthetic fertilizers.</w:t>
      </w:r>
      <w:r w:rsidR="00303898" w:rsidRPr="00EC46A1">
        <w:rPr>
          <w:rFonts w:ascii="Times New Roman" w:hAnsi="Times New Roman" w:cs="Times New Roman"/>
          <w:bCs/>
          <w:sz w:val="24"/>
          <w:szCs w:val="24"/>
        </w:rPr>
        <w:t xml:space="preserve"> This experiment was designed to assess the o</w:t>
      </w:r>
      <w:r w:rsidR="00303898" w:rsidRPr="00EC46A1">
        <w:rPr>
          <w:rFonts w:ascii="Times New Roman" w:hAnsi="Times New Roman" w:cs="Times New Roman"/>
          <w:sz w:val="24"/>
          <w:szCs w:val="24"/>
        </w:rPr>
        <w:t>rganic fertilizer potentials of different forms of siam weed (</w:t>
      </w:r>
      <w:r w:rsidR="00303898" w:rsidRPr="00EC46A1">
        <w:rPr>
          <w:rFonts w:ascii="Times New Roman" w:hAnsi="Times New Roman" w:cs="Times New Roman"/>
          <w:i/>
          <w:sz w:val="24"/>
          <w:szCs w:val="24"/>
        </w:rPr>
        <w:t xml:space="preserve">Chromolaena odorata) </w:t>
      </w:r>
      <w:r w:rsidR="00205AD2" w:rsidRPr="00EC46A1">
        <w:rPr>
          <w:rFonts w:ascii="Times New Roman" w:hAnsi="Times New Roman" w:cs="Times New Roman"/>
          <w:sz w:val="24"/>
          <w:szCs w:val="24"/>
        </w:rPr>
        <w:t>biomass</w:t>
      </w:r>
      <w:r w:rsidR="00303898" w:rsidRPr="00EC46A1">
        <w:rPr>
          <w:rFonts w:ascii="Times New Roman" w:hAnsi="Times New Roman" w:cs="Times New Roman"/>
          <w:sz w:val="24"/>
          <w:szCs w:val="24"/>
        </w:rPr>
        <w:t xml:space="preserve"> for </w:t>
      </w:r>
      <w:r w:rsidR="00205AD2" w:rsidRPr="00EC46A1">
        <w:rPr>
          <w:rFonts w:ascii="Times New Roman" w:hAnsi="Times New Roman" w:cs="Times New Roman"/>
          <w:sz w:val="24"/>
          <w:szCs w:val="24"/>
        </w:rPr>
        <w:t>i</w:t>
      </w:r>
      <w:r w:rsidR="00303898" w:rsidRPr="00EC46A1">
        <w:rPr>
          <w:rFonts w:ascii="Times New Roman" w:hAnsi="Times New Roman" w:cs="Times New Roman"/>
          <w:sz w:val="24"/>
          <w:szCs w:val="24"/>
        </w:rPr>
        <w:t xml:space="preserve">mproved </w:t>
      </w:r>
      <w:r w:rsidR="00205AD2" w:rsidRPr="00EC46A1">
        <w:rPr>
          <w:rFonts w:ascii="Times New Roman" w:hAnsi="Times New Roman" w:cs="Times New Roman"/>
          <w:sz w:val="24"/>
          <w:szCs w:val="24"/>
        </w:rPr>
        <w:t>p</w:t>
      </w:r>
      <w:r w:rsidR="00303898" w:rsidRPr="00EC46A1">
        <w:rPr>
          <w:rFonts w:ascii="Times New Roman" w:hAnsi="Times New Roman" w:cs="Times New Roman"/>
          <w:sz w:val="24"/>
          <w:szCs w:val="24"/>
        </w:rPr>
        <w:t xml:space="preserve">erformance of </w:t>
      </w:r>
      <w:r w:rsidR="00205AD2" w:rsidRPr="00EC46A1">
        <w:rPr>
          <w:rFonts w:ascii="Times New Roman" w:hAnsi="Times New Roman" w:cs="Times New Roman"/>
          <w:sz w:val="24"/>
          <w:szCs w:val="24"/>
        </w:rPr>
        <w:t>m</w:t>
      </w:r>
      <w:r w:rsidR="00303898" w:rsidRPr="00EC46A1">
        <w:rPr>
          <w:rFonts w:ascii="Times New Roman" w:hAnsi="Times New Roman" w:cs="Times New Roman"/>
          <w:sz w:val="24"/>
          <w:szCs w:val="24"/>
        </w:rPr>
        <w:t>aize</w:t>
      </w:r>
      <w:r w:rsidR="00205AD2" w:rsidRPr="00EC46A1">
        <w:rPr>
          <w:rFonts w:ascii="Times New Roman" w:hAnsi="Times New Roman" w:cs="Times New Roman"/>
          <w:sz w:val="24"/>
          <w:szCs w:val="24"/>
        </w:rPr>
        <w:t xml:space="preserve"> in the study area.</w:t>
      </w:r>
    </w:p>
    <w:p w:rsidR="003906DE" w:rsidRPr="00EC46A1" w:rsidRDefault="003906DE" w:rsidP="003906DE">
      <w:pPr>
        <w:jc w:val="both"/>
        <w:rPr>
          <w:rFonts w:ascii="Times New Roman" w:hAnsi="Times New Roman" w:cs="Times New Roman"/>
          <w:bCs/>
          <w:sz w:val="24"/>
          <w:szCs w:val="24"/>
        </w:rPr>
      </w:pPr>
      <w:r w:rsidRPr="00EC46A1">
        <w:rPr>
          <w:rFonts w:ascii="Times New Roman" w:hAnsi="Times New Roman" w:cs="Times New Roman"/>
          <w:bCs/>
          <w:sz w:val="24"/>
          <w:szCs w:val="24"/>
        </w:rPr>
        <w:t xml:space="preserve"> </w:t>
      </w:r>
    </w:p>
    <w:p w:rsidR="00892D8C" w:rsidRPr="00EC46A1" w:rsidRDefault="00892D8C" w:rsidP="003906DE">
      <w:pPr>
        <w:jc w:val="both"/>
        <w:rPr>
          <w:rFonts w:ascii="Times New Roman" w:hAnsi="Times New Roman" w:cs="Times New Roman"/>
          <w:bCs/>
          <w:sz w:val="24"/>
          <w:szCs w:val="24"/>
        </w:rPr>
      </w:pPr>
    </w:p>
    <w:p w:rsidR="00892D8C" w:rsidRPr="00EC46A1" w:rsidRDefault="00892D8C" w:rsidP="003906DE">
      <w:pPr>
        <w:jc w:val="both"/>
        <w:rPr>
          <w:rFonts w:ascii="Times New Roman" w:hAnsi="Times New Roman" w:cs="Times New Roman"/>
          <w:sz w:val="24"/>
          <w:szCs w:val="24"/>
        </w:rPr>
      </w:pPr>
    </w:p>
    <w:p w:rsidR="0084023A" w:rsidRPr="00EC46A1" w:rsidRDefault="003109BD" w:rsidP="0086290D">
      <w:pPr>
        <w:spacing w:after="0" w:line="240" w:lineRule="auto"/>
        <w:jc w:val="both"/>
        <w:rPr>
          <w:rFonts w:ascii="Times New Roman" w:hAnsi="Times New Roman" w:cs="Times New Roman"/>
          <w:b/>
          <w:sz w:val="24"/>
          <w:szCs w:val="24"/>
        </w:rPr>
      </w:pPr>
      <w:r w:rsidRPr="00EC46A1">
        <w:rPr>
          <w:rFonts w:ascii="Times New Roman" w:hAnsi="Times New Roman" w:cs="Times New Roman"/>
          <w:b/>
          <w:sz w:val="24"/>
          <w:szCs w:val="24"/>
        </w:rPr>
        <w:lastRenderedPageBreak/>
        <w:t xml:space="preserve">2.0 </w:t>
      </w:r>
      <w:r w:rsidR="0084023A" w:rsidRPr="00EC46A1">
        <w:rPr>
          <w:rFonts w:ascii="Times New Roman" w:hAnsi="Times New Roman" w:cs="Times New Roman"/>
          <w:b/>
          <w:sz w:val="24"/>
          <w:szCs w:val="24"/>
        </w:rPr>
        <w:t>MATERIALS AND METHODS</w:t>
      </w:r>
    </w:p>
    <w:p w:rsidR="0089470C" w:rsidRPr="00EC46A1" w:rsidRDefault="0089470C" w:rsidP="0086290D">
      <w:pPr>
        <w:spacing w:after="0" w:line="240" w:lineRule="auto"/>
        <w:jc w:val="both"/>
        <w:rPr>
          <w:rFonts w:ascii="Times New Roman" w:hAnsi="Times New Roman" w:cs="Times New Roman"/>
          <w:b/>
          <w:sz w:val="24"/>
          <w:szCs w:val="24"/>
        </w:rPr>
      </w:pPr>
    </w:p>
    <w:p w:rsidR="003109BD" w:rsidRPr="00EC46A1" w:rsidRDefault="003109BD" w:rsidP="003109BD">
      <w:pPr>
        <w:spacing w:after="0" w:line="240" w:lineRule="auto"/>
        <w:jc w:val="both"/>
        <w:outlineLvl w:val="0"/>
        <w:rPr>
          <w:rFonts w:ascii="Times New Roman" w:hAnsi="Times New Roman" w:cs="Times New Roman"/>
          <w:b/>
          <w:i/>
          <w:iCs/>
          <w:sz w:val="24"/>
          <w:szCs w:val="24"/>
        </w:rPr>
      </w:pPr>
      <w:r w:rsidRPr="00EC46A1">
        <w:rPr>
          <w:rFonts w:ascii="Times New Roman" w:hAnsi="Times New Roman" w:cs="Times New Roman"/>
          <w:b/>
          <w:i/>
          <w:iCs/>
          <w:sz w:val="24"/>
          <w:szCs w:val="24"/>
        </w:rPr>
        <w:t>2.1 Description of experimental site</w:t>
      </w:r>
    </w:p>
    <w:p w:rsidR="003109BD" w:rsidRPr="00EC46A1" w:rsidRDefault="00F111CE" w:rsidP="00F111CE">
      <w:pPr>
        <w:spacing w:after="0" w:line="240" w:lineRule="auto"/>
        <w:jc w:val="both"/>
        <w:outlineLvl w:val="0"/>
        <w:rPr>
          <w:rFonts w:ascii="Times New Roman" w:hAnsi="Times New Roman" w:cs="Times New Roman"/>
          <w:bCs/>
          <w:sz w:val="24"/>
          <w:szCs w:val="24"/>
        </w:rPr>
      </w:pPr>
      <w:r w:rsidRPr="00EC46A1">
        <w:rPr>
          <w:rFonts w:ascii="Times New Roman" w:hAnsi="Times New Roman" w:cs="Times New Roman"/>
          <w:iCs/>
          <w:sz w:val="24"/>
          <w:szCs w:val="24"/>
        </w:rPr>
        <w:t xml:space="preserve">          </w:t>
      </w:r>
      <w:r w:rsidR="000D6113" w:rsidRPr="00EC46A1">
        <w:rPr>
          <w:rFonts w:ascii="Times New Roman" w:hAnsi="Times New Roman" w:cs="Times New Roman"/>
          <w:iCs/>
          <w:sz w:val="24"/>
          <w:szCs w:val="24"/>
        </w:rPr>
        <w:t>This research was a f</w:t>
      </w:r>
      <w:r w:rsidR="0084023A" w:rsidRPr="00EC46A1">
        <w:rPr>
          <w:rFonts w:ascii="Times New Roman" w:hAnsi="Times New Roman" w:cs="Times New Roman"/>
          <w:iCs/>
          <w:sz w:val="24"/>
          <w:szCs w:val="24"/>
        </w:rPr>
        <w:t xml:space="preserve">ield experiment conducted </w:t>
      </w:r>
      <w:r w:rsidR="004736CE" w:rsidRPr="00EC46A1">
        <w:rPr>
          <w:rFonts w:ascii="Times New Roman" w:hAnsi="Times New Roman" w:cs="Times New Roman"/>
          <w:sz w:val="24"/>
          <w:szCs w:val="24"/>
        </w:rPr>
        <w:t>between August</w:t>
      </w:r>
      <w:r w:rsidR="0084023A" w:rsidRPr="00EC46A1">
        <w:rPr>
          <w:rFonts w:ascii="Times New Roman" w:hAnsi="Times New Roman" w:cs="Times New Roman"/>
          <w:sz w:val="24"/>
          <w:szCs w:val="24"/>
        </w:rPr>
        <w:t xml:space="preserve"> and </w:t>
      </w:r>
      <w:r w:rsidR="004736CE" w:rsidRPr="00EC46A1">
        <w:rPr>
          <w:rFonts w:ascii="Times New Roman" w:hAnsi="Times New Roman" w:cs="Times New Roman"/>
          <w:sz w:val="24"/>
          <w:szCs w:val="24"/>
        </w:rPr>
        <w:t>November</w:t>
      </w:r>
      <w:r w:rsidR="0084023A" w:rsidRPr="00EC46A1">
        <w:rPr>
          <w:rFonts w:ascii="Times New Roman" w:hAnsi="Times New Roman" w:cs="Times New Roman"/>
          <w:sz w:val="24"/>
          <w:szCs w:val="24"/>
        </w:rPr>
        <w:t>, 20</w:t>
      </w:r>
      <w:r w:rsidR="004736CE" w:rsidRPr="00EC46A1">
        <w:rPr>
          <w:rFonts w:ascii="Times New Roman" w:hAnsi="Times New Roman" w:cs="Times New Roman"/>
          <w:sz w:val="24"/>
          <w:szCs w:val="24"/>
        </w:rPr>
        <w:t>15</w:t>
      </w:r>
      <w:r w:rsidR="000D6113" w:rsidRPr="00EC46A1">
        <w:rPr>
          <w:rFonts w:ascii="Times New Roman" w:hAnsi="Times New Roman" w:cs="Times New Roman"/>
          <w:sz w:val="24"/>
          <w:szCs w:val="24"/>
        </w:rPr>
        <w:t>,</w:t>
      </w:r>
      <w:r w:rsidR="0084023A" w:rsidRPr="00EC46A1">
        <w:rPr>
          <w:rFonts w:ascii="Times New Roman" w:hAnsi="Times New Roman" w:cs="Times New Roman"/>
          <w:sz w:val="24"/>
          <w:szCs w:val="24"/>
        </w:rPr>
        <w:t xml:space="preserve"> </w:t>
      </w:r>
      <w:r w:rsidR="0084023A" w:rsidRPr="00EC46A1">
        <w:rPr>
          <w:rFonts w:ascii="Times New Roman" w:hAnsi="Times New Roman" w:cs="Times New Roman"/>
          <w:iCs/>
          <w:sz w:val="24"/>
          <w:szCs w:val="24"/>
        </w:rPr>
        <w:t xml:space="preserve">at the Teaching and Research Farms, Ladoke Akintola University of Technology (LAUTECH), Ogbomoso, </w:t>
      </w:r>
      <w:r w:rsidR="0084023A" w:rsidRPr="00EC46A1">
        <w:rPr>
          <w:rFonts w:ascii="Times New Roman" w:hAnsi="Times New Roman" w:cs="Times New Roman"/>
          <w:sz w:val="24"/>
          <w:szCs w:val="24"/>
        </w:rPr>
        <w:t>in Oyo state,</w:t>
      </w:r>
      <w:r w:rsidRPr="00EC46A1">
        <w:rPr>
          <w:rFonts w:ascii="Times New Roman" w:hAnsi="Times New Roman" w:cs="Times New Roman"/>
          <w:bCs/>
          <w:sz w:val="24"/>
          <w:szCs w:val="24"/>
        </w:rPr>
        <w:t xml:space="preserve"> Nigeria, to </w:t>
      </w:r>
      <w:r w:rsidR="000D6113" w:rsidRPr="00EC46A1">
        <w:rPr>
          <w:rFonts w:ascii="Times New Roman" w:hAnsi="Times New Roman" w:cs="Times New Roman"/>
          <w:bCs/>
          <w:sz w:val="24"/>
          <w:szCs w:val="24"/>
        </w:rPr>
        <w:t xml:space="preserve">evaluate </w:t>
      </w:r>
      <w:r w:rsidRPr="00EC46A1">
        <w:rPr>
          <w:rFonts w:ascii="Times New Roman" w:hAnsi="Times New Roman" w:cs="Times New Roman"/>
          <w:bCs/>
          <w:sz w:val="24"/>
          <w:szCs w:val="24"/>
        </w:rPr>
        <w:t xml:space="preserve">the </w:t>
      </w:r>
      <w:r w:rsidR="0084023A" w:rsidRPr="00EC46A1">
        <w:rPr>
          <w:rFonts w:ascii="Times New Roman" w:hAnsi="Times New Roman" w:cs="Times New Roman"/>
          <w:bCs/>
          <w:sz w:val="24"/>
          <w:szCs w:val="24"/>
        </w:rPr>
        <w:t xml:space="preserve">response of maize to different forms of </w:t>
      </w:r>
      <w:r w:rsidR="00FA63BC" w:rsidRPr="00EC46A1">
        <w:rPr>
          <w:rFonts w:ascii="Times New Roman" w:hAnsi="Times New Roman" w:cs="Times New Roman"/>
          <w:bCs/>
          <w:sz w:val="24"/>
          <w:szCs w:val="24"/>
        </w:rPr>
        <w:t>chromolaena</w:t>
      </w:r>
      <w:r w:rsidR="0084023A" w:rsidRPr="00EC46A1">
        <w:rPr>
          <w:rFonts w:ascii="Times New Roman" w:hAnsi="Times New Roman" w:cs="Times New Roman"/>
          <w:bCs/>
          <w:sz w:val="24"/>
          <w:szCs w:val="24"/>
        </w:rPr>
        <w:t xml:space="preserve"> </w:t>
      </w:r>
      <w:r w:rsidR="003906DE" w:rsidRPr="00EC46A1">
        <w:rPr>
          <w:rFonts w:ascii="Times New Roman" w:hAnsi="Times New Roman" w:cs="Times New Roman"/>
          <w:bCs/>
          <w:sz w:val="24"/>
          <w:szCs w:val="24"/>
        </w:rPr>
        <w:t>phyto-residues</w:t>
      </w:r>
      <w:r w:rsidR="0084023A" w:rsidRPr="00EC46A1">
        <w:rPr>
          <w:rFonts w:ascii="Times New Roman" w:hAnsi="Times New Roman" w:cs="Times New Roman"/>
          <w:bCs/>
          <w:sz w:val="24"/>
          <w:szCs w:val="24"/>
        </w:rPr>
        <w:t>.</w:t>
      </w:r>
      <w:r w:rsidR="0084023A" w:rsidRPr="00EC46A1">
        <w:rPr>
          <w:rFonts w:ascii="Times New Roman" w:hAnsi="Times New Roman" w:cs="Times New Roman"/>
          <w:iCs/>
          <w:sz w:val="24"/>
          <w:szCs w:val="24"/>
        </w:rPr>
        <w:t xml:space="preserve"> Ogbomoso </w:t>
      </w:r>
      <w:r w:rsidRPr="00EC46A1">
        <w:rPr>
          <w:rFonts w:ascii="Times New Roman" w:hAnsi="Times New Roman" w:cs="Times New Roman"/>
          <w:iCs/>
          <w:sz w:val="24"/>
          <w:szCs w:val="24"/>
        </w:rPr>
        <w:t xml:space="preserve">is on </w:t>
      </w:r>
      <w:r w:rsidR="0084023A" w:rsidRPr="00EC46A1">
        <w:rPr>
          <w:rFonts w:ascii="Times New Roman" w:hAnsi="Times New Roman" w:cs="Times New Roman"/>
          <w:sz w:val="24"/>
          <w:szCs w:val="24"/>
        </w:rPr>
        <w:t>latitude 8</w:t>
      </w:r>
      <w:r w:rsidR="0084023A" w:rsidRPr="00EC46A1">
        <w:rPr>
          <w:rFonts w:ascii="Times New Roman" w:hAnsi="Times New Roman" w:cs="Times New Roman"/>
          <w:sz w:val="24"/>
          <w:szCs w:val="24"/>
          <w:vertAlign w:val="superscript"/>
        </w:rPr>
        <w:t>0</w:t>
      </w:r>
      <w:r w:rsidR="0084023A" w:rsidRPr="00EC46A1">
        <w:rPr>
          <w:rFonts w:ascii="Times New Roman" w:hAnsi="Times New Roman" w:cs="Times New Roman"/>
          <w:sz w:val="24"/>
          <w:szCs w:val="24"/>
        </w:rPr>
        <w:t xml:space="preserve"> 10’ N and</w:t>
      </w:r>
      <w:r w:rsidR="0084023A" w:rsidRPr="00EC46A1">
        <w:rPr>
          <w:rFonts w:ascii="Times New Roman" w:hAnsi="Times New Roman" w:cs="Times New Roman"/>
          <w:bCs/>
          <w:sz w:val="24"/>
          <w:szCs w:val="24"/>
        </w:rPr>
        <w:t xml:space="preserve"> longitude 4</w:t>
      </w:r>
      <w:r w:rsidR="0084023A" w:rsidRPr="00EC46A1">
        <w:rPr>
          <w:rFonts w:ascii="Times New Roman" w:hAnsi="Times New Roman" w:cs="Times New Roman"/>
          <w:bCs/>
          <w:sz w:val="24"/>
          <w:szCs w:val="24"/>
          <w:vertAlign w:val="superscript"/>
        </w:rPr>
        <w:t>0</w:t>
      </w:r>
      <w:r w:rsidR="0084023A" w:rsidRPr="00EC46A1">
        <w:rPr>
          <w:rFonts w:ascii="Times New Roman" w:hAnsi="Times New Roman" w:cs="Times New Roman"/>
          <w:bCs/>
          <w:sz w:val="24"/>
          <w:szCs w:val="24"/>
        </w:rPr>
        <w:t xml:space="preserve"> 10’ E</w:t>
      </w:r>
      <w:r w:rsidRPr="00EC46A1">
        <w:rPr>
          <w:rFonts w:ascii="Times New Roman" w:hAnsi="Times New Roman" w:cs="Times New Roman"/>
          <w:bCs/>
          <w:sz w:val="24"/>
          <w:szCs w:val="24"/>
        </w:rPr>
        <w:t xml:space="preserve">. This also </w:t>
      </w:r>
      <w:r w:rsidR="0084023A" w:rsidRPr="00EC46A1">
        <w:rPr>
          <w:rFonts w:ascii="Times New Roman" w:hAnsi="Times New Roman" w:cs="Times New Roman"/>
          <w:iCs/>
          <w:sz w:val="24"/>
          <w:szCs w:val="24"/>
        </w:rPr>
        <w:t xml:space="preserve">falls under the southern guinea savanna ecoregion </w:t>
      </w:r>
      <w:r w:rsidR="0084023A" w:rsidRPr="00EC46A1">
        <w:rPr>
          <w:rFonts w:ascii="Times New Roman" w:hAnsi="Times New Roman" w:cs="Times New Roman"/>
          <w:sz w:val="24"/>
          <w:szCs w:val="24"/>
        </w:rPr>
        <w:t xml:space="preserve">of </w:t>
      </w:r>
      <w:r w:rsidRPr="00EC46A1">
        <w:rPr>
          <w:rFonts w:ascii="Times New Roman" w:hAnsi="Times New Roman" w:cs="Times New Roman"/>
          <w:sz w:val="24"/>
          <w:szCs w:val="24"/>
        </w:rPr>
        <w:t xml:space="preserve">the south-western </w:t>
      </w:r>
      <w:r w:rsidR="0084023A" w:rsidRPr="00EC46A1">
        <w:rPr>
          <w:rFonts w:ascii="Times New Roman" w:hAnsi="Times New Roman" w:cs="Times New Roman"/>
          <w:sz w:val="24"/>
          <w:szCs w:val="24"/>
        </w:rPr>
        <w:t xml:space="preserve">Nigeria. </w:t>
      </w:r>
      <w:r w:rsidRPr="00EC46A1">
        <w:rPr>
          <w:rFonts w:ascii="Times New Roman" w:hAnsi="Times New Roman" w:cs="Times New Roman"/>
          <w:sz w:val="24"/>
          <w:szCs w:val="24"/>
        </w:rPr>
        <w:t>Ogbomoso</w:t>
      </w:r>
      <w:r w:rsidR="0084023A" w:rsidRPr="00EC46A1">
        <w:rPr>
          <w:rFonts w:ascii="Times New Roman" w:hAnsi="Times New Roman" w:cs="Times New Roman"/>
          <w:sz w:val="24"/>
          <w:szCs w:val="24"/>
        </w:rPr>
        <w:t xml:space="preserve"> </w:t>
      </w:r>
      <w:r w:rsidRPr="00EC46A1">
        <w:rPr>
          <w:rFonts w:ascii="Times New Roman" w:hAnsi="Times New Roman" w:cs="Times New Roman"/>
          <w:sz w:val="24"/>
          <w:szCs w:val="24"/>
        </w:rPr>
        <w:t xml:space="preserve">has </w:t>
      </w:r>
      <w:r w:rsidR="0084023A" w:rsidRPr="00EC46A1">
        <w:rPr>
          <w:rFonts w:ascii="Times New Roman" w:hAnsi="Times New Roman" w:cs="Times New Roman"/>
          <w:sz w:val="24"/>
          <w:szCs w:val="24"/>
        </w:rPr>
        <w:t xml:space="preserve">bimodal rainfall distribution </w:t>
      </w:r>
      <w:r w:rsidRPr="00EC46A1">
        <w:rPr>
          <w:rFonts w:ascii="Times New Roman" w:hAnsi="Times New Roman" w:cs="Times New Roman"/>
          <w:sz w:val="24"/>
          <w:szCs w:val="24"/>
        </w:rPr>
        <w:t>i.e. having</w:t>
      </w:r>
      <w:r w:rsidR="0084023A" w:rsidRPr="00EC46A1">
        <w:rPr>
          <w:rFonts w:ascii="Times New Roman" w:hAnsi="Times New Roman" w:cs="Times New Roman"/>
          <w:sz w:val="24"/>
          <w:szCs w:val="24"/>
        </w:rPr>
        <w:t xml:space="preserve"> the early rainy season </w:t>
      </w:r>
      <w:r w:rsidRPr="00EC46A1">
        <w:rPr>
          <w:rFonts w:ascii="Times New Roman" w:hAnsi="Times New Roman" w:cs="Times New Roman"/>
          <w:sz w:val="24"/>
          <w:szCs w:val="24"/>
        </w:rPr>
        <w:t xml:space="preserve">which usually </w:t>
      </w:r>
      <w:r w:rsidR="0084023A" w:rsidRPr="00EC46A1">
        <w:rPr>
          <w:rFonts w:ascii="Times New Roman" w:hAnsi="Times New Roman" w:cs="Times New Roman"/>
          <w:sz w:val="24"/>
          <w:szCs w:val="24"/>
        </w:rPr>
        <w:t xml:space="preserve">starts </w:t>
      </w:r>
      <w:r w:rsidRPr="00EC46A1">
        <w:rPr>
          <w:rFonts w:ascii="Times New Roman" w:hAnsi="Times New Roman" w:cs="Times New Roman"/>
          <w:sz w:val="24"/>
          <w:szCs w:val="24"/>
        </w:rPr>
        <w:t>yearly from</w:t>
      </w:r>
      <w:r w:rsidR="0084023A" w:rsidRPr="00EC46A1">
        <w:rPr>
          <w:rFonts w:ascii="Times New Roman" w:hAnsi="Times New Roman" w:cs="Times New Roman"/>
          <w:sz w:val="24"/>
          <w:szCs w:val="24"/>
        </w:rPr>
        <w:t xml:space="preserve"> late March and ends in late July</w:t>
      </w:r>
      <w:r w:rsidRPr="00EC46A1">
        <w:rPr>
          <w:rFonts w:ascii="Times New Roman" w:hAnsi="Times New Roman" w:cs="Times New Roman"/>
          <w:sz w:val="24"/>
          <w:szCs w:val="24"/>
        </w:rPr>
        <w:t xml:space="preserve"> </w:t>
      </w:r>
      <w:r w:rsidR="0084023A" w:rsidRPr="00EC46A1">
        <w:rPr>
          <w:rFonts w:ascii="Times New Roman" w:hAnsi="Times New Roman" w:cs="Times New Roman"/>
          <w:sz w:val="24"/>
          <w:szCs w:val="24"/>
        </w:rPr>
        <w:t>/</w:t>
      </w:r>
      <w:r w:rsidRPr="00EC46A1">
        <w:rPr>
          <w:rFonts w:ascii="Times New Roman" w:hAnsi="Times New Roman" w:cs="Times New Roman"/>
          <w:sz w:val="24"/>
          <w:szCs w:val="24"/>
        </w:rPr>
        <w:t xml:space="preserve"> </w:t>
      </w:r>
      <w:r w:rsidR="0084023A" w:rsidRPr="00EC46A1">
        <w:rPr>
          <w:rFonts w:ascii="Times New Roman" w:hAnsi="Times New Roman" w:cs="Times New Roman"/>
          <w:sz w:val="24"/>
          <w:szCs w:val="24"/>
        </w:rPr>
        <w:t>early August</w:t>
      </w:r>
      <w:r w:rsidRPr="00EC46A1">
        <w:rPr>
          <w:rFonts w:ascii="Times New Roman" w:hAnsi="Times New Roman" w:cs="Times New Roman"/>
          <w:sz w:val="24"/>
          <w:szCs w:val="24"/>
        </w:rPr>
        <w:t>. It is</w:t>
      </w:r>
      <w:r w:rsidR="0084023A" w:rsidRPr="00EC46A1">
        <w:rPr>
          <w:rFonts w:ascii="Times New Roman" w:hAnsi="Times New Roman" w:cs="Times New Roman"/>
          <w:sz w:val="24"/>
          <w:szCs w:val="24"/>
        </w:rPr>
        <w:t xml:space="preserve"> </w:t>
      </w:r>
      <w:r w:rsidRPr="00EC46A1">
        <w:rPr>
          <w:rFonts w:ascii="Times New Roman" w:hAnsi="Times New Roman" w:cs="Times New Roman"/>
          <w:sz w:val="24"/>
          <w:szCs w:val="24"/>
        </w:rPr>
        <w:t xml:space="preserve">normally </w:t>
      </w:r>
      <w:r w:rsidR="0084023A" w:rsidRPr="00EC46A1">
        <w:rPr>
          <w:rFonts w:ascii="Times New Roman" w:hAnsi="Times New Roman" w:cs="Times New Roman"/>
          <w:sz w:val="24"/>
          <w:szCs w:val="24"/>
        </w:rPr>
        <w:t>followed by a short dry spell in August</w:t>
      </w:r>
      <w:r w:rsidRPr="00EC46A1">
        <w:rPr>
          <w:rFonts w:ascii="Times New Roman" w:hAnsi="Times New Roman" w:cs="Times New Roman"/>
          <w:sz w:val="24"/>
          <w:szCs w:val="24"/>
        </w:rPr>
        <w:t>.</w:t>
      </w:r>
      <w:r w:rsidR="0084023A" w:rsidRPr="00EC46A1">
        <w:rPr>
          <w:rFonts w:ascii="Times New Roman" w:hAnsi="Times New Roman" w:cs="Times New Roman"/>
          <w:sz w:val="24"/>
          <w:szCs w:val="24"/>
        </w:rPr>
        <w:t xml:space="preserve"> </w:t>
      </w:r>
      <w:r w:rsidRPr="00EC46A1">
        <w:rPr>
          <w:rFonts w:ascii="Times New Roman" w:hAnsi="Times New Roman" w:cs="Times New Roman"/>
          <w:sz w:val="24"/>
          <w:szCs w:val="24"/>
        </w:rPr>
        <w:t>F</w:t>
      </w:r>
      <w:r w:rsidR="0084023A" w:rsidRPr="00EC46A1">
        <w:rPr>
          <w:rFonts w:ascii="Times New Roman" w:hAnsi="Times New Roman" w:cs="Times New Roman"/>
          <w:sz w:val="24"/>
          <w:szCs w:val="24"/>
        </w:rPr>
        <w:t>inally</w:t>
      </w:r>
      <w:r w:rsidRPr="00EC46A1">
        <w:rPr>
          <w:rFonts w:ascii="Times New Roman" w:hAnsi="Times New Roman" w:cs="Times New Roman"/>
          <w:sz w:val="24"/>
          <w:szCs w:val="24"/>
        </w:rPr>
        <w:t>,</w:t>
      </w:r>
      <w:r w:rsidR="0084023A" w:rsidRPr="00EC46A1">
        <w:rPr>
          <w:rFonts w:ascii="Times New Roman" w:hAnsi="Times New Roman" w:cs="Times New Roman"/>
          <w:sz w:val="24"/>
          <w:szCs w:val="24"/>
        </w:rPr>
        <w:t xml:space="preserve"> the late rainy season </w:t>
      </w:r>
      <w:r w:rsidRPr="00EC46A1">
        <w:rPr>
          <w:rFonts w:ascii="Times New Roman" w:hAnsi="Times New Roman" w:cs="Times New Roman"/>
          <w:sz w:val="24"/>
          <w:szCs w:val="24"/>
        </w:rPr>
        <w:t xml:space="preserve">starts </w:t>
      </w:r>
      <w:r w:rsidR="0084023A" w:rsidRPr="00EC46A1">
        <w:rPr>
          <w:rFonts w:ascii="Times New Roman" w:hAnsi="Times New Roman" w:cs="Times New Roman"/>
          <w:sz w:val="24"/>
          <w:szCs w:val="24"/>
        </w:rPr>
        <w:t>from August to November</w:t>
      </w:r>
      <w:r w:rsidRPr="00EC46A1">
        <w:rPr>
          <w:rFonts w:ascii="Times New Roman" w:hAnsi="Times New Roman" w:cs="Times New Roman"/>
          <w:sz w:val="24"/>
          <w:szCs w:val="24"/>
        </w:rPr>
        <w:t xml:space="preserve"> every year (Babajide </w:t>
      </w:r>
      <w:r w:rsidRPr="00EC46A1">
        <w:rPr>
          <w:rFonts w:ascii="Times New Roman" w:hAnsi="Times New Roman" w:cs="Times New Roman"/>
          <w:i/>
          <w:sz w:val="24"/>
          <w:szCs w:val="24"/>
        </w:rPr>
        <w:t>et al.,</w:t>
      </w:r>
      <w:r w:rsidRPr="00EC46A1">
        <w:rPr>
          <w:rFonts w:ascii="Times New Roman" w:hAnsi="Times New Roman" w:cs="Times New Roman"/>
          <w:sz w:val="24"/>
          <w:szCs w:val="24"/>
        </w:rPr>
        <w:t xml:space="preserve"> 2017)</w:t>
      </w:r>
      <w:r w:rsidR="0084023A" w:rsidRPr="00EC46A1">
        <w:rPr>
          <w:rFonts w:ascii="Times New Roman" w:hAnsi="Times New Roman" w:cs="Times New Roman"/>
          <w:sz w:val="24"/>
          <w:szCs w:val="24"/>
        </w:rPr>
        <w:t xml:space="preserve">. </w:t>
      </w:r>
      <w:r w:rsidR="0084023A" w:rsidRPr="00EC46A1">
        <w:rPr>
          <w:rFonts w:ascii="Times New Roman" w:hAnsi="Times New Roman" w:cs="Times New Roman"/>
          <w:bCs/>
          <w:sz w:val="24"/>
          <w:szCs w:val="24"/>
        </w:rPr>
        <w:t xml:space="preserve">The soil sample used was an Alfisol </w:t>
      </w:r>
      <w:r w:rsidR="000D6113" w:rsidRPr="00EC46A1">
        <w:rPr>
          <w:rFonts w:ascii="Times New Roman" w:hAnsi="Times New Roman" w:cs="Times New Roman"/>
          <w:bCs/>
          <w:sz w:val="24"/>
          <w:szCs w:val="24"/>
        </w:rPr>
        <w:t>belonging to Egbeda soil series</w:t>
      </w:r>
      <w:r w:rsidR="0084023A" w:rsidRPr="00EC46A1">
        <w:rPr>
          <w:rFonts w:ascii="Times New Roman" w:hAnsi="Times New Roman" w:cs="Times New Roman"/>
          <w:bCs/>
          <w:sz w:val="24"/>
          <w:szCs w:val="24"/>
        </w:rPr>
        <w:t xml:space="preserve"> (Smyth and Montgomery, 1962).</w:t>
      </w:r>
      <w:r w:rsidR="003906DE" w:rsidRPr="00EC46A1">
        <w:rPr>
          <w:rFonts w:ascii="Times New Roman" w:hAnsi="Times New Roman" w:cs="Times New Roman"/>
          <w:bCs/>
          <w:sz w:val="24"/>
          <w:szCs w:val="24"/>
        </w:rPr>
        <w:t xml:space="preserve"> </w:t>
      </w:r>
      <w:r w:rsidR="0084023A" w:rsidRPr="00EC46A1">
        <w:rPr>
          <w:rFonts w:ascii="Times New Roman" w:hAnsi="Times New Roman" w:cs="Times New Roman"/>
          <w:bCs/>
          <w:sz w:val="24"/>
          <w:szCs w:val="24"/>
        </w:rPr>
        <w:t>The experimental site had been under cultivation of intercropped arable crops (</w:t>
      </w:r>
      <w:r w:rsidR="004736CE" w:rsidRPr="00EC46A1">
        <w:rPr>
          <w:rFonts w:ascii="Times New Roman" w:hAnsi="Times New Roman" w:cs="Times New Roman"/>
          <w:bCs/>
          <w:sz w:val="24"/>
          <w:szCs w:val="24"/>
        </w:rPr>
        <w:t>yam</w:t>
      </w:r>
      <w:r w:rsidR="0084023A" w:rsidRPr="00EC46A1">
        <w:rPr>
          <w:rFonts w:ascii="Times New Roman" w:hAnsi="Times New Roman" w:cs="Times New Roman"/>
          <w:bCs/>
          <w:sz w:val="24"/>
          <w:szCs w:val="24"/>
        </w:rPr>
        <w:t xml:space="preserve"> and guinea corn), for </w:t>
      </w:r>
      <w:r w:rsidR="003109BD" w:rsidRPr="00EC46A1">
        <w:rPr>
          <w:rFonts w:ascii="Times New Roman" w:hAnsi="Times New Roman" w:cs="Times New Roman"/>
          <w:bCs/>
          <w:sz w:val="24"/>
          <w:szCs w:val="24"/>
        </w:rPr>
        <w:t>m</w:t>
      </w:r>
      <w:r w:rsidR="0084023A" w:rsidRPr="00EC46A1">
        <w:rPr>
          <w:rFonts w:ascii="Times New Roman" w:hAnsi="Times New Roman" w:cs="Times New Roman"/>
          <w:bCs/>
          <w:sz w:val="24"/>
          <w:szCs w:val="24"/>
        </w:rPr>
        <w:t>or</w:t>
      </w:r>
      <w:r w:rsidR="003109BD" w:rsidRPr="00EC46A1">
        <w:rPr>
          <w:rFonts w:ascii="Times New Roman" w:hAnsi="Times New Roman" w:cs="Times New Roman"/>
          <w:bCs/>
          <w:sz w:val="24"/>
          <w:szCs w:val="24"/>
        </w:rPr>
        <w:t>e</w:t>
      </w:r>
      <w:r w:rsidR="0084023A" w:rsidRPr="00EC46A1">
        <w:rPr>
          <w:rFonts w:ascii="Times New Roman" w:hAnsi="Times New Roman" w:cs="Times New Roman"/>
          <w:bCs/>
          <w:sz w:val="24"/>
          <w:szCs w:val="24"/>
        </w:rPr>
        <w:t xml:space="preserve"> </w:t>
      </w:r>
      <w:r w:rsidR="003109BD" w:rsidRPr="00EC46A1">
        <w:rPr>
          <w:rFonts w:ascii="Times New Roman" w:hAnsi="Times New Roman" w:cs="Times New Roman"/>
          <w:bCs/>
          <w:sz w:val="24"/>
          <w:szCs w:val="24"/>
        </w:rPr>
        <w:t xml:space="preserve">than </w:t>
      </w:r>
      <w:r w:rsidR="00205AD2" w:rsidRPr="00EC46A1">
        <w:rPr>
          <w:rFonts w:ascii="Times New Roman" w:hAnsi="Times New Roman" w:cs="Times New Roman"/>
          <w:bCs/>
          <w:sz w:val="24"/>
          <w:szCs w:val="24"/>
        </w:rPr>
        <w:t>five years, before this</w:t>
      </w:r>
      <w:r w:rsidR="0084023A" w:rsidRPr="00EC46A1">
        <w:rPr>
          <w:rFonts w:ascii="Times New Roman" w:hAnsi="Times New Roman" w:cs="Times New Roman"/>
          <w:bCs/>
          <w:sz w:val="24"/>
          <w:szCs w:val="24"/>
        </w:rPr>
        <w:t xml:space="preserve"> experiment was set up. </w:t>
      </w:r>
    </w:p>
    <w:p w:rsidR="0089470C" w:rsidRPr="00EC46A1" w:rsidRDefault="0089470C" w:rsidP="0086290D">
      <w:pPr>
        <w:spacing w:after="0" w:line="240" w:lineRule="auto"/>
        <w:ind w:firstLine="720"/>
        <w:jc w:val="both"/>
        <w:outlineLvl w:val="0"/>
        <w:rPr>
          <w:rFonts w:ascii="Times New Roman" w:hAnsi="Times New Roman" w:cs="Times New Roman"/>
          <w:bCs/>
          <w:sz w:val="24"/>
          <w:szCs w:val="24"/>
        </w:rPr>
      </w:pPr>
    </w:p>
    <w:p w:rsidR="003109BD" w:rsidRPr="00EC46A1" w:rsidRDefault="003109BD" w:rsidP="003109BD">
      <w:pPr>
        <w:spacing w:after="0" w:line="240" w:lineRule="auto"/>
        <w:jc w:val="both"/>
        <w:outlineLvl w:val="0"/>
        <w:rPr>
          <w:rFonts w:ascii="Times New Roman" w:hAnsi="Times New Roman" w:cs="Times New Roman"/>
          <w:b/>
          <w:bCs/>
          <w:i/>
          <w:sz w:val="24"/>
          <w:szCs w:val="24"/>
        </w:rPr>
      </w:pPr>
      <w:r w:rsidRPr="00EC46A1">
        <w:rPr>
          <w:rFonts w:ascii="Times New Roman" w:hAnsi="Times New Roman" w:cs="Times New Roman"/>
          <w:b/>
          <w:bCs/>
          <w:i/>
          <w:sz w:val="24"/>
          <w:szCs w:val="24"/>
        </w:rPr>
        <w:t xml:space="preserve">2.2 </w:t>
      </w:r>
      <w:r w:rsidR="0084023A" w:rsidRPr="00EC46A1">
        <w:rPr>
          <w:rFonts w:ascii="Times New Roman" w:hAnsi="Times New Roman" w:cs="Times New Roman"/>
          <w:b/>
          <w:bCs/>
          <w:i/>
          <w:sz w:val="24"/>
          <w:szCs w:val="24"/>
        </w:rPr>
        <w:t xml:space="preserve">Land clearing and preparation </w:t>
      </w:r>
    </w:p>
    <w:p w:rsidR="0089470C" w:rsidRPr="00EC46A1" w:rsidRDefault="003109BD" w:rsidP="000D6113">
      <w:pPr>
        <w:pStyle w:val="NoSpacing"/>
        <w:jc w:val="both"/>
      </w:pPr>
      <w:r w:rsidRPr="00EC46A1">
        <w:rPr>
          <w:bCs/>
        </w:rPr>
        <w:t xml:space="preserve">       Land clearing and preparation </w:t>
      </w:r>
      <w:r w:rsidR="0084023A" w:rsidRPr="00EC46A1">
        <w:rPr>
          <w:bCs/>
        </w:rPr>
        <w:t>were ca</w:t>
      </w:r>
      <w:r w:rsidR="003906DE" w:rsidRPr="00EC46A1">
        <w:rPr>
          <w:bCs/>
        </w:rPr>
        <w:t xml:space="preserve">rried out manually, following </w:t>
      </w:r>
      <w:r w:rsidR="0084023A" w:rsidRPr="00EC46A1">
        <w:rPr>
          <w:bCs/>
        </w:rPr>
        <w:t>farmers’ conventional practice, using hoe, cutlass, mattock, rake, e.t.c.</w:t>
      </w:r>
      <w:r w:rsidR="0084023A" w:rsidRPr="00EC46A1">
        <w:t xml:space="preserve"> </w:t>
      </w:r>
      <w:r w:rsidR="000D6113" w:rsidRPr="00EC46A1">
        <w:t>After the cutting down of the vegetations on the field, land preparation was done by demarcating the experimental plot into desired number of plots for the construction of beds accordingly. Each plot size was 1.5m × 2.0m</w:t>
      </w:r>
      <w:r w:rsidR="00205AD2" w:rsidRPr="00EC46A1">
        <w:t>. T</w:t>
      </w:r>
      <w:r w:rsidR="000D6113" w:rsidRPr="00EC46A1">
        <w:t xml:space="preserve">he </w:t>
      </w:r>
      <w:r w:rsidR="00205AD2" w:rsidRPr="00EC46A1">
        <w:t>sowing spacing was 75cm x 25cm,</w:t>
      </w:r>
      <w:r w:rsidR="000D6113" w:rsidRPr="00EC46A1">
        <w:t xml:space="preserve"> </w:t>
      </w:r>
      <w:r w:rsidR="00205AD2" w:rsidRPr="00EC46A1">
        <w:t xml:space="preserve">while the spacing </w:t>
      </w:r>
      <w:r w:rsidR="000D6113" w:rsidRPr="00EC46A1">
        <w:t>be</w:t>
      </w:r>
      <w:r w:rsidR="00205AD2" w:rsidRPr="00EC46A1">
        <w:t xml:space="preserve">tween the beds was 1.0m × 1.0m and </w:t>
      </w:r>
      <w:r w:rsidR="000D6113" w:rsidRPr="00EC46A1">
        <w:t>between the replicates was 1.5m × 1.5m.</w:t>
      </w:r>
      <w:r w:rsidR="00205AD2" w:rsidRPr="00EC46A1">
        <w:t xml:space="preserve"> </w:t>
      </w:r>
    </w:p>
    <w:p w:rsidR="0089470C" w:rsidRPr="00EC46A1" w:rsidRDefault="0089470C" w:rsidP="003109BD">
      <w:pPr>
        <w:spacing w:after="0" w:line="240" w:lineRule="auto"/>
        <w:jc w:val="both"/>
        <w:outlineLvl w:val="0"/>
        <w:rPr>
          <w:rFonts w:ascii="Times New Roman" w:hAnsi="Times New Roman" w:cs="Times New Roman"/>
          <w:sz w:val="24"/>
          <w:szCs w:val="24"/>
        </w:rPr>
      </w:pPr>
    </w:p>
    <w:p w:rsidR="0089470C" w:rsidRPr="00EC46A1" w:rsidRDefault="0089470C" w:rsidP="003109BD">
      <w:pPr>
        <w:spacing w:after="0" w:line="240" w:lineRule="auto"/>
        <w:jc w:val="both"/>
        <w:outlineLvl w:val="0"/>
        <w:rPr>
          <w:rFonts w:ascii="Times New Roman" w:hAnsi="Times New Roman" w:cs="Times New Roman"/>
          <w:b/>
          <w:i/>
          <w:sz w:val="24"/>
          <w:szCs w:val="24"/>
        </w:rPr>
      </w:pPr>
      <w:r w:rsidRPr="00EC46A1">
        <w:rPr>
          <w:rFonts w:ascii="Times New Roman" w:hAnsi="Times New Roman" w:cs="Times New Roman"/>
          <w:b/>
          <w:i/>
          <w:sz w:val="24"/>
          <w:szCs w:val="24"/>
        </w:rPr>
        <w:t>2.3 Soil sampling and analysis</w:t>
      </w:r>
    </w:p>
    <w:p w:rsidR="005766F7" w:rsidRPr="00EC46A1" w:rsidRDefault="0089470C" w:rsidP="003906DE">
      <w:pPr>
        <w:pStyle w:val="NoSpacing"/>
        <w:jc w:val="both"/>
      </w:pPr>
      <w:r w:rsidRPr="00EC46A1">
        <w:t xml:space="preserve">         After land clearing / preparation and </w:t>
      </w:r>
      <w:r w:rsidR="000D6113" w:rsidRPr="00EC46A1">
        <w:t>harvesting</w:t>
      </w:r>
      <w:r w:rsidRPr="00EC46A1">
        <w:t>, the soil samples were collected by placing the soil auger at a depth of 0-15 cm, across the farm plots, for laboratory analyses of the soil physic</w:t>
      </w:r>
      <w:r w:rsidR="000D6113" w:rsidRPr="00EC46A1">
        <w:t xml:space="preserve">al and chemical properties, which were </w:t>
      </w:r>
      <w:r w:rsidRPr="00EC46A1">
        <w:t>later composited into one. The composite sample was then prepared for routine analyses following the procedures contained in I.I.T.A., (1982). From the collected soil samples, unwanted materials such as debris, steel, stone and other foreign particles were carefully removed. The composite auger sample was air dried, crushed and sieved through 2 mm and 0.5 mm meshes for the determination of particle size, pH (H</w:t>
      </w:r>
      <w:r w:rsidRPr="00EC46A1">
        <w:rPr>
          <w:vertAlign w:val="subscript"/>
        </w:rPr>
        <w:t>2</w:t>
      </w:r>
      <w:r w:rsidRPr="00EC46A1">
        <w:t xml:space="preserve">O), total nitrogen (N), organic carbon, and available phosphorous (P), Iron (Fe), copper (Cu), zinc (Zn), the exchangeable cations (Ca, Na, Mg and K). The particle size analysis was carried out according to the Bouyoucos (1951) hydrometer method, using sodium hexametaphosphate as the dispersant. Soil pH was determined in a 1:1 soil: water ratio and 2:1 soil: KCl ratio (IITA, 1982). Available phosphorus was determined using Bray and Kurtz P-1 method (Page </w:t>
      </w:r>
      <w:r w:rsidRPr="00EC46A1">
        <w:rPr>
          <w:i/>
          <w:iCs/>
        </w:rPr>
        <w:t>et al</w:t>
      </w:r>
      <w:r w:rsidRPr="00EC46A1">
        <w:t xml:space="preserve">., 1982). Total nitrogen was determined by the micro Kjeldal method (Bremner and Mulvaney, 1989). The exchangeable K and Na were determined using the EEL flame photometer while Ca and Mg were estimated using Versenate titration method, and the organic carbon was determined using the Walkley and Black method (Nelson and Summers, 1982). The soil textural class was determined from the soil textural triangle. </w:t>
      </w:r>
    </w:p>
    <w:p w:rsidR="0089470C" w:rsidRPr="00EC46A1" w:rsidRDefault="0089470C" w:rsidP="003906DE">
      <w:pPr>
        <w:pStyle w:val="NoSpacing"/>
        <w:jc w:val="both"/>
      </w:pPr>
    </w:p>
    <w:p w:rsidR="005766F7" w:rsidRPr="00EC46A1" w:rsidRDefault="005766F7" w:rsidP="003906DE">
      <w:pPr>
        <w:pStyle w:val="NoSpacing"/>
        <w:jc w:val="both"/>
        <w:rPr>
          <w:b/>
          <w:i/>
        </w:rPr>
      </w:pPr>
      <w:r w:rsidRPr="00EC46A1">
        <w:rPr>
          <w:b/>
          <w:i/>
        </w:rPr>
        <w:t>2.3. Preparation of different chromolaena forms</w:t>
      </w:r>
    </w:p>
    <w:p w:rsidR="0072446E" w:rsidRPr="00EC46A1" w:rsidRDefault="005766F7" w:rsidP="003906DE">
      <w:pPr>
        <w:pStyle w:val="NoSpacing"/>
        <w:jc w:val="both"/>
      </w:pPr>
      <w:r w:rsidRPr="00EC46A1">
        <w:t xml:space="preserve">      </w:t>
      </w:r>
      <w:r w:rsidR="00D22A2C" w:rsidRPr="00EC46A1">
        <w:t>The chromolaena biomass used was obtained from the fallowing arable plot at LAUTECH’S Teaching and Research Farms.</w:t>
      </w:r>
      <w:r w:rsidRPr="00EC46A1">
        <w:t xml:space="preserve"> </w:t>
      </w:r>
      <w:r w:rsidR="0084023A" w:rsidRPr="00EC46A1">
        <w:t xml:space="preserve">Fresh </w:t>
      </w:r>
      <w:r w:rsidR="00FA63BC" w:rsidRPr="00EC46A1">
        <w:t>chromolaena</w:t>
      </w:r>
      <w:r w:rsidR="0084023A" w:rsidRPr="00EC46A1">
        <w:t xml:space="preserve"> plants were cut green and shredded (into smaller fragments of less than 5 cm in length with stem girths </w:t>
      </w:r>
      <w:r w:rsidRPr="00EC46A1">
        <w:t xml:space="preserve">were </w:t>
      </w:r>
      <w:r w:rsidR="0084023A" w:rsidRPr="00EC46A1">
        <w:t xml:space="preserve">ranging from </w:t>
      </w:r>
      <w:r w:rsidRPr="00EC46A1">
        <w:t>1</w:t>
      </w:r>
      <w:r w:rsidR="003109BD" w:rsidRPr="00EC46A1">
        <w:t>.</w:t>
      </w:r>
      <w:r w:rsidRPr="00EC46A1">
        <w:t>9</w:t>
      </w:r>
      <w:r w:rsidR="0084023A" w:rsidRPr="00EC46A1">
        <w:t xml:space="preserve"> </w:t>
      </w:r>
      <w:r w:rsidRPr="00EC46A1">
        <w:t>-</w:t>
      </w:r>
      <w:r w:rsidR="0084023A" w:rsidRPr="00EC46A1">
        <w:t xml:space="preserve"> 4.</w:t>
      </w:r>
      <w:r w:rsidRPr="00EC46A1">
        <w:t>3</w:t>
      </w:r>
      <w:r w:rsidR="0084023A" w:rsidRPr="00EC46A1">
        <w:t xml:space="preserve"> cm). These were applied fresh to the soil and mixed thoroughly as green </w:t>
      </w:r>
      <w:r w:rsidR="00FA63BC" w:rsidRPr="00EC46A1">
        <w:t>chromolaena</w:t>
      </w:r>
      <w:r w:rsidR="0084023A" w:rsidRPr="00EC46A1">
        <w:t xml:space="preserve">-biomass at two weeks before sowing.  </w:t>
      </w:r>
      <w:r w:rsidRPr="00EC46A1">
        <w:t xml:space="preserve">Also, </w:t>
      </w:r>
      <w:r w:rsidR="00ED6823" w:rsidRPr="00EC46A1">
        <w:t xml:space="preserve">the dry chromolaena were </w:t>
      </w:r>
      <w:r w:rsidR="00D22A2C" w:rsidRPr="00EC46A1">
        <w:t xml:space="preserve">prepared </w:t>
      </w:r>
      <w:r w:rsidR="00ED6823" w:rsidRPr="00EC46A1">
        <w:lastRenderedPageBreak/>
        <w:t xml:space="preserve">similarly </w:t>
      </w:r>
      <w:r w:rsidR="00D22A2C" w:rsidRPr="00EC46A1">
        <w:t xml:space="preserve">(i.e. </w:t>
      </w:r>
      <w:r w:rsidR="00ED6823" w:rsidRPr="00EC46A1">
        <w:t xml:space="preserve">cut and </w:t>
      </w:r>
      <w:r w:rsidR="00D22A2C" w:rsidRPr="00EC46A1">
        <w:t>shredded)</w:t>
      </w:r>
      <w:r w:rsidR="00ED6823" w:rsidRPr="00EC46A1">
        <w:t xml:space="preserve"> like the green chromo</w:t>
      </w:r>
      <w:r w:rsidR="00D22A2C" w:rsidRPr="00EC46A1">
        <w:t xml:space="preserve">laena, </w:t>
      </w:r>
      <w:r w:rsidR="00ED6823" w:rsidRPr="00EC46A1">
        <w:t xml:space="preserve">but </w:t>
      </w:r>
      <w:r w:rsidR="00D22A2C" w:rsidRPr="00EC46A1">
        <w:t xml:space="preserve">in addition, </w:t>
      </w:r>
      <w:r w:rsidR="00ED6823" w:rsidRPr="00EC46A1">
        <w:t xml:space="preserve">were </w:t>
      </w:r>
      <w:r w:rsidR="00D22A2C" w:rsidRPr="00EC46A1">
        <w:t xml:space="preserve">subjected </w:t>
      </w:r>
      <w:r w:rsidR="00ED6823" w:rsidRPr="00EC46A1">
        <w:t>to</w:t>
      </w:r>
      <w:r w:rsidR="00D22A2C" w:rsidRPr="00EC46A1">
        <w:t xml:space="preserve"> </w:t>
      </w:r>
      <w:r w:rsidR="00ED6823" w:rsidRPr="00EC46A1">
        <w:t>air</w:t>
      </w:r>
      <w:r w:rsidR="00D22A2C" w:rsidRPr="00EC46A1">
        <w:t xml:space="preserve"> </w:t>
      </w:r>
      <w:r w:rsidR="00ED6823" w:rsidRPr="00EC46A1">
        <w:t xml:space="preserve">drying </w:t>
      </w:r>
      <w:r w:rsidR="00D22A2C" w:rsidRPr="00EC46A1">
        <w:t xml:space="preserve">for fourteen (14) days, to reduce the moisture content to about 6 %, before application at two weeks before transplanting. </w:t>
      </w:r>
      <w:r w:rsidR="005765AE" w:rsidRPr="00EC46A1">
        <w:t>For t</w:t>
      </w:r>
      <w:r w:rsidR="00D22A2C" w:rsidRPr="00EC46A1">
        <w:t>he composted chromolaena</w:t>
      </w:r>
      <w:r w:rsidR="005765AE" w:rsidRPr="00EC46A1">
        <w:t>, the compost</w:t>
      </w:r>
      <w:r w:rsidR="00D22A2C" w:rsidRPr="00EC46A1">
        <w:t xml:space="preserve"> was prepared </w:t>
      </w:r>
      <w:r w:rsidR="0084023A" w:rsidRPr="00EC46A1">
        <w:t xml:space="preserve">mainly from </w:t>
      </w:r>
      <w:r w:rsidR="00FA63BC" w:rsidRPr="00EC46A1">
        <w:t>chromolaena</w:t>
      </w:r>
      <w:r w:rsidR="0084023A" w:rsidRPr="00EC46A1">
        <w:t xml:space="preserve"> </w:t>
      </w:r>
      <w:r w:rsidR="00050EBF" w:rsidRPr="00EC46A1">
        <w:t xml:space="preserve">phyto-residues and cured poutry manure. </w:t>
      </w:r>
      <w:r w:rsidRPr="00EC46A1">
        <w:t xml:space="preserve">The </w:t>
      </w:r>
      <w:r w:rsidR="00050EBF" w:rsidRPr="00EC46A1">
        <w:t xml:space="preserve">chromolaena </w:t>
      </w:r>
      <w:r w:rsidRPr="00EC46A1">
        <w:t xml:space="preserve">stems </w:t>
      </w:r>
      <w:r w:rsidR="00D22A2C" w:rsidRPr="00EC46A1">
        <w:t xml:space="preserve">used for compost making </w:t>
      </w:r>
      <w:r w:rsidRPr="00EC46A1">
        <w:t>were</w:t>
      </w:r>
      <w:r w:rsidR="0084023A" w:rsidRPr="00EC46A1">
        <w:t xml:space="preserve"> cut green </w:t>
      </w:r>
      <w:r w:rsidR="00D22A2C" w:rsidRPr="00EC46A1">
        <w:t>and treated as for the dry chromolaena above</w:t>
      </w:r>
      <w:r w:rsidR="00050EBF" w:rsidRPr="00EC46A1">
        <w:t>, while the</w:t>
      </w:r>
      <w:r w:rsidR="0084023A" w:rsidRPr="00EC46A1">
        <w:t xml:space="preserve"> cured poultry manure </w:t>
      </w:r>
      <w:r w:rsidR="00050EBF" w:rsidRPr="00EC46A1">
        <w:t xml:space="preserve">used was </w:t>
      </w:r>
      <w:r w:rsidR="0084023A" w:rsidRPr="00EC46A1">
        <w:t xml:space="preserve">obtained from the </w:t>
      </w:r>
      <w:r w:rsidRPr="00EC46A1">
        <w:t xml:space="preserve">layers’ </w:t>
      </w:r>
      <w:r w:rsidR="0084023A" w:rsidRPr="00EC46A1">
        <w:t>poultry section of the livestock production unit at the Teaching and Research Farms, LAUTECH, Ogbomoso</w:t>
      </w:r>
      <w:r w:rsidR="00050EBF" w:rsidRPr="00EC46A1">
        <w:t>. The</w:t>
      </w:r>
      <w:r w:rsidR="0084023A" w:rsidRPr="00EC46A1">
        <w:t xml:space="preserve"> </w:t>
      </w:r>
      <w:r w:rsidR="00050EBF" w:rsidRPr="00EC46A1">
        <w:t xml:space="preserve">chromolaena plant </w:t>
      </w:r>
      <w:r w:rsidR="0084023A" w:rsidRPr="00EC46A1">
        <w:t xml:space="preserve">materials were </w:t>
      </w:r>
      <w:r w:rsidR="00050EBF" w:rsidRPr="00EC46A1">
        <w:t xml:space="preserve">first </w:t>
      </w:r>
      <w:r w:rsidR="0084023A" w:rsidRPr="00EC46A1">
        <w:t xml:space="preserve">air-dried for </w:t>
      </w:r>
      <w:r w:rsidR="00050EBF" w:rsidRPr="00EC46A1">
        <w:t>fourteen (</w:t>
      </w:r>
      <w:r w:rsidR="0084023A" w:rsidRPr="00EC46A1">
        <w:t>14</w:t>
      </w:r>
      <w:r w:rsidR="00050EBF" w:rsidRPr="00EC46A1">
        <w:t>)</w:t>
      </w:r>
      <w:r w:rsidR="0084023A" w:rsidRPr="00EC46A1">
        <w:t xml:space="preserve"> days were composted as contained in </w:t>
      </w:r>
      <w:r w:rsidR="00050EBF" w:rsidRPr="00EC46A1">
        <w:t>Bab</w:t>
      </w:r>
      <w:r w:rsidR="0084023A" w:rsidRPr="00EC46A1">
        <w:t>a</w:t>
      </w:r>
      <w:r w:rsidR="00050EBF" w:rsidRPr="00EC46A1">
        <w:t>jide</w:t>
      </w:r>
      <w:r w:rsidR="00ED6823" w:rsidRPr="00EC46A1">
        <w:t>,</w:t>
      </w:r>
      <w:r w:rsidR="0084023A" w:rsidRPr="00EC46A1">
        <w:t xml:space="preserve"> (20</w:t>
      </w:r>
      <w:r w:rsidR="00050EBF" w:rsidRPr="00EC46A1">
        <w:t>1</w:t>
      </w:r>
      <w:r w:rsidR="0084023A" w:rsidRPr="00EC46A1">
        <w:t>0)</w:t>
      </w:r>
      <w:r w:rsidR="00ED6823" w:rsidRPr="00EC46A1">
        <w:t xml:space="preserve"> thus;</w:t>
      </w:r>
      <w:r w:rsidR="0084023A" w:rsidRPr="00EC46A1">
        <w:t xml:space="preserve"> </w:t>
      </w:r>
      <w:r w:rsidR="00ED6823" w:rsidRPr="00EC46A1">
        <w:t>u</w:t>
      </w:r>
      <w:r w:rsidR="00050EBF" w:rsidRPr="00EC46A1">
        <w:t xml:space="preserve">nder the shade of </w:t>
      </w:r>
      <w:r w:rsidR="00050EBF" w:rsidRPr="00EC46A1">
        <w:rPr>
          <w:i/>
        </w:rPr>
        <w:t>Gmelina arborea-Tectona grandis</w:t>
      </w:r>
      <w:r w:rsidR="00050EBF" w:rsidRPr="00EC46A1">
        <w:t xml:space="preserve"> plantation located at the opposite side of the Faculty of Agricultural Sciences, LAUTECH, Ogbomoso, a wooden frame of compost bin with a base of 3m (length) by 2m (breadth) and 5m height was erected</w:t>
      </w:r>
      <w:r w:rsidR="00ED6823" w:rsidRPr="00EC46A1">
        <w:t>.</w:t>
      </w:r>
      <w:r w:rsidR="00050EBF" w:rsidRPr="00EC46A1">
        <w:t xml:space="preserve"> Wooden planks of about 10cm wide were nailed at interval of 30cm round the frame</w:t>
      </w:r>
      <w:r w:rsidR="00ED6823" w:rsidRPr="00EC46A1">
        <w:t xml:space="preserve">. </w:t>
      </w:r>
      <w:r w:rsidR="00050EBF" w:rsidRPr="00EC46A1">
        <w:t xml:space="preserve">It was a roofless structure with a door-like opening which allows entrance into the structure. The walls and the floor were not cemented to ensure proper ventilation into the structure and water drainage out of the structure as required. When the materials to be composted were ready, the floor and the walls were carefully lined with a big jointed fertilizer sack on which ten (10) layers of </w:t>
      </w:r>
      <w:r w:rsidR="00195C9C" w:rsidRPr="00EC46A1">
        <w:t>siam weed</w:t>
      </w:r>
      <w:r w:rsidR="00050EBF" w:rsidRPr="00EC46A1">
        <w:t xml:space="preserve"> biomass and cured poultry manure were laid in ratio 3:1 respectively. Each layer consists of 30kg </w:t>
      </w:r>
      <w:r w:rsidR="00195C9C" w:rsidRPr="00EC46A1">
        <w:t>siam weed</w:t>
      </w:r>
      <w:r w:rsidR="00050EBF" w:rsidRPr="00EC46A1">
        <w:t xml:space="preserve"> biomass and 10kg poultry manure. At the completion of the layering, vertical insertion (through the core of the manure) of three plastic pipes of 2.5m long and 10 cm in diameter were carried out. This reduces excessive heating up of the manure. The layers were finally covered with a thin layer of good topsoil, to enhance microbial population of the compost. Adequate watering which allows even saturation of the manure layers with water was done immediately</w:t>
      </w:r>
      <w:r w:rsidR="00ED6823" w:rsidRPr="00EC46A1">
        <w:t xml:space="preserve"> (Babajide, 2010; Babajide, </w:t>
      </w:r>
      <w:r w:rsidR="00ED6823" w:rsidRPr="00EC46A1">
        <w:rPr>
          <w:i/>
        </w:rPr>
        <w:t>et al.,</w:t>
      </w:r>
      <w:r w:rsidR="00ED6823" w:rsidRPr="00EC46A1">
        <w:t xml:space="preserve"> 2012). </w:t>
      </w:r>
      <w:r w:rsidR="00050EBF" w:rsidRPr="00EC46A1">
        <w:t xml:space="preserve">Stone, metals and other foreign / non-biodegradable materials were carefully removed from the manure before air drying for ten days. </w:t>
      </w:r>
    </w:p>
    <w:p w:rsidR="0072446E" w:rsidRPr="00EC46A1" w:rsidRDefault="0072446E" w:rsidP="003906DE">
      <w:pPr>
        <w:pStyle w:val="NoSpacing"/>
        <w:jc w:val="both"/>
        <w:rPr>
          <w:b/>
          <w:i/>
        </w:rPr>
      </w:pPr>
      <w:r w:rsidRPr="00EC46A1">
        <w:rPr>
          <w:b/>
          <w:i/>
        </w:rPr>
        <w:t xml:space="preserve">2.4 </w:t>
      </w:r>
      <w:r w:rsidR="00195C9C" w:rsidRPr="00EC46A1">
        <w:rPr>
          <w:b/>
          <w:i/>
        </w:rPr>
        <w:t xml:space="preserve">Manure and phyto-residue </w:t>
      </w:r>
      <w:r w:rsidRPr="00EC46A1">
        <w:rPr>
          <w:b/>
          <w:i/>
        </w:rPr>
        <w:t>sampl</w:t>
      </w:r>
      <w:r w:rsidR="00195C9C" w:rsidRPr="00EC46A1">
        <w:rPr>
          <w:b/>
          <w:i/>
        </w:rPr>
        <w:t>ings</w:t>
      </w:r>
    </w:p>
    <w:p w:rsidR="0089470C" w:rsidRPr="00EC46A1" w:rsidRDefault="00050EBF" w:rsidP="003906DE">
      <w:pPr>
        <w:pStyle w:val="NoSpacing"/>
        <w:jc w:val="both"/>
      </w:pPr>
      <w:r w:rsidRPr="00EC46A1">
        <w:t xml:space="preserve">Samples were randomly collected from both the </w:t>
      </w:r>
      <w:r w:rsidR="00195C9C" w:rsidRPr="00EC46A1">
        <w:t xml:space="preserve">siam weed </w:t>
      </w:r>
      <w:r w:rsidRPr="00EC46A1">
        <w:t>plant materials and cured manure for laboratory chemical analyses using standard methods (IITA, 1982).</w:t>
      </w:r>
      <w:r w:rsidR="0089470C" w:rsidRPr="00EC46A1">
        <w:t xml:space="preserve"> Also, a</w:t>
      </w:r>
      <w:r w:rsidR="0084023A" w:rsidRPr="00EC46A1">
        <w:t>t maturity, samples were randomly collected from manure for laboratory chemical analyses using standard metho</w:t>
      </w:r>
      <w:r w:rsidR="003109BD" w:rsidRPr="00EC46A1">
        <w:t>ds (IITA, 1982).</w:t>
      </w:r>
    </w:p>
    <w:p w:rsidR="0072446E" w:rsidRPr="00EC46A1" w:rsidRDefault="00195C9C" w:rsidP="003906DE">
      <w:pPr>
        <w:pStyle w:val="NoSpacing"/>
        <w:jc w:val="both"/>
        <w:rPr>
          <w:b/>
          <w:i/>
        </w:rPr>
      </w:pPr>
      <w:r w:rsidRPr="00EC46A1">
        <w:rPr>
          <w:b/>
          <w:i/>
        </w:rPr>
        <w:t>2.5</w:t>
      </w:r>
      <w:r w:rsidR="0072446E" w:rsidRPr="00EC46A1">
        <w:rPr>
          <w:b/>
          <w:i/>
        </w:rPr>
        <w:t xml:space="preserve"> Treatments and experimental design</w:t>
      </w:r>
    </w:p>
    <w:p w:rsidR="0072446E" w:rsidRPr="00EC46A1" w:rsidRDefault="003109BD" w:rsidP="00195C9C">
      <w:pPr>
        <w:spacing w:after="0" w:line="240" w:lineRule="auto"/>
        <w:jc w:val="both"/>
        <w:outlineLvl w:val="0"/>
        <w:rPr>
          <w:rFonts w:ascii="Times New Roman" w:hAnsi="Times New Roman" w:cs="Times New Roman"/>
          <w:sz w:val="24"/>
          <w:szCs w:val="24"/>
        </w:rPr>
      </w:pPr>
      <w:r w:rsidRPr="00EC46A1">
        <w:rPr>
          <w:rFonts w:ascii="Times New Roman" w:hAnsi="Times New Roman" w:cs="Times New Roman"/>
          <w:sz w:val="24"/>
          <w:szCs w:val="24"/>
        </w:rPr>
        <w:t>A total of</w:t>
      </w:r>
      <w:r w:rsidRPr="00EC46A1">
        <w:rPr>
          <w:rFonts w:ascii="Times New Roman" w:hAnsi="Times New Roman" w:cs="Times New Roman"/>
          <w:bCs/>
          <w:sz w:val="24"/>
          <w:szCs w:val="24"/>
        </w:rPr>
        <w:t xml:space="preserve"> fourteen (14) treatments tested were introduced namely: three (3) </w:t>
      </w:r>
      <w:r w:rsidR="00A5490E" w:rsidRPr="00EC46A1">
        <w:rPr>
          <w:rFonts w:ascii="Times New Roman" w:hAnsi="Times New Roman" w:cs="Times New Roman"/>
          <w:bCs/>
          <w:sz w:val="24"/>
          <w:szCs w:val="24"/>
        </w:rPr>
        <w:t xml:space="preserve">different forms of </w:t>
      </w:r>
      <w:r w:rsidRPr="00EC46A1">
        <w:rPr>
          <w:rFonts w:ascii="Times New Roman" w:hAnsi="Times New Roman" w:cs="Times New Roman"/>
          <w:bCs/>
          <w:sz w:val="24"/>
          <w:szCs w:val="24"/>
        </w:rPr>
        <w:t>morphologically modified chromolaena biomass (composted, green and dried), applied at four (4) different rates (1.5, 3.0, 4.0 and 6.0 tons ha</w:t>
      </w:r>
      <w:r w:rsidRPr="00EC46A1">
        <w:rPr>
          <w:rFonts w:ascii="Times New Roman" w:hAnsi="Times New Roman" w:cs="Times New Roman"/>
          <w:bCs/>
          <w:sz w:val="24"/>
          <w:szCs w:val="24"/>
          <w:vertAlign w:val="superscript"/>
        </w:rPr>
        <w:t>-1</w:t>
      </w:r>
      <w:r w:rsidRPr="00EC46A1">
        <w:rPr>
          <w:rFonts w:ascii="Times New Roman" w:hAnsi="Times New Roman" w:cs="Times New Roman"/>
          <w:bCs/>
          <w:sz w:val="24"/>
          <w:szCs w:val="24"/>
        </w:rPr>
        <w:t>) each, the referential application of NPK 15:15:15 fertilizer (at the recommended rate of 400 Kg ha</w:t>
      </w:r>
      <w:r w:rsidRPr="00EC46A1">
        <w:rPr>
          <w:rFonts w:ascii="Times New Roman" w:hAnsi="Times New Roman" w:cs="Times New Roman"/>
          <w:bCs/>
          <w:sz w:val="24"/>
          <w:szCs w:val="24"/>
          <w:vertAlign w:val="superscript"/>
        </w:rPr>
        <w:t>-1</w:t>
      </w:r>
      <w:r w:rsidRPr="00EC46A1">
        <w:rPr>
          <w:rFonts w:ascii="Times New Roman" w:hAnsi="Times New Roman" w:cs="Times New Roman"/>
          <w:bCs/>
          <w:sz w:val="24"/>
          <w:szCs w:val="24"/>
        </w:rPr>
        <w:t xml:space="preserve">) and the control (which received no fertilizer application). The experiment was laid out in Randomized Complete Block Design (RCBD), replicated three times. </w:t>
      </w:r>
    </w:p>
    <w:p w:rsidR="00195C9C" w:rsidRPr="00EC46A1" w:rsidRDefault="00195C9C" w:rsidP="00195C9C">
      <w:pPr>
        <w:spacing w:after="0" w:line="240" w:lineRule="auto"/>
        <w:jc w:val="both"/>
        <w:outlineLvl w:val="0"/>
        <w:rPr>
          <w:rFonts w:ascii="Times New Roman" w:hAnsi="Times New Roman" w:cs="Times New Roman"/>
          <w:b/>
          <w:i/>
          <w:sz w:val="24"/>
          <w:szCs w:val="24"/>
        </w:rPr>
      </w:pPr>
      <w:r w:rsidRPr="00EC46A1">
        <w:rPr>
          <w:rFonts w:ascii="Times New Roman" w:hAnsi="Times New Roman" w:cs="Times New Roman"/>
          <w:b/>
          <w:i/>
          <w:sz w:val="24"/>
          <w:szCs w:val="24"/>
        </w:rPr>
        <w:t xml:space="preserve">2.6 </w:t>
      </w:r>
      <w:r w:rsidR="00FE796C" w:rsidRPr="00EC46A1">
        <w:rPr>
          <w:rFonts w:ascii="Times New Roman" w:hAnsi="Times New Roman" w:cs="Times New Roman"/>
          <w:b/>
          <w:i/>
          <w:sz w:val="24"/>
          <w:szCs w:val="24"/>
        </w:rPr>
        <w:t>Seed p</w:t>
      </w:r>
      <w:r w:rsidRPr="00EC46A1">
        <w:rPr>
          <w:rFonts w:ascii="Times New Roman" w:hAnsi="Times New Roman" w:cs="Times New Roman"/>
          <w:b/>
          <w:i/>
          <w:sz w:val="24"/>
          <w:szCs w:val="24"/>
        </w:rPr>
        <w:t>ropagation</w:t>
      </w:r>
      <w:r w:rsidR="00FE796C" w:rsidRPr="00EC46A1">
        <w:rPr>
          <w:rFonts w:ascii="Times New Roman" w:hAnsi="Times New Roman" w:cs="Times New Roman"/>
          <w:b/>
          <w:i/>
          <w:sz w:val="24"/>
          <w:szCs w:val="24"/>
        </w:rPr>
        <w:t xml:space="preserve"> and cultural practices </w:t>
      </w:r>
    </w:p>
    <w:p w:rsidR="00FE796C" w:rsidRPr="00EC46A1" w:rsidRDefault="0072446E" w:rsidP="00FE796C">
      <w:pPr>
        <w:pStyle w:val="NoSpacing"/>
        <w:jc w:val="both"/>
        <w:rPr>
          <w:i/>
        </w:rPr>
      </w:pPr>
      <w:r w:rsidRPr="00EC46A1">
        <w:t>S</w:t>
      </w:r>
      <w:r w:rsidR="0084023A" w:rsidRPr="00EC46A1">
        <w:t xml:space="preserve">eeds of a </w:t>
      </w:r>
      <w:r w:rsidR="0084023A" w:rsidRPr="00EC46A1">
        <w:rPr>
          <w:i/>
        </w:rPr>
        <w:t xml:space="preserve">Downy mildew </w:t>
      </w:r>
      <w:r w:rsidR="0084023A" w:rsidRPr="00EC46A1">
        <w:t xml:space="preserve">resistant variety (DMR-L-SR-Y) obtained from the </w:t>
      </w:r>
      <w:r w:rsidRPr="00EC46A1">
        <w:t>International Institute of Tropical Agriculture (</w:t>
      </w:r>
      <w:r w:rsidR="0084023A" w:rsidRPr="00EC46A1">
        <w:t>IITA</w:t>
      </w:r>
      <w:r w:rsidRPr="00EC46A1">
        <w:t>)</w:t>
      </w:r>
      <w:r w:rsidR="0084023A" w:rsidRPr="00EC46A1">
        <w:t xml:space="preserve">, Ibadan was </w:t>
      </w:r>
      <w:r w:rsidRPr="00EC46A1">
        <w:t xml:space="preserve">used. Four seeds were </w:t>
      </w:r>
      <w:r w:rsidR="0084023A" w:rsidRPr="00EC46A1">
        <w:t>sown</w:t>
      </w:r>
      <w:r w:rsidRPr="00EC46A1">
        <w:t xml:space="preserve"> per hole</w:t>
      </w:r>
      <w:r w:rsidR="0084023A" w:rsidRPr="00EC46A1">
        <w:t xml:space="preserve"> at a spacing of 75 cm x 25 cm.  The emerged seedlings were later thinned to one per stand at two weeks after sowing. </w:t>
      </w:r>
      <w:r w:rsidR="005046D6" w:rsidRPr="00EC46A1">
        <w:t>A</w:t>
      </w:r>
      <w:r w:rsidR="00FE796C" w:rsidRPr="00EC46A1">
        <w:t>lthough the experiment was a late season or dry season experiment, the weather conditions were really favourable enough</w:t>
      </w:r>
      <w:r w:rsidR="005046D6" w:rsidRPr="00EC46A1">
        <w:t>,</w:t>
      </w:r>
      <w:r w:rsidR="00FE796C" w:rsidRPr="00EC46A1">
        <w:t xml:space="preserve"> and the trial was purely a rain-supported</w:t>
      </w:r>
      <w:r w:rsidR="005046D6" w:rsidRPr="00EC46A1">
        <w:t>.</w:t>
      </w:r>
      <w:r w:rsidR="00FE796C" w:rsidRPr="00EC46A1">
        <w:t xml:space="preserve"> </w:t>
      </w:r>
      <w:r w:rsidR="005046D6" w:rsidRPr="00EC46A1">
        <w:t>Hence, n</w:t>
      </w:r>
      <w:r w:rsidR="00FE796C" w:rsidRPr="00EC46A1">
        <w:t xml:space="preserve">o artificial watering </w:t>
      </w:r>
      <w:r w:rsidR="005046D6" w:rsidRPr="00EC46A1">
        <w:t xml:space="preserve">was employed </w:t>
      </w:r>
      <w:r w:rsidR="00FE796C" w:rsidRPr="00EC46A1">
        <w:t>throughout</w:t>
      </w:r>
      <w:r w:rsidR="005046D6" w:rsidRPr="00EC46A1">
        <w:t xml:space="preserve"> the experiment</w:t>
      </w:r>
      <w:r w:rsidR="00FE796C" w:rsidRPr="00EC46A1">
        <w:t xml:space="preserve">. Manual weeding was done using hoes. </w:t>
      </w:r>
      <w:r w:rsidR="005046D6" w:rsidRPr="00EC46A1">
        <w:t>Manure was incorporated into the soil at two weeks before sowing.</w:t>
      </w:r>
      <w:r w:rsidR="00FE796C" w:rsidRPr="00EC46A1">
        <w:t xml:space="preserve"> </w:t>
      </w:r>
      <w:r w:rsidR="005046D6" w:rsidRPr="00EC46A1">
        <w:t xml:space="preserve">This </w:t>
      </w:r>
      <w:r w:rsidR="00FE796C" w:rsidRPr="00EC46A1">
        <w:t xml:space="preserve">was done by carefully burying the plant residues </w:t>
      </w:r>
      <w:r w:rsidR="005046D6" w:rsidRPr="00EC46A1">
        <w:t xml:space="preserve">in the respective </w:t>
      </w:r>
      <w:r w:rsidR="00A5490E" w:rsidRPr="00EC46A1">
        <w:t>plots</w:t>
      </w:r>
      <w:r w:rsidR="005046D6" w:rsidRPr="00EC46A1">
        <w:t xml:space="preserve"> </w:t>
      </w:r>
      <w:r w:rsidR="00FE796C" w:rsidRPr="00EC46A1">
        <w:t>during land preparation. Application of NPK 15-15-15 fertilizer was done at the rate of 400kg Nha</w:t>
      </w:r>
      <w:r w:rsidR="00FE796C" w:rsidRPr="00EC46A1">
        <w:rPr>
          <w:vertAlign w:val="superscript"/>
        </w:rPr>
        <w:t>-1</w:t>
      </w:r>
      <w:r w:rsidR="00FE796C" w:rsidRPr="00EC46A1">
        <w:t xml:space="preserve"> at three (3) weeks after sowing, to the respective plots only.</w:t>
      </w:r>
    </w:p>
    <w:p w:rsidR="0086290D" w:rsidRPr="00EC46A1" w:rsidRDefault="0086290D" w:rsidP="00195C9C">
      <w:pPr>
        <w:spacing w:after="0" w:line="240" w:lineRule="auto"/>
        <w:jc w:val="both"/>
        <w:outlineLvl w:val="0"/>
        <w:rPr>
          <w:rFonts w:ascii="Times New Roman" w:hAnsi="Times New Roman" w:cs="Times New Roman"/>
          <w:sz w:val="24"/>
          <w:szCs w:val="24"/>
        </w:rPr>
      </w:pPr>
    </w:p>
    <w:p w:rsidR="005B21FC" w:rsidRPr="00EC46A1" w:rsidRDefault="005B21FC" w:rsidP="00195C9C">
      <w:pPr>
        <w:spacing w:after="0" w:line="240" w:lineRule="auto"/>
        <w:jc w:val="both"/>
        <w:outlineLvl w:val="0"/>
        <w:rPr>
          <w:rFonts w:ascii="Times New Roman" w:hAnsi="Times New Roman" w:cs="Times New Roman"/>
          <w:sz w:val="24"/>
          <w:szCs w:val="24"/>
        </w:rPr>
      </w:pPr>
    </w:p>
    <w:p w:rsidR="00195C9C" w:rsidRPr="00EC46A1" w:rsidRDefault="00195C9C" w:rsidP="00195C9C">
      <w:pPr>
        <w:pStyle w:val="NoSpacing"/>
        <w:jc w:val="both"/>
        <w:rPr>
          <w:b/>
          <w:bCs/>
          <w:i/>
        </w:rPr>
      </w:pPr>
      <w:r w:rsidRPr="00EC46A1">
        <w:rPr>
          <w:b/>
          <w:bCs/>
          <w:i/>
        </w:rPr>
        <w:lastRenderedPageBreak/>
        <w:t>2.7 Data col</w:t>
      </w:r>
      <w:r w:rsidR="00F17588" w:rsidRPr="00EC46A1">
        <w:rPr>
          <w:b/>
          <w:bCs/>
          <w:i/>
        </w:rPr>
        <w:t xml:space="preserve">lection </w:t>
      </w:r>
    </w:p>
    <w:p w:rsidR="009458E8" w:rsidRPr="00EC46A1" w:rsidRDefault="00F17588" w:rsidP="00F17588">
      <w:pPr>
        <w:pStyle w:val="NoSpacing"/>
        <w:jc w:val="both"/>
      </w:pPr>
      <w:r w:rsidRPr="00EC46A1">
        <w:t xml:space="preserve">Data were collected on some maize growth and yield parameters. Data collection on growth parameters commenced at ten week after sowing (10 WAS) on: plant height, stem circumference, leaf length and leaf width. Plant height was determined by using measuring tape placed at the above ground base of the plant and allowed to run to the plant’s tip), stem girth (by using venier calipers place at the 20cm height of each plant, the value obtained was referred to as the stem diameter, which was later converted to girth or circumference by a fomular: πD (i.e.3.142 multiplied by the original diameter (D) value as obtained from the reading with the venier calipers). Also determined were leaf length and leaf width. The leaf length was by directly placing the measuring tape on the base of selected leaf and run it on the surface of the leaf to the apex, while the leaf width was determined by placing the measuring tape horizontally at exactly 10cm point from the base of each of the selected leaves. However, at the termination of the experiment, the yield parameters measured were ear fresh weight, cob dry weights, grain dry weight, above ground and below ground biomass dry weights, using Mp 600H electronic weighing balance. </w:t>
      </w:r>
    </w:p>
    <w:p w:rsidR="00F17588" w:rsidRPr="00EC46A1" w:rsidRDefault="00F17588" w:rsidP="00F17588">
      <w:pPr>
        <w:pStyle w:val="NoSpacing"/>
        <w:jc w:val="both"/>
        <w:rPr>
          <w:b/>
        </w:rPr>
      </w:pPr>
      <w:r w:rsidRPr="00EC46A1">
        <w:rPr>
          <w:b/>
          <w:i/>
        </w:rPr>
        <w:t xml:space="preserve">2.8 </w:t>
      </w:r>
      <w:r w:rsidRPr="00EC46A1">
        <w:rPr>
          <w:b/>
          <w:bCs/>
          <w:i/>
          <w:iCs/>
        </w:rPr>
        <w:t>Plant Sampling and Analysis</w:t>
      </w:r>
      <w:r w:rsidRPr="00EC46A1">
        <w:rPr>
          <w:b/>
        </w:rPr>
        <w:t xml:space="preserve"> </w:t>
      </w:r>
    </w:p>
    <w:p w:rsidR="00F17588" w:rsidRPr="00EC46A1" w:rsidRDefault="00F17588" w:rsidP="00F17588">
      <w:pPr>
        <w:pStyle w:val="NoSpacing"/>
        <w:jc w:val="both"/>
      </w:pPr>
      <w:r w:rsidRPr="00EC46A1">
        <w:t>Harvesting of maize cobs commenced on 92</w:t>
      </w:r>
      <w:r w:rsidRPr="00EC46A1">
        <w:rPr>
          <w:vertAlign w:val="superscript"/>
        </w:rPr>
        <w:t xml:space="preserve">nd </w:t>
      </w:r>
      <w:r w:rsidRPr="00EC46A1">
        <w:t xml:space="preserve">day after sowing. Harvesting was done manually by plucking with hands. Immediately after the termination of the experiment, the harvested plant samples were first weighed, using an electronic weighing balance of model Citizen Mp 600H, to determine the sample dry weights. The samples were later oven dried at 80°C for 72 hours to a constant weight, according to the procedures described by IITA (1982) and Babajide </w:t>
      </w:r>
      <w:r w:rsidRPr="00EC46A1">
        <w:rPr>
          <w:i/>
        </w:rPr>
        <w:t>et al</w:t>
      </w:r>
      <w:r w:rsidRPr="00EC46A1">
        <w:t xml:space="preserve"> (2012), followed by the determination of nutrient  concentrations and uptakes. Total N was determined by micro-Kjeldahl method. The P was determined using vanadomolybdate colorimetry, and K by flame photometry. The nutrients accumulated in plant parts were then calculated as; Nutrient uptakes </w:t>
      </w:r>
      <w:r w:rsidR="009458E8" w:rsidRPr="00EC46A1">
        <w:t>=</w:t>
      </w:r>
      <w:r w:rsidRPr="00EC46A1">
        <w:t xml:space="preserve"> % Nutrient content X sample dry weight (Ombo, 1994: Gungula, 1999)</w:t>
      </w:r>
      <w:r w:rsidRPr="00EC46A1">
        <w:rPr>
          <w:bCs/>
        </w:rPr>
        <w:t>.</w:t>
      </w:r>
      <w:r w:rsidRPr="00EC46A1">
        <w:t xml:space="preserve"> </w:t>
      </w:r>
    </w:p>
    <w:p w:rsidR="00F17588" w:rsidRPr="00EC46A1" w:rsidRDefault="00F17588" w:rsidP="00F17588">
      <w:pPr>
        <w:pStyle w:val="NoSpacing"/>
        <w:jc w:val="both"/>
        <w:rPr>
          <w:b/>
          <w:bCs/>
          <w:i/>
        </w:rPr>
      </w:pPr>
      <w:r w:rsidRPr="00EC46A1">
        <w:rPr>
          <w:b/>
          <w:bCs/>
          <w:i/>
        </w:rPr>
        <w:t>2.9</w:t>
      </w:r>
      <w:r w:rsidR="009458E8" w:rsidRPr="00EC46A1">
        <w:rPr>
          <w:b/>
          <w:bCs/>
          <w:i/>
        </w:rPr>
        <w:t xml:space="preserve"> S</w:t>
      </w:r>
      <w:r w:rsidRPr="00EC46A1">
        <w:rPr>
          <w:b/>
          <w:bCs/>
          <w:i/>
        </w:rPr>
        <w:t>tatistical analysis</w:t>
      </w:r>
    </w:p>
    <w:p w:rsidR="00F17588" w:rsidRPr="00EC46A1" w:rsidRDefault="00F17588" w:rsidP="00F17588">
      <w:pPr>
        <w:pStyle w:val="NoSpacing"/>
        <w:jc w:val="both"/>
      </w:pPr>
      <w:r w:rsidRPr="00EC46A1">
        <w:rPr>
          <w:bCs/>
        </w:rPr>
        <w:t xml:space="preserve">Data collected on growth and yield parameters </w:t>
      </w:r>
      <w:r w:rsidRPr="00EC46A1">
        <w:t xml:space="preserve">were subjected to analysis of variance (ANOVA), at p&lt;0.05 </w:t>
      </w:r>
      <w:r w:rsidR="006F1250" w:rsidRPr="00EC46A1">
        <w:t>(SAS, 2015</w:t>
      </w:r>
      <w:r w:rsidRPr="00EC46A1">
        <w:t>). Significant means were separated using Duncan Multiple Range Test (DMRT).</w:t>
      </w:r>
    </w:p>
    <w:p w:rsidR="0086290D" w:rsidRPr="00EC46A1" w:rsidRDefault="0086290D" w:rsidP="00F3025E">
      <w:pPr>
        <w:spacing w:after="0" w:line="240" w:lineRule="auto"/>
        <w:jc w:val="both"/>
        <w:outlineLvl w:val="0"/>
        <w:rPr>
          <w:rFonts w:ascii="Times New Roman" w:hAnsi="Times New Roman" w:cs="Times New Roman"/>
          <w:sz w:val="24"/>
          <w:szCs w:val="24"/>
        </w:rPr>
      </w:pPr>
    </w:p>
    <w:p w:rsidR="0084023A" w:rsidRPr="00EC46A1" w:rsidRDefault="00FE796C" w:rsidP="0086290D">
      <w:pPr>
        <w:spacing w:after="0" w:line="240" w:lineRule="auto"/>
        <w:jc w:val="both"/>
        <w:outlineLvl w:val="0"/>
        <w:rPr>
          <w:rFonts w:ascii="Times New Roman" w:hAnsi="Times New Roman" w:cs="Times New Roman"/>
          <w:b/>
          <w:sz w:val="24"/>
          <w:szCs w:val="24"/>
        </w:rPr>
      </w:pPr>
      <w:r w:rsidRPr="00EC46A1">
        <w:rPr>
          <w:rFonts w:ascii="Times New Roman" w:hAnsi="Times New Roman" w:cs="Times New Roman"/>
          <w:b/>
          <w:sz w:val="24"/>
          <w:szCs w:val="24"/>
        </w:rPr>
        <w:t xml:space="preserve">3.0 </w:t>
      </w:r>
      <w:r w:rsidR="0084023A" w:rsidRPr="00EC46A1">
        <w:rPr>
          <w:rFonts w:ascii="Times New Roman" w:hAnsi="Times New Roman" w:cs="Times New Roman"/>
          <w:b/>
          <w:sz w:val="24"/>
          <w:szCs w:val="24"/>
        </w:rPr>
        <w:t>RESULTS AND DISCUSSION</w:t>
      </w:r>
    </w:p>
    <w:p w:rsidR="00BA4689" w:rsidRPr="00EC46A1" w:rsidRDefault="00953756" w:rsidP="00BA4689">
      <w:pPr>
        <w:pStyle w:val="NoSpacing"/>
        <w:spacing w:line="360" w:lineRule="auto"/>
        <w:jc w:val="both"/>
      </w:pPr>
      <w:r w:rsidRPr="00EC46A1">
        <w:t>It was inferred from the</w:t>
      </w:r>
      <w:r w:rsidR="0084023A" w:rsidRPr="00EC46A1">
        <w:t xml:space="preserve"> results </w:t>
      </w:r>
      <w:r w:rsidRPr="00EC46A1">
        <w:t xml:space="preserve">obtained </w:t>
      </w:r>
      <w:r w:rsidR="0084023A" w:rsidRPr="00EC46A1">
        <w:t xml:space="preserve">from the </w:t>
      </w:r>
      <w:r w:rsidRPr="00EC46A1">
        <w:t xml:space="preserve">soil </w:t>
      </w:r>
      <w:r w:rsidR="0084023A" w:rsidRPr="00EC46A1">
        <w:t xml:space="preserve">physicochemical </w:t>
      </w:r>
      <w:r w:rsidR="00FB1F94" w:rsidRPr="00EC46A1">
        <w:t xml:space="preserve">laboratory analyses that the soil was </w:t>
      </w:r>
      <w:r w:rsidR="0084023A" w:rsidRPr="00EC46A1">
        <w:t xml:space="preserve">acidic with </w:t>
      </w:r>
      <w:r w:rsidR="00FB1F94" w:rsidRPr="00EC46A1">
        <w:t xml:space="preserve">a </w:t>
      </w:r>
      <w:r w:rsidR="0084023A" w:rsidRPr="00EC46A1">
        <w:t>pH (H</w:t>
      </w:r>
      <w:r w:rsidR="0084023A" w:rsidRPr="00EC46A1">
        <w:rPr>
          <w:vertAlign w:val="subscript"/>
        </w:rPr>
        <w:t>2</w:t>
      </w:r>
      <w:r w:rsidR="0084023A" w:rsidRPr="00EC46A1">
        <w:t xml:space="preserve">0) </w:t>
      </w:r>
      <w:r w:rsidR="00FB1F94" w:rsidRPr="00EC46A1">
        <w:t xml:space="preserve">value of </w:t>
      </w:r>
      <w:r w:rsidR="0084023A" w:rsidRPr="00EC46A1">
        <w:t>6.</w:t>
      </w:r>
      <w:r w:rsidR="005B21FC" w:rsidRPr="00EC46A1">
        <w:t>1</w:t>
      </w:r>
      <w:r w:rsidR="0084023A" w:rsidRPr="00EC46A1">
        <w:t>0</w:t>
      </w:r>
      <w:r w:rsidR="00FB1F94" w:rsidRPr="00EC46A1">
        <w:t>. Also</w:t>
      </w:r>
      <w:r w:rsidR="0084023A" w:rsidRPr="00EC46A1">
        <w:t xml:space="preserve">, </w:t>
      </w:r>
      <w:r w:rsidR="00FB1F94" w:rsidRPr="00EC46A1">
        <w:t xml:space="preserve">it was </w:t>
      </w:r>
      <w:r w:rsidR="0084023A" w:rsidRPr="00EC46A1">
        <w:t>tex</w:t>
      </w:r>
      <w:r w:rsidR="00FB1F94" w:rsidRPr="00EC46A1">
        <w:t>turally sandy-loam; sand (</w:t>
      </w:r>
      <w:r w:rsidR="002E09BC" w:rsidRPr="00EC46A1">
        <w:t>85</w:t>
      </w:r>
      <w:r w:rsidR="0084023A" w:rsidRPr="00EC46A1">
        <w:t>.2</w:t>
      </w:r>
      <w:r w:rsidR="002E09BC" w:rsidRPr="00EC46A1">
        <w:t>4 %), silt (9.60 %) and clay (5.16</w:t>
      </w:r>
      <w:r w:rsidR="0084023A" w:rsidRPr="00EC46A1">
        <w:t xml:space="preserve"> %), grossly low in the </w:t>
      </w:r>
      <w:r w:rsidR="00FB1F94" w:rsidRPr="00EC46A1">
        <w:t xml:space="preserve">major </w:t>
      </w:r>
      <w:r w:rsidR="0084023A" w:rsidRPr="00EC46A1">
        <w:t>essential nutrient c</w:t>
      </w:r>
      <w:r w:rsidR="002E09BC" w:rsidRPr="00EC46A1">
        <w:t>oncentrations with total N (0.26</w:t>
      </w:r>
      <w:r w:rsidR="0084023A" w:rsidRPr="00EC46A1">
        <w:t xml:space="preserve"> </w:t>
      </w:r>
      <w:r w:rsidR="002E09BC" w:rsidRPr="00EC46A1">
        <w:t>gkg</w:t>
      </w:r>
      <w:r w:rsidR="002E09BC" w:rsidRPr="00EC46A1">
        <w:rPr>
          <w:vertAlign w:val="superscript"/>
        </w:rPr>
        <w:t>-1</w:t>
      </w:r>
      <w:r w:rsidR="00DE4F07" w:rsidRPr="00EC46A1">
        <w:t>), extractable P Bray 1 (1.41</w:t>
      </w:r>
      <w:r w:rsidR="0084023A" w:rsidRPr="00EC46A1">
        <w:t xml:space="preserve"> mgkg</w:t>
      </w:r>
      <w:r w:rsidR="0084023A" w:rsidRPr="00EC46A1">
        <w:rPr>
          <w:vertAlign w:val="superscript"/>
        </w:rPr>
        <w:t>-1</w:t>
      </w:r>
      <w:r w:rsidR="00DE4F07" w:rsidRPr="00EC46A1">
        <w:t xml:space="preserve">), Organic carbon </w:t>
      </w:r>
      <w:r w:rsidR="00FB1F94" w:rsidRPr="00EC46A1">
        <w:t xml:space="preserve">was </w:t>
      </w:r>
      <w:r w:rsidR="00DE4F07" w:rsidRPr="00EC46A1">
        <w:t>2.32</w:t>
      </w:r>
      <w:r w:rsidR="0084023A" w:rsidRPr="00EC46A1">
        <w:t xml:space="preserve"> g kg</w:t>
      </w:r>
      <w:r w:rsidR="0084023A" w:rsidRPr="00EC46A1">
        <w:rPr>
          <w:vertAlign w:val="superscript"/>
        </w:rPr>
        <w:t>-1</w:t>
      </w:r>
      <w:r w:rsidR="0084023A" w:rsidRPr="00EC46A1">
        <w:t xml:space="preserve"> and the exchangeable bases (in Cmol kg</w:t>
      </w:r>
      <w:r w:rsidR="0084023A" w:rsidRPr="00EC46A1">
        <w:rPr>
          <w:vertAlign w:val="superscript"/>
        </w:rPr>
        <w:t>-1</w:t>
      </w:r>
      <w:r w:rsidR="0084023A" w:rsidRPr="00EC46A1">
        <w:t>) were K</w:t>
      </w:r>
      <w:r w:rsidR="0084023A" w:rsidRPr="00EC46A1">
        <w:rPr>
          <w:vertAlign w:val="superscript"/>
        </w:rPr>
        <w:t>+</w:t>
      </w:r>
      <w:r w:rsidR="00DE4F07" w:rsidRPr="00EC46A1">
        <w:t xml:space="preserve"> (0.24</w:t>
      </w:r>
      <w:r w:rsidR="0084023A" w:rsidRPr="00EC46A1">
        <w:t>), Ca</w:t>
      </w:r>
      <w:r w:rsidR="0084023A" w:rsidRPr="00EC46A1">
        <w:rPr>
          <w:vertAlign w:val="superscript"/>
        </w:rPr>
        <w:t>+</w:t>
      </w:r>
      <w:r w:rsidR="00DE4F07" w:rsidRPr="00EC46A1">
        <w:t xml:space="preserve"> (0.19</w:t>
      </w:r>
      <w:r w:rsidR="0084023A" w:rsidRPr="00EC46A1">
        <w:t>), Mg</w:t>
      </w:r>
      <w:r w:rsidR="0084023A" w:rsidRPr="00EC46A1">
        <w:rPr>
          <w:vertAlign w:val="superscript"/>
        </w:rPr>
        <w:t>2+</w:t>
      </w:r>
      <w:r w:rsidR="00DE4F07" w:rsidRPr="00EC46A1">
        <w:t xml:space="preserve"> (0.42</w:t>
      </w:r>
      <w:r w:rsidR="0084023A" w:rsidRPr="00EC46A1">
        <w:t>) and Na</w:t>
      </w:r>
      <w:r w:rsidR="0084023A" w:rsidRPr="00EC46A1">
        <w:rPr>
          <w:vertAlign w:val="superscript"/>
        </w:rPr>
        <w:t>+</w:t>
      </w:r>
      <w:r w:rsidR="00DE4F07" w:rsidRPr="00EC46A1">
        <w:t xml:space="preserve"> (0.28</w:t>
      </w:r>
      <w:r w:rsidR="0084023A" w:rsidRPr="00EC46A1">
        <w:t xml:space="preserve">).  </w:t>
      </w:r>
      <w:r w:rsidR="00CE3A48" w:rsidRPr="00EC46A1">
        <w:t xml:space="preserve">These results are in line with the reports of </w:t>
      </w:r>
      <w:r w:rsidR="00B93B21" w:rsidRPr="00EC46A1">
        <w:t xml:space="preserve">Olabode </w:t>
      </w:r>
      <w:r w:rsidR="00B93B21" w:rsidRPr="00EC46A1">
        <w:rPr>
          <w:i/>
        </w:rPr>
        <w:t>et al.,</w:t>
      </w:r>
      <w:r w:rsidR="00B93B21" w:rsidRPr="00EC46A1">
        <w:t xml:space="preserve"> (2007) and </w:t>
      </w:r>
      <w:r w:rsidR="00CE3A48" w:rsidRPr="00EC46A1">
        <w:t xml:space="preserve">Babajide </w:t>
      </w:r>
      <w:r w:rsidR="00CE3A48" w:rsidRPr="00EC46A1">
        <w:rPr>
          <w:i/>
        </w:rPr>
        <w:t>et al.,</w:t>
      </w:r>
      <w:r w:rsidR="00CE3A48" w:rsidRPr="00EC46A1">
        <w:t xml:space="preserve"> (2008) </w:t>
      </w:r>
      <w:r w:rsidR="00B93B21" w:rsidRPr="00EC46A1">
        <w:t xml:space="preserve">that the soils in the study area are marginal and grossly low in essential nutrient concentration, and therefore require additional nutrients’ supply, in order to ensure dependable soil nutrition for improved crop performance. </w:t>
      </w:r>
      <w:r w:rsidR="00CE3A48" w:rsidRPr="00EC46A1">
        <w:t xml:space="preserve">All the forms of </w:t>
      </w:r>
      <w:r w:rsidR="00FA63BC" w:rsidRPr="00EC46A1">
        <w:t>chromolaena</w:t>
      </w:r>
      <w:r w:rsidR="00CE3A48" w:rsidRPr="00EC46A1">
        <w:t xml:space="preserve"> biomass tested were mildly acidic in nature,</w:t>
      </w:r>
      <w:r w:rsidR="0084023A" w:rsidRPr="00EC46A1">
        <w:t xml:space="preserve"> </w:t>
      </w:r>
      <w:r w:rsidR="00CE3A48" w:rsidRPr="00EC46A1">
        <w:t xml:space="preserve">with the </w:t>
      </w:r>
      <w:r w:rsidR="00B93B21" w:rsidRPr="00EC46A1">
        <w:t xml:space="preserve">pH </w:t>
      </w:r>
      <w:r w:rsidR="00CE3A48" w:rsidRPr="00EC46A1">
        <w:t xml:space="preserve">values ranging from 6.62 to 6.71 (Table 2).  </w:t>
      </w:r>
      <w:r w:rsidR="00B93B21" w:rsidRPr="00EC46A1">
        <w:t xml:space="preserve">However, the nutrient concentrations determined in </w:t>
      </w:r>
      <w:r w:rsidR="00892D8C" w:rsidRPr="00EC46A1">
        <w:t xml:space="preserve">the </w:t>
      </w:r>
      <w:r w:rsidR="00B93B21" w:rsidRPr="00EC46A1">
        <w:t xml:space="preserve">different forms of chromolaena biomass investigated were relatively high, comparable to most of the </w:t>
      </w:r>
      <w:r w:rsidR="00B93B21" w:rsidRPr="00EC46A1">
        <w:lastRenderedPageBreak/>
        <w:t>commonly used organic manures. Organic carbon was highest (4</w:t>
      </w:r>
      <w:r w:rsidR="002850AC" w:rsidRPr="00EC46A1">
        <w:t>4</w:t>
      </w:r>
      <w:r w:rsidR="00B93B21" w:rsidRPr="00EC46A1">
        <w:t>.</w:t>
      </w:r>
      <w:r w:rsidR="002850AC" w:rsidRPr="00EC46A1">
        <w:t>2</w:t>
      </w:r>
      <w:r w:rsidR="00B93B21" w:rsidRPr="00EC46A1">
        <w:t>0gkg</w:t>
      </w:r>
      <w:r w:rsidR="00B93B21" w:rsidRPr="00EC46A1">
        <w:rPr>
          <w:vertAlign w:val="superscript"/>
        </w:rPr>
        <w:t>-1</w:t>
      </w:r>
      <w:r w:rsidR="00B93B21" w:rsidRPr="00EC46A1">
        <w:t>) in composted chromolaena</w:t>
      </w:r>
      <w:r w:rsidR="002850AC" w:rsidRPr="00EC46A1">
        <w:t>, followed by 42.60gkg</w:t>
      </w:r>
      <w:r w:rsidR="002850AC" w:rsidRPr="00EC46A1">
        <w:rPr>
          <w:vertAlign w:val="superscript"/>
        </w:rPr>
        <w:t>-1</w:t>
      </w:r>
      <w:r w:rsidR="002850AC" w:rsidRPr="00EC46A1">
        <w:t xml:space="preserve"> in green chromolaena biomass, while the least organic C (38.50gkg</w:t>
      </w:r>
      <w:r w:rsidR="002850AC" w:rsidRPr="00EC46A1">
        <w:rPr>
          <w:vertAlign w:val="superscript"/>
        </w:rPr>
        <w:t>-1</w:t>
      </w:r>
      <w:r w:rsidR="002850AC" w:rsidRPr="00EC46A1">
        <w:t xml:space="preserve">) </w:t>
      </w:r>
      <w:r w:rsidR="0084023A" w:rsidRPr="00EC46A1">
        <w:t xml:space="preserve">was </w:t>
      </w:r>
      <w:r w:rsidR="002850AC" w:rsidRPr="00EC46A1">
        <w:t>found in dried chromolaena biomass</w:t>
      </w:r>
      <w:r w:rsidR="0005189D" w:rsidRPr="00EC46A1">
        <w:t>. Other macro and micro nutrient elements determined followed similar trend (Table 2).</w:t>
      </w:r>
      <w:r w:rsidR="0084023A" w:rsidRPr="00EC46A1">
        <w:t xml:space="preserve"> These results are in support of earlier researchers who reported that organic manures </w:t>
      </w:r>
      <w:r w:rsidR="0005189D" w:rsidRPr="00EC46A1">
        <w:t>are reservoirs of nutrients</w:t>
      </w:r>
      <w:r w:rsidR="00BE08B2" w:rsidRPr="00EC46A1">
        <w:t xml:space="preserve">, and could be used as dependable alternatives to synthetic fertilizers, by </w:t>
      </w:r>
      <w:r w:rsidR="0084023A" w:rsidRPr="00EC46A1">
        <w:t>supply</w:t>
      </w:r>
      <w:r w:rsidR="00BE08B2" w:rsidRPr="00EC46A1">
        <w:t>ing</w:t>
      </w:r>
      <w:r w:rsidR="0084023A" w:rsidRPr="00EC46A1">
        <w:t xml:space="preserve"> both </w:t>
      </w:r>
      <w:r w:rsidR="00BE08B2" w:rsidRPr="00EC46A1">
        <w:t xml:space="preserve">the </w:t>
      </w:r>
      <w:r w:rsidR="0084023A" w:rsidRPr="00EC46A1">
        <w:t xml:space="preserve">major and minor nutrients </w:t>
      </w:r>
      <w:r w:rsidR="00BE08B2" w:rsidRPr="00EC46A1">
        <w:t xml:space="preserve">in required quantities </w:t>
      </w:r>
      <w:r w:rsidR="0084023A" w:rsidRPr="00EC46A1">
        <w:t xml:space="preserve">to </w:t>
      </w:r>
      <w:r w:rsidR="00BE08B2" w:rsidRPr="00EC46A1">
        <w:t>meet crop needs for improved growth and yield</w:t>
      </w:r>
      <w:r w:rsidR="0084023A" w:rsidRPr="00EC46A1">
        <w:t xml:space="preserve"> (Nziguheba </w:t>
      </w:r>
      <w:r w:rsidR="0084023A" w:rsidRPr="00EC46A1">
        <w:rPr>
          <w:i/>
        </w:rPr>
        <w:t>et al.</w:t>
      </w:r>
      <w:r w:rsidR="0084023A" w:rsidRPr="00EC46A1">
        <w:t xml:space="preserve">, 2002; Bahman </w:t>
      </w:r>
      <w:r w:rsidR="0084023A" w:rsidRPr="00EC46A1">
        <w:rPr>
          <w:i/>
        </w:rPr>
        <w:t>et al.,</w:t>
      </w:r>
      <w:r w:rsidR="0084023A" w:rsidRPr="00EC46A1">
        <w:t xml:space="preserve"> 2004). </w:t>
      </w:r>
      <w:r w:rsidR="00BE08B2" w:rsidRPr="00EC46A1">
        <w:t>Irrespective of forms of chromolaena applied, g</w:t>
      </w:r>
      <w:r w:rsidR="0084023A" w:rsidRPr="00EC46A1">
        <w:t xml:space="preserve">rowth and yield </w:t>
      </w:r>
      <w:r w:rsidR="00BE08B2" w:rsidRPr="00EC46A1">
        <w:t xml:space="preserve">parameters of maize </w:t>
      </w:r>
      <w:r w:rsidR="0084023A" w:rsidRPr="00EC46A1">
        <w:rPr>
          <w:rFonts w:eastAsia="Calibri"/>
        </w:rPr>
        <w:t>significantly</w:t>
      </w:r>
      <w:r w:rsidR="00781EF1" w:rsidRPr="00EC46A1">
        <w:rPr>
          <w:rFonts w:eastAsia="Calibri"/>
        </w:rPr>
        <w:t xml:space="preserve"> (p &lt; 0.05)</w:t>
      </w:r>
      <w:r w:rsidR="0084023A" w:rsidRPr="00EC46A1">
        <w:rPr>
          <w:rFonts w:eastAsia="Calibri"/>
        </w:rPr>
        <w:t xml:space="preserve"> </w:t>
      </w:r>
      <w:r w:rsidR="00BE08B2" w:rsidRPr="00EC46A1">
        <w:rPr>
          <w:rFonts w:eastAsia="Calibri"/>
        </w:rPr>
        <w:t xml:space="preserve">increased </w:t>
      </w:r>
      <w:r w:rsidR="0084023A" w:rsidRPr="00EC46A1">
        <w:t xml:space="preserve">with increasing rates of </w:t>
      </w:r>
      <w:r w:rsidR="00BE08B2" w:rsidRPr="00EC46A1">
        <w:t xml:space="preserve">chromolaena biomass </w:t>
      </w:r>
      <w:r w:rsidR="0084023A" w:rsidRPr="00EC46A1">
        <w:t>application</w:t>
      </w:r>
      <w:r w:rsidR="00604B28" w:rsidRPr="00EC46A1">
        <w:t xml:space="preserve"> (Table 3)</w:t>
      </w:r>
      <w:r w:rsidR="00BE08B2" w:rsidRPr="00EC46A1">
        <w:t>. The steady increments were observed in all forms</w:t>
      </w:r>
      <w:r w:rsidR="005B21FC" w:rsidRPr="00EC46A1">
        <w:rPr>
          <w:rFonts w:eastAsia="Calibri"/>
        </w:rPr>
        <w:t xml:space="preserve"> </w:t>
      </w:r>
      <w:r w:rsidR="00604B28" w:rsidRPr="00EC46A1">
        <w:rPr>
          <w:rFonts w:eastAsia="Calibri"/>
        </w:rPr>
        <w:t xml:space="preserve">of application </w:t>
      </w:r>
      <w:r w:rsidR="005B21FC" w:rsidRPr="00EC46A1">
        <w:rPr>
          <w:rFonts w:eastAsia="Calibri"/>
        </w:rPr>
        <w:t xml:space="preserve">till </w:t>
      </w:r>
      <w:r w:rsidR="00604B28" w:rsidRPr="00EC46A1">
        <w:rPr>
          <w:rFonts w:eastAsia="Calibri"/>
        </w:rPr>
        <w:t xml:space="preserve">application rate of </w:t>
      </w:r>
      <w:r w:rsidR="005B21FC" w:rsidRPr="00EC46A1">
        <w:rPr>
          <w:rFonts w:eastAsia="Calibri"/>
        </w:rPr>
        <w:t>4</w:t>
      </w:r>
      <w:r w:rsidR="0084023A" w:rsidRPr="00EC46A1">
        <w:rPr>
          <w:rFonts w:eastAsia="Calibri"/>
        </w:rPr>
        <w:t>.0 tons ha</w:t>
      </w:r>
      <w:r w:rsidR="0084023A" w:rsidRPr="00EC46A1">
        <w:rPr>
          <w:rFonts w:eastAsia="Calibri"/>
          <w:vertAlign w:val="superscript"/>
        </w:rPr>
        <w:t>-1</w:t>
      </w:r>
      <w:r w:rsidR="0084023A" w:rsidRPr="00EC46A1">
        <w:rPr>
          <w:rFonts w:eastAsia="Calibri"/>
        </w:rPr>
        <w:t xml:space="preserve"> after which</w:t>
      </w:r>
      <w:r w:rsidR="00604B28" w:rsidRPr="00EC46A1">
        <w:rPr>
          <w:rFonts w:eastAsia="Calibri"/>
        </w:rPr>
        <w:t>, the values either diminished or constant (Table 3</w:t>
      </w:r>
      <w:r w:rsidR="0084023A" w:rsidRPr="00EC46A1">
        <w:rPr>
          <w:rFonts w:eastAsia="Calibri"/>
        </w:rPr>
        <w:t>)</w:t>
      </w:r>
      <w:r w:rsidR="0084023A" w:rsidRPr="00EC46A1">
        <w:t xml:space="preserve">. </w:t>
      </w:r>
      <w:r w:rsidR="00604B28" w:rsidRPr="00EC46A1">
        <w:t>Although, the s</w:t>
      </w:r>
      <w:r w:rsidR="0084023A" w:rsidRPr="00EC46A1">
        <w:rPr>
          <w:rFonts w:eastAsia="Calibri"/>
        </w:rPr>
        <w:t xml:space="preserve">ignificantly </w:t>
      </w:r>
      <w:r w:rsidR="00781EF1" w:rsidRPr="00EC46A1">
        <w:rPr>
          <w:rFonts w:eastAsia="Calibri"/>
        </w:rPr>
        <w:t xml:space="preserve">(p &lt; 0.05) </w:t>
      </w:r>
      <w:r w:rsidR="0084023A" w:rsidRPr="00EC46A1">
        <w:rPr>
          <w:rFonts w:eastAsia="Calibri"/>
        </w:rPr>
        <w:t xml:space="preserve">higher </w:t>
      </w:r>
      <w:r w:rsidR="00604B28" w:rsidRPr="00EC46A1">
        <w:rPr>
          <w:rFonts w:eastAsia="Calibri"/>
        </w:rPr>
        <w:t xml:space="preserve">values were mostly observed in </w:t>
      </w:r>
      <w:r w:rsidR="005160D3" w:rsidRPr="00EC46A1">
        <w:rPr>
          <w:rFonts w:eastAsia="Calibri"/>
        </w:rPr>
        <w:t xml:space="preserve">the growth and yield parameters of </w:t>
      </w:r>
      <w:r w:rsidR="00604B28" w:rsidRPr="00EC46A1">
        <w:rPr>
          <w:rFonts w:eastAsia="Calibri"/>
        </w:rPr>
        <w:t>maize plants which received any form of chromolaena biomass</w:t>
      </w:r>
      <w:r w:rsidR="005160D3" w:rsidRPr="00EC46A1">
        <w:rPr>
          <w:rFonts w:eastAsia="Calibri"/>
        </w:rPr>
        <w:t xml:space="preserve"> at</w:t>
      </w:r>
      <w:r w:rsidR="00604B28" w:rsidRPr="00EC46A1">
        <w:rPr>
          <w:rFonts w:eastAsia="Calibri"/>
        </w:rPr>
        <w:t xml:space="preserve"> 4.0 tons ha</w:t>
      </w:r>
      <w:r w:rsidR="00604B28" w:rsidRPr="00EC46A1">
        <w:rPr>
          <w:rFonts w:eastAsia="Calibri"/>
          <w:vertAlign w:val="superscript"/>
        </w:rPr>
        <w:t>-1</w:t>
      </w:r>
      <w:r w:rsidR="005160D3" w:rsidRPr="00EC46A1">
        <w:rPr>
          <w:rFonts w:eastAsia="Calibri"/>
        </w:rPr>
        <w:t xml:space="preserve">, the values were not significantly different from one another, especially between those plants which received either the composted or the green biomass (Table 3). Generally, </w:t>
      </w:r>
      <w:r w:rsidR="005160D3" w:rsidRPr="00EC46A1">
        <w:t xml:space="preserve">two distinctive patterns or orders of maize growth / developmental responses were observed in response to the applied treatments. The growth parameters followed the order; NPK fertilizer &gt; green chromolaena &gt; composted chromolaena &gt; dried chromolaena &gt; control, while the yield parameters followed the order; composted chromolaena ≥ green chromolaena &gt; NPK fertilizer &gt; dried chromolaena &gt; control. </w:t>
      </w:r>
      <w:r w:rsidR="005B5C54" w:rsidRPr="00EC46A1">
        <w:rPr>
          <w:rFonts w:eastAsia="Calibri"/>
        </w:rPr>
        <w:t>Significantly higher grain</w:t>
      </w:r>
      <w:r w:rsidR="005160D3" w:rsidRPr="00EC46A1">
        <w:rPr>
          <w:rFonts w:eastAsia="Calibri"/>
        </w:rPr>
        <w:t xml:space="preserve"> </w:t>
      </w:r>
      <w:r w:rsidR="005B5C54" w:rsidRPr="00EC46A1">
        <w:rPr>
          <w:rFonts w:eastAsia="Calibri"/>
        </w:rPr>
        <w:t xml:space="preserve">and total dry biomass yieds </w:t>
      </w:r>
      <w:r w:rsidR="005160D3" w:rsidRPr="00EC46A1">
        <w:rPr>
          <w:rFonts w:eastAsia="Calibri"/>
        </w:rPr>
        <w:t>of 5.</w:t>
      </w:r>
      <w:r w:rsidR="005B5C54" w:rsidRPr="00EC46A1">
        <w:rPr>
          <w:rFonts w:eastAsia="Calibri"/>
        </w:rPr>
        <w:t>5</w:t>
      </w:r>
      <w:r w:rsidR="005160D3" w:rsidRPr="00EC46A1">
        <w:rPr>
          <w:rFonts w:eastAsia="Calibri"/>
        </w:rPr>
        <w:t xml:space="preserve"> </w:t>
      </w:r>
      <w:r w:rsidR="005B5C54" w:rsidRPr="00EC46A1">
        <w:rPr>
          <w:rFonts w:eastAsia="Calibri"/>
        </w:rPr>
        <w:t>and 11</w:t>
      </w:r>
      <w:r w:rsidR="005160D3" w:rsidRPr="00EC46A1">
        <w:rPr>
          <w:rFonts w:eastAsia="Calibri"/>
        </w:rPr>
        <w:t>.</w:t>
      </w:r>
      <w:r w:rsidR="005B5C54" w:rsidRPr="00EC46A1">
        <w:rPr>
          <w:rFonts w:eastAsia="Calibri"/>
        </w:rPr>
        <w:t>10</w:t>
      </w:r>
      <w:r w:rsidR="005160D3" w:rsidRPr="00EC46A1">
        <w:rPr>
          <w:rFonts w:eastAsia="Calibri"/>
        </w:rPr>
        <w:t xml:space="preserve"> tons</w:t>
      </w:r>
      <w:r w:rsidR="005B5C54" w:rsidRPr="00EC46A1">
        <w:rPr>
          <w:rFonts w:eastAsia="Calibri"/>
        </w:rPr>
        <w:t xml:space="preserve"> h</w:t>
      </w:r>
      <w:r w:rsidR="005160D3" w:rsidRPr="00EC46A1">
        <w:rPr>
          <w:rFonts w:eastAsia="Calibri"/>
        </w:rPr>
        <w:t>a</w:t>
      </w:r>
      <w:r w:rsidR="005160D3" w:rsidRPr="00EC46A1">
        <w:rPr>
          <w:rFonts w:eastAsia="Calibri"/>
          <w:vertAlign w:val="superscript"/>
        </w:rPr>
        <w:t>-1</w:t>
      </w:r>
      <w:r w:rsidR="005160D3" w:rsidRPr="00EC46A1">
        <w:rPr>
          <w:bCs/>
        </w:rPr>
        <w:t xml:space="preserve"> </w:t>
      </w:r>
      <w:r w:rsidR="005160D3" w:rsidRPr="00EC46A1">
        <w:t xml:space="preserve">were obtained from applications of composted </w:t>
      </w:r>
      <w:r w:rsidR="005B5C54" w:rsidRPr="00EC46A1">
        <w:t>c</w:t>
      </w:r>
      <w:r w:rsidR="005160D3" w:rsidRPr="00EC46A1">
        <w:t xml:space="preserve">hromolaena phyto-residues at </w:t>
      </w:r>
      <w:r w:rsidR="005160D3" w:rsidRPr="00EC46A1">
        <w:rPr>
          <w:rFonts w:eastAsia="Calibri"/>
        </w:rPr>
        <w:t>4.0 tons ha</w:t>
      </w:r>
      <w:r w:rsidR="005160D3" w:rsidRPr="00EC46A1">
        <w:rPr>
          <w:rFonts w:eastAsia="Calibri"/>
          <w:vertAlign w:val="superscript"/>
        </w:rPr>
        <w:t>-1</w:t>
      </w:r>
      <w:r w:rsidR="005160D3" w:rsidRPr="00EC46A1">
        <w:rPr>
          <w:rFonts w:eastAsia="Calibri"/>
        </w:rPr>
        <w:t xml:space="preserve">, which </w:t>
      </w:r>
      <w:r w:rsidR="005B5C54" w:rsidRPr="00EC46A1">
        <w:rPr>
          <w:rFonts w:eastAsia="Calibri"/>
        </w:rPr>
        <w:t>were not significantly different from those obtained from the green biomass</w:t>
      </w:r>
      <w:r w:rsidR="00781EF1" w:rsidRPr="00EC46A1">
        <w:rPr>
          <w:rFonts w:eastAsia="Calibri"/>
        </w:rPr>
        <w:t xml:space="preserve"> application</w:t>
      </w:r>
      <w:r w:rsidR="005B5C54" w:rsidRPr="00EC46A1">
        <w:rPr>
          <w:rFonts w:eastAsia="Calibri"/>
        </w:rPr>
        <w:t xml:space="preserve">, but </w:t>
      </w:r>
      <w:r w:rsidR="005160D3" w:rsidRPr="00EC46A1">
        <w:rPr>
          <w:rFonts w:eastAsia="Calibri"/>
        </w:rPr>
        <w:t xml:space="preserve">are </w:t>
      </w:r>
      <w:r w:rsidR="005160D3" w:rsidRPr="00EC46A1">
        <w:t xml:space="preserve">comparable to </w:t>
      </w:r>
      <w:r w:rsidR="005160D3" w:rsidRPr="00EC46A1">
        <w:rPr>
          <w:rFonts w:eastAsia="Calibri"/>
        </w:rPr>
        <w:t xml:space="preserve">dried chromolaena </w:t>
      </w:r>
      <w:r w:rsidR="00781EF1" w:rsidRPr="00EC46A1">
        <w:rPr>
          <w:rFonts w:eastAsia="Calibri"/>
        </w:rPr>
        <w:t xml:space="preserve">application and the control, which received no application of chromolaena biomass (Table 3 and 4). </w:t>
      </w:r>
      <w:r w:rsidR="0084023A" w:rsidRPr="00EC46A1">
        <w:rPr>
          <w:rFonts w:eastAsia="Calibri"/>
        </w:rPr>
        <w:t>The</w:t>
      </w:r>
      <w:r w:rsidR="00781EF1" w:rsidRPr="00EC46A1">
        <w:rPr>
          <w:rFonts w:eastAsia="Calibri"/>
        </w:rPr>
        <w:t>se results are apparently corroborating</w:t>
      </w:r>
      <w:r w:rsidR="0084023A" w:rsidRPr="00EC46A1">
        <w:rPr>
          <w:rFonts w:eastAsia="Calibri"/>
        </w:rPr>
        <w:t xml:space="preserve"> </w:t>
      </w:r>
      <w:r w:rsidR="00781EF1" w:rsidRPr="00EC46A1">
        <w:rPr>
          <w:rFonts w:eastAsia="Calibri"/>
        </w:rPr>
        <w:t xml:space="preserve">the findings of Akanbi (2002) and </w:t>
      </w:r>
      <w:r w:rsidR="00781EF1" w:rsidRPr="00EC46A1">
        <w:t xml:space="preserve">Babajide and Olla, (2014) that organic manures could be used successfully as </w:t>
      </w:r>
      <w:r w:rsidR="005F4E14" w:rsidRPr="00EC46A1">
        <w:t xml:space="preserve">either </w:t>
      </w:r>
      <w:r w:rsidR="00781EF1" w:rsidRPr="00EC46A1">
        <w:t xml:space="preserve">an absolute </w:t>
      </w:r>
      <w:r w:rsidR="005F4E14" w:rsidRPr="00EC46A1">
        <w:t>or complete alternatives or supplements to synthetic fertilizers, as the chromolaena biomass applied in different forms compete effectively and successfully with the NPK fertilizer</w:t>
      </w:r>
      <w:r w:rsidR="004B5AA1" w:rsidRPr="00EC46A1">
        <w:t>,</w:t>
      </w:r>
      <w:r w:rsidR="005F4E14" w:rsidRPr="00EC46A1">
        <w:t xml:space="preserve"> as significantly </w:t>
      </w:r>
      <w:r w:rsidR="0084023A" w:rsidRPr="00EC46A1">
        <w:rPr>
          <w:rFonts w:eastAsia="Calibri"/>
        </w:rPr>
        <w:t xml:space="preserve">higher </w:t>
      </w:r>
      <w:r w:rsidR="005F4E14" w:rsidRPr="00EC46A1">
        <w:rPr>
          <w:rFonts w:eastAsia="Calibri"/>
        </w:rPr>
        <w:t xml:space="preserve">or statistically similar </w:t>
      </w:r>
      <w:r w:rsidR="0084023A" w:rsidRPr="00EC46A1">
        <w:rPr>
          <w:rFonts w:eastAsia="Calibri"/>
        </w:rPr>
        <w:t xml:space="preserve">growth and </w:t>
      </w:r>
      <w:r w:rsidR="005F4E14" w:rsidRPr="00EC46A1">
        <w:rPr>
          <w:rFonts w:eastAsia="Calibri"/>
        </w:rPr>
        <w:t>yield parameters were</w:t>
      </w:r>
      <w:r w:rsidR="0084023A" w:rsidRPr="00EC46A1">
        <w:rPr>
          <w:rFonts w:eastAsia="Calibri"/>
        </w:rPr>
        <w:t xml:space="preserve"> observed in </w:t>
      </w:r>
      <w:r w:rsidR="005F4E14" w:rsidRPr="00EC46A1">
        <w:rPr>
          <w:rFonts w:eastAsia="Calibri"/>
        </w:rPr>
        <w:t xml:space="preserve">both organically fertilized and synthetically fertilized maize plants. In terms of nutrient uptakes, </w:t>
      </w:r>
      <w:r w:rsidR="004B5AA1" w:rsidRPr="00EC46A1">
        <w:rPr>
          <w:rFonts w:eastAsia="Calibri"/>
        </w:rPr>
        <w:t>application of any fertilizer material significantly influenced nutrient uptakes in maize, irrespective of application rates. T</w:t>
      </w:r>
      <w:r w:rsidR="005F4E14" w:rsidRPr="00EC46A1">
        <w:rPr>
          <w:rFonts w:eastAsia="Calibri"/>
        </w:rPr>
        <w:t xml:space="preserve">he highest N </w:t>
      </w:r>
      <w:r w:rsidR="004B5AA1" w:rsidRPr="00EC46A1">
        <w:rPr>
          <w:rFonts w:eastAsia="Calibri"/>
        </w:rPr>
        <w:t>uptake of 7.8gkg</w:t>
      </w:r>
      <w:r w:rsidR="004B5AA1" w:rsidRPr="00EC46A1">
        <w:rPr>
          <w:rFonts w:eastAsia="Calibri"/>
          <w:vertAlign w:val="superscript"/>
        </w:rPr>
        <w:t xml:space="preserve">-1 </w:t>
      </w:r>
      <w:r w:rsidR="005F4E14" w:rsidRPr="00EC46A1">
        <w:rPr>
          <w:rFonts w:eastAsia="Calibri"/>
        </w:rPr>
        <w:t>was observed in NPK fertilized plants</w:t>
      </w:r>
      <w:r w:rsidR="004B5AA1" w:rsidRPr="00EC46A1">
        <w:rPr>
          <w:rFonts w:eastAsia="Calibri"/>
        </w:rPr>
        <w:t xml:space="preserve">, the </w:t>
      </w:r>
      <w:r w:rsidR="004B5AA1" w:rsidRPr="00EC46A1">
        <w:rPr>
          <w:rFonts w:eastAsia="Calibri"/>
        </w:rPr>
        <w:lastRenderedPageBreak/>
        <w:t>value was not significantly different from application of all chromolaena phyto-residues applied especially at 4tons ha</w:t>
      </w:r>
      <w:r w:rsidR="004B5AA1" w:rsidRPr="00EC46A1">
        <w:rPr>
          <w:rFonts w:eastAsia="Calibri"/>
          <w:vertAlign w:val="superscript"/>
        </w:rPr>
        <w:t>-1</w:t>
      </w:r>
      <w:r w:rsidR="004B5AA1" w:rsidRPr="00EC46A1">
        <w:rPr>
          <w:rFonts w:eastAsia="Calibri"/>
        </w:rPr>
        <w:t xml:space="preserve">, but significantly higher than those of the plants which received lower dosages of chromolaena phyto-residues and the control. </w:t>
      </w:r>
      <w:r w:rsidR="004E57A2" w:rsidRPr="00EC46A1">
        <w:rPr>
          <w:rFonts w:eastAsia="Calibri"/>
        </w:rPr>
        <w:t>P uptake was highest in plants which received green chromolaena application at 4.0 tons ha</w:t>
      </w:r>
      <w:r w:rsidR="004E57A2" w:rsidRPr="00EC46A1">
        <w:rPr>
          <w:rFonts w:eastAsia="Calibri"/>
          <w:vertAlign w:val="superscript"/>
        </w:rPr>
        <w:t>-1</w:t>
      </w:r>
      <w:r w:rsidR="004E57A2" w:rsidRPr="00EC46A1">
        <w:rPr>
          <w:rFonts w:eastAsia="Calibri"/>
        </w:rPr>
        <w:t>, but the value was not significantly different from those obtained from other forms of c</w:t>
      </w:r>
      <w:r w:rsidR="00BA4689" w:rsidRPr="00EC46A1">
        <w:rPr>
          <w:rFonts w:eastAsia="Calibri"/>
        </w:rPr>
        <w:t>hromolaena biomass at similar ra</w:t>
      </w:r>
      <w:r w:rsidR="004E57A2" w:rsidRPr="00EC46A1">
        <w:rPr>
          <w:rFonts w:eastAsia="Calibri"/>
        </w:rPr>
        <w:t>te, but higher th</w:t>
      </w:r>
      <w:r w:rsidR="00BA4689" w:rsidRPr="00EC46A1">
        <w:rPr>
          <w:rFonts w:eastAsia="Calibri"/>
        </w:rPr>
        <w:t>a</w:t>
      </w:r>
      <w:r w:rsidR="004E57A2" w:rsidRPr="00EC46A1">
        <w:rPr>
          <w:rFonts w:eastAsia="Calibri"/>
        </w:rPr>
        <w:t>n those at lower levels of biomass application and the control</w:t>
      </w:r>
      <w:r w:rsidR="00BA4689" w:rsidRPr="00EC46A1">
        <w:rPr>
          <w:rFonts w:eastAsia="Calibri"/>
        </w:rPr>
        <w:t xml:space="preserve"> (Table 5)</w:t>
      </w:r>
      <w:r w:rsidR="004E57A2" w:rsidRPr="00EC46A1">
        <w:rPr>
          <w:rFonts w:eastAsia="Calibri"/>
        </w:rPr>
        <w:t xml:space="preserve">. NPK fertilizer had the highest level of K uptake, </w:t>
      </w:r>
      <w:r w:rsidR="00BA4689" w:rsidRPr="00EC46A1">
        <w:rPr>
          <w:rFonts w:eastAsia="Calibri"/>
        </w:rPr>
        <w:t xml:space="preserve">but the value obtained was not significantly different from those obtained from other forms of chromolaena biomass at same rate of application, but higher than those at lower rates (Table 5). </w:t>
      </w:r>
      <w:r w:rsidR="00BA4689" w:rsidRPr="00EC46A1">
        <w:t xml:space="preserve">These results are in support of some earlier researchers’ </w:t>
      </w:r>
      <w:r w:rsidR="002C5F38" w:rsidRPr="00EC46A1">
        <w:t xml:space="preserve">like Kumar </w:t>
      </w:r>
      <w:r w:rsidR="002C5F38" w:rsidRPr="00EC46A1">
        <w:rPr>
          <w:i/>
        </w:rPr>
        <w:t>et al</w:t>
      </w:r>
      <w:r w:rsidR="002C5F38" w:rsidRPr="00EC46A1">
        <w:t xml:space="preserve">, (1999); Ogbalu, (1999); Folorunso and Ojeniyi, (2003); Babajide </w:t>
      </w:r>
      <w:r w:rsidR="002C5F38" w:rsidRPr="00EC46A1">
        <w:rPr>
          <w:i/>
        </w:rPr>
        <w:t>et al.</w:t>
      </w:r>
      <w:r w:rsidR="002C5F38" w:rsidRPr="00EC46A1">
        <w:t xml:space="preserve"> (2012); Babajide and Oyeleke</w:t>
      </w:r>
      <w:r w:rsidR="008B0FBF" w:rsidRPr="00EC46A1">
        <w:t>, (2014)</w:t>
      </w:r>
      <w:r w:rsidR="00044832" w:rsidRPr="00EC46A1">
        <w:t xml:space="preserve"> and </w:t>
      </w:r>
      <w:r w:rsidR="008B0FBF" w:rsidRPr="00EC46A1">
        <w:t xml:space="preserve">Babajide </w:t>
      </w:r>
      <w:r w:rsidR="008B0FBF" w:rsidRPr="00EC46A1">
        <w:rPr>
          <w:i/>
        </w:rPr>
        <w:t>et al.</w:t>
      </w:r>
      <w:r w:rsidR="008B0FBF" w:rsidRPr="00EC46A1">
        <w:t xml:space="preserve"> (2017)</w:t>
      </w:r>
      <w:r w:rsidR="00044832" w:rsidRPr="00EC46A1">
        <w:t xml:space="preserve">, </w:t>
      </w:r>
      <w:r w:rsidR="00BA4689" w:rsidRPr="00EC46A1">
        <w:t xml:space="preserve">who reported </w:t>
      </w:r>
      <w:r w:rsidR="00044832" w:rsidRPr="00EC46A1">
        <w:t xml:space="preserve">that application of </w:t>
      </w:r>
      <w:r w:rsidR="00014613" w:rsidRPr="00EC46A1">
        <w:t xml:space="preserve">different </w:t>
      </w:r>
      <w:r w:rsidR="00044832" w:rsidRPr="00EC46A1">
        <w:t xml:space="preserve">fertilizers which </w:t>
      </w:r>
      <w:r w:rsidR="00014613" w:rsidRPr="00EC46A1">
        <w:t>contain dissimilar nutrient concentrations and of</w:t>
      </w:r>
      <w:r w:rsidR="00044832" w:rsidRPr="00EC46A1">
        <w:t xml:space="preserve"> </w:t>
      </w:r>
      <w:r w:rsidR="00014613" w:rsidRPr="00EC46A1">
        <w:t>dissimilar</w:t>
      </w:r>
      <w:r w:rsidR="00044832" w:rsidRPr="00EC46A1">
        <w:t xml:space="preserve"> </w:t>
      </w:r>
      <w:r w:rsidR="00014613" w:rsidRPr="00EC46A1">
        <w:t xml:space="preserve">sources or </w:t>
      </w:r>
      <w:r w:rsidR="00044832" w:rsidRPr="00EC46A1">
        <w:t>origins</w:t>
      </w:r>
      <w:r w:rsidR="00014613" w:rsidRPr="00EC46A1">
        <w:t>,</w:t>
      </w:r>
      <w:r w:rsidR="00044832" w:rsidRPr="00EC46A1">
        <w:t xml:space="preserve"> </w:t>
      </w:r>
      <w:r w:rsidR="00014613" w:rsidRPr="00EC46A1">
        <w:t>may improve</w:t>
      </w:r>
      <w:r w:rsidR="00044832" w:rsidRPr="00EC46A1">
        <w:t xml:space="preserve"> </w:t>
      </w:r>
      <w:r w:rsidR="00014613" w:rsidRPr="00EC46A1">
        <w:t xml:space="preserve">soil nutrition, </w:t>
      </w:r>
      <w:r w:rsidR="00044832" w:rsidRPr="00EC46A1">
        <w:t>nutrient uptakes</w:t>
      </w:r>
      <w:r w:rsidR="00BA4689" w:rsidRPr="00EC46A1">
        <w:t xml:space="preserve"> </w:t>
      </w:r>
      <w:r w:rsidR="00044832" w:rsidRPr="00EC46A1">
        <w:t xml:space="preserve">and arable </w:t>
      </w:r>
      <w:r w:rsidR="00BA4689" w:rsidRPr="00EC46A1">
        <w:t>crop performance</w:t>
      </w:r>
      <w:r w:rsidR="00014613" w:rsidRPr="00EC46A1">
        <w:t>.</w:t>
      </w:r>
    </w:p>
    <w:p w:rsidR="0084023A" w:rsidRPr="00EC46A1" w:rsidRDefault="0084023A" w:rsidP="0086290D">
      <w:pPr>
        <w:spacing w:after="0" w:line="240" w:lineRule="auto"/>
        <w:ind w:firstLine="720"/>
        <w:jc w:val="both"/>
        <w:rPr>
          <w:rFonts w:ascii="Times New Roman" w:hAnsi="Times New Roman" w:cs="Times New Roman"/>
          <w:sz w:val="24"/>
          <w:szCs w:val="24"/>
        </w:rPr>
      </w:pPr>
    </w:p>
    <w:p w:rsidR="0084023A" w:rsidRPr="00EC46A1" w:rsidRDefault="00FE796C" w:rsidP="0086290D">
      <w:pPr>
        <w:spacing w:after="0" w:line="240" w:lineRule="auto"/>
        <w:jc w:val="both"/>
        <w:rPr>
          <w:rFonts w:ascii="Times New Roman" w:eastAsia="Calibri" w:hAnsi="Times New Roman" w:cs="Times New Roman"/>
          <w:sz w:val="24"/>
          <w:szCs w:val="24"/>
        </w:rPr>
      </w:pPr>
      <w:r w:rsidRPr="00EC46A1">
        <w:rPr>
          <w:rFonts w:ascii="Times New Roman" w:hAnsi="Times New Roman" w:cs="Times New Roman"/>
          <w:b/>
          <w:sz w:val="24"/>
          <w:szCs w:val="24"/>
        </w:rPr>
        <w:t xml:space="preserve">4.0 </w:t>
      </w:r>
      <w:r w:rsidR="0084023A" w:rsidRPr="00EC46A1">
        <w:rPr>
          <w:rFonts w:ascii="Times New Roman" w:hAnsi="Times New Roman" w:cs="Times New Roman"/>
          <w:b/>
          <w:sz w:val="24"/>
          <w:szCs w:val="24"/>
        </w:rPr>
        <w:t>CONCLUSION</w:t>
      </w:r>
    </w:p>
    <w:p w:rsidR="0084023A" w:rsidRPr="00EC46A1" w:rsidRDefault="00014613" w:rsidP="0086290D">
      <w:pPr>
        <w:spacing w:after="0" w:line="240" w:lineRule="auto"/>
        <w:ind w:firstLine="720"/>
        <w:jc w:val="both"/>
        <w:rPr>
          <w:rFonts w:ascii="Times New Roman" w:hAnsi="Times New Roman" w:cs="Times New Roman"/>
          <w:sz w:val="24"/>
          <w:szCs w:val="24"/>
        </w:rPr>
      </w:pPr>
      <w:r w:rsidRPr="00EC46A1">
        <w:rPr>
          <w:rFonts w:ascii="Times New Roman" w:hAnsi="Times New Roman" w:cs="Times New Roman"/>
          <w:sz w:val="24"/>
          <w:szCs w:val="24"/>
        </w:rPr>
        <w:t xml:space="preserve">Maize responded well to siam weed biomass application at different levels, comparable to the control, which received no organic or inorganic fertilizer materials. </w:t>
      </w:r>
      <w:r w:rsidR="002A184E" w:rsidRPr="00EC46A1">
        <w:rPr>
          <w:rFonts w:ascii="Times New Roman" w:hAnsi="Times New Roman" w:cs="Times New Roman"/>
          <w:sz w:val="24"/>
          <w:szCs w:val="24"/>
        </w:rPr>
        <w:t xml:space="preserve">Siam weed </w:t>
      </w:r>
      <w:r w:rsidRPr="00EC46A1">
        <w:rPr>
          <w:rFonts w:ascii="Times New Roman" w:hAnsi="Times New Roman" w:cs="Times New Roman"/>
          <w:sz w:val="24"/>
          <w:szCs w:val="24"/>
        </w:rPr>
        <w:t xml:space="preserve">phyto-residues (applied in any of the forms investigated) are potential </w:t>
      </w:r>
      <w:r w:rsidR="002A184E" w:rsidRPr="00EC46A1">
        <w:rPr>
          <w:rFonts w:ascii="Times New Roman" w:hAnsi="Times New Roman" w:cs="Times New Roman"/>
          <w:sz w:val="24"/>
          <w:szCs w:val="24"/>
        </w:rPr>
        <w:t>organic fertilizer</w:t>
      </w:r>
      <w:r w:rsidRPr="00EC46A1">
        <w:rPr>
          <w:rFonts w:ascii="Times New Roman" w:hAnsi="Times New Roman" w:cs="Times New Roman"/>
          <w:sz w:val="24"/>
          <w:szCs w:val="24"/>
        </w:rPr>
        <w:t xml:space="preserve">s, which </w:t>
      </w:r>
      <w:r w:rsidR="001B3332" w:rsidRPr="00EC46A1">
        <w:rPr>
          <w:rFonts w:ascii="Times New Roman" w:hAnsi="Times New Roman" w:cs="Times New Roman"/>
          <w:sz w:val="24"/>
          <w:szCs w:val="24"/>
        </w:rPr>
        <w:t>may be</w:t>
      </w:r>
      <w:r w:rsidR="006047C6" w:rsidRPr="00EC46A1">
        <w:rPr>
          <w:rFonts w:ascii="Times New Roman" w:hAnsi="Times New Roman" w:cs="Times New Roman"/>
          <w:sz w:val="24"/>
          <w:szCs w:val="24"/>
        </w:rPr>
        <w:t xml:space="preserve"> suitable for arable crop production.</w:t>
      </w:r>
      <w:r w:rsidR="002A184E" w:rsidRPr="00EC46A1">
        <w:rPr>
          <w:rFonts w:ascii="Times New Roman" w:hAnsi="Times New Roman" w:cs="Times New Roman"/>
          <w:sz w:val="24"/>
          <w:szCs w:val="24"/>
        </w:rPr>
        <w:t xml:space="preserve"> </w:t>
      </w:r>
      <w:r w:rsidR="001B3332" w:rsidRPr="00EC46A1">
        <w:rPr>
          <w:rFonts w:ascii="Times New Roman" w:hAnsi="Times New Roman" w:cs="Times New Roman"/>
          <w:sz w:val="24"/>
          <w:szCs w:val="24"/>
        </w:rPr>
        <w:t xml:space="preserve">Regardless of rates of application, </w:t>
      </w:r>
      <w:r w:rsidR="000E42D0" w:rsidRPr="00EC46A1">
        <w:rPr>
          <w:rFonts w:ascii="Times New Roman" w:hAnsi="Times New Roman" w:cs="Times New Roman"/>
          <w:sz w:val="24"/>
          <w:szCs w:val="24"/>
        </w:rPr>
        <w:t xml:space="preserve">the nutrient uptakes, </w:t>
      </w:r>
      <w:r w:rsidR="001B3332" w:rsidRPr="00EC46A1">
        <w:rPr>
          <w:rFonts w:ascii="Times New Roman" w:hAnsi="Times New Roman" w:cs="Times New Roman"/>
          <w:sz w:val="24"/>
          <w:szCs w:val="24"/>
        </w:rPr>
        <w:t xml:space="preserve">growth and yield parameters of maize steadily </w:t>
      </w:r>
      <w:r w:rsidR="001B3332" w:rsidRPr="00EC46A1">
        <w:rPr>
          <w:rFonts w:ascii="Times New Roman" w:eastAsia="Calibri" w:hAnsi="Times New Roman" w:cs="Times New Roman"/>
          <w:sz w:val="24"/>
          <w:szCs w:val="24"/>
        </w:rPr>
        <w:t xml:space="preserve">increased significantly </w:t>
      </w:r>
      <w:r w:rsidR="001B3332" w:rsidRPr="00EC46A1">
        <w:rPr>
          <w:rFonts w:ascii="Times New Roman" w:hAnsi="Times New Roman" w:cs="Times New Roman"/>
          <w:sz w:val="24"/>
          <w:szCs w:val="24"/>
        </w:rPr>
        <w:t xml:space="preserve">with increasing rates of application of all forms of chromolaena biomass, </w:t>
      </w:r>
      <w:r w:rsidR="001B3332" w:rsidRPr="00EC46A1">
        <w:rPr>
          <w:rFonts w:ascii="Times New Roman" w:eastAsia="Calibri" w:hAnsi="Times New Roman" w:cs="Times New Roman"/>
          <w:sz w:val="24"/>
          <w:szCs w:val="24"/>
        </w:rPr>
        <w:t>till the application rate of 4.0 tons ha</w:t>
      </w:r>
      <w:r w:rsidR="001B3332" w:rsidRPr="00EC46A1">
        <w:rPr>
          <w:rFonts w:ascii="Times New Roman" w:eastAsia="Calibri" w:hAnsi="Times New Roman" w:cs="Times New Roman"/>
          <w:sz w:val="24"/>
          <w:szCs w:val="24"/>
          <w:vertAlign w:val="superscript"/>
        </w:rPr>
        <w:t>-1</w:t>
      </w:r>
      <w:r w:rsidR="001B3332" w:rsidRPr="00EC46A1">
        <w:rPr>
          <w:rFonts w:ascii="Times New Roman" w:eastAsia="Calibri" w:hAnsi="Times New Roman" w:cs="Times New Roman"/>
          <w:sz w:val="24"/>
          <w:szCs w:val="24"/>
        </w:rPr>
        <w:t xml:space="preserve"> after which, the values remained either constant or diminishing. </w:t>
      </w:r>
      <w:r w:rsidR="000E42D0" w:rsidRPr="00EC46A1">
        <w:rPr>
          <w:rFonts w:ascii="Times New Roman" w:eastAsia="Calibri" w:hAnsi="Times New Roman" w:cs="Times New Roman"/>
          <w:sz w:val="24"/>
          <w:szCs w:val="24"/>
        </w:rPr>
        <w:t>Most of the significant increments could be reasonably attributed to either the green and composted biomass of chromolaena applied at 4.0 tons ha</w:t>
      </w:r>
      <w:r w:rsidR="000E42D0" w:rsidRPr="00EC46A1">
        <w:rPr>
          <w:rFonts w:ascii="Times New Roman" w:eastAsia="Calibri" w:hAnsi="Times New Roman" w:cs="Times New Roman"/>
          <w:sz w:val="24"/>
          <w:szCs w:val="24"/>
          <w:vertAlign w:val="superscript"/>
        </w:rPr>
        <w:t>-1</w:t>
      </w:r>
      <w:r w:rsidR="000E42D0" w:rsidRPr="00EC46A1">
        <w:rPr>
          <w:rFonts w:ascii="Times New Roman" w:eastAsia="Calibri" w:hAnsi="Times New Roman" w:cs="Times New Roman"/>
          <w:sz w:val="24"/>
          <w:szCs w:val="24"/>
        </w:rPr>
        <w:t xml:space="preserve"> . </w:t>
      </w:r>
      <w:r w:rsidR="006047C6" w:rsidRPr="00EC46A1">
        <w:rPr>
          <w:rFonts w:ascii="Times New Roman" w:eastAsia="Calibri" w:hAnsi="Times New Roman" w:cs="Times New Roman"/>
          <w:sz w:val="24"/>
          <w:szCs w:val="24"/>
        </w:rPr>
        <w:t>Thus, 4.0 tons ha</w:t>
      </w:r>
      <w:r w:rsidR="006047C6" w:rsidRPr="00EC46A1">
        <w:rPr>
          <w:rFonts w:ascii="Times New Roman" w:eastAsia="Calibri" w:hAnsi="Times New Roman" w:cs="Times New Roman"/>
          <w:sz w:val="24"/>
          <w:szCs w:val="24"/>
          <w:vertAlign w:val="superscript"/>
        </w:rPr>
        <w:t>-1</w:t>
      </w:r>
      <w:r w:rsidR="006047C6" w:rsidRPr="00EC46A1">
        <w:rPr>
          <w:rFonts w:ascii="Times New Roman" w:hAnsi="Times New Roman" w:cs="Times New Roman"/>
          <w:sz w:val="24"/>
          <w:szCs w:val="24"/>
        </w:rPr>
        <w:t xml:space="preserve"> of </w:t>
      </w:r>
      <w:r w:rsidR="006047C6" w:rsidRPr="00EC46A1">
        <w:rPr>
          <w:rFonts w:ascii="Times New Roman" w:hAnsi="Times New Roman" w:cs="Times New Roman"/>
          <w:bCs/>
          <w:sz w:val="24"/>
          <w:szCs w:val="24"/>
        </w:rPr>
        <w:t>chromolaena biomass,</w:t>
      </w:r>
      <w:r w:rsidR="006047C6" w:rsidRPr="00EC46A1">
        <w:rPr>
          <w:rFonts w:ascii="Times New Roman" w:hAnsi="Times New Roman" w:cs="Times New Roman"/>
          <w:sz w:val="24"/>
          <w:szCs w:val="24"/>
        </w:rPr>
        <w:t xml:space="preserve"> </w:t>
      </w:r>
      <w:r w:rsidR="000E42D0" w:rsidRPr="00EC46A1">
        <w:rPr>
          <w:rFonts w:ascii="Times New Roman" w:hAnsi="Times New Roman" w:cs="Times New Roman"/>
          <w:sz w:val="24"/>
          <w:szCs w:val="24"/>
        </w:rPr>
        <w:t xml:space="preserve">which could be applied </w:t>
      </w:r>
      <w:r w:rsidR="006047C6" w:rsidRPr="00EC46A1">
        <w:rPr>
          <w:rFonts w:ascii="Times New Roman" w:hAnsi="Times New Roman" w:cs="Times New Roman"/>
          <w:sz w:val="24"/>
          <w:szCs w:val="24"/>
        </w:rPr>
        <w:t xml:space="preserve">either </w:t>
      </w:r>
      <w:r w:rsidR="000E42D0" w:rsidRPr="00EC46A1">
        <w:rPr>
          <w:rFonts w:ascii="Times New Roman" w:hAnsi="Times New Roman" w:cs="Times New Roman"/>
          <w:sz w:val="24"/>
          <w:szCs w:val="24"/>
        </w:rPr>
        <w:t xml:space="preserve">as </w:t>
      </w:r>
      <w:r w:rsidR="006047C6" w:rsidRPr="00EC46A1">
        <w:rPr>
          <w:rFonts w:ascii="Times New Roman" w:hAnsi="Times New Roman" w:cs="Times New Roman"/>
          <w:sz w:val="24"/>
          <w:szCs w:val="24"/>
        </w:rPr>
        <w:t>green or composted plant residues, is therefore recommended</w:t>
      </w:r>
      <w:r w:rsidR="000E42D0" w:rsidRPr="00EC46A1">
        <w:rPr>
          <w:rFonts w:ascii="Times New Roman" w:hAnsi="Times New Roman" w:cs="Times New Roman"/>
          <w:sz w:val="24"/>
          <w:szCs w:val="24"/>
        </w:rPr>
        <w:t>, for supplying adequate nutrients required for optimum maize production</w:t>
      </w:r>
      <w:r w:rsidR="006047C6" w:rsidRPr="00EC46A1">
        <w:rPr>
          <w:rFonts w:ascii="Times New Roman" w:hAnsi="Times New Roman" w:cs="Times New Roman"/>
          <w:sz w:val="24"/>
          <w:szCs w:val="24"/>
        </w:rPr>
        <w:t xml:space="preserve"> in the study area.</w:t>
      </w:r>
      <w:r w:rsidR="000E42D0" w:rsidRPr="00EC46A1">
        <w:rPr>
          <w:rFonts w:ascii="Times New Roman" w:hAnsi="Times New Roman" w:cs="Times New Roman"/>
          <w:sz w:val="24"/>
          <w:szCs w:val="24"/>
        </w:rPr>
        <w:t xml:space="preserve"> </w:t>
      </w:r>
      <w:r w:rsidR="002A184E" w:rsidRPr="00EC46A1">
        <w:rPr>
          <w:rFonts w:ascii="Times New Roman" w:hAnsi="Times New Roman" w:cs="Times New Roman"/>
          <w:sz w:val="24"/>
          <w:szCs w:val="24"/>
        </w:rPr>
        <w:t xml:space="preserve">This will </w:t>
      </w:r>
      <w:r w:rsidR="00F41DD7" w:rsidRPr="00EC46A1">
        <w:rPr>
          <w:rFonts w:ascii="Times New Roman" w:hAnsi="Times New Roman" w:cs="Times New Roman"/>
          <w:sz w:val="24"/>
          <w:szCs w:val="24"/>
        </w:rPr>
        <w:t>favour organic maize production,</w:t>
      </w:r>
      <w:r w:rsidR="000E42D0" w:rsidRPr="00EC46A1">
        <w:rPr>
          <w:rFonts w:ascii="Times New Roman" w:hAnsi="Times New Roman" w:cs="Times New Roman"/>
          <w:sz w:val="24"/>
          <w:szCs w:val="24"/>
        </w:rPr>
        <w:t xml:space="preserve"> </w:t>
      </w:r>
      <w:r w:rsidR="00F41DD7" w:rsidRPr="00EC46A1">
        <w:rPr>
          <w:rFonts w:ascii="Times New Roman" w:hAnsi="Times New Roman" w:cs="Times New Roman"/>
          <w:sz w:val="24"/>
          <w:szCs w:val="24"/>
        </w:rPr>
        <w:t xml:space="preserve">which may totally </w:t>
      </w:r>
      <w:r w:rsidR="000E42D0" w:rsidRPr="00EC46A1">
        <w:rPr>
          <w:rFonts w:ascii="Times New Roman" w:hAnsi="Times New Roman" w:cs="Times New Roman"/>
          <w:sz w:val="24"/>
          <w:szCs w:val="24"/>
        </w:rPr>
        <w:t xml:space="preserve">eradicate incessant application of </w:t>
      </w:r>
      <w:r w:rsidR="00F41DD7" w:rsidRPr="00EC46A1">
        <w:rPr>
          <w:rFonts w:ascii="Times New Roman" w:hAnsi="Times New Roman" w:cs="Times New Roman"/>
          <w:sz w:val="24"/>
          <w:szCs w:val="24"/>
        </w:rPr>
        <w:t xml:space="preserve">harmful chemical fertilizers, which are also known to be </w:t>
      </w:r>
      <w:r w:rsidR="002A184E" w:rsidRPr="00EC46A1">
        <w:rPr>
          <w:rFonts w:ascii="Times New Roman" w:hAnsi="Times New Roman" w:cs="Times New Roman"/>
          <w:sz w:val="24"/>
          <w:szCs w:val="24"/>
        </w:rPr>
        <w:t>highly priced</w:t>
      </w:r>
      <w:r w:rsidR="00F41DD7" w:rsidRPr="00EC46A1">
        <w:rPr>
          <w:rFonts w:ascii="Times New Roman" w:hAnsi="Times New Roman" w:cs="Times New Roman"/>
          <w:sz w:val="24"/>
          <w:szCs w:val="24"/>
        </w:rPr>
        <w:t xml:space="preserve"> and unaffordable for the resource-poor tropical farmers.</w:t>
      </w:r>
      <w:r w:rsidR="002A184E" w:rsidRPr="00EC46A1">
        <w:rPr>
          <w:rFonts w:ascii="Times New Roman" w:hAnsi="Times New Roman" w:cs="Times New Roman"/>
          <w:sz w:val="24"/>
          <w:szCs w:val="24"/>
        </w:rPr>
        <w:t xml:space="preserve"> </w:t>
      </w:r>
    </w:p>
    <w:p w:rsidR="00F758DB" w:rsidRPr="00EC46A1" w:rsidRDefault="00F758DB" w:rsidP="0086290D">
      <w:pPr>
        <w:tabs>
          <w:tab w:val="left" w:pos="3870"/>
        </w:tabs>
        <w:spacing w:after="0" w:line="240" w:lineRule="auto"/>
        <w:jc w:val="both"/>
        <w:outlineLvl w:val="0"/>
        <w:rPr>
          <w:rFonts w:ascii="Times New Roman" w:hAnsi="Times New Roman" w:cs="Times New Roman"/>
          <w:b/>
          <w:sz w:val="24"/>
          <w:szCs w:val="24"/>
        </w:rPr>
      </w:pPr>
    </w:p>
    <w:p w:rsidR="00F758DB" w:rsidRPr="00EC46A1" w:rsidRDefault="00F758DB" w:rsidP="0086290D">
      <w:pPr>
        <w:tabs>
          <w:tab w:val="left" w:pos="3870"/>
        </w:tabs>
        <w:spacing w:after="0" w:line="240" w:lineRule="auto"/>
        <w:jc w:val="both"/>
        <w:outlineLvl w:val="0"/>
        <w:rPr>
          <w:rFonts w:ascii="Times New Roman" w:hAnsi="Times New Roman" w:cs="Times New Roman"/>
          <w:b/>
          <w:sz w:val="24"/>
          <w:szCs w:val="24"/>
        </w:rPr>
      </w:pPr>
    </w:p>
    <w:p w:rsidR="00F3025E" w:rsidRPr="00EC46A1" w:rsidRDefault="00F3025E" w:rsidP="0086290D">
      <w:pPr>
        <w:tabs>
          <w:tab w:val="left" w:pos="3870"/>
        </w:tabs>
        <w:spacing w:after="0" w:line="240" w:lineRule="auto"/>
        <w:jc w:val="both"/>
        <w:outlineLvl w:val="0"/>
        <w:rPr>
          <w:rFonts w:ascii="Times New Roman" w:hAnsi="Times New Roman" w:cs="Times New Roman"/>
          <w:b/>
          <w:sz w:val="24"/>
          <w:szCs w:val="24"/>
        </w:rPr>
      </w:pPr>
    </w:p>
    <w:p w:rsidR="00F3025E" w:rsidRPr="00EC46A1" w:rsidRDefault="00F3025E" w:rsidP="0086290D">
      <w:pPr>
        <w:tabs>
          <w:tab w:val="left" w:pos="3870"/>
        </w:tabs>
        <w:spacing w:after="0" w:line="240" w:lineRule="auto"/>
        <w:jc w:val="both"/>
        <w:outlineLvl w:val="0"/>
        <w:rPr>
          <w:rFonts w:ascii="Times New Roman" w:hAnsi="Times New Roman" w:cs="Times New Roman"/>
          <w:b/>
          <w:sz w:val="24"/>
          <w:szCs w:val="24"/>
        </w:rPr>
      </w:pPr>
    </w:p>
    <w:p w:rsidR="00F3025E" w:rsidRPr="00EC46A1" w:rsidRDefault="00F3025E" w:rsidP="0086290D">
      <w:pPr>
        <w:tabs>
          <w:tab w:val="left" w:pos="3870"/>
        </w:tabs>
        <w:spacing w:after="0" w:line="240" w:lineRule="auto"/>
        <w:jc w:val="both"/>
        <w:outlineLvl w:val="0"/>
        <w:rPr>
          <w:rFonts w:ascii="Times New Roman" w:hAnsi="Times New Roman" w:cs="Times New Roman"/>
          <w:b/>
          <w:sz w:val="24"/>
          <w:szCs w:val="24"/>
        </w:rPr>
      </w:pPr>
    </w:p>
    <w:p w:rsidR="00F3025E" w:rsidRPr="00EC46A1" w:rsidRDefault="00F3025E" w:rsidP="0086290D">
      <w:pPr>
        <w:tabs>
          <w:tab w:val="left" w:pos="3870"/>
        </w:tabs>
        <w:spacing w:after="0" w:line="240" w:lineRule="auto"/>
        <w:jc w:val="both"/>
        <w:outlineLvl w:val="0"/>
        <w:rPr>
          <w:rFonts w:ascii="Times New Roman" w:hAnsi="Times New Roman" w:cs="Times New Roman"/>
          <w:b/>
          <w:sz w:val="24"/>
          <w:szCs w:val="24"/>
        </w:rPr>
      </w:pPr>
    </w:p>
    <w:p w:rsidR="00F3025E" w:rsidRPr="00EC46A1" w:rsidRDefault="00F3025E" w:rsidP="0086290D">
      <w:pPr>
        <w:tabs>
          <w:tab w:val="left" w:pos="3870"/>
        </w:tabs>
        <w:spacing w:after="0" w:line="240" w:lineRule="auto"/>
        <w:jc w:val="both"/>
        <w:outlineLvl w:val="0"/>
        <w:rPr>
          <w:rFonts w:ascii="Times New Roman" w:hAnsi="Times New Roman" w:cs="Times New Roman"/>
          <w:b/>
          <w:sz w:val="24"/>
          <w:szCs w:val="24"/>
        </w:rPr>
      </w:pPr>
    </w:p>
    <w:p w:rsidR="00F3025E" w:rsidRPr="00EC46A1" w:rsidRDefault="00F3025E" w:rsidP="0086290D">
      <w:pPr>
        <w:tabs>
          <w:tab w:val="left" w:pos="3870"/>
        </w:tabs>
        <w:spacing w:after="0" w:line="240" w:lineRule="auto"/>
        <w:jc w:val="both"/>
        <w:outlineLvl w:val="0"/>
        <w:rPr>
          <w:rFonts w:ascii="Times New Roman" w:hAnsi="Times New Roman" w:cs="Times New Roman"/>
          <w:b/>
          <w:sz w:val="24"/>
          <w:szCs w:val="24"/>
        </w:rPr>
      </w:pPr>
    </w:p>
    <w:p w:rsidR="00F3025E" w:rsidRPr="00EC46A1" w:rsidRDefault="00F3025E" w:rsidP="0086290D">
      <w:pPr>
        <w:tabs>
          <w:tab w:val="left" w:pos="3870"/>
        </w:tabs>
        <w:spacing w:after="0" w:line="240" w:lineRule="auto"/>
        <w:jc w:val="both"/>
        <w:outlineLvl w:val="0"/>
        <w:rPr>
          <w:rFonts w:ascii="Times New Roman" w:hAnsi="Times New Roman" w:cs="Times New Roman"/>
          <w:b/>
          <w:sz w:val="24"/>
          <w:szCs w:val="24"/>
        </w:rPr>
      </w:pPr>
    </w:p>
    <w:p w:rsidR="00F3025E" w:rsidRPr="00EC46A1" w:rsidRDefault="00F3025E" w:rsidP="0086290D">
      <w:pPr>
        <w:tabs>
          <w:tab w:val="left" w:pos="3870"/>
        </w:tabs>
        <w:spacing w:after="0" w:line="240" w:lineRule="auto"/>
        <w:jc w:val="both"/>
        <w:outlineLvl w:val="0"/>
        <w:rPr>
          <w:rFonts w:ascii="Times New Roman" w:hAnsi="Times New Roman" w:cs="Times New Roman"/>
          <w:b/>
          <w:sz w:val="24"/>
          <w:szCs w:val="24"/>
        </w:rPr>
      </w:pPr>
    </w:p>
    <w:p w:rsidR="00F758DB" w:rsidRPr="00EC46A1" w:rsidRDefault="00F758DB" w:rsidP="0086290D">
      <w:pPr>
        <w:tabs>
          <w:tab w:val="left" w:pos="3870"/>
        </w:tabs>
        <w:spacing w:after="0" w:line="240" w:lineRule="auto"/>
        <w:jc w:val="both"/>
        <w:outlineLvl w:val="0"/>
        <w:rPr>
          <w:rFonts w:ascii="Times New Roman" w:hAnsi="Times New Roman" w:cs="Times New Roman"/>
          <w:b/>
          <w:sz w:val="24"/>
          <w:szCs w:val="24"/>
        </w:rPr>
      </w:pPr>
    </w:p>
    <w:p w:rsidR="00F3025E" w:rsidRPr="00EC46A1" w:rsidRDefault="00F3025E" w:rsidP="0086290D">
      <w:pPr>
        <w:tabs>
          <w:tab w:val="left" w:pos="3870"/>
        </w:tabs>
        <w:spacing w:after="0" w:line="240" w:lineRule="auto"/>
        <w:jc w:val="both"/>
        <w:outlineLvl w:val="0"/>
        <w:rPr>
          <w:rFonts w:ascii="Times New Roman" w:hAnsi="Times New Roman" w:cs="Times New Roman"/>
          <w:b/>
          <w:sz w:val="24"/>
          <w:szCs w:val="24"/>
        </w:rPr>
      </w:pPr>
    </w:p>
    <w:p w:rsidR="00F3025E" w:rsidRPr="00EC46A1" w:rsidRDefault="00F3025E" w:rsidP="0086290D">
      <w:pPr>
        <w:tabs>
          <w:tab w:val="left" w:pos="3870"/>
        </w:tabs>
        <w:spacing w:after="0" w:line="240" w:lineRule="auto"/>
        <w:jc w:val="both"/>
        <w:outlineLvl w:val="0"/>
        <w:rPr>
          <w:rFonts w:ascii="Times New Roman" w:hAnsi="Times New Roman" w:cs="Times New Roman"/>
          <w:b/>
          <w:sz w:val="24"/>
          <w:szCs w:val="24"/>
        </w:rPr>
      </w:pPr>
    </w:p>
    <w:p w:rsidR="00357C1E" w:rsidRPr="00EC46A1" w:rsidRDefault="00357C1E" w:rsidP="00357C1E">
      <w:pPr>
        <w:pStyle w:val="NoSpacing"/>
        <w:rPr>
          <w:b/>
        </w:rPr>
      </w:pPr>
      <w:r w:rsidRPr="00EC46A1">
        <w:rPr>
          <w:b/>
        </w:rPr>
        <w:lastRenderedPageBreak/>
        <w:t xml:space="preserve">Table 1: The Physico-chemical properties of the Soil Sample used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4A0"/>
      </w:tblPr>
      <w:tblGrid>
        <w:gridCol w:w="3978"/>
        <w:gridCol w:w="3150"/>
      </w:tblGrid>
      <w:tr w:rsidR="00357C1E" w:rsidRPr="00EC46A1" w:rsidTr="00D93883">
        <w:trPr>
          <w:trHeight w:val="467"/>
        </w:trPr>
        <w:tc>
          <w:tcPr>
            <w:tcW w:w="7128" w:type="dxa"/>
            <w:gridSpan w:val="2"/>
            <w:tcBorders>
              <w:top w:val="single" w:sz="4" w:space="0" w:color="auto"/>
              <w:bottom w:val="single" w:sz="4" w:space="0" w:color="auto"/>
            </w:tcBorders>
          </w:tcPr>
          <w:p w:rsidR="00357C1E" w:rsidRPr="00EC46A1" w:rsidRDefault="00357C1E" w:rsidP="00D93883">
            <w:pPr>
              <w:tabs>
                <w:tab w:val="center" w:pos="2826"/>
                <w:tab w:val="left" w:pos="3225"/>
              </w:tabs>
              <w:spacing w:line="480" w:lineRule="auto"/>
              <w:jc w:val="both"/>
              <w:rPr>
                <w:rFonts w:ascii="Times New Roman" w:hAnsi="Times New Roman" w:cs="Times New Roman"/>
                <w:b/>
                <w:sz w:val="24"/>
                <w:szCs w:val="24"/>
              </w:rPr>
            </w:pPr>
            <w:r w:rsidRPr="00EC46A1">
              <w:rPr>
                <w:rFonts w:ascii="Times New Roman" w:hAnsi="Times New Roman" w:cs="Times New Roman"/>
                <w:b/>
                <w:sz w:val="24"/>
                <w:szCs w:val="24"/>
              </w:rPr>
              <w:t xml:space="preserve">Soil Properties </w:t>
            </w:r>
            <w:r w:rsidRPr="00EC46A1">
              <w:rPr>
                <w:rFonts w:ascii="Times New Roman" w:hAnsi="Times New Roman" w:cs="Times New Roman"/>
                <w:b/>
                <w:sz w:val="24"/>
                <w:szCs w:val="24"/>
              </w:rPr>
              <w:tab/>
            </w:r>
            <w:r w:rsidRPr="00EC46A1">
              <w:rPr>
                <w:rFonts w:ascii="Times New Roman" w:hAnsi="Times New Roman" w:cs="Times New Roman"/>
                <w:b/>
                <w:sz w:val="24"/>
                <w:szCs w:val="24"/>
              </w:rPr>
              <w:tab/>
              <w:t xml:space="preserve">                      Values</w:t>
            </w:r>
          </w:p>
        </w:tc>
      </w:tr>
      <w:tr w:rsidR="00357C1E" w:rsidRPr="00EC46A1" w:rsidTr="00D93883">
        <w:tc>
          <w:tcPr>
            <w:tcW w:w="3978" w:type="dxa"/>
            <w:tcBorders>
              <w:top w:val="single" w:sz="4" w:space="0" w:color="auto"/>
            </w:tcBorders>
          </w:tcPr>
          <w:p w:rsidR="00357C1E" w:rsidRPr="00EC46A1" w:rsidRDefault="00357C1E" w:rsidP="00D93883">
            <w:pPr>
              <w:spacing w:line="480" w:lineRule="auto"/>
              <w:jc w:val="both"/>
              <w:rPr>
                <w:rFonts w:ascii="Times New Roman" w:hAnsi="Times New Roman" w:cs="Times New Roman"/>
                <w:sz w:val="24"/>
                <w:szCs w:val="24"/>
              </w:rPr>
            </w:pPr>
            <w:r w:rsidRPr="00EC46A1">
              <w:rPr>
                <w:rFonts w:ascii="Times New Roman" w:hAnsi="Times New Roman" w:cs="Times New Roman"/>
                <w:sz w:val="24"/>
                <w:szCs w:val="24"/>
              </w:rPr>
              <w:t>pH (H</w:t>
            </w:r>
            <w:r w:rsidRPr="00EC46A1">
              <w:rPr>
                <w:rFonts w:ascii="Times New Roman" w:hAnsi="Times New Roman" w:cs="Times New Roman"/>
                <w:sz w:val="24"/>
                <w:szCs w:val="24"/>
                <w:vertAlign w:val="subscript"/>
              </w:rPr>
              <w:t>2</w:t>
            </w:r>
            <w:r w:rsidRPr="00EC46A1">
              <w:rPr>
                <w:rFonts w:ascii="Times New Roman" w:hAnsi="Times New Roman" w:cs="Times New Roman"/>
                <w:sz w:val="24"/>
                <w:szCs w:val="24"/>
              </w:rPr>
              <w:t>O)</w:t>
            </w:r>
          </w:p>
        </w:tc>
        <w:tc>
          <w:tcPr>
            <w:tcW w:w="3150" w:type="dxa"/>
            <w:tcBorders>
              <w:top w:val="single" w:sz="4" w:space="0" w:color="auto"/>
            </w:tcBorders>
          </w:tcPr>
          <w:p w:rsidR="00357C1E" w:rsidRPr="00EC46A1" w:rsidRDefault="00357C1E" w:rsidP="00D93883">
            <w:pPr>
              <w:spacing w:line="480" w:lineRule="auto"/>
              <w:jc w:val="both"/>
              <w:rPr>
                <w:rFonts w:ascii="Times New Roman" w:hAnsi="Times New Roman" w:cs="Times New Roman"/>
                <w:sz w:val="24"/>
                <w:szCs w:val="24"/>
              </w:rPr>
            </w:pPr>
            <w:r w:rsidRPr="00EC46A1">
              <w:rPr>
                <w:rFonts w:ascii="Times New Roman" w:hAnsi="Times New Roman" w:cs="Times New Roman"/>
                <w:sz w:val="24"/>
                <w:szCs w:val="24"/>
              </w:rPr>
              <w:tab/>
              <w:t>6.10</w:t>
            </w:r>
          </w:p>
        </w:tc>
      </w:tr>
      <w:tr w:rsidR="00357C1E" w:rsidRPr="00EC46A1" w:rsidTr="00D93883">
        <w:tc>
          <w:tcPr>
            <w:tcW w:w="3978" w:type="dxa"/>
          </w:tcPr>
          <w:p w:rsidR="00357C1E" w:rsidRPr="00EC46A1" w:rsidRDefault="00357C1E" w:rsidP="00D93883">
            <w:pPr>
              <w:spacing w:line="480" w:lineRule="auto"/>
              <w:jc w:val="both"/>
              <w:rPr>
                <w:rFonts w:ascii="Times New Roman" w:hAnsi="Times New Roman" w:cs="Times New Roman"/>
                <w:sz w:val="24"/>
                <w:szCs w:val="24"/>
              </w:rPr>
            </w:pPr>
            <w:r w:rsidRPr="00EC46A1">
              <w:rPr>
                <w:rFonts w:ascii="Times New Roman" w:hAnsi="Times New Roman" w:cs="Times New Roman"/>
                <w:sz w:val="24"/>
                <w:szCs w:val="24"/>
              </w:rPr>
              <w:t>Total N (gkg</w:t>
            </w:r>
            <w:r w:rsidRPr="00EC46A1">
              <w:rPr>
                <w:rFonts w:ascii="Times New Roman" w:hAnsi="Times New Roman" w:cs="Times New Roman"/>
                <w:sz w:val="24"/>
                <w:szCs w:val="24"/>
                <w:vertAlign w:val="superscript"/>
              </w:rPr>
              <w:t>-1</w:t>
            </w:r>
            <w:r w:rsidRPr="00EC46A1">
              <w:rPr>
                <w:rFonts w:ascii="Times New Roman" w:hAnsi="Times New Roman" w:cs="Times New Roman"/>
                <w:sz w:val="24"/>
                <w:szCs w:val="24"/>
              </w:rPr>
              <w:t>)</w:t>
            </w:r>
          </w:p>
        </w:tc>
        <w:tc>
          <w:tcPr>
            <w:tcW w:w="3150" w:type="dxa"/>
          </w:tcPr>
          <w:p w:rsidR="00357C1E" w:rsidRPr="00EC46A1" w:rsidRDefault="00357C1E" w:rsidP="00357C1E">
            <w:pPr>
              <w:spacing w:line="480" w:lineRule="auto"/>
              <w:jc w:val="both"/>
              <w:rPr>
                <w:rFonts w:ascii="Times New Roman" w:hAnsi="Times New Roman" w:cs="Times New Roman"/>
                <w:sz w:val="24"/>
                <w:szCs w:val="24"/>
              </w:rPr>
            </w:pPr>
            <w:r w:rsidRPr="00EC46A1">
              <w:rPr>
                <w:rFonts w:ascii="Times New Roman" w:hAnsi="Times New Roman" w:cs="Times New Roman"/>
                <w:sz w:val="24"/>
                <w:szCs w:val="24"/>
              </w:rPr>
              <w:tab/>
              <w:t>0.26</w:t>
            </w:r>
          </w:p>
        </w:tc>
      </w:tr>
      <w:tr w:rsidR="00357C1E" w:rsidRPr="00EC46A1" w:rsidTr="00D93883">
        <w:tc>
          <w:tcPr>
            <w:tcW w:w="3978" w:type="dxa"/>
          </w:tcPr>
          <w:p w:rsidR="00357C1E" w:rsidRPr="00EC46A1" w:rsidRDefault="00357C1E" w:rsidP="00D93883">
            <w:pPr>
              <w:spacing w:line="480" w:lineRule="auto"/>
              <w:jc w:val="both"/>
              <w:rPr>
                <w:rFonts w:ascii="Times New Roman" w:hAnsi="Times New Roman" w:cs="Times New Roman"/>
                <w:sz w:val="24"/>
                <w:szCs w:val="24"/>
              </w:rPr>
            </w:pPr>
            <w:r w:rsidRPr="00EC46A1">
              <w:rPr>
                <w:rFonts w:ascii="Times New Roman" w:hAnsi="Times New Roman" w:cs="Times New Roman"/>
                <w:sz w:val="24"/>
                <w:szCs w:val="24"/>
              </w:rPr>
              <w:t>Organic carbon (gkg</w:t>
            </w:r>
            <w:r w:rsidRPr="00EC46A1">
              <w:rPr>
                <w:rFonts w:ascii="Times New Roman" w:hAnsi="Times New Roman" w:cs="Times New Roman"/>
                <w:sz w:val="24"/>
                <w:szCs w:val="24"/>
                <w:vertAlign w:val="superscript"/>
              </w:rPr>
              <w:t>-1</w:t>
            </w:r>
            <w:r w:rsidRPr="00EC46A1">
              <w:rPr>
                <w:rFonts w:ascii="Times New Roman" w:hAnsi="Times New Roman" w:cs="Times New Roman"/>
                <w:sz w:val="24"/>
                <w:szCs w:val="24"/>
              </w:rPr>
              <w:t>)</w:t>
            </w:r>
          </w:p>
        </w:tc>
        <w:tc>
          <w:tcPr>
            <w:tcW w:w="3150" w:type="dxa"/>
          </w:tcPr>
          <w:p w:rsidR="00357C1E" w:rsidRPr="00EC46A1" w:rsidRDefault="00357C1E" w:rsidP="00357C1E">
            <w:pPr>
              <w:spacing w:line="480" w:lineRule="auto"/>
              <w:jc w:val="both"/>
              <w:rPr>
                <w:rFonts w:ascii="Times New Roman" w:hAnsi="Times New Roman" w:cs="Times New Roman"/>
                <w:sz w:val="24"/>
                <w:szCs w:val="24"/>
              </w:rPr>
            </w:pPr>
            <w:r w:rsidRPr="00EC46A1">
              <w:rPr>
                <w:rFonts w:ascii="Times New Roman" w:hAnsi="Times New Roman" w:cs="Times New Roman"/>
                <w:sz w:val="24"/>
                <w:szCs w:val="24"/>
              </w:rPr>
              <w:tab/>
              <w:t>2.32</w:t>
            </w:r>
          </w:p>
        </w:tc>
      </w:tr>
      <w:tr w:rsidR="00357C1E" w:rsidRPr="00EC46A1" w:rsidTr="00D93883">
        <w:tc>
          <w:tcPr>
            <w:tcW w:w="3978" w:type="dxa"/>
          </w:tcPr>
          <w:p w:rsidR="00357C1E" w:rsidRPr="00EC46A1" w:rsidRDefault="00357C1E" w:rsidP="00D93883">
            <w:pPr>
              <w:spacing w:line="480" w:lineRule="auto"/>
              <w:jc w:val="both"/>
              <w:rPr>
                <w:rFonts w:ascii="Times New Roman" w:hAnsi="Times New Roman" w:cs="Times New Roman"/>
                <w:sz w:val="24"/>
                <w:szCs w:val="24"/>
              </w:rPr>
            </w:pPr>
            <w:r w:rsidRPr="00EC46A1">
              <w:rPr>
                <w:rFonts w:ascii="Times New Roman" w:hAnsi="Times New Roman" w:cs="Times New Roman"/>
                <w:sz w:val="24"/>
                <w:szCs w:val="24"/>
              </w:rPr>
              <w:t>Available P (mgkg</w:t>
            </w:r>
            <w:r w:rsidRPr="00EC46A1">
              <w:rPr>
                <w:rFonts w:ascii="Times New Roman" w:hAnsi="Times New Roman" w:cs="Times New Roman"/>
                <w:sz w:val="24"/>
                <w:szCs w:val="24"/>
                <w:vertAlign w:val="superscript"/>
              </w:rPr>
              <w:t>-1</w:t>
            </w:r>
            <w:r w:rsidRPr="00EC46A1">
              <w:rPr>
                <w:rFonts w:ascii="Times New Roman" w:hAnsi="Times New Roman" w:cs="Times New Roman"/>
                <w:sz w:val="24"/>
                <w:szCs w:val="24"/>
              </w:rPr>
              <w:t>)</w:t>
            </w:r>
          </w:p>
        </w:tc>
        <w:tc>
          <w:tcPr>
            <w:tcW w:w="3150" w:type="dxa"/>
          </w:tcPr>
          <w:p w:rsidR="00357C1E" w:rsidRPr="00EC46A1" w:rsidRDefault="00711F55" w:rsidP="00357C1E">
            <w:pPr>
              <w:spacing w:line="480" w:lineRule="auto"/>
              <w:jc w:val="both"/>
              <w:rPr>
                <w:rFonts w:ascii="Times New Roman" w:hAnsi="Times New Roman" w:cs="Times New Roman"/>
                <w:sz w:val="24"/>
                <w:szCs w:val="24"/>
              </w:rPr>
            </w:pPr>
            <w:r w:rsidRPr="00EC46A1">
              <w:rPr>
                <w:rFonts w:ascii="Times New Roman" w:hAnsi="Times New Roman" w:cs="Times New Roman"/>
                <w:sz w:val="24"/>
                <w:szCs w:val="24"/>
              </w:rPr>
              <w:tab/>
              <w:t>1</w:t>
            </w:r>
            <w:r w:rsidR="00357C1E" w:rsidRPr="00EC46A1">
              <w:rPr>
                <w:rFonts w:ascii="Times New Roman" w:hAnsi="Times New Roman" w:cs="Times New Roman"/>
                <w:sz w:val="24"/>
                <w:szCs w:val="24"/>
              </w:rPr>
              <w:t>.41</w:t>
            </w:r>
          </w:p>
        </w:tc>
      </w:tr>
      <w:tr w:rsidR="00357C1E" w:rsidRPr="00EC46A1" w:rsidTr="00D93883">
        <w:tc>
          <w:tcPr>
            <w:tcW w:w="3978" w:type="dxa"/>
          </w:tcPr>
          <w:p w:rsidR="00357C1E" w:rsidRPr="00EC46A1" w:rsidRDefault="00357C1E" w:rsidP="00D93883">
            <w:pPr>
              <w:spacing w:line="480" w:lineRule="auto"/>
              <w:jc w:val="both"/>
              <w:rPr>
                <w:rFonts w:ascii="Times New Roman" w:hAnsi="Times New Roman" w:cs="Times New Roman"/>
                <w:sz w:val="24"/>
                <w:szCs w:val="24"/>
              </w:rPr>
            </w:pPr>
            <w:r w:rsidRPr="00EC46A1">
              <w:rPr>
                <w:rFonts w:ascii="Times New Roman" w:hAnsi="Times New Roman" w:cs="Times New Roman"/>
                <w:sz w:val="24"/>
                <w:szCs w:val="24"/>
              </w:rPr>
              <w:t>Exchangeable K (cmolkg</w:t>
            </w:r>
            <w:r w:rsidRPr="00EC46A1">
              <w:rPr>
                <w:rFonts w:ascii="Times New Roman" w:hAnsi="Times New Roman" w:cs="Times New Roman"/>
                <w:sz w:val="24"/>
                <w:szCs w:val="24"/>
                <w:vertAlign w:val="superscript"/>
              </w:rPr>
              <w:t>-1</w:t>
            </w:r>
            <w:r w:rsidRPr="00EC46A1">
              <w:rPr>
                <w:rFonts w:ascii="Times New Roman" w:hAnsi="Times New Roman" w:cs="Times New Roman"/>
                <w:sz w:val="24"/>
                <w:szCs w:val="24"/>
              </w:rPr>
              <w:t>)</w:t>
            </w:r>
          </w:p>
        </w:tc>
        <w:tc>
          <w:tcPr>
            <w:tcW w:w="3150" w:type="dxa"/>
          </w:tcPr>
          <w:p w:rsidR="00357C1E" w:rsidRPr="00EC46A1" w:rsidRDefault="00357C1E" w:rsidP="00D93883">
            <w:pPr>
              <w:spacing w:line="480" w:lineRule="auto"/>
              <w:jc w:val="both"/>
              <w:rPr>
                <w:rFonts w:ascii="Times New Roman" w:hAnsi="Times New Roman" w:cs="Times New Roman"/>
                <w:sz w:val="24"/>
                <w:szCs w:val="24"/>
              </w:rPr>
            </w:pPr>
            <w:r w:rsidRPr="00EC46A1">
              <w:rPr>
                <w:rFonts w:ascii="Times New Roman" w:hAnsi="Times New Roman" w:cs="Times New Roman"/>
                <w:sz w:val="24"/>
                <w:szCs w:val="24"/>
              </w:rPr>
              <w:tab/>
              <w:t>0.24</w:t>
            </w:r>
          </w:p>
        </w:tc>
      </w:tr>
      <w:tr w:rsidR="00357C1E" w:rsidRPr="00EC46A1" w:rsidTr="00D93883">
        <w:tc>
          <w:tcPr>
            <w:tcW w:w="3978" w:type="dxa"/>
          </w:tcPr>
          <w:p w:rsidR="00357C1E" w:rsidRPr="00EC46A1" w:rsidRDefault="00357C1E" w:rsidP="00D93883">
            <w:pPr>
              <w:autoSpaceDE w:val="0"/>
              <w:autoSpaceDN w:val="0"/>
              <w:adjustRightInd w:val="0"/>
              <w:spacing w:line="480" w:lineRule="auto"/>
              <w:rPr>
                <w:rFonts w:ascii="Times New Roman" w:hAnsi="Times New Roman" w:cs="Times New Roman"/>
                <w:sz w:val="24"/>
                <w:szCs w:val="24"/>
              </w:rPr>
            </w:pPr>
            <w:r w:rsidRPr="00EC46A1">
              <w:rPr>
                <w:rFonts w:ascii="Times New Roman" w:hAnsi="Times New Roman" w:cs="Times New Roman"/>
                <w:sz w:val="24"/>
                <w:szCs w:val="24"/>
              </w:rPr>
              <w:t xml:space="preserve">Fe (mg kg-1)   </w:t>
            </w:r>
          </w:p>
        </w:tc>
        <w:tc>
          <w:tcPr>
            <w:tcW w:w="3150" w:type="dxa"/>
          </w:tcPr>
          <w:p w:rsidR="00357C1E" w:rsidRPr="00EC46A1" w:rsidRDefault="00357C1E" w:rsidP="00357C1E">
            <w:pPr>
              <w:spacing w:line="480" w:lineRule="auto"/>
              <w:rPr>
                <w:rFonts w:ascii="Times New Roman" w:hAnsi="Times New Roman" w:cs="Times New Roman"/>
                <w:sz w:val="24"/>
                <w:szCs w:val="24"/>
              </w:rPr>
            </w:pPr>
            <w:r w:rsidRPr="00EC46A1">
              <w:rPr>
                <w:rFonts w:ascii="Times New Roman" w:hAnsi="Times New Roman" w:cs="Times New Roman"/>
                <w:sz w:val="24"/>
                <w:szCs w:val="24"/>
              </w:rPr>
              <w:tab/>
              <w:t>2.36</w:t>
            </w:r>
          </w:p>
        </w:tc>
      </w:tr>
      <w:tr w:rsidR="00357C1E" w:rsidRPr="00EC46A1" w:rsidTr="00D93883">
        <w:tc>
          <w:tcPr>
            <w:tcW w:w="3978" w:type="dxa"/>
          </w:tcPr>
          <w:p w:rsidR="00357C1E" w:rsidRPr="00EC46A1" w:rsidRDefault="00357C1E" w:rsidP="00D93883">
            <w:pPr>
              <w:autoSpaceDE w:val="0"/>
              <w:autoSpaceDN w:val="0"/>
              <w:adjustRightInd w:val="0"/>
              <w:spacing w:line="480" w:lineRule="auto"/>
              <w:rPr>
                <w:rFonts w:ascii="Times New Roman" w:hAnsi="Times New Roman" w:cs="Times New Roman"/>
                <w:sz w:val="24"/>
                <w:szCs w:val="24"/>
              </w:rPr>
            </w:pPr>
            <w:r w:rsidRPr="00EC46A1">
              <w:rPr>
                <w:rFonts w:ascii="Times New Roman" w:hAnsi="Times New Roman" w:cs="Times New Roman"/>
                <w:sz w:val="24"/>
                <w:szCs w:val="24"/>
              </w:rPr>
              <w:t xml:space="preserve">Cu (mg kg-1) </w:t>
            </w:r>
          </w:p>
        </w:tc>
        <w:tc>
          <w:tcPr>
            <w:tcW w:w="3150" w:type="dxa"/>
          </w:tcPr>
          <w:p w:rsidR="00357C1E" w:rsidRPr="00EC46A1" w:rsidRDefault="00357C1E" w:rsidP="00D93883">
            <w:pPr>
              <w:spacing w:line="480" w:lineRule="auto"/>
              <w:rPr>
                <w:rFonts w:ascii="Times New Roman" w:hAnsi="Times New Roman" w:cs="Times New Roman"/>
                <w:sz w:val="24"/>
                <w:szCs w:val="24"/>
              </w:rPr>
            </w:pPr>
            <w:r w:rsidRPr="00EC46A1">
              <w:rPr>
                <w:rFonts w:ascii="Times New Roman" w:hAnsi="Times New Roman" w:cs="Times New Roman"/>
                <w:sz w:val="24"/>
                <w:szCs w:val="24"/>
              </w:rPr>
              <w:tab/>
              <w:t>2.44</w:t>
            </w:r>
          </w:p>
        </w:tc>
      </w:tr>
      <w:tr w:rsidR="00357C1E" w:rsidRPr="00EC46A1" w:rsidTr="00D93883">
        <w:tc>
          <w:tcPr>
            <w:tcW w:w="3978" w:type="dxa"/>
          </w:tcPr>
          <w:p w:rsidR="00357C1E" w:rsidRPr="00EC46A1" w:rsidRDefault="00357C1E" w:rsidP="00D93883">
            <w:pPr>
              <w:autoSpaceDE w:val="0"/>
              <w:autoSpaceDN w:val="0"/>
              <w:adjustRightInd w:val="0"/>
              <w:spacing w:line="480" w:lineRule="auto"/>
              <w:rPr>
                <w:rFonts w:ascii="Times New Roman" w:hAnsi="Times New Roman" w:cs="Times New Roman"/>
                <w:sz w:val="24"/>
                <w:szCs w:val="24"/>
              </w:rPr>
            </w:pPr>
            <w:r w:rsidRPr="00EC46A1">
              <w:rPr>
                <w:rFonts w:ascii="Times New Roman" w:hAnsi="Times New Roman" w:cs="Times New Roman"/>
                <w:sz w:val="24"/>
                <w:szCs w:val="24"/>
              </w:rPr>
              <w:t xml:space="preserve">Zn (mg kg-1) </w:t>
            </w:r>
          </w:p>
        </w:tc>
        <w:tc>
          <w:tcPr>
            <w:tcW w:w="3150" w:type="dxa"/>
          </w:tcPr>
          <w:p w:rsidR="00357C1E" w:rsidRPr="00EC46A1" w:rsidRDefault="00357C1E" w:rsidP="00357C1E">
            <w:pPr>
              <w:spacing w:line="480" w:lineRule="auto"/>
              <w:rPr>
                <w:rFonts w:ascii="Times New Roman" w:hAnsi="Times New Roman" w:cs="Times New Roman"/>
                <w:sz w:val="24"/>
                <w:szCs w:val="24"/>
              </w:rPr>
            </w:pPr>
            <w:r w:rsidRPr="00EC46A1">
              <w:rPr>
                <w:rFonts w:ascii="Times New Roman" w:hAnsi="Times New Roman" w:cs="Times New Roman"/>
                <w:sz w:val="24"/>
                <w:szCs w:val="24"/>
              </w:rPr>
              <w:tab/>
              <w:t>2.30</w:t>
            </w:r>
          </w:p>
        </w:tc>
      </w:tr>
      <w:tr w:rsidR="00357C1E" w:rsidRPr="00EC46A1" w:rsidTr="00D93883">
        <w:tc>
          <w:tcPr>
            <w:tcW w:w="3978" w:type="dxa"/>
          </w:tcPr>
          <w:p w:rsidR="00357C1E" w:rsidRPr="00EC46A1" w:rsidRDefault="00357C1E" w:rsidP="00D93883">
            <w:pPr>
              <w:autoSpaceDE w:val="0"/>
              <w:autoSpaceDN w:val="0"/>
              <w:adjustRightInd w:val="0"/>
              <w:spacing w:line="480" w:lineRule="auto"/>
              <w:rPr>
                <w:rFonts w:ascii="Times New Roman" w:hAnsi="Times New Roman" w:cs="Times New Roman"/>
                <w:sz w:val="24"/>
                <w:szCs w:val="24"/>
              </w:rPr>
            </w:pPr>
            <w:r w:rsidRPr="00EC46A1">
              <w:rPr>
                <w:rFonts w:ascii="Times New Roman" w:hAnsi="Times New Roman" w:cs="Times New Roman"/>
                <w:sz w:val="24"/>
                <w:szCs w:val="24"/>
              </w:rPr>
              <w:t>Exchangeable Na (cmol kg</w:t>
            </w:r>
            <w:r w:rsidRPr="00EC46A1">
              <w:rPr>
                <w:rFonts w:ascii="Times New Roman" w:hAnsi="Times New Roman" w:cs="Times New Roman"/>
                <w:sz w:val="24"/>
                <w:szCs w:val="24"/>
                <w:vertAlign w:val="superscript"/>
              </w:rPr>
              <w:t>-1</w:t>
            </w:r>
            <w:r w:rsidRPr="00EC46A1">
              <w:rPr>
                <w:rFonts w:ascii="Times New Roman" w:hAnsi="Times New Roman" w:cs="Times New Roman"/>
                <w:sz w:val="24"/>
                <w:szCs w:val="24"/>
              </w:rPr>
              <w:t xml:space="preserve">) </w:t>
            </w:r>
          </w:p>
        </w:tc>
        <w:tc>
          <w:tcPr>
            <w:tcW w:w="3150" w:type="dxa"/>
          </w:tcPr>
          <w:p w:rsidR="00357C1E" w:rsidRPr="00EC46A1" w:rsidRDefault="00357C1E" w:rsidP="00357C1E">
            <w:pPr>
              <w:spacing w:line="480" w:lineRule="auto"/>
              <w:rPr>
                <w:rFonts w:ascii="Times New Roman" w:hAnsi="Times New Roman" w:cs="Times New Roman"/>
                <w:sz w:val="24"/>
                <w:szCs w:val="24"/>
              </w:rPr>
            </w:pPr>
            <w:r w:rsidRPr="00EC46A1">
              <w:rPr>
                <w:rFonts w:ascii="Times New Roman" w:hAnsi="Times New Roman" w:cs="Times New Roman"/>
                <w:sz w:val="24"/>
                <w:szCs w:val="24"/>
              </w:rPr>
              <w:tab/>
              <w:t>0.28</w:t>
            </w:r>
          </w:p>
        </w:tc>
      </w:tr>
      <w:tr w:rsidR="00357C1E" w:rsidRPr="00EC46A1" w:rsidTr="00D93883">
        <w:tc>
          <w:tcPr>
            <w:tcW w:w="3978" w:type="dxa"/>
          </w:tcPr>
          <w:p w:rsidR="00357C1E" w:rsidRPr="00EC46A1" w:rsidRDefault="00357C1E" w:rsidP="00D93883">
            <w:pPr>
              <w:autoSpaceDE w:val="0"/>
              <w:autoSpaceDN w:val="0"/>
              <w:adjustRightInd w:val="0"/>
              <w:spacing w:line="480" w:lineRule="auto"/>
              <w:rPr>
                <w:rFonts w:ascii="Times New Roman" w:hAnsi="Times New Roman" w:cs="Times New Roman"/>
                <w:sz w:val="24"/>
                <w:szCs w:val="24"/>
              </w:rPr>
            </w:pPr>
            <w:r w:rsidRPr="00EC46A1">
              <w:rPr>
                <w:rFonts w:ascii="Times New Roman" w:hAnsi="Times New Roman" w:cs="Times New Roman"/>
                <w:sz w:val="24"/>
                <w:szCs w:val="24"/>
              </w:rPr>
              <w:t>Exchangeable Ca (Cmol kg</w:t>
            </w:r>
            <w:r w:rsidRPr="00EC46A1">
              <w:rPr>
                <w:rFonts w:ascii="Times New Roman" w:hAnsi="Times New Roman" w:cs="Times New Roman"/>
                <w:sz w:val="24"/>
                <w:szCs w:val="24"/>
                <w:vertAlign w:val="superscript"/>
              </w:rPr>
              <w:t>-1</w:t>
            </w:r>
            <w:r w:rsidRPr="00EC46A1">
              <w:rPr>
                <w:rFonts w:ascii="Times New Roman" w:hAnsi="Times New Roman" w:cs="Times New Roman"/>
                <w:sz w:val="24"/>
                <w:szCs w:val="24"/>
              </w:rPr>
              <w:t>)</w:t>
            </w:r>
          </w:p>
        </w:tc>
        <w:tc>
          <w:tcPr>
            <w:tcW w:w="3150" w:type="dxa"/>
          </w:tcPr>
          <w:p w:rsidR="00357C1E" w:rsidRPr="00EC46A1" w:rsidRDefault="00357C1E" w:rsidP="00D93883">
            <w:pPr>
              <w:spacing w:line="480" w:lineRule="auto"/>
              <w:rPr>
                <w:rFonts w:ascii="Times New Roman" w:hAnsi="Times New Roman" w:cs="Times New Roman"/>
                <w:sz w:val="24"/>
                <w:szCs w:val="24"/>
              </w:rPr>
            </w:pPr>
            <w:r w:rsidRPr="00EC46A1">
              <w:rPr>
                <w:rFonts w:ascii="Times New Roman" w:hAnsi="Times New Roman" w:cs="Times New Roman"/>
                <w:sz w:val="24"/>
                <w:szCs w:val="24"/>
              </w:rPr>
              <w:tab/>
              <w:t>0.19</w:t>
            </w:r>
          </w:p>
        </w:tc>
      </w:tr>
      <w:tr w:rsidR="00357C1E" w:rsidRPr="00EC46A1" w:rsidTr="00D93883">
        <w:tc>
          <w:tcPr>
            <w:tcW w:w="3978" w:type="dxa"/>
          </w:tcPr>
          <w:p w:rsidR="00357C1E" w:rsidRPr="00EC46A1" w:rsidRDefault="00357C1E" w:rsidP="00D93883">
            <w:pPr>
              <w:spacing w:line="480" w:lineRule="auto"/>
              <w:jc w:val="both"/>
              <w:rPr>
                <w:rFonts w:ascii="Times New Roman" w:hAnsi="Times New Roman" w:cs="Times New Roman"/>
                <w:sz w:val="24"/>
                <w:szCs w:val="24"/>
              </w:rPr>
            </w:pPr>
            <w:r w:rsidRPr="00EC46A1">
              <w:rPr>
                <w:rFonts w:ascii="Times New Roman" w:hAnsi="Times New Roman" w:cs="Times New Roman"/>
                <w:sz w:val="24"/>
                <w:szCs w:val="24"/>
              </w:rPr>
              <w:t>Exchangeable Mg (Cmol kg</w:t>
            </w:r>
            <w:r w:rsidRPr="00EC46A1">
              <w:rPr>
                <w:rFonts w:ascii="Times New Roman" w:hAnsi="Times New Roman" w:cs="Times New Roman"/>
                <w:sz w:val="24"/>
                <w:szCs w:val="24"/>
                <w:vertAlign w:val="superscript"/>
              </w:rPr>
              <w:t>-1</w:t>
            </w:r>
            <w:r w:rsidRPr="00EC46A1">
              <w:rPr>
                <w:rFonts w:ascii="Times New Roman" w:hAnsi="Times New Roman" w:cs="Times New Roman"/>
                <w:sz w:val="24"/>
                <w:szCs w:val="24"/>
              </w:rPr>
              <w:t>)</w:t>
            </w:r>
          </w:p>
        </w:tc>
        <w:tc>
          <w:tcPr>
            <w:tcW w:w="3150" w:type="dxa"/>
          </w:tcPr>
          <w:p w:rsidR="00357C1E" w:rsidRPr="00EC46A1" w:rsidRDefault="00711F55" w:rsidP="00357C1E">
            <w:pPr>
              <w:spacing w:line="480" w:lineRule="auto"/>
              <w:rPr>
                <w:rFonts w:ascii="Times New Roman" w:hAnsi="Times New Roman" w:cs="Times New Roman"/>
                <w:sz w:val="24"/>
                <w:szCs w:val="24"/>
              </w:rPr>
            </w:pPr>
            <w:r w:rsidRPr="00EC46A1">
              <w:rPr>
                <w:rFonts w:ascii="Times New Roman" w:hAnsi="Times New Roman" w:cs="Times New Roman"/>
                <w:sz w:val="24"/>
                <w:szCs w:val="24"/>
              </w:rPr>
              <w:tab/>
              <w:t>0</w:t>
            </w:r>
            <w:r w:rsidR="00357C1E" w:rsidRPr="00EC46A1">
              <w:rPr>
                <w:rFonts w:ascii="Times New Roman" w:hAnsi="Times New Roman" w:cs="Times New Roman"/>
                <w:sz w:val="24"/>
                <w:szCs w:val="24"/>
              </w:rPr>
              <w:t>.42</w:t>
            </w:r>
          </w:p>
        </w:tc>
      </w:tr>
      <w:tr w:rsidR="00357C1E" w:rsidRPr="00EC46A1" w:rsidTr="00D93883">
        <w:tc>
          <w:tcPr>
            <w:tcW w:w="3978" w:type="dxa"/>
          </w:tcPr>
          <w:p w:rsidR="00357C1E" w:rsidRPr="00EC46A1" w:rsidRDefault="00357C1E" w:rsidP="00D93883">
            <w:pPr>
              <w:spacing w:line="480" w:lineRule="auto"/>
              <w:jc w:val="both"/>
              <w:rPr>
                <w:rFonts w:ascii="Times New Roman" w:hAnsi="Times New Roman" w:cs="Times New Roman"/>
                <w:sz w:val="24"/>
                <w:szCs w:val="24"/>
              </w:rPr>
            </w:pPr>
            <w:r w:rsidRPr="00EC46A1">
              <w:rPr>
                <w:rFonts w:ascii="Times New Roman" w:hAnsi="Times New Roman" w:cs="Times New Roman"/>
                <w:sz w:val="24"/>
                <w:szCs w:val="24"/>
              </w:rPr>
              <w:t>Sand (%)</w:t>
            </w:r>
          </w:p>
        </w:tc>
        <w:tc>
          <w:tcPr>
            <w:tcW w:w="3150" w:type="dxa"/>
          </w:tcPr>
          <w:p w:rsidR="00357C1E" w:rsidRPr="00EC46A1" w:rsidRDefault="00357C1E" w:rsidP="00357C1E">
            <w:pPr>
              <w:spacing w:line="480" w:lineRule="auto"/>
              <w:rPr>
                <w:rFonts w:ascii="Times New Roman" w:hAnsi="Times New Roman" w:cs="Times New Roman"/>
                <w:sz w:val="24"/>
                <w:szCs w:val="24"/>
              </w:rPr>
            </w:pPr>
            <w:r w:rsidRPr="00EC46A1">
              <w:rPr>
                <w:rFonts w:ascii="Times New Roman" w:hAnsi="Times New Roman" w:cs="Times New Roman"/>
                <w:sz w:val="24"/>
                <w:szCs w:val="24"/>
              </w:rPr>
              <w:tab/>
              <w:t>8</w:t>
            </w:r>
            <w:r w:rsidR="004E770D" w:rsidRPr="00EC46A1">
              <w:rPr>
                <w:rFonts w:ascii="Times New Roman" w:hAnsi="Times New Roman" w:cs="Times New Roman"/>
                <w:sz w:val="24"/>
                <w:szCs w:val="24"/>
              </w:rPr>
              <w:t>5</w:t>
            </w:r>
            <w:r w:rsidRPr="00EC46A1">
              <w:rPr>
                <w:rFonts w:ascii="Times New Roman" w:hAnsi="Times New Roman" w:cs="Times New Roman"/>
                <w:sz w:val="24"/>
                <w:szCs w:val="24"/>
              </w:rPr>
              <w:t>.24</w:t>
            </w:r>
          </w:p>
        </w:tc>
      </w:tr>
      <w:tr w:rsidR="00357C1E" w:rsidRPr="00EC46A1" w:rsidTr="00D93883">
        <w:tc>
          <w:tcPr>
            <w:tcW w:w="3978" w:type="dxa"/>
          </w:tcPr>
          <w:p w:rsidR="00357C1E" w:rsidRPr="00EC46A1" w:rsidRDefault="00357C1E" w:rsidP="00D93883">
            <w:pPr>
              <w:spacing w:line="480" w:lineRule="auto"/>
              <w:jc w:val="both"/>
              <w:rPr>
                <w:rFonts w:ascii="Times New Roman" w:hAnsi="Times New Roman" w:cs="Times New Roman"/>
                <w:sz w:val="24"/>
                <w:szCs w:val="24"/>
              </w:rPr>
            </w:pPr>
            <w:r w:rsidRPr="00EC46A1">
              <w:rPr>
                <w:rFonts w:ascii="Times New Roman" w:hAnsi="Times New Roman" w:cs="Times New Roman"/>
                <w:sz w:val="24"/>
                <w:szCs w:val="24"/>
              </w:rPr>
              <w:t>Silt    (%)</w:t>
            </w:r>
          </w:p>
        </w:tc>
        <w:tc>
          <w:tcPr>
            <w:tcW w:w="3150" w:type="dxa"/>
          </w:tcPr>
          <w:p w:rsidR="00357C1E" w:rsidRPr="00EC46A1" w:rsidRDefault="00357C1E" w:rsidP="00357C1E">
            <w:pPr>
              <w:spacing w:line="480" w:lineRule="auto"/>
              <w:rPr>
                <w:rFonts w:ascii="Times New Roman" w:hAnsi="Times New Roman" w:cs="Times New Roman"/>
                <w:sz w:val="24"/>
                <w:szCs w:val="24"/>
              </w:rPr>
            </w:pPr>
            <w:r w:rsidRPr="00EC46A1">
              <w:rPr>
                <w:rFonts w:ascii="Times New Roman" w:hAnsi="Times New Roman" w:cs="Times New Roman"/>
                <w:sz w:val="24"/>
                <w:szCs w:val="24"/>
              </w:rPr>
              <w:tab/>
              <w:t xml:space="preserve"> 0</w:t>
            </w:r>
            <w:r w:rsidR="004E770D" w:rsidRPr="00EC46A1">
              <w:rPr>
                <w:rFonts w:ascii="Times New Roman" w:hAnsi="Times New Roman" w:cs="Times New Roman"/>
                <w:sz w:val="24"/>
                <w:szCs w:val="24"/>
              </w:rPr>
              <w:t>9</w:t>
            </w:r>
            <w:r w:rsidRPr="00EC46A1">
              <w:rPr>
                <w:rFonts w:ascii="Times New Roman" w:hAnsi="Times New Roman" w:cs="Times New Roman"/>
                <w:sz w:val="24"/>
                <w:szCs w:val="24"/>
              </w:rPr>
              <w:t>.60</w:t>
            </w:r>
          </w:p>
        </w:tc>
      </w:tr>
      <w:tr w:rsidR="00357C1E" w:rsidRPr="00EC46A1" w:rsidTr="00D93883">
        <w:tc>
          <w:tcPr>
            <w:tcW w:w="3978" w:type="dxa"/>
          </w:tcPr>
          <w:p w:rsidR="00357C1E" w:rsidRPr="00EC46A1" w:rsidRDefault="00357C1E" w:rsidP="00D93883">
            <w:pPr>
              <w:spacing w:line="480" w:lineRule="auto"/>
              <w:jc w:val="both"/>
              <w:rPr>
                <w:rFonts w:ascii="Times New Roman" w:hAnsi="Times New Roman" w:cs="Times New Roman"/>
                <w:sz w:val="24"/>
                <w:szCs w:val="24"/>
              </w:rPr>
            </w:pPr>
            <w:r w:rsidRPr="00EC46A1">
              <w:rPr>
                <w:rFonts w:ascii="Times New Roman" w:hAnsi="Times New Roman" w:cs="Times New Roman"/>
                <w:sz w:val="24"/>
                <w:szCs w:val="24"/>
              </w:rPr>
              <w:t>Clay (%)</w:t>
            </w:r>
          </w:p>
        </w:tc>
        <w:tc>
          <w:tcPr>
            <w:tcW w:w="3150" w:type="dxa"/>
          </w:tcPr>
          <w:p w:rsidR="00357C1E" w:rsidRPr="00EC46A1" w:rsidRDefault="00357C1E" w:rsidP="00357C1E">
            <w:pPr>
              <w:spacing w:line="480" w:lineRule="auto"/>
              <w:rPr>
                <w:rFonts w:ascii="Times New Roman" w:hAnsi="Times New Roman" w:cs="Times New Roman"/>
                <w:sz w:val="24"/>
                <w:szCs w:val="24"/>
              </w:rPr>
            </w:pPr>
            <w:r w:rsidRPr="00EC46A1">
              <w:rPr>
                <w:rFonts w:ascii="Times New Roman" w:hAnsi="Times New Roman" w:cs="Times New Roman"/>
                <w:sz w:val="24"/>
                <w:szCs w:val="24"/>
              </w:rPr>
              <w:tab/>
              <w:t xml:space="preserve"> 0</w:t>
            </w:r>
            <w:r w:rsidR="004E770D" w:rsidRPr="00EC46A1">
              <w:rPr>
                <w:rFonts w:ascii="Times New Roman" w:hAnsi="Times New Roman" w:cs="Times New Roman"/>
                <w:sz w:val="24"/>
                <w:szCs w:val="24"/>
              </w:rPr>
              <w:t>5</w:t>
            </w:r>
            <w:r w:rsidRPr="00EC46A1">
              <w:rPr>
                <w:rFonts w:ascii="Times New Roman" w:hAnsi="Times New Roman" w:cs="Times New Roman"/>
                <w:sz w:val="24"/>
                <w:szCs w:val="24"/>
              </w:rPr>
              <w:t>.16</w:t>
            </w:r>
          </w:p>
        </w:tc>
      </w:tr>
      <w:tr w:rsidR="00357C1E" w:rsidRPr="00EC46A1" w:rsidTr="00D93883">
        <w:tc>
          <w:tcPr>
            <w:tcW w:w="3978" w:type="dxa"/>
          </w:tcPr>
          <w:p w:rsidR="00357C1E" w:rsidRPr="00EC46A1" w:rsidRDefault="00357C1E" w:rsidP="00D93883">
            <w:pPr>
              <w:spacing w:line="480" w:lineRule="auto"/>
              <w:rPr>
                <w:rFonts w:ascii="Times New Roman" w:hAnsi="Times New Roman" w:cs="Times New Roman"/>
                <w:sz w:val="24"/>
                <w:szCs w:val="24"/>
              </w:rPr>
            </w:pPr>
            <w:r w:rsidRPr="00EC46A1">
              <w:rPr>
                <w:rFonts w:ascii="Times New Roman" w:hAnsi="Times New Roman" w:cs="Times New Roman"/>
                <w:sz w:val="24"/>
                <w:szCs w:val="24"/>
              </w:rPr>
              <w:t>Textural class</w:t>
            </w:r>
          </w:p>
        </w:tc>
        <w:tc>
          <w:tcPr>
            <w:tcW w:w="3150" w:type="dxa"/>
          </w:tcPr>
          <w:p w:rsidR="00357C1E" w:rsidRPr="00EC46A1" w:rsidRDefault="00357C1E" w:rsidP="00D93883">
            <w:pPr>
              <w:spacing w:line="480" w:lineRule="auto"/>
              <w:rPr>
                <w:rFonts w:ascii="Times New Roman" w:hAnsi="Times New Roman" w:cs="Times New Roman"/>
                <w:sz w:val="24"/>
                <w:szCs w:val="24"/>
              </w:rPr>
            </w:pPr>
            <w:r w:rsidRPr="00EC46A1">
              <w:rPr>
                <w:rFonts w:ascii="Times New Roman" w:hAnsi="Times New Roman" w:cs="Times New Roman"/>
                <w:sz w:val="24"/>
                <w:szCs w:val="24"/>
              </w:rPr>
              <w:t xml:space="preserve">          Sandy loam</w:t>
            </w:r>
          </w:p>
        </w:tc>
      </w:tr>
    </w:tbl>
    <w:p w:rsidR="005B21FC" w:rsidRPr="00EC46A1" w:rsidRDefault="005B21FC" w:rsidP="0086290D">
      <w:pPr>
        <w:tabs>
          <w:tab w:val="left" w:pos="3870"/>
        </w:tabs>
        <w:spacing w:after="0" w:line="240" w:lineRule="auto"/>
        <w:jc w:val="both"/>
        <w:outlineLvl w:val="0"/>
        <w:rPr>
          <w:rFonts w:ascii="Times New Roman" w:hAnsi="Times New Roman" w:cs="Times New Roman"/>
          <w:b/>
          <w:sz w:val="24"/>
          <w:szCs w:val="24"/>
        </w:rPr>
      </w:pPr>
    </w:p>
    <w:p w:rsidR="005B21FC" w:rsidRPr="00EC46A1" w:rsidRDefault="005B21FC" w:rsidP="0086290D">
      <w:pPr>
        <w:tabs>
          <w:tab w:val="left" w:pos="3870"/>
        </w:tabs>
        <w:spacing w:after="0" w:line="240" w:lineRule="auto"/>
        <w:jc w:val="both"/>
        <w:outlineLvl w:val="0"/>
        <w:rPr>
          <w:rFonts w:ascii="Times New Roman" w:hAnsi="Times New Roman" w:cs="Times New Roman"/>
          <w:b/>
          <w:sz w:val="24"/>
          <w:szCs w:val="24"/>
        </w:rPr>
      </w:pPr>
    </w:p>
    <w:p w:rsidR="0084023A" w:rsidRPr="00EC46A1" w:rsidRDefault="005B21FC" w:rsidP="0086290D">
      <w:pPr>
        <w:tabs>
          <w:tab w:val="left" w:pos="3870"/>
        </w:tabs>
        <w:spacing w:after="0" w:line="240" w:lineRule="auto"/>
        <w:jc w:val="both"/>
        <w:outlineLvl w:val="0"/>
        <w:rPr>
          <w:rFonts w:ascii="Times New Roman" w:hAnsi="Times New Roman" w:cs="Times New Roman"/>
          <w:b/>
          <w:sz w:val="24"/>
          <w:szCs w:val="24"/>
        </w:rPr>
      </w:pPr>
      <w:r w:rsidRPr="00EC46A1">
        <w:rPr>
          <w:rFonts w:ascii="Times New Roman" w:hAnsi="Times New Roman" w:cs="Times New Roman"/>
          <w:b/>
          <w:sz w:val="24"/>
          <w:szCs w:val="24"/>
        </w:rPr>
        <w:t>Table 2</w:t>
      </w:r>
      <w:r w:rsidR="0084023A" w:rsidRPr="00EC46A1">
        <w:rPr>
          <w:rFonts w:ascii="Times New Roman" w:hAnsi="Times New Roman" w:cs="Times New Roman"/>
          <w:b/>
          <w:sz w:val="24"/>
          <w:szCs w:val="24"/>
        </w:rPr>
        <w:t xml:space="preserve">:  Chemical properties of </w:t>
      </w:r>
      <w:r w:rsidR="001E167C" w:rsidRPr="00EC46A1">
        <w:rPr>
          <w:rFonts w:ascii="Times New Roman" w:hAnsi="Times New Roman" w:cs="Times New Roman"/>
          <w:b/>
          <w:sz w:val="24"/>
          <w:szCs w:val="24"/>
        </w:rPr>
        <w:t xml:space="preserve">different forms of </w:t>
      </w:r>
      <w:r w:rsidR="001E167C" w:rsidRPr="00EC46A1">
        <w:rPr>
          <w:rFonts w:ascii="Times New Roman" w:hAnsi="Times New Roman" w:cs="Times New Roman"/>
          <w:b/>
          <w:i/>
          <w:sz w:val="24"/>
          <w:szCs w:val="24"/>
        </w:rPr>
        <w:t>C</w:t>
      </w:r>
      <w:r w:rsidR="00FA63BC" w:rsidRPr="00EC46A1">
        <w:rPr>
          <w:rFonts w:ascii="Times New Roman" w:hAnsi="Times New Roman" w:cs="Times New Roman"/>
          <w:b/>
          <w:i/>
          <w:sz w:val="24"/>
          <w:szCs w:val="24"/>
        </w:rPr>
        <w:t>hromolaena</w:t>
      </w:r>
      <w:r w:rsidR="0084023A" w:rsidRPr="00EC46A1">
        <w:rPr>
          <w:rFonts w:ascii="Times New Roman" w:hAnsi="Times New Roman" w:cs="Times New Roman"/>
          <w:b/>
          <w:i/>
          <w:sz w:val="24"/>
          <w:szCs w:val="24"/>
        </w:rPr>
        <w:t xml:space="preserve"> </w:t>
      </w:r>
      <w:r w:rsidR="001E167C" w:rsidRPr="00EC46A1">
        <w:rPr>
          <w:rFonts w:ascii="Times New Roman" w:hAnsi="Times New Roman" w:cs="Times New Roman"/>
          <w:b/>
          <w:i/>
          <w:sz w:val="24"/>
          <w:szCs w:val="24"/>
        </w:rPr>
        <w:t>odorata</w:t>
      </w:r>
      <w:r w:rsidR="001E167C" w:rsidRPr="00EC46A1">
        <w:rPr>
          <w:rFonts w:ascii="Times New Roman" w:hAnsi="Times New Roman" w:cs="Times New Roman"/>
          <w:b/>
          <w:sz w:val="24"/>
          <w:szCs w:val="24"/>
        </w:rPr>
        <w:t xml:space="preserve"> biomass</w:t>
      </w:r>
      <w:r w:rsidR="0084023A" w:rsidRPr="00EC46A1">
        <w:rPr>
          <w:rFonts w:ascii="Times New Roman" w:hAnsi="Times New Roman" w:cs="Times New Roman"/>
          <w:b/>
          <w:sz w:val="24"/>
          <w:szCs w:val="24"/>
        </w:rPr>
        <w:t xml:space="preserve"> used</w:t>
      </w:r>
      <w:r w:rsidRPr="00EC46A1">
        <w:rPr>
          <w:rFonts w:ascii="Times New Roman" w:hAnsi="Times New Roman" w:cs="Times New Roman"/>
          <w:b/>
          <w:sz w:val="24"/>
          <w:szCs w:val="24"/>
        </w:rPr>
        <w:t xml:space="preserve"> for the experiment</w:t>
      </w:r>
    </w:p>
    <w:tbl>
      <w:tblPr>
        <w:tblW w:w="9198" w:type="dxa"/>
        <w:tblBorders>
          <w:top w:val="single" w:sz="4" w:space="0" w:color="auto"/>
          <w:bottom w:val="single" w:sz="4" w:space="0" w:color="auto"/>
        </w:tblBorders>
        <w:tblLook w:val="04A0"/>
      </w:tblPr>
      <w:tblGrid>
        <w:gridCol w:w="2808"/>
        <w:gridCol w:w="1710"/>
        <w:gridCol w:w="2070"/>
        <w:gridCol w:w="2610"/>
      </w:tblGrid>
      <w:tr w:rsidR="00711F55" w:rsidRPr="00EC46A1" w:rsidTr="003E40DD">
        <w:tc>
          <w:tcPr>
            <w:tcW w:w="2808" w:type="dxa"/>
            <w:tcBorders>
              <w:top w:val="single" w:sz="4" w:space="0" w:color="auto"/>
              <w:bottom w:val="single" w:sz="4" w:space="0" w:color="auto"/>
            </w:tcBorders>
          </w:tcPr>
          <w:p w:rsidR="00711F55" w:rsidRPr="00EC46A1" w:rsidRDefault="00711F55" w:rsidP="0086290D">
            <w:pPr>
              <w:spacing w:after="0" w:line="240" w:lineRule="auto"/>
              <w:jc w:val="both"/>
              <w:rPr>
                <w:rFonts w:ascii="Times New Roman" w:hAnsi="Times New Roman" w:cs="Times New Roman"/>
                <w:b/>
                <w:sz w:val="24"/>
                <w:szCs w:val="24"/>
              </w:rPr>
            </w:pPr>
            <w:r w:rsidRPr="00EC46A1">
              <w:rPr>
                <w:rFonts w:ascii="Times New Roman" w:hAnsi="Times New Roman" w:cs="Times New Roman"/>
                <w:b/>
                <w:sz w:val="24"/>
                <w:szCs w:val="24"/>
              </w:rPr>
              <w:t>Properties</w:t>
            </w:r>
          </w:p>
        </w:tc>
        <w:tc>
          <w:tcPr>
            <w:tcW w:w="1710" w:type="dxa"/>
            <w:tcBorders>
              <w:top w:val="single" w:sz="4" w:space="0" w:color="auto"/>
              <w:bottom w:val="single" w:sz="4" w:space="0" w:color="auto"/>
            </w:tcBorders>
          </w:tcPr>
          <w:p w:rsidR="00711F55" w:rsidRPr="00EC46A1" w:rsidRDefault="00711F55" w:rsidP="0086290D">
            <w:pPr>
              <w:spacing w:after="0" w:line="240" w:lineRule="auto"/>
              <w:jc w:val="both"/>
              <w:rPr>
                <w:rFonts w:ascii="Times New Roman" w:hAnsi="Times New Roman" w:cs="Times New Roman"/>
                <w:b/>
                <w:sz w:val="24"/>
                <w:szCs w:val="24"/>
              </w:rPr>
            </w:pPr>
            <w:r w:rsidRPr="00EC46A1">
              <w:rPr>
                <w:rFonts w:ascii="Times New Roman" w:hAnsi="Times New Roman" w:cs="Times New Roman"/>
                <w:b/>
                <w:sz w:val="24"/>
                <w:szCs w:val="24"/>
              </w:rPr>
              <w:t xml:space="preserve">Gc   </w:t>
            </w:r>
          </w:p>
        </w:tc>
        <w:tc>
          <w:tcPr>
            <w:tcW w:w="2070" w:type="dxa"/>
            <w:tcBorders>
              <w:top w:val="single" w:sz="4" w:space="0" w:color="auto"/>
              <w:bottom w:val="single" w:sz="4" w:space="0" w:color="auto"/>
            </w:tcBorders>
          </w:tcPr>
          <w:p w:rsidR="00711F55" w:rsidRPr="00EC46A1" w:rsidRDefault="00711F55" w:rsidP="0086290D">
            <w:pPr>
              <w:spacing w:after="0" w:line="240" w:lineRule="auto"/>
              <w:jc w:val="both"/>
              <w:rPr>
                <w:rFonts w:ascii="Times New Roman" w:hAnsi="Times New Roman" w:cs="Times New Roman"/>
                <w:b/>
                <w:sz w:val="24"/>
                <w:szCs w:val="24"/>
              </w:rPr>
            </w:pPr>
            <w:r w:rsidRPr="00EC46A1">
              <w:rPr>
                <w:rFonts w:ascii="Times New Roman" w:hAnsi="Times New Roman" w:cs="Times New Roman"/>
                <w:b/>
                <w:sz w:val="24"/>
                <w:szCs w:val="24"/>
              </w:rPr>
              <w:t>Dc</w:t>
            </w:r>
          </w:p>
        </w:tc>
        <w:tc>
          <w:tcPr>
            <w:tcW w:w="2610" w:type="dxa"/>
            <w:tcBorders>
              <w:top w:val="single" w:sz="4" w:space="0" w:color="auto"/>
              <w:bottom w:val="single" w:sz="4" w:space="0" w:color="auto"/>
            </w:tcBorders>
          </w:tcPr>
          <w:p w:rsidR="00711F55" w:rsidRPr="00EC46A1" w:rsidRDefault="00711F55" w:rsidP="003E40DD">
            <w:pPr>
              <w:spacing w:after="0" w:line="240" w:lineRule="auto"/>
              <w:jc w:val="both"/>
              <w:rPr>
                <w:rFonts w:ascii="Times New Roman" w:hAnsi="Times New Roman" w:cs="Times New Roman"/>
                <w:b/>
                <w:sz w:val="24"/>
                <w:szCs w:val="24"/>
              </w:rPr>
            </w:pPr>
            <w:r w:rsidRPr="00EC46A1">
              <w:rPr>
                <w:rFonts w:ascii="Times New Roman" w:hAnsi="Times New Roman" w:cs="Times New Roman"/>
                <w:b/>
                <w:sz w:val="24"/>
                <w:szCs w:val="24"/>
              </w:rPr>
              <w:t>Mc</w:t>
            </w:r>
          </w:p>
        </w:tc>
      </w:tr>
      <w:tr w:rsidR="00711F55" w:rsidRPr="00EC46A1" w:rsidTr="003E40DD">
        <w:tc>
          <w:tcPr>
            <w:tcW w:w="2808" w:type="dxa"/>
            <w:tcBorders>
              <w:top w:val="single" w:sz="4" w:space="0" w:color="auto"/>
            </w:tcBorders>
          </w:tcPr>
          <w:p w:rsidR="00711F55" w:rsidRPr="00EC46A1" w:rsidRDefault="00711F55" w:rsidP="0086290D">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pH (H</w:t>
            </w:r>
            <w:r w:rsidRPr="00EC46A1">
              <w:rPr>
                <w:rFonts w:ascii="Times New Roman" w:hAnsi="Times New Roman" w:cs="Times New Roman"/>
                <w:sz w:val="24"/>
                <w:szCs w:val="24"/>
                <w:vertAlign w:val="subscript"/>
              </w:rPr>
              <w:t>2</w:t>
            </w:r>
            <w:r w:rsidRPr="00EC46A1">
              <w:rPr>
                <w:rFonts w:ascii="Times New Roman" w:hAnsi="Times New Roman" w:cs="Times New Roman"/>
                <w:sz w:val="24"/>
                <w:szCs w:val="24"/>
              </w:rPr>
              <w:t>0)</w:t>
            </w:r>
          </w:p>
        </w:tc>
        <w:tc>
          <w:tcPr>
            <w:tcW w:w="1710" w:type="dxa"/>
            <w:tcBorders>
              <w:top w:val="single" w:sz="4" w:space="0" w:color="auto"/>
            </w:tcBorders>
          </w:tcPr>
          <w:p w:rsidR="00711F55" w:rsidRPr="00EC46A1" w:rsidRDefault="00711F55" w:rsidP="0086290D">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6.6</w:t>
            </w:r>
            <w:r w:rsidR="001E167C" w:rsidRPr="00EC46A1">
              <w:rPr>
                <w:rFonts w:ascii="Times New Roman" w:hAnsi="Times New Roman" w:cs="Times New Roman"/>
                <w:sz w:val="24"/>
                <w:szCs w:val="24"/>
              </w:rPr>
              <w:t>2</w:t>
            </w:r>
          </w:p>
        </w:tc>
        <w:tc>
          <w:tcPr>
            <w:tcW w:w="2070" w:type="dxa"/>
            <w:tcBorders>
              <w:top w:val="single" w:sz="4" w:space="0" w:color="auto"/>
            </w:tcBorders>
          </w:tcPr>
          <w:p w:rsidR="00711F55" w:rsidRPr="00EC46A1" w:rsidRDefault="00711F55" w:rsidP="00711F55">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6.58</w:t>
            </w:r>
          </w:p>
        </w:tc>
        <w:tc>
          <w:tcPr>
            <w:tcW w:w="2610" w:type="dxa"/>
            <w:tcBorders>
              <w:top w:val="single" w:sz="4" w:space="0" w:color="auto"/>
            </w:tcBorders>
          </w:tcPr>
          <w:p w:rsidR="00711F55" w:rsidRPr="00EC46A1" w:rsidRDefault="002850AC" w:rsidP="003E40DD">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6.71</w:t>
            </w:r>
          </w:p>
        </w:tc>
      </w:tr>
      <w:tr w:rsidR="00711F55" w:rsidRPr="00EC46A1" w:rsidTr="003E40DD">
        <w:tc>
          <w:tcPr>
            <w:tcW w:w="2808" w:type="dxa"/>
          </w:tcPr>
          <w:p w:rsidR="00711F55" w:rsidRPr="00EC46A1" w:rsidRDefault="00711F55" w:rsidP="0086290D">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N (%)</w:t>
            </w:r>
          </w:p>
        </w:tc>
        <w:tc>
          <w:tcPr>
            <w:tcW w:w="1710" w:type="dxa"/>
          </w:tcPr>
          <w:p w:rsidR="00711F55" w:rsidRPr="00EC46A1" w:rsidRDefault="00711F55" w:rsidP="0086290D">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3.5</w:t>
            </w:r>
            <w:r w:rsidR="001E167C" w:rsidRPr="00EC46A1">
              <w:rPr>
                <w:rFonts w:ascii="Times New Roman" w:hAnsi="Times New Roman" w:cs="Times New Roman"/>
                <w:sz w:val="24"/>
                <w:szCs w:val="24"/>
              </w:rPr>
              <w:t>9</w:t>
            </w:r>
          </w:p>
        </w:tc>
        <w:tc>
          <w:tcPr>
            <w:tcW w:w="2070" w:type="dxa"/>
          </w:tcPr>
          <w:p w:rsidR="00711F55" w:rsidRPr="00EC46A1" w:rsidRDefault="00711F55" w:rsidP="00711F55">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3.14</w:t>
            </w:r>
          </w:p>
        </w:tc>
        <w:tc>
          <w:tcPr>
            <w:tcW w:w="2610" w:type="dxa"/>
          </w:tcPr>
          <w:p w:rsidR="00711F55" w:rsidRPr="00EC46A1" w:rsidRDefault="00711F55" w:rsidP="003E40DD">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3.40</w:t>
            </w:r>
          </w:p>
        </w:tc>
      </w:tr>
      <w:tr w:rsidR="00711F55" w:rsidRPr="00EC46A1" w:rsidTr="003E40DD">
        <w:tc>
          <w:tcPr>
            <w:tcW w:w="2808" w:type="dxa"/>
          </w:tcPr>
          <w:p w:rsidR="00711F55" w:rsidRPr="00EC46A1" w:rsidRDefault="00711F55" w:rsidP="0086290D">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P (%)</w:t>
            </w:r>
          </w:p>
        </w:tc>
        <w:tc>
          <w:tcPr>
            <w:tcW w:w="1710" w:type="dxa"/>
          </w:tcPr>
          <w:p w:rsidR="00711F55" w:rsidRPr="00EC46A1" w:rsidRDefault="006A3609" w:rsidP="0086290D">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0.4</w:t>
            </w:r>
            <w:r w:rsidR="00711F55" w:rsidRPr="00EC46A1">
              <w:rPr>
                <w:rFonts w:ascii="Times New Roman" w:hAnsi="Times New Roman" w:cs="Times New Roman"/>
                <w:sz w:val="24"/>
                <w:szCs w:val="24"/>
              </w:rPr>
              <w:t>8</w:t>
            </w:r>
          </w:p>
        </w:tc>
        <w:tc>
          <w:tcPr>
            <w:tcW w:w="2070" w:type="dxa"/>
          </w:tcPr>
          <w:p w:rsidR="00711F55" w:rsidRPr="00EC46A1" w:rsidRDefault="00711F55" w:rsidP="0086290D">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0.40</w:t>
            </w:r>
          </w:p>
        </w:tc>
        <w:tc>
          <w:tcPr>
            <w:tcW w:w="2610" w:type="dxa"/>
          </w:tcPr>
          <w:p w:rsidR="00711F55" w:rsidRPr="00EC46A1" w:rsidRDefault="00711F55" w:rsidP="003E40DD">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0.4</w:t>
            </w:r>
            <w:r w:rsidR="006A3609" w:rsidRPr="00EC46A1">
              <w:rPr>
                <w:rFonts w:ascii="Times New Roman" w:hAnsi="Times New Roman" w:cs="Times New Roman"/>
                <w:sz w:val="24"/>
                <w:szCs w:val="24"/>
              </w:rPr>
              <w:t>5</w:t>
            </w:r>
          </w:p>
        </w:tc>
      </w:tr>
      <w:tr w:rsidR="00711F55" w:rsidRPr="00EC46A1" w:rsidTr="003E40DD">
        <w:tc>
          <w:tcPr>
            <w:tcW w:w="2808" w:type="dxa"/>
          </w:tcPr>
          <w:p w:rsidR="00711F55" w:rsidRPr="00EC46A1" w:rsidRDefault="00711F55" w:rsidP="0086290D">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K (%)</w:t>
            </w:r>
          </w:p>
        </w:tc>
        <w:tc>
          <w:tcPr>
            <w:tcW w:w="1710" w:type="dxa"/>
          </w:tcPr>
          <w:p w:rsidR="00711F55" w:rsidRPr="00EC46A1" w:rsidRDefault="00711F55" w:rsidP="0086290D">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2.26</w:t>
            </w:r>
          </w:p>
        </w:tc>
        <w:tc>
          <w:tcPr>
            <w:tcW w:w="2070" w:type="dxa"/>
          </w:tcPr>
          <w:p w:rsidR="00711F55" w:rsidRPr="00EC46A1" w:rsidRDefault="00711F55" w:rsidP="002546F4">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2.20</w:t>
            </w:r>
          </w:p>
        </w:tc>
        <w:tc>
          <w:tcPr>
            <w:tcW w:w="2610" w:type="dxa"/>
          </w:tcPr>
          <w:p w:rsidR="00711F55" w:rsidRPr="00EC46A1" w:rsidRDefault="00711F55" w:rsidP="003E40DD">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2.2</w:t>
            </w:r>
            <w:r w:rsidR="006A3609" w:rsidRPr="00EC46A1">
              <w:rPr>
                <w:rFonts w:ascii="Times New Roman" w:hAnsi="Times New Roman" w:cs="Times New Roman"/>
                <w:sz w:val="24"/>
                <w:szCs w:val="24"/>
              </w:rPr>
              <w:t>8</w:t>
            </w:r>
          </w:p>
        </w:tc>
      </w:tr>
      <w:tr w:rsidR="00711F55" w:rsidRPr="00EC46A1" w:rsidTr="003E40DD">
        <w:tc>
          <w:tcPr>
            <w:tcW w:w="2808" w:type="dxa"/>
          </w:tcPr>
          <w:p w:rsidR="00711F55" w:rsidRPr="00EC46A1" w:rsidRDefault="00711F55" w:rsidP="0086290D">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Ca (g/kg)</w:t>
            </w:r>
          </w:p>
        </w:tc>
        <w:tc>
          <w:tcPr>
            <w:tcW w:w="1710" w:type="dxa"/>
          </w:tcPr>
          <w:p w:rsidR="00711F55" w:rsidRPr="00EC46A1" w:rsidRDefault="00711F55" w:rsidP="002546F4">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7.8</w:t>
            </w:r>
            <w:r w:rsidR="001E167C" w:rsidRPr="00EC46A1">
              <w:rPr>
                <w:rFonts w:ascii="Times New Roman" w:hAnsi="Times New Roman" w:cs="Times New Roman"/>
                <w:sz w:val="24"/>
                <w:szCs w:val="24"/>
              </w:rPr>
              <w:t>4</w:t>
            </w:r>
          </w:p>
        </w:tc>
        <w:tc>
          <w:tcPr>
            <w:tcW w:w="2070" w:type="dxa"/>
          </w:tcPr>
          <w:p w:rsidR="00711F55" w:rsidRPr="00EC46A1" w:rsidRDefault="00711F55" w:rsidP="0086290D">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7.62</w:t>
            </w:r>
          </w:p>
        </w:tc>
        <w:tc>
          <w:tcPr>
            <w:tcW w:w="2610" w:type="dxa"/>
          </w:tcPr>
          <w:p w:rsidR="00711F55" w:rsidRPr="00EC46A1" w:rsidRDefault="00711F55" w:rsidP="003E40DD">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8.26</w:t>
            </w:r>
          </w:p>
        </w:tc>
      </w:tr>
      <w:tr w:rsidR="00711F55" w:rsidRPr="00EC46A1" w:rsidTr="003E40DD">
        <w:tc>
          <w:tcPr>
            <w:tcW w:w="2808" w:type="dxa"/>
          </w:tcPr>
          <w:p w:rsidR="00711F55" w:rsidRPr="00EC46A1" w:rsidRDefault="00711F55" w:rsidP="0086290D">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Mg (g/kg)</w:t>
            </w:r>
          </w:p>
        </w:tc>
        <w:tc>
          <w:tcPr>
            <w:tcW w:w="1710" w:type="dxa"/>
          </w:tcPr>
          <w:p w:rsidR="00711F55" w:rsidRPr="00EC46A1" w:rsidRDefault="00711F55" w:rsidP="0086290D">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3.6</w:t>
            </w:r>
            <w:r w:rsidR="001E167C" w:rsidRPr="00EC46A1">
              <w:rPr>
                <w:rFonts w:ascii="Times New Roman" w:hAnsi="Times New Roman" w:cs="Times New Roman"/>
                <w:sz w:val="24"/>
                <w:szCs w:val="24"/>
              </w:rPr>
              <w:t>6</w:t>
            </w:r>
          </w:p>
        </w:tc>
        <w:tc>
          <w:tcPr>
            <w:tcW w:w="2070" w:type="dxa"/>
          </w:tcPr>
          <w:p w:rsidR="00711F55" w:rsidRPr="00EC46A1" w:rsidRDefault="001E167C" w:rsidP="0086290D">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3</w:t>
            </w:r>
            <w:r w:rsidR="00711F55" w:rsidRPr="00EC46A1">
              <w:rPr>
                <w:rFonts w:ascii="Times New Roman" w:hAnsi="Times New Roman" w:cs="Times New Roman"/>
                <w:sz w:val="24"/>
                <w:szCs w:val="24"/>
              </w:rPr>
              <w:t>.</w:t>
            </w:r>
            <w:r w:rsidRPr="00EC46A1">
              <w:rPr>
                <w:rFonts w:ascii="Times New Roman" w:hAnsi="Times New Roman" w:cs="Times New Roman"/>
                <w:sz w:val="24"/>
                <w:szCs w:val="24"/>
              </w:rPr>
              <w:t>50</w:t>
            </w:r>
          </w:p>
        </w:tc>
        <w:tc>
          <w:tcPr>
            <w:tcW w:w="2610" w:type="dxa"/>
          </w:tcPr>
          <w:p w:rsidR="00711F55" w:rsidRPr="00EC46A1" w:rsidRDefault="00711F55" w:rsidP="003E40DD">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4.62</w:t>
            </w:r>
          </w:p>
        </w:tc>
      </w:tr>
      <w:tr w:rsidR="00711F55" w:rsidRPr="00EC46A1" w:rsidTr="003E40DD">
        <w:tc>
          <w:tcPr>
            <w:tcW w:w="2808" w:type="dxa"/>
          </w:tcPr>
          <w:p w:rsidR="00711F55" w:rsidRPr="00EC46A1" w:rsidRDefault="00711F55" w:rsidP="0086290D">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 xml:space="preserve">Fe (g/kg)  </w:t>
            </w:r>
          </w:p>
        </w:tc>
        <w:tc>
          <w:tcPr>
            <w:tcW w:w="1710" w:type="dxa"/>
          </w:tcPr>
          <w:p w:rsidR="00711F55" w:rsidRPr="00EC46A1" w:rsidRDefault="00711F55" w:rsidP="0086290D">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12.3</w:t>
            </w:r>
            <w:r w:rsidR="001E167C" w:rsidRPr="00EC46A1">
              <w:rPr>
                <w:rFonts w:ascii="Times New Roman" w:hAnsi="Times New Roman" w:cs="Times New Roman"/>
                <w:sz w:val="24"/>
                <w:szCs w:val="24"/>
              </w:rPr>
              <w:t>2</w:t>
            </w:r>
          </w:p>
        </w:tc>
        <w:tc>
          <w:tcPr>
            <w:tcW w:w="2070" w:type="dxa"/>
          </w:tcPr>
          <w:p w:rsidR="00711F55" w:rsidRPr="00EC46A1" w:rsidRDefault="001E167C" w:rsidP="002546F4">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12.4</w:t>
            </w:r>
            <w:r w:rsidR="00711F55" w:rsidRPr="00EC46A1">
              <w:rPr>
                <w:rFonts w:ascii="Times New Roman" w:hAnsi="Times New Roman" w:cs="Times New Roman"/>
                <w:sz w:val="24"/>
                <w:szCs w:val="24"/>
              </w:rPr>
              <w:t>0</w:t>
            </w:r>
          </w:p>
        </w:tc>
        <w:tc>
          <w:tcPr>
            <w:tcW w:w="2610" w:type="dxa"/>
          </w:tcPr>
          <w:p w:rsidR="00711F55" w:rsidRPr="00EC46A1" w:rsidRDefault="00711F55" w:rsidP="003E40DD">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12.60</w:t>
            </w:r>
          </w:p>
        </w:tc>
      </w:tr>
      <w:tr w:rsidR="00711F55" w:rsidRPr="00EC46A1" w:rsidTr="003E40DD">
        <w:tc>
          <w:tcPr>
            <w:tcW w:w="2808" w:type="dxa"/>
          </w:tcPr>
          <w:p w:rsidR="00711F55" w:rsidRPr="00EC46A1" w:rsidRDefault="00711F55" w:rsidP="0086290D">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Zn (mg/kg)</w:t>
            </w:r>
          </w:p>
        </w:tc>
        <w:tc>
          <w:tcPr>
            <w:tcW w:w="1710" w:type="dxa"/>
          </w:tcPr>
          <w:p w:rsidR="00711F55" w:rsidRPr="00EC46A1" w:rsidRDefault="001E167C" w:rsidP="0086290D">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110</w:t>
            </w:r>
            <w:r w:rsidR="00711F55" w:rsidRPr="00EC46A1">
              <w:rPr>
                <w:rFonts w:ascii="Times New Roman" w:hAnsi="Times New Roman" w:cs="Times New Roman"/>
                <w:sz w:val="24"/>
                <w:szCs w:val="24"/>
              </w:rPr>
              <w:t>.6</w:t>
            </w:r>
            <w:r w:rsidRPr="00EC46A1">
              <w:rPr>
                <w:rFonts w:ascii="Times New Roman" w:hAnsi="Times New Roman" w:cs="Times New Roman"/>
                <w:sz w:val="24"/>
                <w:szCs w:val="24"/>
              </w:rPr>
              <w:t>2</w:t>
            </w:r>
          </w:p>
        </w:tc>
        <w:tc>
          <w:tcPr>
            <w:tcW w:w="2070" w:type="dxa"/>
          </w:tcPr>
          <w:p w:rsidR="00711F55" w:rsidRPr="00EC46A1" w:rsidRDefault="001E167C" w:rsidP="002546F4">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100.8</w:t>
            </w:r>
            <w:r w:rsidR="00711F55" w:rsidRPr="00EC46A1">
              <w:rPr>
                <w:rFonts w:ascii="Times New Roman" w:hAnsi="Times New Roman" w:cs="Times New Roman"/>
                <w:sz w:val="24"/>
                <w:szCs w:val="24"/>
              </w:rPr>
              <w:t>0</w:t>
            </w:r>
          </w:p>
        </w:tc>
        <w:tc>
          <w:tcPr>
            <w:tcW w:w="2610" w:type="dxa"/>
          </w:tcPr>
          <w:p w:rsidR="00711F55" w:rsidRPr="00EC46A1" w:rsidRDefault="00711F55" w:rsidP="003E40DD">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124.20</w:t>
            </w:r>
          </w:p>
        </w:tc>
      </w:tr>
      <w:tr w:rsidR="00711F55" w:rsidRPr="00EC46A1" w:rsidTr="003E40DD">
        <w:tc>
          <w:tcPr>
            <w:tcW w:w="2808" w:type="dxa"/>
          </w:tcPr>
          <w:p w:rsidR="00711F55" w:rsidRPr="00EC46A1" w:rsidRDefault="00711F55" w:rsidP="0086290D">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Cu  (mg/kg)</w:t>
            </w:r>
          </w:p>
        </w:tc>
        <w:tc>
          <w:tcPr>
            <w:tcW w:w="1710" w:type="dxa"/>
          </w:tcPr>
          <w:p w:rsidR="00711F55" w:rsidRPr="00EC46A1" w:rsidRDefault="001E167C" w:rsidP="0086290D">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28</w:t>
            </w:r>
            <w:r w:rsidR="00711F55" w:rsidRPr="00EC46A1">
              <w:rPr>
                <w:rFonts w:ascii="Times New Roman" w:hAnsi="Times New Roman" w:cs="Times New Roman"/>
                <w:sz w:val="24"/>
                <w:szCs w:val="24"/>
              </w:rPr>
              <w:t>.90</w:t>
            </w:r>
          </w:p>
        </w:tc>
        <w:tc>
          <w:tcPr>
            <w:tcW w:w="2070" w:type="dxa"/>
          </w:tcPr>
          <w:p w:rsidR="00711F55" w:rsidRPr="00EC46A1" w:rsidRDefault="001E167C" w:rsidP="0086290D">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25</w:t>
            </w:r>
            <w:r w:rsidR="00711F55" w:rsidRPr="00EC46A1">
              <w:rPr>
                <w:rFonts w:ascii="Times New Roman" w:hAnsi="Times New Roman" w:cs="Times New Roman"/>
                <w:sz w:val="24"/>
                <w:szCs w:val="24"/>
              </w:rPr>
              <w:t>.</w:t>
            </w:r>
            <w:r w:rsidRPr="00EC46A1">
              <w:rPr>
                <w:rFonts w:ascii="Times New Roman" w:hAnsi="Times New Roman" w:cs="Times New Roman"/>
                <w:sz w:val="24"/>
                <w:szCs w:val="24"/>
              </w:rPr>
              <w:t>61</w:t>
            </w:r>
          </w:p>
        </w:tc>
        <w:tc>
          <w:tcPr>
            <w:tcW w:w="2610" w:type="dxa"/>
          </w:tcPr>
          <w:p w:rsidR="00711F55" w:rsidRPr="00EC46A1" w:rsidRDefault="00711F55" w:rsidP="003E40DD">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30.02</w:t>
            </w:r>
          </w:p>
        </w:tc>
      </w:tr>
      <w:tr w:rsidR="00711F55" w:rsidRPr="00EC46A1" w:rsidTr="003E40DD">
        <w:tc>
          <w:tcPr>
            <w:tcW w:w="2808" w:type="dxa"/>
          </w:tcPr>
          <w:p w:rsidR="00711F55" w:rsidRPr="00EC46A1" w:rsidRDefault="00711F55" w:rsidP="0086290D">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Organic C ( g kg</w:t>
            </w:r>
            <w:r w:rsidRPr="00EC46A1">
              <w:rPr>
                <w:rFonts w:ascii="Times New Roman" w:hAnsi="Times New Roman" w:cs="Times New Roman"/>
                <w:sz w:val="24"/>
                <w:szCs w:val="24"/>
                <w:vertAlign w:val="superscript"/>
              </w:rPr>
              <w:t>-1</w:t>
            </w:r>
            <w:r w:rsidRPr="00EC46A1">
              <w:rPr>
                <w:rFonts w:ascii="Times New Roman" w:hAnsi="Times New Roman" w:cs="Times New Roman"/>
                <w:sz w:val="24"/>
                <w:szCs w:val="24"/>
              </w:rPr>
              <w:t>)</w:t>
            </w:r>
          </w:p>
        </w:tc>
        <w:tc>
          <w:tcPr>
            <w:tcW w:w="1710" w:type="dxa"/>
          </w:tcPr>
          <w:p w:rsidR="00711F55" w:rsidRPr="00EC46A1" w:rsidRDefault="001E167C" w:rsidP="002546F4">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42</w:t>
            </w:r>
            <w:r w:rsidR="00711F55" w:rsidRPr="00EC46A1">
              <w:rPr>
                <w:rFonts w:ascii="Times New Roman" w:hAnsi="Times New Roman" w:cs="Times New Roman"/>
                <w:sz w:val="24"/>
                <w:szCs w:val="24"/>
              </w:rPr>
              <w:t>.60</w:t>
            </w:r>
          </w:p>
        </w:tc>
        <w:tc>
          <w:tcPr>
            <w:tcW w:w="2070" w:type="dxa"/>
          </w:tcPr>
          <w:p w:rsidR="00711F55" w:rsidRPr="00EC46A1" w:rsidRDefault="002850AC" w:rsidP="002546F4">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38</w:t>
            </w:r>
            <w:r w:rsidR="00711F55" w:rsidRPr="00EC46A1">
              <w:rPr>
                <w:rFonts w:ascii="Times New Roman" w:hAnsi="Times New Roman" w:cs="Times New Roman"/>
                <w:sz w:val="24"/>
                <w:szCs w:val="24"/>
              </w:rPr>
              <w:t>.</w:t>
            </w:r>
            <w:r w:rsidR="001E167C" w:rsidRPr="00EC46A1">
              <w:rPr>
                <w:rFonts w:ascii="Times New Roman" w:hAnsi="Times New Roman" w:cs="Times New Roman"/>
                <w:sz w:val="24"/>
                <w:szCs w:val="24"/>
              </w:rPr>
              <w:t>50</w:t>
            </w:r>
          </w:p>
        </w:tc>
        <w:tc>
          <w:tcPr>
            <w:tcW w:w="2610" w:type="dxa"/>
          </w:tcPr>
          <w:p w:rsidR="00711F55" w:rsidRPr="00EC46A1" w:rsidRDefault="001E167C" w:rsidP="003E40DD">
            <w:pPr>
              <w:spacing w:after="0" w:line="240" w:lineRule="auto"/>
              <w:jc w:val="both"/>
              <w:rPr>
                <w:rFonts w:ascii="Times New Roman" w:hAnsi="Times New Roman" w:cs="Times New Roman"/>
                <w:sz w:val="24"/>
                <w:szCs w:val="24"/>
              </w:rPr>
            </w:pPr>
            <w:r w:rsidRPr="00EC46A1">
              <w:rPr>
                <w:rFonts w:ascii="Times New Roman" w:hAnsi="Times New Roman" w:cs="Times New Roman"/>
                <w:sz w:val="24"/>
                <w:szCs w:val="24"/>
              </w:rPr>
              <w:t>44</w:t>
            </w:r>
            <w:r w:rsidR="00711F55" w:rsidRPr="00EC46A1">
              <w:rPr>
                <w:rFonts w:ascii="Times New Roman" w:hAnsi="Times New Roman" w:cs="Times New Roman"/>
                <w:sz w:val="24"/>
                <w:szCs w:val="24"/>
              </w:rPr>
              <w:t>.2</w:t>
            </w:r>
            <w:r w:rsidRPr="00EC46A1">
              <w:rPr>
                <w:rFonts w:ascii="Times New Roman" w:hAnsi="Times New Roman" w:cs="Times New Roman"/>
                <w:sz w:val="24"/>
                <w:szCs w:val="24"/>
              </w:rPr>
              <w:t>0</w:t>
            </w:r>
          </w:p>
        </w:tc>
      </w:tr>
    </w:tbl>
    <w:p w:rsidR="00F758DB" w:rsidRPr="00EC46A1" w:rsidRDefault="00953756" w:rsidP="00F758DB">
      <w:pPr>
        <w:jc w:val="both"/>
        <w:rPr>
          <w:rFonts w:ascii="Times New Roman" w:hAnsi="Times New Roman" w:cs="Times New Roman"/>
          <w:sz w:val="18"/>
          <w:szCs w:val="18"/>
        </w:rPr>
      </w:pPr>
      <w:r w:rsidRPr="00EC46A1">
        <w:rPr>
          <w:rFonts w:ascii="Times New Roman" w:hAnsi="Times New Roman" w:cs="Times New Roman"/>
          <w:sz w:val="18"/>
          <w:szCs w:val="18"/>
        </w:rPr>
        <w:t xml:space="preserve">           </w:t>
      </w:r>
      <w:r w:rsidR="001E167C" w:rsidRPr="00EC46A1">
        <w:rPr>
          <w:rFonts w:ascii="Times New Roman" w:hAnsi="Times New Roman" w:cs="Times New Roman"/>
          <w:sz w:val="18"/>
          <w:szCs w:val="18"/>
        </w:rPr>
        <w:t>Gc</w:t>
      </w:r>
      <w:r w:rsidR="0084023A" w:rsidRPr="00EC46A1">
        <w:rPr>
          <w:rFonts w:ascii="Times New Roman" w:hAnsi="Times New Roman" w:cs="Times New Roman"/>
          <w:sz w:val="18"/>
          <w:szCs w:val="18"/>
        </w:rPr>
        <w:t xml:space="preserve"> = Green </w:t>
      </w:r>
      <w:r w:rsidR="00FA63BC" w:rsidRPr="00EC46A1">
        <w:rPr>
          <w:rFonts w:ascii="Times New Roman" w:hAnsi="Times New Roman" w:cs="Times New Roman"/>
          <w:sz w:val="18"/>
          <w:szCs w:val="18"/>
        </w:rPr>
        <w:t>chromolaena</w:t>
      </w:r>
      <w:r w:rsidR="0084023A" w:rsidRPr="00EC46A1">
        <w:rPr>
          <w:rFonts w:ascii="Times New Roman" w:hAnsi="Times New Roman" w:cs="Times New Roman"/>
          <w:sz w:val="18"/>
          <w:szCs w:val="18"/>
        </w:rPr>
        <w:t xml:space="preserve">, </w:t>
      </w:r>
      <w:r w:rsidR="001E167C" w:rsidRPr="00EC46A1">
        <w:rPr>
          <w:rFonts w:ascii="Times New Roman" w:hAnsi="Times New Roman" w:cs="Times New Roman"/>
          <w:sz w:val="18"/>
          <w:szCs w:val="18"/>
        </w:rPr>
        <w:t>Dc = Dried chromolaena, Mc = M</w:t>
      </w:r>
      <w:r w:rsidR="0084023A" w:rsidRPr="00EC46A1">
        <w:rPr>
          <w:rFonts w:ascii="Times New Roman" w:hAnsi="Times New Roman" w:cs="Times New Roman"/>
          <w:sz w:val="18"/>
          <w:szCs w:val="18"/>
        </w:rPr>
        <w:t xml:space="preserve">atured </w:t>
      </w:r>
      <w:r w:rsidR="002546F4" w:rsidRPr="00EC46A1">
        <w:rPr>
          <w:rFonts w:ascii="Times New Roman" w:hAnsi="Times New Roman" w:cs="Times New Roman"/>
          <w:sz w:val="18"/>
          <w:szCs w:val="18"/>
        </w:rPr>
        <w:t>chromolaena compos</w:t>
      </w:r>
      <w:r w:rsidR="00F758DB" w:rsidRPr="00EC46A1">
        <w:rPr>
          <w:rFonts w:ascii="Times New Roman" w:hAnsi="Times New Roman" w:cs="Times New Roman"/>
          <w:sz w:val="18"/>
          <w:szCs w:val="18"/>
        </w:rPr>
        <w:t>t</w:t>
      </w:r>
    </w:p>
    <w:p w:rsidR="00953756" w:rsidRPr="00EC46A1" w:rsidRDefault="00953756" w:rsidP="00F758DB">
      <w:pPr>
        <w:jc w:val="both"/>
        <w:rPr>
          <w:rFonts w:ascii="Times New Roman" w:hAnsi="Times New Roman" w:cs="Times New Roman"/>
          <w:sz w:val="18"/>
          <w:szCs w:val="18"/>
        </w:rPr>
      </w:pPr>
      <w:r w:rsidRPr="00EC46A1">
        <w:rPr>
          <w:rFonts w:ascii="Times New Roman" w:hAnsi="Times New Roman" w:cs="Times New Roman"/>
          <w:b/>
          <w:sz w:val="24"/>
          <w:szCs w:val="24"/>
        </w:rPr>
        <w:lastRenderedPageBreak/>
        <w:t xml:space="preserve">Table 3: Effect of different forms of </w:t>
      </w:r>
      <w:r w:rsidR="00E249AC" w:rsidRPr="00EC46A1">
        <w:rPr>
          <w:rFonts w:ascii="Times New Roman" w:hAnsi="Times New Roman" w:cs="Times New Roman"/>
          <w:b/>
          <w:i/>
          <w:sz w:val="24"/>
          <w:szCs w:val="24"/>
        </w:rPr>
        <w:t>Chromolaena odorata</w:t>
      </w:r>
      <w:r w:rsidR="00E249AC" w:rsidRPr="00EC46A1">
        <w:rPr>
          <w:rFonts w:ascii="Times New Roman" w:hAnsi="Times New Roman" w:cs="Times New Roman"/>
          <w:b/>
          <w:sz w:val="24"/>
          <w:szCs w:val="24"/>
        </w:rPr>
        <w:t xml:space="preserve"> biomass </w:t>
      </w:r>
      <w:r w:rsidRPr="00EC46A1">
        <w:rPr>
          <w:rFonts w:ascii="Times New Roman" w:hAnsi="Times New Roman" w:cs="Times New Roman"/>
          <w:b/>
          <w:sz w:val="24"/>
          <w:szCs w:val="24"/>
        </w:rPr>
        <w:t xml:space="preserve">application and inorganic fertilizer on selected growth parameters of maize </w:t>
      </w:r>
    </w:p>
    <w:tbl>
      <w:tblPr>
        <w:tblStyle w:val="TableGrid"/>
        <w:tblW w:w="9540" w:type="dxa"/>
        <w:tblInd w:w="198"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2970"/>
        <w:gridCol w:w="1710"/>
        <w:gridCol w:w="1530"/>
        <w:gridCol w:w="1440"/>
        <w:gridCol w:w="1890"/>
      </w:tblGrid>
      <w:tr w:rsidR="00953756" w:rsidRPr="00EC46A1" w:rsidTr="00B36927">
        <w:tc>
          <w:tcPr>
            <w:tcW w:w="2970" w:type="dxa"/>
            <w:tcBorders>
              <w:top w:val="single" w:sz="4" w:space="0" w:color="auto"/>
              <w:bottom w:val="single" w:sz="4" w:space="0" w:color="auto"/>
            </w:tcBorders>
            <w:vAlign w:val="center"/>
          </w:tcPr>
          <w:p w:rsidR="00953756" w:rsidRPr="00EC46A1" w:rsidRDefault="00953756" w:rsidP="00B36927">
            <w:pPr>
              <w:jc w:val="both"/>
              <w:rPr>
                <w:rFonts w:ascii="Times New Roman" w:hAnsi="Times New Roman" w:cs="Times New Roman"/>
                <w:b/>
                <w:sz w:val="24"/>
                <w:szCs w:val="24"/>
              </w:rPr>
            </w:pPr>
            <w:r w:rsidRPr="00EC46A1">
              <w:rPr>
                <w:rFonts w:ascii="Times New Roman" w:hAnsi="Times New Roman" w:cs="Times New Roman"/>
                <w:b/>
                <w:sz w:val="24"/>
                <w:szCs w:val="24"/>
              </w:rPr>
              <w:t xml:space="preserve">     Treatments</w:t>
            </w:r>
          </w:p>
        </w:tc>
        <w:tc>
          <w:tcPr>
            <w:tcW w:w="1710" w:type="dxa"/>
            <w:tcBorders>
              <w:top w:val="single" w:sz="4" w:space="0" w:color="auto"/>
              <w:bottom w:val="single" w:sz="4" w:space="0" w:color="auto"/>
            </w:tcBorders>
            <w:vAlign w:val="center"/>
          </w:tcPr>
          <w:p w:rsidR="00953756" w:rsidRPr="00EC46A1" w:rsidRDefault="00953756" w:rsidP="00B36927">
            <w:pPr>
              <w:jc w:val="both"/>
              <w:rPr>
                <w:rFonts w:ascii="Times New Roman" w:hAnsi="Times New Roman" w:cs="Times New Roman"/>
                <w:b/>
                <w:sz w:val="24"/>
                <w:szCs w:val="24"/>
              </w:rPr>
            </w:pPr>
            <w:r w:rsidRPr="00EC46A1">
              <w:rPr>
                <w:rFonts w:ascii="Times New Roman" w:hAnsi="Times New Roman" w:cs="Times New Roman"/>
                <w:b/>
                <w:sz w:val="24"/>
                <w:szCs w:val="24"/>
              </w:rPr>
              <w:t>Plant height</w:t>
            </w:r>
          </w:p>
          <w:p w:rsidR="00953756" w:rsidRPr="00EC46A1" w:rsidRDefault="00953756" w:rsidP="00B36927">
            <w:pPr>
              <w:jc w:val="both"/>
              <w:rPr>
                <w:rFonts w:ascii="Times New Roman" w:hAnsi="Times New Roman" w:cs="Times New Roman"/>
                <w:b/>
                <w:sz w:val="24"/>
                <w:szCs w:val="24"/>
              </w:rPr>
            </w:pPr>
            <w:r w:rsidRPr="00EC46A1">
              <w:rPr>
                <w:rFonts w:ascii="Times New Roman" w:hAnsi="Times New Roman" w:cs="Times New Roman"/>
                <w:b/>
                <w:sz w:val="24"/>
                <w:szCs w:val="24"/>
              </w:rPr>
              <w:t>(cm)</w:t>
            </w:r>
          </w:p>
        </w:tc>
        <w:tc>
          <w:tcPr>
            <w:tcW w:w="1530" w:type="dxa"/>
            <w:tcBorders>
              <w:top w:val="single" w:sz="4" w:space="0" w:color="auto"/>
              <w:bottom w:val="single" w:sz="4" w:space="0" w:color="auto"/>
            </w:tcBorders>
            <w:vAlign w:val="center"/>
          </w:tcPr>
          <w:p w:rsidR="00953756" w:rsidRPr="00EC46A1" w:rsidRDefault="00953756" w:rsidP="00B36927">
            <w:pPr>
              <w:jc w:val="both"/>
              <w:rPr>
                <w:rFonts w:ascii="Times New Roman" w:hAnsi="Times New Roman" w:cs="Times New Roman"/>
                <w:b/>
                <w:sz w:val="24"/>
                <w:szCs w:val="24"/>
              </w:rPr>
            </w:pPr>
            <w:r w:rsidRPr="00EC46A1">
              <w:rPr>
                <w:rFonts w:ascii="Times New Roman" w:hAnsi="Times New Roman" w:cs="Times New Roman"/>
                <w:b/>
                <w:sz w:val="24"/>
                <w:szCs w:val="24"/>
              </w:rPr>
              <w:t>Stem girth    (cm)</w:t>
            </w:r>
          </w:p>
        </w:tc>
        <w:tc>
          <w:tcPr>
            <w:tcW w:w="1440" w:type="dxa"/>
            <w:tcBorders>
              <w:top w:val="single" w:sz="4" w:space="0" w:color="auto"/>
              <w:bottom w:val="single" w:sz="4" w:space="0" w:color="auto"/>
            </w:tcBorders>
            <w:vAlign w:val="center"/>
          </w:tcPr>
          <w:p w:rsidR="00953756" w:rsidRPr="00EC46A1" w:rsidRDefault="00953756" w:rsidP="00B36927">
            <w:pPr>
              <w:jc w:val="both"/>
              <w:rPr>
                <w:rFonts w:ascii="Times New Roman" w:hAnsi="Times New Roman" w:cs="Times New Roman"/>
                <w:b/>
                <w:sz w:val="24"/>
                <w:szCs w:val="24"/>
              </w:rPr>
            </w:pPr>
            <w:r w:rsidRPr="00EC46A1">
              <w:rPr>
                <w:rFonts w:ascii="Times New Roman" w:hAnsi="Times New Roman" w:cs="Times New Roman"/>
                <w:b/>
                <w:sz w:val="24"/>
                <w:szCs w:val="24"/>
              </w:rPr>
              <w:t xml:space="preserve">  No. of            leaves plant</w:t>
            </w:r>
            <w:r w:rsidRPr="00EC46A1">
              <w:rPr>
                <w:rFonts w:ascii="Times New Roman" w:hAnsi="Times New Roman" w:cs="Times New Roman"/>
                <w:b/>
                <w:sz w:val="24"/>
                <w:szCs w:val="24"/>
                <w:vertAlign w:val="superscript"/>
              </w:rPr>
              <w:t>-1</w:t>
            </w:r>
          </w:p>
        </w:tc>
        <w:tc>
          <w:tcPr>
            <w:tcW w:w="1890" w:type="dxa"/>
            <w:tcBorders>
              <w:top w:val="single" w:sz="4" w:space="0" w:color="auto"/>
              <w:bottom w:val="single" w:sz="4" w:space="0" w:color="auto"/>
            </w:tcBorders>
            <w:vAlign w:val="center"/>
          </w:tcPr>
          <w:p w:rsidR="00953756" w:rsidRPr="00EC46A1" w:rsidRDefault="00953756" w:rsidP="00B36927">
            <w:pPr>
              <w:jc w:val="both"/>
              <w:rPr>
                <w:rFonts w:ascii="Times New Roman" w:hAnsi="Times New Roman" w:cs="Times New Roman"/>
                <w:b/>
                <w:sz w:val="24"/>
                <w:szCs w:val="24"/>
              </w:rPr>
            </w:pPr>
            <w:r w:rsidRPr="00EC46A1">
              <w:rPr>
                <w:rFonts w:ascii="Times New Roman" w:hAnsi="Times New Roman" w:cs="Times New Roman"/>
                <w:b/>
                <w:sz w:val="24"/>
                <w:szCs w:val="24"/>
              </w:rPr>
              <w:t>Leaf Area (cm</w:t>
            </w:r>
            <w:r w:rsidRPr="00EC46A1">
              <w:rPr>
                <w:rFonts w:ascii="Times New Roman" w:hAnsi="Times New Roman" w:cs="Times New Roman"/>
                <w:b/>
                <w:sz w:val="24"/>
                <w:szCs w:val="24"/>
                <w:vertAlign w:val="superscript"/>
              </w:rPr>
              <w:t>2</w:t>
            </w:r>
            <w:r w:rsidRPr="00EC46A1">
              <w:rPr>
                <w:rFonts w:ascii="Times New Roman" w:hAnsi="Times New Roman" w:cs="Times New Roman"/>
                <w:b/>
                <w:sz w:val="24"/>
                <w:szCs w:val="24"/>
              </w:rPr>
              <w:t>)</w:t>
            </w:r>
          </w:p>
        </w:tc>
      </w:tr>
      <w:tr w:rsidR="00953756" w:rsidRPr="00EC46A1" w:rsidTr="00B36927">
        <w:tc>
          <w:tcPr>
            <w:tcW w:w="9540" w:type="dxa"/>
            <w:gridSpan w:val="5"/>
            <w:tcBorders>
              <w:top w:val="single" w:sz="4" w:space="0" w:color="auto"/>
            </w:tcBorders>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b/>
                <w:sz w:val="24"/>
                <w:szCs w:val="24"/>
              </w:rPr>
              <w:t xml:space="preserve"> Control</w:t>
            </w:r>
          </w:p>
        </w:tc>
      </w:tr>
      <w:tr w:rsidR="00953756" w:rsidRPr="00EC46A1" w:rsidTr="00B36927">
        <w:tc>
          <w:tcPr>
            <w:tcW w:w="297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0.0 tons ha</w:t>
            </w:r>
            <w:r w:rsidRPr="00EC46A1">
              <w:rPr>
                <w:rFonts w:ascii="Times New Roman" w:hAnsi="Times New Roman" w:cs="Times New Roman"/>
                <w:sz w:val="24"/>
                <w:szCs w:val="24"/>
                <w:vertAlign w:val="superscript"/>
              </w:rPr>
              <w:t>-1</w:t>
            </w:r>
          </w:p>
        </w:tc>
        <w:tc>
          <w:tcPr>
            <w:tcW w:w="171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104.60d</w:t>
            </w:r>
          </w:p>
        </w:tc>
        <w:tc>
          <w:tcPr>
            <w:tcW w:w="153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2.3</w:t>
            </w:r>
            <w:r w:rsidR="002C55DB" w:rsidRPr="00EC46A1">
              <w:rPr>
                <w:rFonts w:ascii="Times New Roman" w:hAnsi="Times New Roman" w:cs="Times New Roman"/>
                <w:sz w:val="24"/>
                <w:szCs w:val="24"/>
              </w:rPr>
              <w:t>0</w:t>
            </w:r>
            <w:r w:rsidRPr="00EC46A1">
              <w:rPr>
                <w:rFonts w:ascii="Times New Roman" w:hAnsi="Times New Roman" w:cs="Times New Roman"/>
                <w:sz w:val="24"/>
                <w:szCs w:val="24"/>
              </w:rPr>
              <w:t>d</w:t>
            </w:r>
          </w:p>
        </w:tc>
        <w:tc>
          <w:tcPr>
            <w:tcW w:w="144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6.00c</w:t>
            </w:r>
          </w:p>
        </w:tc>
        <w:tc>
          <w:tcPr>
            <w:tcW w:w="189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320.60c</w:t>
            </w:r>
          </w:p>
        </w:tc>
      </w:tr>
      <w:tr w:rsidR="00953756" w:rsidRPr="00EC46A1" w:rsidTr="00B36927">
        <w:tc>
          <w:tcPr>
            <w:tcW w:w="9540" w:type="dxa"/>
            <w:gridSpan w:val="5"/>
          </w:tcPr>
          <w:p w:rsidR="00953756" w:rsidRPr="00EC46A1" w:rsidRDefault="00953756" w:rsidP="00B36927">
            <w:r w:rsidRPr="00EC46A1">
              <w:rPr>
                <w:b/>
              </w:rPr>
              <w:t xml:space="preserve"> Green Chromolaena</w:t>
            </w:r>
          </w:p>
        </w:tc>
      </w:tr>
      <w:tr w:rsidR="00953756" w:rsidRPr="00EC46A1" w:rsidTr="00B36927">
        <w:tc>
          <w:tcPr>
            <w:tcW w:w="297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 1.5 tons ha</w:t>
            </w:r>
            <w:r w:rsidRPr="00EC46A1">
              <w:rPr>
                <w:rFonts w:ascii="Times New Roman" w:hAnsi="Times New Roman" w:cs="Times New Roman"/>
                <w:sz w:val="24"/>
                <w:szCs w:val="24"/>
                <w:vertAlign w:val="superscript"/>
              </w:rPr>
              <w:t>-1</w:t>
            </w:r>
          </w:p>
        </w:tc>
        <w:tc>
          <w:tcPr>
            <w:tcW w:w="171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148.82c</w:t>
            </w:r>
          </w:p>
        </w:tc>
        <w:tc>
          <w:tcPr>
            <w:tcW w:w="153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4.0</w:t>
            </w:r>
            <w:r w:rsidR="002C55DB" w:rsidRPr="00EC46A1">
              <w:rPr>
                <w:rFonts w:ascii="Times New Roman" w:hAnsi="Times New Roman" w:cs="Times New Roman"/>
                <w:sz w:val="24"/>
                <w:szCs w:val="24"/>
              </w:rPr>
              <w:t>2</w:t>
            </w:r>
            <w:r w:rsidRPr="00EC46A1">
              <w:rPr>
                <w:rFonts w:ascii="Times New Roman" w:hAnsi="Times New Roman" w:cs="Times New Roman"/>
                <w:sz w:val="24"/>
                <w:szCs w:val="24"/>
              </w:rPr>
              <w:t>bc</w:t>
            </w:r>
          </w:p>
        </w:tc>
        <w:tc>
          <w:tcPr>
            <w:tcW w:w="144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10.00bc</w:t>
            </w:r>
          </w:p>
        </w:tc>
        <w:tc>
          <w:tcPr>
            <w:tcW w:w="189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549.20b</w:t>
            </w:r>
          </w:p>
        </w:tc>
      </w:tr>
      <w:tr w:rsidR="00953756" w:rsidRPr="00EC46A1" w:rsidTr="00B36927">
        <w:tc>
          <w:tcPr>
            <w:tcW w:w="297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 3.0 tons ha</w:t>
            </w:r>
            <w:r w:rsidRPr="00EC46A1">
              <w:rPr>
                <w:rFonts w:ascii="Times New Roman" w:hAnsi="Times New Roman" w:cs="Times New Roman"/>
                <w:sz w:val="24"/>
                <w:szCs w:val="24"/>
                <w:vertAlign w:val="superscript"/>
              </w:rPr>
              <w:t>-1</w:t>
            </w:r>
          </w:p>
        </w:tc>
        <w:tc>
          <w:tcPr>
            <w:tcW w:w="171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217.40b</w:t>
            </w:r>
          </w:p>
        </w:tc>
        <w:tc>
          <w:tcPr>
            <w:tcW w:w="153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4.1</w:t>
            </w:r>
            <w:r w:rsidR="002C55DB" w:rsidRPr="00EC46A1">
              <w:rPr>
                <w:rFonts w:ascii="Times New Roman" w:hAnsi="Times New Roman" w:cs="Times New Roman"/>
                <w:sz w:val="24"/>
                <w:szCs w:val="24"/>
              </w:rPr>
              <w:t>0</w:t>
            </w:r>
            <w:r w:rsidRPr="00EC46A1">
              <w:rPr>
                <w:rFonts w:ascii="Times New Roman" w:hAnsi="Times New Roman" w:cs="Times New Roman"/>
                <w:sz w:val="24"/>
                <w:szCs w:val="24"/>
              </w:rPr>
              <w:t>bc</w:t>
            </w:r>
          </w:p>
        </w:tc>
        <w:tc>
          <w:tcPr>
            <w:tcW w:w="144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12.00a</w:t>
            </w:r>
          </w:p>
        </w:tc>
        <w:tc>
          <w:tcPr>
            <w:tcW w:w="189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736.50a</w:t>
            </w:r>
          </w:p>
        </w:tc>
      </w:tr>
      <w:tr w:rsidR="00953756" w:rsidRPr="00EC46A1" w:rsidTr="00B36927">
        <w:tc>
          <w:tcPr>
            <w:tcW w:w="297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 4.0 tons ha</w:t>
            </w:r>
            <w:r w:rsidRPr="00EC46A1">
              <w:rPr>
                <w:rFonts w:ascii="Times New Roman" w:hAnsi="Times New Roman" w:cs="Times New Roman"/>
                <w:sz w:val="24"/>
                <w:szCs w:val="24"/>
                <w:vertAlign w:val="superscript"/>
              </w:rPr>
              <w:t>-1</w:t>
            </w:r>
          </w:p>
        </w:tc>
        <w:tc>
          <w:tcPr>
            <w:tcW w:w="171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256.60a</w:t>
            </w:r>
          </w:p>
        </w:tc>
        <w:tc>
          <w:tcPr>
            <w:tcW w:w="153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5.</w:t>
            </w:r>
            <w:r w:rsidR="002C55DB" w:rsidRPr="00EC46A1">
              <w:rPr>
                <w:rFonts w:ascii="Times New Roman" w:hAnsi="Times New Roman" w:cs="Times New Roman"/>
                <w:sz w:val="24"/>
                <w:szCs w:val="24"/>
              </w:rPr>
              <w:t>8</w:t>
            </w:r>
            <w:r w:rsidRPr="00EC46A1">
              <w:rPr>
                <w:rFonts w:ascii="Times New Roman" w:hAnsi="Times New Roman" w:cs="Times New Roman"/>
                <w:sz w:val="24"/>
                <w:szCs w:val="24"/>
              </w:rPr>
              <w:t>9a</w:t>
            </w:r>
          </w:p>
        </w:tc>
        <w:tc>
          <w:tcPr>
            <w:tcW w:w="144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12.00a</w:t>
            </w:r>
          </w:p>
        </w:tc>
        <w:tc>
          <w:tcPr>
            <w:tcW w:w="189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740.50a</w:t>
            </w:r>
          </w:p>
        </w:tc>
      </w:tr>
      <w:tr w:rsidR="00953756" w:rsidRPr="00EC46A1" w:rsidTr="00B36927">
        <w:tc>
          <w:tcPr>
            <w:tcW w:w="297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 6.0 tons ha</w:t>
            </w:r>
            <w:r w:rsidRPr="00EC46A1">
              <w:rPr>
                <w:rFonts w:ascii="Times New Roman" w:hAnsi="Times New Roman" w:cs="Times New Roman"/>
                <w:sz w:val="24"/>
                <w:szCs w:val="24"/>
                <w:vertAlign w:val="superscript"/>
              </w:rPr>
              <w:t>-1</w:t>
            </w:r>
          </w:p>
        </w:tc>
        <w:tc>
          <w:tcPr>
            <w:tcW w:w="171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255.80a</w:t>
            </w:r>
          </w:p>
        </w:tc>
        <w:tc>
          <w:tcPr>
            <w:tcW w:w="153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5.</w:t>
            </w:r>
            <w:r w:rsidR="002C55DB" w:rsidRPr="00EC46A1">
              <w:rPr>
                <w:rFonts w:ascii="Times New Roman" w:hAnsi="Times New Roman" w:cs="Times New Roman"/>
                <w:sz w:val="24"/>
                <w:szCs w:val="24"/>
              </w:rPr>
              <w:t>8</w:t>
            </w:r>
            <w:r w:rsidRPr="00EC46A1">
              <w:rPr>
                <w:rFonts w:ascii="Times New Roman" w:hAnsi="Times New Roman" w:cs="Times New Roman"/>
                <w:sz w:val="24"/>
                <w:szCs w:val="24"/>
              </w:rPr>
              <w:t>9a</w:t>
            </w:r>
          </w:p>
        </w:tc>
        <w:tc>
          <w:tcPr>
            <w:tcW w:w="144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12.00a</w:t>
            </w:r>
          </w:p>
        </w:tc>
        <w:tc>
          <w:tcPr>
            <w:tcW w:w="189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730.60a</w:t>
            </w:r>
          </w:p>
        </w:tc>
      </w:tr>
      <w:tr w:rsidR="00953756" w:rsidRPr="00EC46A1" w:rsidTr="00B36927">
        <w:tc>
          <w:tcPr>
            <w:tcW w:w="9540" w:type="dxa"/>
            <w:gridSpan w:val="5"/>
          </w:tcPr>
          <w:p w:rsidR="00953756" w:rsidRPr="00EC46A1" w:rsidRDefault="00953756" w:rsidP="00B36927">
            <w:r w:rsidRPr="00EC46A1">
              <w:rPr>
                <w:b/>
              </w:rPr>
              <w:t>Dried Chromolaena</w:t>
            </w:r>
          </w:p>
        </w:tc>
      </w:tr>
      <w:tr w:rsidR="00953756" w:rsidRPr="00EC46A1" w:rsidTr="00B36927">
        <w:tc>
          <w:tcPr>
            <w:tcW w:w="297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 1.5 tons ha</w:t>
            </w:r>
            <w:r w:rsidRPr="00EC46A1">
              <w:rPr>
                <w:rFonts w:ascii="Times New Roman" w:hAnsi="Times New Roman" w:cs="Times New Roman"/>
                <w:sz w:val="24"/>
                <w:szCs w:val="24"/>
                <w:vertAlign w:val="superscript"/>
              </w:rPr>
              <w:t>-1</w:t>
            </w:r>
          </w:p>
        </w:tc>
        <w:tc>
          <w:tcPr>
            <w:tcW w:w="171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167.40c</w:t>
            </w:r>
          </w:p>
        </w:tc>
        <w:tc>
          <w:tcPr>
            <w:tcW w:w="153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3.7</w:t>
            </w:r>
            <w:r w:rsidR="002C55DB" w:rsidRPr="00EC46A1">
              <w:rPr>
                <w:rFonts w:ascii="Times New Roman" w:hAnsi="Times New Roman" w:cs="Times New Roman"/>
                <w:sz w:val="24"/>
                <w:szCs w:val="24"/>
              </w:rPr>
              <w:t>0</w:t>
            </w:r>
            <w:r w:rsidRPr="00EC46A1">
              <w:rPr>
                <w:rFonts w:ascii="Times New Roman" w:hAnsi="Times New Roman" w:cs="Times New Roman"/>
                <w:sz w:val="24"/>
                <w:szCs w:val="24"/>
              </w:rPr>
              <w:t>bc</w:t>
            </w:r>
          </w:p>
        </w:tc>
        <w:tc>
          <w:tcPr>
            <w:tcW w:w="144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8.00bc</w:t>
            </w:r>
          </w:p>
        </w:tc>
        <w:tc>
          <w:tcPr>
            <w:tcW w:w="189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489.20b</w:t>
            </w:r>
          </w:p>
        </w:tc>
      </w:tr>
      <w:tr w:rsidR="00953756" w:rsidRPr="00EC46A1" w:rsidTr="00B36927">
        <w:tc>
          <w:tcPr>
            <w:tcW w:w="297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 3.0 tons ha</w:t>
            </w:r>
            <w:r w:rsidRPr="00EC46A1">
              <w:rPr>
                <w:rFonts w:ascii="Times New Roman" w:hAnsi="Times New Roman" w:cs="Times New Roman"/>
                <w:sz w:val="24"/>
                <w:szCs w:val="24"/>
                <w:vertAlign w:val="superscript"/>
              </w:rPr>
              <w:t>-1</w:t>
            </w:r>
          </w:p>
        </w:tc>
        <w:tc>
          <w:tcPr>
            <w:tcW w:w="171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177.20c</w:t>
            </w:r>
          </w:p>
        </w:tc>
        <w:tc>
          <w:tcPr>
            <w:tcW w:w="153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4.0</w:t>
            </w:r>
            <w:r w:rsidR="002C55DB" w:rsidRPr="00EC46A1">
              <w:rPr>
                <w:rFonts w:ascii="Times New Roman" w:hAnsi="Times New Roman" w:cs="Times New Roman"/>
                <w:sz w:val="24"/>
                <w:szCs w:val="24"/>
              </w:rPr>
              <w:t>0</w:t>
            </w:r>
            <w:r w:rsidRPr="00EC46A1">
              <w:rPr>
                <w:rFonts w:ascii="Times New Roman" w:hAnsi="Times New Roman" w:cs="Times New Roman"/>
                <w:sz w:val="24"/>
                <w:szCs w:val="24"/>
              </w:rPr>
              <w:t>bc</w:t>
            </w:r>
          </w:p>
        </w:tc>
        <w:tc>
          <w:tcPr>
            <w:tcW w:w="144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11.00a</w:t>
            </w:r>
          </w:p>
        </w:tc>
        <w:tc>
          <w:tcPr>
            <w:tcW w:w="189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724.80a</w:t>
            </w:r>
          </w:p>
        </w:tc>
      </w:tr>
      <w:tr w:rsidR="00953756" w:rsidRPr="00EC46A1" w:rsidTr="00B36927">
        <w:tc>
          <w:tcPr>
            <w:tcW w:w="297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 4.0 tons ha</w:t>
            </w:r>
            <w:r w:rsidRPr="00EC46A1">
              <w:rPr>
                <w:rFonts w:ascii="Times New Roman" w:hAnsi="Times New Roman" w:cs="Times New Roman"/>
                <w:sz w:val="24"/>
                <w:szCs w:val="24"/>
                <w:vertAlign w:val="superscript"/>
              </w:rPr>
              <w:t>-1</w:t>
            </w:r>
          </w:p>
        </w:tc>
        <w:tc>
          <w:tcPr>
            <w:tcW w:w="171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235.20a</w:t>
            </w:r>
          </w:p>
        </w:tc>
        <w:tc>
          <w:tcPr>
            <w:tcW w:w="153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5.3</w:t>
            </w:r>
            <w:r w:rsidR="002C55DB" w:rsidRPr="00EC46A1">
              <w:rPr>
                <w:rFonts w:ascii="Times New Roman" w:hAnsi="Times New Roman" w:cs="Times New Roman"/>
                <w:sz w:val="24"/>
                <w:szCs w:val="24"/>
              </w:rPr>
              <w:t>0</w:t>
            </w:r>
            <w:r w:rsidRPr="00EC46A1">
              <w:rPr>
                <w:rFonts w:ascii="Times New Roman" w:hAnsi="Times New Roman" w:cs="Times New Roman"/>
                <w:sz w:val="24"/>
                <w:szCs w:val="24"/>
              </w:rPr>
              <w:t>a</w:t>
            </w:r>
          </w:p>
        </w:tc>
        <w:tc>
          <w:tcPr>
            <w:tcW w:w="144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12.00a</w:t>
            </w:r>
          </w:p>
        </w:tc>
        <w:tc>
          <w:tcPr>
            <w:tcW w:w="189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740.50a</w:t>
            </w:r>
          </w:p>
        </w:tc>
      </w:tr>
      <w:tr w:rsidR="00953756" w:rsidRPr="00EC46A1" w:rsidTr="00B36927">
        <w:tc>
          <w:tcPr>
            <w:tcW w:w="297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 6.0 tons ha</w:t>
            </w:r>
            <w:r w:rsidRPr="00EC46A1">
              <w:rPr>
                <w:rFonts w:ascii="Times New Roman" w:hAnsi="Times New Roman" w:cs="Times New Roman"/>
                <w:sz w:val="24"/>
                <w:szCs w:val="24"/>
                <w:vertAlign w:val="superscript"/>
              </w:rPr>
              <w:t>-1</w:t>
            </w:r>
          </w:p>
        </w:tc>
        <w:tc>
          <w:tcPr>
            <w:tcW w:w="171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236.60a</w:t>
            </w:r>
          </w:p>
        </w:tc>
        <w:tc>
          <w:tcPr>
            <w:tcW w:w="153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5.6</w:t>
            </w:r>
            <w:r w:rsidR="002C55DB" w:rsidRPr="00EC46A1">
              <w:rPr>
                <w:rFonts w:ascii="Times New Roman" w:hAnsi="Times New Roman" w:cs="Times New Roman"/>
                <w:sz w:val="24"/>
                <w:szCs w:val="24"/>
              </w:rPr>
              <w:t>0</w:t>
            </w:r>
            <w:r w:rsidRPr="00EC46A1">
              <w:rPr>
                <w:rFonts w:ascii="Times New Roman" w:hAnsi="Times New Roman" w:cs="Times New Roman"/>
                <w:sz w:val="24"/>
                <w:szCs w:val="24"/>
              </w:rPr>
              <w:t>a</w:t>
            </w:r>
          </w:p>
        </w:tc>
        <w:tc>
          <w:tcPr>
            <w:tcW w:w="144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12.00a</w:t>
            </w:r>
          </w:p>
        </w:tc>
        <w:tc>
          <w:tcPr>
            <w:tcW w:w="189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736.60a</w:t>
            </w:r>
          </w:p>
        </w:tc>
      </w:tr>
      <w:tr w:rsidR="00953756" w:rsidRPr="00EC46A1" w:rsidTr="00B36927">
        <w:tc>
          <w:tcPr>
            <w:tcW w:w="9540" w:type="dxa"/>
            <w:gridSpan w:val="5"/>
          </w:tcPr>
          <w:p w:rsidR="00953756" w:rsidRPr="00EC46A1" w:rsidRDefault="00953756" w:rsidP="00B36927">
            <w:r w:rsidRPr="00EC46A1">
              <w:rPr>
                <w:b/>
              </w:rPr>
              <w:t>Composted Chromolaena</w:t>
            </w:r>
          </w:p>
        </w:tc>
      </w:tr>
      <w:tr w:rsidR="00953756" w:rsidRPr="00EC46A1" w:rsidTr="00B36927">
        <w:tc>
          <w:tcPr>
            <w:tcW w:w="297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 1.5 tons ha</w:t>
            </w:r>
            <w:r w:rsidRPr="00EC46A1">
              <w:rPr>
                <w:rFonts w:ascii="Times New Roman" w:hAnsi="Times New Roman" w:cs="Times New Roman"/>
                <w:sz w:val="24"/>
                <w:szCs w:val="24"/>
                <w:vertAlign w:val="superscript"/>
              </w:rPr>
              <w:t>-1</w:t>
            </w:r>
          </w:p>
        </w:tc>
        <w:tc>
          <w:tcPr>
            <w:tcW w:w="171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144.20c</w:t>
            </w:r>
          </w:p>
        </w:tc>
        <w:tc>
          <w:tcPr>
            <w:tcW w:w="153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3.6</w:t>
            </w:r>
            <w:r w:rsidR="002C55DB" w:rsidRPr="00EC46A1">
              <w:rPr>
                <w:rFonts w:ascii="Times New Roman" w:hAnsi="Times New Roman" w:cs="Times New Roman"/>
                <w:sz w:val="24"/>
                <w:szCs w:val="24"/>
              </w:rPr>
              <w:t>0</w:t>
            </w:r>
            <w:r w:rsidRPr="00EC46A1">
              <w:rPr>
                <w:rFonts w:ascii="Times New Roman" w:hAnsi="Times New Roman" w:cs="Times New Roman"/>
                <w:sz w:val="24"/>
                <w:szCs w:val="24"/>
              </w:rPr>
              <w:t>bc</w:t>
            </w:r>
          </w:p>
        </w:tc>
        <w:tc>
          <w:tcPr>
            <w:tcW w:w="144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8.00bc</w:t>
            </w:r>
          </w:p>
        </w:tc>
        <w:tc>
          <w:tcPr>
            <w:tcW w:w="189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522.30b</w:t>
            </w:r>
          </w:p>
        </w:tc>
      </w:tr>
      <w:tr w:rsidR="00953756" w:rsidRPr="00EC46A1" w:rsidTr="00B36927">
        <w:tc>
          <w:tcPr>
            <w:tcW w:w="297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 3.0 tons ha</w:t>
            </w:r>
            <w:r w:rsidRPr="00EC46A1">
              <w:rPr>
                <w:rFonts w:ascii="Times New Roman" w:hAnsi="Times New Roman" w:cs="Times New Roman"/>
                <w:sz w:val="24"/>
                <w:szCs w:val="24"/>
                <w:vertAlign w:val="superscript"/>
              </w:rPr>
              <w:t>-1</w:t>
            </w:r>
          </w:p>
        </w:tc>
        <w:tc>
          <w:tcPr>
            <w:tcW w:w="171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216.30b</w:t>
            </w:r>
          </w:p>
        </w:tc>
        <w:tc>
          <w:tcPr>
            <w:tcW w:w="153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5.1</w:t>
            </w:r>
            <w:r w:rsidR="002C55DB" w:rsidRPr="00EC46A1">
              <w:rPr>
                <w:rFonts w:ascii="Times New Roman" w:hAnsi="Times New Roman" w:cs="Times New Roman"/>
                <w:sz w:val="24"/>
                <w:szCs w:val="24"/>
              </w:rPr>
              <w:t>0</w:t>
            </w:r>
            <w:r w:rsidRPr="00EC46A1">
              <w:rPr>
                <w:rFonts w:ascii="Times New Roman" w:hAnsi="Times New Roman" w:cs="Times New Roman"/>
                <w:sz w:val="24"/>
                <w:szCs w:val="24"/>
              </w:rPr>
              <w:t>a</w:t>
            </w:r>
          </w:p>
        </w:tc>
        <w:tc>
          <w:tcPr>
            <w:tcW w:w="144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11.00a</w:t>
            </w:r>
          </w:p>
        </w:tc>
        <w:tc>
          <w:tcPr>
            <w:tcW w:w="189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718.40a</w:t>
            </w:r>
          </w:p>
        </w:tc>
      </w:tr>
      <w:tr w:rsidR="00953756" w:rsidRPr="00EC46A1" w:rsidTr="00B36927">
        <w:tc>
          <w:tcPr>
            <w:tcW w:w="297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 4.0 tons ha</w:t>
            </w:r>
            <w:r w:rsidRPr="00EC46A1">
              <w:rPr>
                <w:rFonts w:ascii="Times New Roman" w:hAnsi="Times New Roman" w:cs="Times New Roman"/>
                <w:sz w:val="24"/>
                <w:szCs w:val="24"/>
                <w:vertAlign w:val="superscript"/>
              </w:rPr>
              <w:t>-1</w:t>
            </w:r>
          </w:p>
        </w:tc>
        <w:tc>
          <w:tcPr>
            <w:tcW w:w="171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252.30a</w:t>
            </w:r>
          </w:p>
        </w:tc>
        <w:tc>
          <w:tcPr>
            <w:tcW w:w="153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5.8</w:t>
            </w:r>
            <w:r w:rsidR="002C55DB" w:rsidRPr="00EC46A1">
              <w:rPr>
                <w:rFonts w:ascii="Times New Roman" w:hAnsi="Times New Roman" w:cs="Times New Roman"/>
                <w:sz w:val="24"/>
                <w:szCs w:val="24"/>
              </w:rPr>
              <w:t>0</w:t>
            </w:r>
            <w:r w:rsidRPr="00EC46A1">
              <w:rPr>
                <w:rFonts w:ascii="Times New Roman" w:hAnsi="Times New Roman" w:cs="Times New Roman"/>
                <w:sz w:val="24"/>
                <w:szCs w:val="24"/>
              </w:rPr>
              <w:t>a</w:t>
            </w:r>
          </w:p>
        </w:tc>
        <w:tc>
          <w:tcPr>
            <w:tcW w:w="144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12.00a</w:t>
            </w:r>
          </w:p>
        </w:tc>
        <w:tc>
          <w:tcPr>
            <w:tcW w:w="189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720.40a</w:t>
            </w:r>
          </w:p>
        </w:tc>
      </w:tr>
      <w:tr w:rsidR="00953756" w:rsidRPr="00EC46A1" w:rsidTr="00B36927">
        <w:tc>
          <w:tcPr>
            <w:tcW w:w="297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 6.0 tons ha</w:t>
            </w:r>
            <w:r w:rsidRPr="00EC46A1">
              <w:rPr>
                <w:rFonts w:ascii="Times New Roman" w:hAnsi="Times New Roman" w:cs="Times New Roman"/>
                <w:sz w:val="24"/>
                <w:szCs w:val="24"/>
                <w:vertAlign w:val="superscript"/>
              </w:rPr>
              <w:t>-1</w:t>
            </w:r>
          </w:p>
        </w:tc>
        <w:tc>
          <w:tcPr>
            <w:tcW w:w="171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249.30a</w:t>
            </w:r>
          </w:p>
        </w:tc>
        <w:tc>
          <w:tcPr>
            <w:tcW w:w="153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5.1</w:t>
            </w:r>
            <w:r w:rsidR="002C55DB" w:rsidRPr="00EC46A1">
              <w:rPr>
                <w:rFonts w:ascii="Times New Roman" w:hAnsi="Times New Roman" w:cs="Times New Roman"/>
                <w:sz w:val="24"/>
                <w:szCs w:val="24"/>
              </w:rPr>
              <w:t>0</w:t>
            </w:r>
            <w:r w:rsidRPr="00EC46A1">
              <w:rPr>
                <w:rFonts w:ascii="Times New Roman" w:hAnsi="Times New Roman" w:cs="Times New Roman"/>
                <w:sz w:val="24"/>
                <w:szCs w:val="24"/>
              </w:rPr>
              <w:t>a</w:t>
            </w:r>
          </w:p>
        </w:tc>
        <w:tc>
          <w:tcPr>
            <w:tcW w:w="144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12.00a</w:t>
            </w:r>
          </w:p>
        </w:tc>
        <w:tc>
          <w:tcPr>
            <w:tcW w:w="189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722.20a</w:t>
            </w:r>
          </w:p>
        </w:tc>
      </w:tr>
      <w:tr w:rsidR="00953756" w:rsidRPr="00EC46A1" w:rsidTr="00B36927">
        <w:tc>
          <w:tcPr>
            <w:tcW w:w="9540" w:type="dxa"/>
            <w:gridSpan w:val="5"/>
          </w:tcPr>
          <w:p w:rsidR="00953756" w:rsidRPr="00EC46A1" w:rsidRDefault="00953756" w:rsidP="00B36927">
            <w:r w:rsidRPr="00EC46A1">
              <w:rPr>
                <w:b/>
              </w:rPr>
              <w:t>NPK  Fertilizer</w:t>
            </w:r>
          </w:p>
        </w:tc>
      </w:tr>
      <w:tr w:rsidR="00953756" w:rsidRPr="00EC46A1" w:rsidTr="00B36927">
        <w:trPr>
          <w:trHeight w:val="323"/>
        </w:trPr>
        <w:tc>
          <w:tcPr>
            <w:tcW w:w="2970" w:type="dxa"/>
          </w:tcPr>
          <w:p w:rsidR="00953756" w:rsidRPr="00EC46A1" w:rsidRDefault="00953756" w:rsidP="00B36927">
            <w:r w:rsidRPr="00EC46A1">
              <w:rPr>
                <w:b/>
              </w:rPr>
              <w:t xml:space="preserve">     </w:t>
            </w:r>
            <w:r w:rsidRPr="00EC46A1">
              <w:t xml:space="preserve">@ </w:t>
            </w:r>
            <w:r w:rsidRPr="00EC46A1">
              <w:rPr>
                <w:rFonts w:ascii="Times New Roman" w:hAnsi="Times New Roman" w:cs="Times New Roman"/>
                <w:sz w:val="24"/>
                <w:szCs w:val="24"/>
              </w:rPr>
              <w:t>400 kg ha</w:t>
            </w:r>
            <w:r w:rsidRPr="00EC46A1">
              <w:rPr>
                <w:rFonts w:ascii="Times New Roman" w:hAnsi="Times New Roman" w:cs="Times New Roman"/>
                <w:sz w:val="24"/>
                <w:szCs w:val="24"/>
                <w:vertAlign w:val="superscript"/>
              </w:rPr>
              <w:t>-1</w:t>
            </w:r>
          </w:p>
        </w:tc>
        <w:tc>
          <w:tcPr>
            <w:tcW w:w="1710" w:type="dxa"/>
          </w:tcPr>
          <w:p w:rsidR="00953756" w:rsidRPr="00EC46A1" w:rsidRDefault="00953756" w:rsidP="002C55DB">
            <w:pPr>
              <w:jc w:val="both"/>
              <w:rPr>
                <w:rFonts w:ascii="Times New Roman" w:hAnsi="Times New Roman" w:cs="Times New Roman"/>
                <w:sz w:val="24"/>
                <w:szCs w:val="24"/>
              </w:rPr>
            </w:pPr>
            <w:r w:rsidRPr="00EC46A1">
              <w:rPr>
                <w:rFonts w:ascii="Times New Roman" w:hAnsi="Times New Roman" w:cs="Times New Roman"/>
                <w:sz w:val="24"/>
                <w:szCs w:val="24"/>
              </w:rPr>
              <w:t>2</w:t>
            </w:r>
            <w:r w:rsidR="002C55DB" w:rsidRPr="00EC46A1">
              <w:rPr>
                <w:rFonts w:ascii="Times New Roman" w:hAnsi="Times New Roman" w:cs="Times New Roman"/>
                <w:sz w:val="24"/>
                <w:szCs w:val="24"/>
              </w:rPr>
              <w:t>56</w:t>
            </w:r>
            <w:r w:rsidRPr="00EC46A1">
              <w:rPr>
                <w:rFonts w:ascii="Times New Roman" w:hAnsi="Times New Roman" w:cs="Times New Roman"/>
                <w:sz w:val="24"/>
                <w:szCs w:val="24"/>
              </w:rPr>
              <w:t>.</w:t>
            </w:r>
            <w:r w:rsidR="002C55DB" w:rsidRPr="00EC46A1">
              <w:rPr>
                <w:rFonts w:ascii="Times New Roman" w:hAnsi="Times New Roman" w:cs="Times New Roman"/>
                <w:sz w:val="24"/>
                <w:szCs w:val="24"/>
              </w:rPr>
              <w:t>8</w:t>
            </w:r>
            <w:r w:rsidRPr="00EC46A1">
              <w:rPr>
                <w:rFonts w:ascii="Times New Roman" w:hAnsi="Times New Roman" w:cs="Times New Roman"/>
                <w:sz w:val="24"/>
                <w:szCs w:val="24"/>
              </w:rPr>
              <w:t>0a</w:t>
            </w:r>
          </w:p>
        </w:tc>
        <w:tc>
          <w:tcPr>
            <w:tcW w:w="1530" w:type="dxa"/>
          </w:tcPr>
          <w:p w:rsidR="00953756" w:rsidRPr="00EC46A1" w:rsidRDefault="002C55DB" w:rsidP="00B36927">
            <w:pPr>
              <w:jc w:val="both"/>
              <w:rPr>
                <w:rFonts w:ascii="Times New Roman" w:hAnsi="Times New Roman" w:cs="Times New Roman"/>
                <w:sz w:val="24"/>
                <w:szCs w:val="24"/>
              </w:rPr>
            </w:pPr>
            <w:r w:rsidRPr="00EC46A1">
              <w:rPr>
                <w:rFonts w:ascii="Times New Roman" w:hAnsi="Times New Roman" w:cs="Times New Roman"/>
                <w:sz w:val="24"/>
                <w:szCs w:val="24"/>
              </w:rPr>
              <w:t>5.99</w:t>
            </w:r>
            <w:r w:rsidR="00953756" w:rsidRPr="00EC46A1">
              <w:rPr>
                <w:rFonts w:ascii="Times New Roman" w:hAnsi="Times New Roman" w:cs="Times New Roman"/>
                <w:sz w:val="24"/>
                <w:szCs w:val="24"/>
              </w:rPr>
              <w:t>a</w:t>
            </w:r>
          </w:p>
        </w:tc>
        <w:tc>
          <w:tcPr>
            <w:tcW w:w="1440" w:type="dxa"/>
          </w:tcPr>
          <w:p w:rsidR="00953756" w:rsidRPr="00EC46A1" w:rsidRDefault="002C55DB" w:rsidP="00B36927">
            <w:pPr>
              <w:jc w:val="both"/>
              <w:rPr>
                <w:rFonts w:ascii="Times New Roman" w:hAnsi="Times New Roman" w:cs="Times New Roman"/>
                <w:sz w:val="24"/>
                <w:szCs w:val="24"/>
              </w:rPr>
            </w:pPr>
            <w:r w:rsidRPr="00EC46A1">
              <w:rPr>
                <w:rFonts w:ascii="Times New Roman" w:hAnsi="Times New Roman" w:cs="Times New Roman"/>
                <w:sz w:val="24"/>
                <w:szCs w:val="24"/>
              </w:rPr>
              <w:t>13</w:t>
            </w:r>
            <w:r w:rsidR="00953756" w:rsidRPr="00EC46A1">
              <w:rPr>
                <w:rFonts w:ascii="Times New Roman" w:hAnsi="Times New Roman" w:cs="Times New Roman"/>
                <w:sz w:val="24"/>
                <w:szCs w:val="24"/>
              </w:rPr>
              <w:t>.00a</w:t>
            </w:r>
          </w:p>
        </w:tc>
        <w:tc>
          <w:tcPr>
            <w:tcW w:w="1890" w:type="dxa"/>
          </w:tcPr>
          <w:p w:rsidR="00953756" w:rsidRPr="00EC46A1" w:rsidRDefault="002C55DB" w:rsidP="00B36927">
            <w:pPr>
              <w:jc w:val="both"/>
              <w:rPr>
                <w:rFonts w:ascii="Times New Roman" w:hAnsi="Times New Roman" w:cs="Times New Roman"/>
                <w:sz w:val="24"/>
                <w:szCs w:val="24"/>
              </w:rPr>
            </w:pPr>
            <w:r w:rsidRPr="00EC46A1">
              <w:rPr>
                <w:rFonts w:ascii="Times New Roman" w:hAnsi="Times New Roman" w:cs="Times New Roman"/>
                <w:sz w:val="24"/>
                <w:szCs w:val="24"/>
              </w:rPr>
              <w:t>726</w:t>
            </w:r>
            <w:r w:rsidR="00953756" w:rsidRPr="00EC46A1">
              <w:rPr>
                <w:rFonts w:ascii="Times New Roman" w:hAnsi="Times New Roman" w:cs="Times New Roman"/>
                <w:sz w:val="24"/>
                <w:szCs w:val="24"/>
              </w:rPr>
              <w:t>.40a</w:t>
            </w:r>
          </w:p>
        </w:tc>
      </w:tr>
    </w:tbl>
    <w:p w:rsidR="00953756" w:rsidRPr="00EC46A1" w:rsidRDefault="00953756" w:rsidP="00953756">
      <w:pPr>
        <w:spacing w:after="0" w:line="240" w:lineRule="auto"/>
        <w:jc w:val="both"/>
        <w:rPr>
          <w:rFonts w:ascii="Times New Roman" w:hAnsi="Times New Roman" w:cs="Times New Roman"/>
          <w:sz w:val="18"/>
          <w:szCs w:val="18"/>
        </w:rPr>
      </w:pPr>
      <w:r w:rsidRPr="00EC46A1">
        <w:rPr>
          <w:rFonts w:ascii="Times New Roman" w:hAnsi="Times New Roman" w:cs="Times New Roman"/>
          <w:sz w:val="18"/>
          <w:szCs w:val="18"/>
        </w:rPr>
        <w:t xml:space="preserve">         Means followed by the same letters within the same column are not significantly different at p &lt; 0.05, using DMRT.</w:t>
      </w:r>
    </w:p>
    <w:p w:rsidR="00953756" w:rsidRPr="00EC46A1" w:rsidRDefault="00953756" w:rsidP="00953756">
      <w:pPr>
        <w:spacing w:after="0" w:line="240" w:lineRule="auto"/>
        <w:jc w:val="both"/>
      </w:pPr>
    </w:p>
    <w:p w:rsidR="00953756" w:rsidRPr="00EC46A1" w:rsidRDefault="00953756" w:rsidP="00953756">
      <w:pPr>
        <w:spacing w:after="0" w:line="240" w:lineRule="auto"/>
        <w:jc w:val="both"/>
        <w:rPr>
          <w:rFonts w:ascii="Times New Roman" w:hAnsi="Times New Roman" w:cs="Times New Roman"/>
          <w:b/>
          <w:sz w:val="24"/>
          <w:szCs w:val="24"/>
        </w:rPr>
      </w:pPr>
      <w:r w:rsidRPr="00EC46A1">
        <w:rPr>
          <w:rFonts w:ascii="Times New Roman" w:hAnsi="Times New Roman" w:cs="Times New Roman"/>
          <w:b/>
          <w:sz w:val="24"/>
          <w:szCs w:val="24"/>
        </w:rPr>
        <w:t xml:space="preserve">Table 4: Effect of different forms of </w:t>
      </w:r>
      <w:r w:rsidR="00E249AC" w:rsidRPr="00EC46A1">
        <w:rPr>
          <w:rFonts w:ascii="Times New Roman" w:hAnsi="Times New Roman" w:cs="Times New Roman"/>
          <w:b/>
          <w:i/>
          <w:sz w:val="24"/>
          <w:szCs w:val="24"/>
        </w:rPr>
        <w:t>Chromolaena odorata</w:t>
      </w:r>
      <w:r w:rsidR="00E249AC" w:rsidRPr="00EC46A1">
        <w:rPr>
          <w:rFonts w:ascii="Times New Roman" w:hAnsi="Times New Roman" w:cs="Times New Roman"/>
          <w:b/>
          <w:sz w:val="24"/>
          <w:szCs w:val="24"/>
        </w:rPr>
        <w:t xml:space="preserve"> biomass </w:t>
      </w:r>
      <w:r w:rsidRPr="00EC46A1">
        <w:rPr>
          <w:rFonts w:ascii="Times New Roman" w:hAnsi="Times New Roman" w:cs="Times New Roman"/>
          <w:b/>
          <w:sz w:val="24"/>
          <w:szCs w:val="24"/>
        </w:rPr>
        <w:t xml:space="preserve">application and inorganic fertilizer on selected yield parameters of maize </w:t>
      </w:r>
    </w:p>
    <w:tbl>
      <w:tblPr>
        <w:tblStyle w:val="TableGrid"/>
        <w:tblW w:w="9540" w:type="dxa"/>
        <w:tblInd w:w="198"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150"/>
        <w:gridCol w:w="1980"/>
        <w:gridCol w:w="2070"/>
        <w:gridCol w:w="2340"/>
      </w:tblGrid>
      <w:tr w:rsidR="00953756" w:rsidRPr="00EC46A1" w:rsidTr="00B36927">
        <w:tc>
          <w:tcPr>
            <w:tcW w:w="3150" w:type="dxa"/>
            <w:tcBorders>
              <w:top w:val="single" w:sz="4" w:space="0" w:color="auto"/>
              <w:bottom w:val="single" w:sz="4" w:space="0" w:color="auto"/>
            </w:tcBorders>
          </w:tcPr>
          <w:p w:rsidR="00953756" w:rsidRPr="00EC46A1" w:rsidRDefault="00953756" w:rsidP="00B36927">
            <w:pPr>
              <w:jc w:val="both"/>
              <w:rPr>
                <w:rFonts w:ascii="Times New Roman" w:hAnsi="Times New Roman" w:cs="Times New Roman"/>
                <w:b/>
                <w:sz w:val="24"/>
                <w:szCs w:val="24"/>
              </w:rPr>
            </w:pPr>
            <w:r w:rsidRPr="00EC46A1">
              <w:rPr>
                <w:rFonts w:ascii="Times New Roman" w:hAnsi="Times New Roman" w:cs="Times New Roman"/>
                <w:b/>
                <w:sz w:val="24"/>
                <w:szCs w:val="24"/>
              </w:rPr>
              <w:t>Treatments</w:t>
            </w:r>
          </w:p>
        </w:tc>
        <w:tc>
          <w:tcPr>
            <w:tcW w:w="1980" w:type="dxa"/>
            <w:tcBorders>
              <w:top w:val="single" w:sz="4" w:space="0" w:color="auto"/>
              <w:bottom w:val="single" w:sz="4" w:space="0" w:color="auto"/>
            </w:tcBorders>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b/>
                <w:sz w:val="24"/>
                <w:szCs w:val="24"/>
              </w:rPr>
              <w:t>Weight of 100 grains plant</w:t>
            </w:r>
            <w:r w:rsidRPr="00EC46A1">
              <w:rPr>
                <w:rFonts w:ascii="Times New Roman" w:hAnsi="Times New Roman" w:cs="Times New Roman"/>
                <w:b/>
                <w:sz w:val="24"/>
                <w:szCs w:val="24"/>
                <w:vertAlign w:val="superscript"/>
              </w:rPr>
              <w:t>-1</w:t>
            </w:r>
            <w:r w:rsidRPr="00EC46A1">
              <w:rPr>
                <w:rFonts w:ascii="Times New Roman" w:hAnsi="Times New Roman" w:cs="Times New Roman"/>
                <w:b/>
                <w:sz w:val="24"/>
                <w:szCs w:val="24"/>
              </w:rPr>
              <w:t xml:space="preserve"> (g)</w:t>
            </w:r>
          </w:p>
        </w:tc>
        <w:tc>
          <w:tcPr>
            <w:tcW w:w="2070" w:type="dxa"/>
            <w:tcBorders>
              <w:top w:val="single" w:sz="4" w:space="0" w:color="auto"/>
              <w:bottom w:val="single" w:sz="4" w:space="0" w:color="auto"/>
            </w:tcBorders>
          </w:tcPr>
          <w:p w:rsidR="00953756" w:rsidRPr="00EC46A1" w:rsidRDefault="00953756" w:rsidP="00B36927">
            <w:pPr>
              <w:jc w:val="both"/>
              <w:rPr>
                <w:rFonts w:ascii="Times New Roman" w:hAnsi="Times New Roman" w:cs="Times New Roman"/>
                <w:b/>
                <w:sz w:val="24"/>
                <w:szCs w:val="24"/>
              </w:rPr>
            </w:pPr>
            <w:r w:rsidRPr="00EC46A1">
              <w:rPr>
                <w:rFonts w:ascii="Times New Roman" w:hAnsi="Times New Roman" w:cs="Times New Roman"/>
                <w:b/>
                <w:sz w:val="24"/>
                <w:szCs w:val="24"/>
              </w:rPr>
              <w:t xml:space="preserve">  Grain Yield</w:t>
            </w:r>
          </w:p>
          <w:p w:rsidR="00953756" w:rsidRPr="00EC46A1" w:rsidRDefault="00953756" w:rsidP="00B36927">
            <w:pPr>
              <w:jc w:val="both"/>
              <w:rPr>
                <w:rFonts w:ascii="Times New Roman" w:hAnsi="Times New Roman" w:cs="Times New Roman"/>
                <w:b/>
                <w:sz w:val="24"/>
                <w:szCs w:val="24"/>
              </w:rPr>
            </w:pPr>
            <w:r w:rsidRPr="00EC46A1">
              <w:rPr>
                <w:rFonts w:ascii="Times New Roman" w:hAnsi="Times New Roman" w:cs="Times New Roman"/>
                <w:b/>
                <w:sz w:val="24"/>
                <w:szCs w:val="24"/>
              </w:rPr>
              <w:t xml:space="preserve">   (tons ha</w:t>
            </w:r>
            <w:r w:rsidRPr="00EC46A1">
              <w:rPr>
                <w:rFonts w:ascii="Times New Roman" w:hAnsi="Times New Roman" w:cs="Times New Roman"/>
                <w:b/>
                <w:sz w:val="24"/>
                <w:szCs w:val="24"/>
                <w:vertAlign w:val="superscript"/>
              </w:rPr>
              <w:t>-1</w:t>
            </w:r>
            <w:r w:rsidRPr="00EC46A1">
              <w:rPr>
                <w:rFonts w:ascii="Times New Roman" w:hAnsi="Times New Roman" w:cs="Times New Roman"/>
                <w:b/>
                <w:sz w:val="24"/>
                <w:szCs w:val="24"/>
              </w:rPr>
              <w:t>)</w:t>
            </w:r>
          </w:p>
        </w:tc>
        <w:tc>
          <w:tcPr>
            <w:tcW w:w="2340" w:type="dxa"/>
            <w:tcBorders>
              <w:top w:val="single" w:sz="4" w:space="0" w:color="auto"/>
              <w:bottom w:val="single" w:sz="4" w:space="0" w:color="auto"/>
            </w:tcBorders>
          </w:tcPr>
          <w:p w:rsidR="00953756" w:rsidRPr="00EC46A1" w:rsidRDefault="00953756" w:rsidP="00B36927">
            <w:pPr>
              <w:jc w:val="both"/>
              <w:rPr>
                <w:rFonts w:ascii="Times New Roman" w:hAnsi="Times New Roman" w:cs="Times New Roman"/>
                <w:b/>
                <w:sz w:val="24"/>
                <w:szCs w:val="24"/>
              </w:rPr>
            </w:pPr>
            <w:r w:rsidRPr="00EC46A1">
              <w:rPr>
                <w:rFonts w:ascii="Times New Roman" w:hAnsi="Times New Roman" w:cs="Times New Roman"/>
                <w:b/>
                <w:sz w:val="24"/>
                <w:szCs w:val="24"/>
              </w:rPr>
              <w:t>Total Dry Biomass Yield (tons ha</w:t>
            </w:r>
            <w:r w:rsidRPr="00EC46A1">
              <w:rPr>
                <w:rFonts w:ascii="Times New Roman" w:hAnsi="Times New Roman" w:cs="Times New Roman"/>
                <w:b/>
                <w:sz w:val="24"/>
                <w:szCs w:val="24"/>
                <w:vertAlign w:val="superscript"/>
              </w:rPr>
              <w:t>-1</w:t>
            </w:r>
            <w:r w:rsidRPr="00EC46A1">
              <w:rPr>
                <w:rFonts w:ascii="Times New Roman" w:hAnsi="Times New Roman" w:cs="Times New Roman"/>
                <w:b/>
                <w:sz w:val="24"/>
                <w:szCs w:val="24"/>
              </w:rPr>
              <w:t>)</w:t>
            </w:r>
          </w:p>
        </w:tc>
      </w:tr>
      <w:tr w:rsidR="00953756" w:rsidRPr="00EC46A1" w:rsidTr="00B36927">
        <w:tc>
          <w:tcPr>
            <w:tcW w:w="9540" w:type="dxa"/>
            <w:gridSpan w:val="4"/>
            <w:tcBorders>
              <w:top w:val="single" w:sz="4" w:space="0" w:color="auto"/>
            </w:tcBorders>
          </w:tcPr>
          <w:p w:rsidR="00953756" w:rsidRPr="00EC46A1" w:rsidRDefault="00953756" w:rsidP="00B36927">
            <w:pPr>
              <w:jc w:val="both"/>
              <w:rPr>
                <w:rFonts w:ascii="Times New Roman" w:hAnsi="Times New Roman" w:cs="Times New Roman"/>
                <w:b/>
                <w:sz w:val="24"/>
                <w:szCs w:val="24"/>
              </w:rPr>
            </w:pPr>
            <w:r w:rsidRPr="00EC46A1">
              <w:rPr>
                <w:rFonts w:ascii="Times New Roman" w:hAnsi="Times New Roman" w:cs="Times New Roman"/>
                <w:b/>
                <w:sz w:val="24"/>
                <w:szCs w:val="24"/>
              </w:rPr>
              <w:t>Control</w:t>
            </w:r>
          </w:p>
        </w:tc>
      </w:tr>
      <w:tr w:rsidR="00953756" w:rsidRPr="00EC46A1" w:rsidTr="00B36927">
        <w:tc>
          <w:tcPr>
            <w:tcW w:w="315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0.0</w:t>
            </w:r>
          </w:p>
        </w:tc>
        <w:tc>
          <w:tcPr>
            <w:tcW w:w="198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20.40d</w:t>
            </w:r>
          </w:p>
        </w:tc>
        <w:tc>
          <w:tcPr>
            <w:tcW w:w="207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0.65d</w:t>
            </w:r>
          </w:p>
        </w:tc>
        <w:tc>
          <w:tcPr>
            <w:tcW w:w="234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1.20e</w:t>
            </w:r>
          </w:p>
        </w:tc>
      </w:tr>
      <w:tr w:rsidR="00953756" w:rsidRPr="00EC46A1" w:rsidTr="00B36927">
        <w:tc>
          <w:tcPr>
            <w:tcW w:w="3150" w:type="dxa"/>
          </w:tcPr>
          <w:p w:rsidR="00953756" w:rsidRPr="00EC46A1" w:rsidRDefault="00953756" w:rsidP="00B36927">
            <w:r w:rsidRPr="00EC46A1">
              <w:rPr>
                <w:b/>
              </w:rPr>
              <w:t>Green Chromolaena</w:t>
            </w:r>
          </w:p>
        </w:tc>
        <w:tc>
          <w:tcPr>
            <w:tcW w:w="1980" w:type="dxa"/>
          </w:tcPr>
          <w:p w:rsidR="00953756" w:rsidRPr="00EC46A1" w:rsidRDefault="00953756" w:rsidP="00B36927"/>
        </w:tc>
        <w:tc>
          <w:tcPr>
            <w:tcW w:w="2070" w:type="dxa"/>
          </w:tcPr>
          <w:p w:rsidR="00953756" w:rsidRPr="00EC46A1" w:rsidRDefault="00953756" w:rsidP="00B36927"/>
        </w:tc>
        <w:tc>
          <w:tcPr>
            <w:tcW w:w="2340" w:type="dxa"/>
          </w:tcPr>
          <w:p w:rsidR="00953756" w:rsidRPr="00EC46A1" w:rsidRDefault="00953756" w:rsidP="00B36927"/>
        </w:tc>
      </w:tr>
      <w:tr w:rsidR="00953756" w:rsidRPr="00EC46A1" w:rsidTr="00B36927">
        <w:tc>
          <w:tcPr>
            <w:tcW w:w="315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 1.5 tons ha</w:t>
            </w:r>
            <w:r w:rsidRPr="00EC46A1">
              <w:rPr>
                <w:rFonts w:ascii="Times New Roman" w:hAnsi="Times New Roman" w:cs="Times New Roman"/>
                <w:sz w:val="24"/>
                <w:szCs w:val="24"/>
                <w:vertAlign w:val="superscript"/>
              </w:rPr>
              <w:t>-1</w:t>
            </w:r>
          </w:p>
        </w:tc>
        <w:tc>
          <w:tcPr>
            <w:tcW w:w="198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24.50c</w:t>
            </w:r>
          </w:p>
        </w:tc>
        <w:tc>
          <w:tcPr>
            <w:tcW w:w="207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2.72c</w:t>
            </w:r>
          </w:p>
        </w:tc>
        <w:tc>
          <w:tcPr>
            <w:tcW w:w="234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2.90d</w:t>
            </w:r>
          </w:p>
        </w:tc>
      </w:tr>
      <w:tr w:rsidR="00953756" w:rsidRPr="00EC46A1" w:rsidTr="00B36927">
        <w:tc>
          <w:tcPr>
            <w:tcW w:w="315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 3.0 tons ha</w:t>
            </w:r>
            <w:r w:rsidRPr="00EC46A1">
              <w:rPr>
                <w:rFonts w:ascii="Times New Roman" w:hAnsi="Times New Roman" w:cs="Times New Roman"/>
                <w:sz w:val="24"/>
                <w:szCs w:val="24"/>
                <w:vertAlign w:val="superscript"/>
              </w:rPr>
              <w:t>-1</w:t>
            </w:r>
          </w:p>
        </w:tc>
        <w:tc>
          <w:tcPr>
            <w:tcW w:w="198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41.85ab</w:t>
            </w:r>
          </w:p>
        </w:tc>
        <w:tc>
          <w:tcPr>
            <w:tcW w:w="207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4.88ab</w:t>
            </w:r>
          </w:p>
        </w:tc>
        <w:tc>
          <w:tcPr>
            <w:tcW w:w="234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8.82b</w:t>
            </w:r>
          </w:p>
        </w:tc>
      </w:tr>
      <w:tr w:rsidR="00953756" w:rsidRPr="00EC46A1" w:rsidTr="00B36927">
        <w:tc>
          <w:tcPr>
            <w:tcW w:w="315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 4.0 tons ha</w:t>
            </w:r>
            <w:r w:rsidRPr="00EC46A1">
              <w:rPr>
                <w:rFonts w:ascii="Times New Roman" w:hAnsi="Times New Roman" w:cs="Times New Roman"/>
                <w:sz w:val="24"/>
                <w:szCs w:val="24"/>
                <w:vertAlign w:val="superscript"/>
              </w:rPr>
              <w:t>-1</w:t>
            </w:r>
          </w:p>
        </w:tc>
        <w:tc>
          <w:tcPr>
            <w:tcW w:w="198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55.20a</w:t>
            </w:r>
          </w:p>
        </w:tc>
        <w:tc>
          <w:tcPr>
            <w:tcW w:w="207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5.45a</w:t>
            </w:r>
          </w:p>
        </w:tc>
        <w:tc>
          <w:tcPr>
            <w:tcW w:w="2340" w:type="dxa"/>
          </w:tcPr>
          <w:p w:rsidR="00953756" w:rsidRPr="00EC46A1" w:rsidRDefault="00DD4FA9" w:rsidP="00B36927">
            <w:pPr>
              <w:jc w:val="both"/>
              <w:rPr>
                <w:rFonts w:ascii="Times New Roman" w:hAnsi="Times New Roman" w:cs="Times New Roman"/>
                <w:sz w:val="24"/>
                <w:szCs w:val="24"/>
              </w:rPr>
            </w:pPr>
            <w:r w:rsidRPr="00EC46A1">
              <w:rPr>
                <w:rFonts w:ascii="Times New Roman" w:hAnsi="Times New Roman" w:cs="Times New Roman"/>
                <w:sz w:val="24"/>
                <w:szCs w:val="24"/>
              </w:rPr>
              <w:t>10.88</w:t>
            </w:r>
            <w:r w:rsidR="00953756" w:rsidRPr="00EC46A1">
              <w:rPr>
                <w:rFonts w:ascii="Times New Roman" w:hAnsi="Times New Roman" w:cs="Times New Roman"/>
                <w:sz w:val="24"/>
                <w:szCs w:val="24"/>
              </w:rPr>
              <w:t>a</w:t>
            </w:r>
          </w:p>
        </w:tc>
      </w:tr>
      <w:tr w:rsidR="00953756" w:rsidRPr="00EC46A1" w:rsidTr="00B36927">
        <w:tc>
          <w:tcPr>
            <w:tcW w:w="315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 6.0 tons ha</w:t>
            </w:r>
            <w:r w:rsidRPr="00EC46A1">
              <w:rPr>
                <w:rFonts w:ascii="Times New Roman" w:hAnsi="Times New Roman" w:cs="Times New Roman"/>
                <w:sz w:val="24"/>
                <w:szCs w:val="24"/>
                <w:vertAlign w:val="superscript"/>
              </w:rPr>
              <w:t>-1</w:t>
            </w:r>
          </w:p>
        </w:tc>
        <w:tc>
          <w:tcPr>
            <w:tcW w:w="198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45.40ab</w:t>
            </w:r>
          </w:p>
        </w:tc>
        <w:tc>
          <w:tcPr>
            <w:tcW w:w="207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5.40a</w:t>
            </w:r>
          </w:p>
        </w:tc>
        <w:tc>
          <w:tcPr>
            <w:tcW w:w="234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10.9a</w:t>
            </w:r>
          </w:p>
        </w:tc>
      </w:tr>
      <w:tr w:rsidR="00953756" w:rsidRPr="00EC46A1" w:rsidTr="00B36927">
        <w:tc>
          <w:tcPr>
            <w:tcW w:w="3150" w:type="dxa"/>
          </w:tcPr>
          <w:p w:rsidR="00953756" w:rsidRPr="00EC46A1" w:rsidRDefault="00953756" w:rsidP="00B36927">
            <w:r w:rsidRPr="00EC46A1">
              <w:rPr>
                <w:b/>
              </w:rPr>
              <w:t>Dried Chromolaena</w:t>
            </w:r>
          </w:p>
        </w:tc>
        <w:tc>
          <w:tcPr>
            <w:tcW w:w="1980" w:type="dxa"/>
          </w:tcPr>
          <w:p w:rsidR="00953756" w:rsidRPr="00EC46A1" w:rsidRDefault="00953756" w:rsidP="00B36927">
            <w:pPr>
              <w:jc w:val="both"/>
              <w:rPr>
                <w:rFonts w:ascii="Times New Roman" w:hAnsi="Times New Roman" w:cs="Times New Roman"/>
                <w:sz w:val="24"/>
                <w:szCs w:val="24"/>
              </w:rPr>
            </w:pPr>
          </w:p>
        </w:tc>
        <w:tc>
          <w:tcPr>
            <w:tcW w:w="2070" w:type="dxa"/>
          </w:tcPr>
          <w:p w:rsidR="00953756" w:rsidRPr="00EC46A1" w:rsidRDefault="00953756" w:rsidP="00B36927">
            <w:pPr>
              <w:jc w:val="both"/>
              <w:rPr>
                <w:rFonts w:ascii="Times New Roman" w:hAnsi="Times New Roman" w:cs="Times New Roman"/>
                <w:sz w:val="24"/>
                <w:szCs w:val="24"/>
              </w:rPr>
            </w:pPr>
          </w:p>
        </w:tc>
        <w:tc>
          <w:tcPr>
            <w:tcW w:w="2340" w:type="dxa"/>
          </w:tcPr>
          <w:p w:rsidR="00953756" w:rsidRPr="00EC46A1" w:rsidRDefault="00953756" w:rsidP="00B36927">
            <w:pPr>
              <w:jc w:val="both"/>
              <w:rPr>
                <w:rFonts w:ascii="Times New Roman" w:hAnsi="Times New Roman" w:cs="Times New Roman"/>
                <w:sz w:val="24"/>
                <w:szCs w:val="24"/>
              </w:rPr>
            </w:pPr>
          </w:p>
        </w:tc>
      </w:tr>
      <w:tr w:rsidR="00953756" w:rsidRPr="00EC46A1" w:rsidTr="00B36927">
        <w:tc>
          <w:tcPr>
            <w:tcW w:w="315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 1.5 tons ha</w:t>
            </w:r>
            <w:r w:rsidRPr="00EC46A1">
              <w:rPr>
                <w:rFonts w:ascii="Times New Roman" w:hAnsi="Times New Roman" w:cs="Times New Roman"/>
                <w:sz w:val="24"/>
                <w:szCs w:val="24"/>
                <w:vertAlign w:val="superscript"/>
              </w:rPr>
              <w:t>-1</w:t>
            </w:r>
          </w:p>
        </w:tc>
        <w:tc>
          <w:tcPr>
            <w:tcW w:w="198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22.20c</w:t>
            </w:r>
          </w:p>
        </w:tc>
        <w:tc>
          <w:tcPr>
            <w:tcW w:w="207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2.70c</w:t>
            </w:r>
          </w:p>
        </w:tc>
        <w:tc>
          <w:tcPr>
            <w:tcW w:w="234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2.78d</w:t>
            </w:r>
          </w:p>
        </w:tc>
      </w:tr>
      <w:tr w:rsidR="00953756" w:rsidRPr="00EC46A1" w:rsidTr="00B36927">
        <w:tc>
          <w:tcPr>
            <w:tcW w:w="315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 3.0 tons ha</w:t>
            </w:r>
            <w:r w:rsidRPr="00EC46A1">
              <w:rPr>
                <w:rFonts w:ascii="Times New Roman" w:hAnsi="Times New Roman" w:cs="Times New Roman"/>
                <w:sz w:val="24"/>
                <w:szCs w:val="24"/>
                <w:vertAlign w:val="superscript"/>
              </w:rPr>
              <w:t>-1</w:t>
            </w:r>
          </w:p>
        </w:tc>
        <w:tc>
          <w:tcPr>
            <w:tcW w:w="198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39.80ab</w:t>
            </w:r>
          </w:p>
        </w:tc>
        <w:tc>
          <w:tcPr>
            <w:tcW w:w="2070" w:type="dxa"/>
          </w:tcPr>
          <w:p w:rsidR="00953756" w:rsidRPr="00EC46A1" w:rsidRDefault="00DD4FA9" w:rsidP="005B5C54">
            <w:pPr>
              <w:jc w:val="both"/>
              <w:rPr>
                <w:rFonts w:ascii="Times New Roman" w:hAnsi="Times New Roman" w:cs="Times New Roman"/>
                <w:sz w:val="24"/>
                <w:szCs w:val="24"/>
              </w:rPr>
            </w:pPr>
            <w:r w:rsidRPr="00EC46A1">
              <w:rPr>
                <w:rFonts w:ascii="Times New Roman" w:hAnsi="Times New Roman" w:cs="Times New Roman"/>
                <w:sz w:val="24"/>
                <w:szCs w:val="24"/>
              </w:rPr>
              <w:t>4.</w:t>
            </w:r>
            <w:r w:rsidR="005B5C54" w:rsidRPr="00EC46A1">
              <w:rPr>
                <w:rFonts w:ascii="Times New Roman" w:hAnsi="Times New Roman" w:cs="Times New Roman"/>
                <w:sz w:val="24"/>
                <w:szCs w:val="24"/>
              </w:rPr>
              <w:t>0</w:t>
            </w:r>
            <w:r w:rsidR="00953756" w:rsidRPr="00EC46A1">
              <w:rPr>
                <w:rFonts w:ascii="Times New Roman" w:hAnsi="Times New Roman" w:cs="Times New Roman"/>
                <w:sz w:val="24"/>
                <w:szCs w:val="24"/>
              </w:rPr>
              <w:t>0b</w:t>
            </w:r>
          </w:p>
        </w:tc>
        <w:tc>
          <w:tcPr>
            <w:tcW w:w="234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6.86c</w:t>
            </w:r>
          </w:p>
        </w:tc>
      </w:tr>
      <w:tr w:rsidR="00953756" w:rsidRPr="00EC46A1" w:rsidTr="00B36927">
        <w:tc>
          <w:tcPr>
            <w:tcW w:w="315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 4.0 tons ha</w:t>
            </w:r>
            <w:r w:rsidRPr="00EC46A1">
              <w:rPr>
                <w:rFonts w:ascii="Times New Roman" w:hAnsi="Times New Roman" w:cs="Times New Roman"/>
                <w:sz w:val="24"/>
                <w:szCs w:val="24"/>
                <w:vertAlign w:val="superscript"/>
              </w:rPr>
              <w:t>-1</w:t>
            </w:r>
          </w:p>
        </w:tc>
        <w:tc>
          <w:tcPr>
            <w:tcW w:w="198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42.50ab</w:t>
            </w:r>
          </w:p>
        </w:tc>
        <w:tc>
          <w:tcPr>
            <w:tcW w:w="2070" w:type="dxa"/>
          </w:tcPr>
          <w:p w:rsidR="00953756" w:rsidRPr="00EC46A1" w:rsidRDefault="00DD4FA9" w:rsidP="00B36927">
            <w:pPr>
              <w:jc w:val="both"/>
              <w:rPr>
                <w:rFonts w:ascii="Times New Roman" w:hAnsi="Times New Roman" w:cs="Times New Roman"/>
                <w:sz w:val="24"/>
                <w:szCs w:val="24"/>
              </w:rPr>
            </w:pPr>
            <w:r w:rsidRPr="00EC46A1">
              <w:rPr>
                <w:rFonts w:ascii="Times New Roman" w:hAnsi="Times New Roman" w:cs="Times New Roman"/>
                <w:sz w:val="24"/>
                <w:szCs w:val="24"/>
              </w:rPr>
              <w:t>4.</w:t>
            </w:r>
            <w:r w:rsidR="005B5C54" w:rsidRPr="00EC46A1">
              <w:rPr>
                <w:rFonts w:ascii="Times New Roman" w:hAnsi="Times New Roman" w:cs="Times New Roman"/>
                <w:sz w:val="24"/>
                <w:szCs w:val="24"/>
              </w:rPr>
              <w:t>20</w:t>
            </w:r>
            <w:r w:rsidR="00953756" w:rsidRPr="00EC46A1">
              <w:rPr>
                <w:rFonts w:ascii="Times New Roman" w:hAnsi="Times New Roman" w:cs="Times New Roman"/>
                <w:sz w:val="24"/>
                <w:szCs w:val="24"/>
              </w:rPr>
              <w:t>b</w:t>
            </w:r>
          </w:p>
        </w:tc>
        <w:tc>
          <w:tcPr>
            <w:tcW w:w="234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8.20b</w:t>
            </w:r>
          </w:p>
        </w:tc>
      </w:tr>
      <w:tr w:rsidR="00953756" w:rsidRPr="00EC46A1" w:rsidTr="00B36927">
        <w:tc>
          <w:tcPr>
            <w:tcW w:w="315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 6.0 tons ha</w:t>
            </w:r>
            <w:r w:rsidRPr="00EC46A1">
              <w:rPr>
                <w:rFonts w:ascii="Times New Roman" w:hAnsi="Times New Roman" w:cs="Times New Roman"/>
                <w:sz w:val="24"/>
                <w:szCs w:val="24"/>
                <w:vertAlign w:val="superscript"/>
              </w:rPr>
              <w:t>-1</w:t>
            </w:r>
          </w:p>
        </w:tc>
        <w:tc>
          <w:tcPr>
            <w:tcW w:w="198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43.80ab</w:t>
            </w:r>
          </w:p>
        </w:tc>
        <w:tc>
          <w:tcPr>
            <w:tcW w:w="207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4.85ab</w:t>
            </w:r>
          </w:p>
        </w:tc>
        <w:tc>
          <w:tcPr>
            <w:tcW w:w="234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8.28b</w:t>
            </w:r>
          </w:p>
        </w:tc>
      </w:tr>
      <w:tr w:rsidR="00953756" w:rsidRPr="00EC46A1" w:rsidTr="00B36927">
        <w:tc>
          <w:tcPr>
            <w:tcW w:w="3150" w:type="dxa"/>
          </w:tcPr>
          <w:p w:rsidR="00953756" w:rsidRPr="00EC46A1" w:rsidRDefault="00953756" w:rsidP="00B36927">
            <w:r w:rsidRPr="00EC46A1">
              <w:rPr>
                <w:b/>
              </w:rPr>
              <w:t>Composted Chromolaena</w:t>
            </w:r>
          </w:p>
        </w:tc>
        <w:tc>
          <w:tcPr>
            <w:tcW w:w="1980" w:type="dxa"/>
          </w:tcPr>
          <w:p w:rsidR="00953756" w:rsidRPr="00EC46A1" w:rsidRDefault="00953756" w:rsidP="00B36927"/>
        </w:tc>
        <w:tc>
          <w:tcPr>
            <w:tcW w:w="2070" w:type="dxa"/>
          </w:tcPr>
          <w:p w:rsidR="00953756" w:rsidRPr="00EC46A1" w:rsidRDefault="00953756" w:rsidP="00B36927"/>
        </w:tc>
        <w:tc>
          <w:tcPr>
            <w:tcW w:w="2340" w:type="dxa"/>
          </w:tcPr>
          <w:p w:rsidR="00953756" w:rsidRPr="00EC46A1" w:rsidRDefault="00953756" w:rsidP="00B36927"/>
        </w:tc>
      </w:tr>
      <w:tr w:rsidR="00953756" w:rsidRPr="00EC46A1" w:rsidTr="00B36927">
        <w:tc>
          <w:tcPr>
            <w:tcW w:w="315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 1.5 tons ha</w:t>
            </w:r>
            <w:r w:rsidRPr="00EC46A1">
              <w:rPr>
                <w:rFonts w:ascii="Times New Roman" w:hAnsi="Times New Roman" w:cs="Times New Roman"/>
                <w:sz w:val="24"/>
                <w:szCs w:val="24"/>
                <w:vertAlign w:val="superscript"/>
              </w:rPr>
              <w:t>-1</w:t>
            </w:r>
          </w:p>
        </w:tc>
        <w:tc>
          <w:tcPr>
            <w:tcW w:w="198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26.80c</w:t>
            </w:r>
          </w:p>
        </w:tc>
        <w:tc>
          <w:tcPr>
            <w:tcW w:w="207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2.90c</w:t>
            </w:r>
          </w:p>
        </w:tc>
        <w:tc>
          <w:tcPr>
            <w:tcW w:w="234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2.95c</w:t>
            </w:r>
          </w:p>
        </w:tc>
      </w:tr>
      <w:tr w:rsidR="00953756" w:rsidRPr="00EC46A1" w:rsidTr="00B36927">
        <w:tc>
          <w:tcPr>
            <w:tcW w:w="315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 3.0 tons ha</w:t>
            </w:r>
            <w:r w:rsidRPr="00EC46A1">
              <w:rPr>
                <w:rFonts w:ascii="Times New Roman" w:hAnsi="Times New Roman" w:cs="Times New Roman"/>
                <w:sz w:val="24"/>
                <w:szCs w:val="24"/>
                <w:vertAlign w:val="superscript"/>
              </w:rPr>
              <w:t>-1</w:t>
            </w:r>
          </w:p>
        </w:tc>
        <w:tc>
          <w:tcPr>
            <w:tcW w:w="198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43.45ab</w:t>
            </w:r>
          </w:p>
        </w:tc>
        <w:tc>
          <w:tcPr>
            <w:tcW w:w="207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4.70ab</w:t>
            </w:r>
          </w:p>
        </w:tc>
        <w:tc>
          <w:tcPr>
            <w:tcW w:w="234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8.70b</w:t>
            </w:r>
          </w:p>
        </w:tc>
      </w:tr>
      <w:tr w:rsidR="00953756" w:rsidRPr="00EC46A1" w:rsidTr="00B36927">
        <w:tc>
          <w:tcPr>
            <w:tcW w:w="315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 4.0 tons ha</w:t>
            </w:r>
            <w:r w:rsidRPr="00EC46A1">
              <w:rPr>
                <w:rFonts w:ascii="Times New Roman" w:hAnsi="Times New Roman" w:cs="Times New Roman"/>
                <w:sz w:val="24"/>
                <w:szCs w:val="24"/>
                <w:vertAlign w:val="superscript"/>
              </w:rPr>
              <w:t>-1</w:t>
            </w:r>
          </w:p>
        </w:tc>
        <w:tc>
          <w:tcPr>
            <w:tcW w:w="1980" w:type="dxa"/>
          </w:tcPr>
          <w:p w:rsidR="00953756" w:rsidRPr="00EC46A1" w:rsidRDefault="00DD4FA9" w:rsidP="00B36927">
            <w:pPr>
              <w:jc w:val="both"/>
              <w:rPr>
                <w:rFonts w:ascii="Times New Roman" w:hAnsi="Times New Roman" w:cs="Times New Roman"/>
                <w:sz w:val="24"/>
                <w:szCs w:val="24"/>
              </w:rPr>
            </w:pPr>
            <w:r w:rsidRPr="00EC46A1">
              <w:rPr>
                <w:rFonts w:ascii="Times New Roman" w:hAnsi="Times New Roman" w:cs="Times New Roman"/>
                <w:sz w:val="24"/>
                <w:szCs w:val="24"/>
              </w:rPr>
              <w:t>56.69</w:t>
            </w:r>
            <w:r w:rsidR="00953756" w:rsidRPr="00EC46A1">
              <w:rPr>
                <w:rFonts w:ascii="Times New Roman" w:hAnsi="Times New Roman" w:cs="Times New Roman"/>
                <w:sz w:val="24"/>
                <w:szCs w:val="24"/>
              </w:rPr>
              <w:t>a</w:t>
            </w:r>
          </w:p>
        </w:tc>
        <w:tc>
          <w:tcPr>
            <w:tcW w:w="207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5.50a</w:t>
            </w:r>
          </w:p>
        </w:tc>
        <w:tc>
          <w:tcPr>
            <w:tcW w:w="234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11.10a</w:t>
            </w:r>
          </w:p>
        </w:tc>
      </w:tr>
      <w:tr w:rsidR="00953756" w:rsidRPr="00EC46A1" w:rsidTr="00B36927">
        <w:tc>
          <w:tcPr>
            <w:tcW w:w="315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 6.0 tons ha</w:t>
            </w:r>
            <w:r w:rsidRPr="00EC46A1">
              <w:rPr>
                <w:rFonts w:ascii="Times New Roman" w:hAnsi="Times New Roman" w:cs="Times New Roman"/>
                <w:sz w:val="24"/>
                <w:szCs w:val="24"/>
                <w:vertAlign w:val="superscript"/>
              </w:rPr>
              <w:t>-1</w:t>
            </w:r>
          </w:p>
        </w:tc>
        <w:tc>
          <w:tcPr>
            <w:tcW w:w="198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54.64a</w:t>
            </w:r>
          </w:p>
        </w:tc>
        <w:tc>
          <w:tcPr>
            <w:tcW w:w="207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5.48a</w:t>
            </w:r>
          </w:p>
        </w:tc>
        <w:tc>
          <w:tcPr>
            <w:tcW w:w="234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10.86a</w:t>
            </w:r>
          </w:p>
        </w:tc>
      </w:tr>
      <w:tr w:rsidR="00953756" w:rsidRPr="00EC46A1" w:rsidTr="00B36927">
        <w:tc>
          <w:tcPr>
            <w:tcW w:w="9540" w:type="dxa"/>
            <w:gridSpan w:val="4"/>
          </w:tcPr>
          <w:p w:rsidR="00953756" w:rsidRPr="00EC46A1" w:rsidRDefault="00953756" w:rsidP="00B36927">
            <w:r w:rsidRPr="00EC46A1">
              <w:rPr>
                <w:b/>
              </w:rPr>
              <w:t>NPK Fertilizer</w:t>
            </w:r>
          </w:p>
        </w:tc>
      </w:tr>
      <w:tr w:rsidR="00953756" w:rsidRPr="00EC46A1" w:rsidTr="00B36927">
        <w:tc>
          <w:tcPr>
            <w:tcW w:w="3150" w:type="dxa"/>
          </w:tcPr>
          <w:p w:rsidR="00953756" w:rsidRPr="00EC46A1" w:rsidRDefault="00953756" w:rsidP="00B36927">
            <w:r w:rsidRPr="00EC46A1">
              <w:rPr>
                <w:b/>
              </w:rPr>
              <w:t xml:space="preserve">    </w:t>
            </w:r>
            <w:r w:rsidRPr="00EC46A1">
              <w:t xml:space="preserve">@ </w:t>
            </w:r>
            <w:r w:rsidRPr="00EC46A1">
              <w:rPr>
                <w:rFonts w:ascii="Times New Roman" w:hAnsi="Times New Roman" w:cs="Times New Roman"/>
                <w:sz w:val="24"/>
                <w:szCs w:val="24"/>
              </w:rPr>
              <w:t>400 kg ha</w:t>
            </w:r>
            <w:r w:rsidRPr="00EC46A1">
              <w:rPr>
                <w:rFonts w:ascii="Times New Roman" w:hAnsi="Times New Roman" w:cs="Times New Roman"/>
                <w:sz w:val="24"/>
                <w:szCs w:val="24"/>
                <w:vertAlign w:val="superscript"/>
              </w:rPr>
              <w:t xml:space="preserve">-1  </w:t>
            </w:r>
          </w:p>
        </w:tc>
        <w:tc>
          <w:tcPr>
            <w:tcW w:w="198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44.8ab</w:t>
            </w:r>
          </w:p>
        </w:tc>
        <w:tc>
          <w:tcPr>
            <w:tcW w:w="2070" w:type="dxa"/>
          </w:tcPr>
          <w:p w:rsidR="00953756" w:rsidRPr="00EC46A1" w:rsidRDefault="00953756" w:rsidP="00B36927">
            <w:pPr>
              <w:jc w:val="both"/>
              <w:rPr>
                <w:rFonts w:ascii="Times New Roman" w:hAnsi="Times New Roman" w:cs="Times New Roman"/>
                <w:sz w:val="24"/>
                <w:szCs w:val="24"/>
              </w:rPr>
            </w:pPr>
            <w:r w:rsidRPr="00EC46A1">
              <w:rPr>
                <w:rFonts w:ascii="Times New Roman" w:hAnsi="Times New Roman" w:cs="Times New Roman"/>
                <w:sz w:val="24"/>
                <w:szCs w:val="24"/>
              </w:rPr>
              <w:t>4.8ab</w:t>
            </w:r>
          </w:p>
        </w:tc>
        <w:tc>
          <w:tcPr>
            <w:tcW w:w="2340" w:type="dxa"/>
          </w:tcPr>
          <w:p w:rsidR="00953756" w:rsidRPr="00EC46A1" w:rsidRDefault="00DD4FA9" w:rsidP="00B36927">
            <w:pPr>
              <w:jc w:val="both"/>
              <w:rPr>
                <w:rFonts w:ascii="Times New Roman" w:hAnsi="Times New Roman" w:cs="Times New Roman"/>
                <w:sz w:val="24"/>
                <w:szCs w:val="24"/>
              </w:rPr>
            </w:pPr>
            <w:r w:rsidRPr="00EC46A1">
              <w:rPr>
                <w:rFonts w:ascii="Times New Roman" w:hAnsi="Times New Roman" w:cs="Times New Roman"/>
                <w:sz w:val="24"/>
                <w:szCs w:val="24"/>
              </w:rPr>
              <w:t>9</w:t>
            </w:r>
            <w:r w:rsidR="00953756" w:rsidRPr="00EC46A1">
              <w:rPr>
                <w:rFonts w:ascii="Times New Roman" w:hAnsi="Times New Roman" w:cs="Times New Roman"/>
                <w:sz w:val="24"/>
                <w:szCs w:val="24"/>
              </w:rPr>
              <w:t>.90ab</w:t>
            </w:r>
          </w:p>
        </w:tc>
      </w:tr>
    </w:tbl>
    <w:p w:rsidR="00FB1F94" w:rsidRPr="00EC46A1" w:rsidRDefault="00FB1F94" w:rsidP="00F758DB">
      <w:pPr>
        <w:spacing w:after="0" w:line="240" w:lineRule="auto"/>
        <w:jc w:val="both"/>
        <w:rPr>
          <w:rFonts w:ascii="Times New Roman" w:hAnsi="Times New Roman" w:cs="Times New Roman"/>
          <w:b/>
          <w:sz w:val="24"/>
          <w:szCs w:val="24"/>
        </w:rPr>
      </w:pPr>
    </w:p>
    <w:p w:rsidR="005B21FC" w:rsidRPr="00EC46A1" w:rsidRDefault="00FB1F94" w:rsidP="0086290D">
      <w:pPr>
        <w:spacing w:after="0" w:line="240" w:lineRule="auto"/>
        <w:ind w:left="720" w:hanging="720"/>
        <w:jc w:val="both"/>
        <w:rPr>
          <w:rFonts w:ascii="Times New Roman" w:hAnsi="Times New Roman" w:cs="Times New Roman"/>
          <w:b/>
          <w:sz w:val="24"/>
          <w:szCs w:val="24"/>
        </w:rPr>
      </w:pPr>
      <w:r w:rsidRPr="00EC46A1">
        <w:rPr>
          <w:rFonts w:ascii="Times New Roman" w:hAnsi="Times New Roman" w:cs="Times New Roman"/>
          <w:b/>
          <w:sz w:val="24"/>
          <w:szCs w:val="24"/>
        </w:rPr>
        <w:t xml:space="preserve">Table 5: Influence of different forms of </w:t>
      </w:r>
      <w:r w:rsidRPr="00EC46A1">
        <w:rPr>
          <w:rFonts w:ascii="Times New Roman" w:hAnsi="Times New Roman" w:cs="Times New Roman"/>
          <w:b/>
          <w:i/>
          <w:sz w:val="24"/>
          <w:szCs w:val="24"/>
        </w:rPr>
        <w:t>Chromolaena odorata</w:t>
      </w:r>
      <w:r w:rsidRPr="00EC46A1">
        <w:rPr>
          <w:rFonts w:ascii="Times New Roman" w:hAnsi="Times New Roman" w:cs="Times New Roman"/>
          <w:b/>
          <w:sz w:val="24"/>
          <w:szCs w:val="24"/>
        </w:rPr>
        <w:t xml:space="preserve"> biomass application and inorganic fertilizer on   the nutrient uptakes of maize</w:t>
      </w:r>
    </w:p>
    <w:p w:rsidR="00FB1F94" w:rsidRPr="00EC46A1" w:rsidRDefault="00FB1F94" w:rsidP="0086290D">
      <w:pPr>
        <w:spacing w:after="0" w:line="240" w:lineRule="auto"/>
        <w:ind w:left="720" w:hanging="720"/>
        <w:jc w:val="both"/>
        <w:rPr>
          <w:rFonts w:ascii="Times New Roman" w:hAnsi="Times New Roman" w:cs="Times New Roman"/>
          <w:b/>
          <w:sz w:val="24"/>
          <w:szCs w:val="24"/>
        </w:rPr>
      </w:pPr>
    </w:p>
    <w:tbl>
      <w:tblPr>
        <w:tblStyle w:val="TableGrid"/>
        <w:tblW w:w="9540" w:type="dxa"/>
        <w:tblInd w:w="198"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150"/>
        <w:gridCol w:w="1980"/>
        <w:gridCol w:w="2070"/>
        <w:gridCol w:w="2340"/>
      </w:tblGrid>
      <w:tr w:rsidR="008C74A3" w:rsidRPr="00EC46A1" w:rsidTr="00281426">
        <w:trPr>
          <w:trHeight w:val="562"/>
        </w:trPr>
        <w:tc>
          <w:tcPr>
            <w:tcW w:w="9540" w:type="dxa"/>
            <w:gridSpan w:val="4"/>
            <w:tcBorders>
              <w:top w:val="single" w:sz="4" w:space="0" w:color="auto"/>
              <w:bottom w:val="single" w:sz="4" w:space="0" w:color="auto"/>
            </w:tcBorders>
          </w:tcPr>
          <w:p w:rsidR="008C74A3" w:rsidRPr="00EC46A1" w:rsidRDefault="008C74A3" w:rsidP="00B36927">
            <w:pPr>
              <w:jc w:val="both"/>
              <w:rPr>
                <w:rFonts w:ascii="Times New Roman" w:hAnsi="Times New Roman" w:cs="Times New Roman"/>
                <w:b/>
                <w:sz w:val="24"/>
                <w:szCs w:val="24"/>
                <w:u w:val="single"/>
              </w:rPr>
            </w:pPr>
            <w:r w:rsidRPr="00EC46A1">
              <w:rPr>
                <w:rFonts w:ascii="Times New Roman" w:hAnsi="Times New Roman" w:cs="Times New Roman"/>
                <w:b/>
                <w:sz w:val="24"/>
                <w:szCs w:val="24"/>
              </w:rPr>
              <w:t xml:space="preserve">Treatments                                                        </w:t>
            </w:r>
            <w:r w:rsidR="002F1663" w:rsidRPr="00EC46A1">
              <w:rPr>
                <w:rFonts w:ascii="Times New Roman" w:hAnsi="Times New Roman" w:cs="Times New Roman"/>
                <w:b/>
                <w:sz w:val="24"/>
                <w:szCs w:val="24"/>
                <w:u w:val="single"/>
              </w:rPr>
              <w:t xml:space="preserve"> Nutrient U</w:t>
            </w:r>
            <w:r w:rsidRPr="00EC46A1">
              <w:rPr>
                <w:rFonts w:ascii="Times New Roman" w:hAnsi="Times New Roman" w:cs="Times New Roman"/>
                <w:b/>
                <w:sz w:val="24"/>
                <w:szCs w:val="24"/>
                <w:u w:val="single"/>
              </w:rPr>
              <w:t>ptakes</w:t>
            </w:r>
            <w:r w:rsidR="006A3609" w:rsidRPr="00EC46A1">
              <w:rPr>
                <w:rFonts w:ascii="Times New Roman" w:hAnsi="Times New Roman" w:cs="Times New Roman"/>
                <w:b/>
                <w:sz w:val="24"/>
                <w:szCs w:val="24"/>
                <w:u w:val="single"/>
              </w:rPr>
              <w:t xml:space="preserve"> (gkg</w:t>
            </w:r>
            <w:r w:rsidR="006A3609" w:rsidRPr="00EC46A1">
              <w:rPr>
                <w:rFonts w:ascii="Times New Roman" w:hAnsi="Times New Roman" w:cs="Times New Roman"/>
                <w:b/>
                <w:sz w:val="24"/>
                <w:szCs w:val="24"/>
                <w:u w:val="single"/>
                <w:vertAlign w:val="superscript"/>
              </w:rPr>
              <w:t>-1</w:t>
            </w:r>
            <w:r w:rsidR="006A3609" w:rsidRPr="00EC46A1">
              <w:rPr>
                <w:rFonts w:ascii="Times New Roman" w:hAnsi="Times New Roman" w:cs="Times New Roman"/>
                <w:b/>
                <w:sz w:val="24"/>
                <w:szCs w:val="24"/>
                <w:u w:val="single"/>
              </w:rPr>
              <w:t>)</w:t>
            </w:r>
          </w:p>
          <w:p w:rsidR="008C74A3" w:rsidRPr="00EC46A1" w:rsidRDefault="008C74A3" w:rsidP="00B36927">
            <w:pPr>
              <w:jc w:val="both"/>
              <w:rPr>
                <w:rFonts w:ascii="Times New Roman" w:hAnsi="Times New Roman" w:cs="Times New Roman"/>
                <w:b/>
                <w:sz w:val="24"/>
                <w:szCs w:val="24"/>
              </w:rPr>
            </w:pPr>
            <w:r w:rsidRPr="00EC46A1">
              <w:rPr>
                <w:rFonts w:ascii="Times New Roman" w:hAnsi="Times New Roman" w:cs="Times New Roman"/>
                <w:b/>
                <w:sz w:val="24"/>
                <w:szCs w:val="24"/>
              </w:rPr>
              <w:t xml:space="preserve">                                                         N                           P                                   K</w:t>
            </w:r>
          </w:p>
        </w:tc>
      </w:tr>
      <w:tr w:rsidR="00652E45" w:rsidRPr="00EC46A1" w:rsidTr="00281426">
        <w:tc>
          <w:tcPr>
            <w:tcW w:w="9540" w:type="dxa"/>
            <w:gridSpan w:val="4"/>
            <w:tcBorders>
              <w:top w:val="single" w:sz="4" w:space="0" w:color="auto"/>
            </w:tcBorders>
          </w:tcPr>
          <w:p w:rsidR="00652E45" w:rsidRPr="00EC46A1" w:rsidRDefault="00652E45" w:rsidP="00B36927">
            <w:pPr>
              <w:jc w:val="both"/>
              <w:rPr>
                <w:rFonts w:ascii="Times New Roman" w:hAnsi="Times New Roman" w:cs="Times New Roman"/>
                <w:b/>
                <w:sz w:val="24"/>
                <w:szCs w:val="24"/>
              </w:rPr>
            </w:pPr>
            <w:r w:rsidRPr="00EC46A1">
              <w:rPr>
                <w:rFonts w:ascii="Times New Roman" w:hAnsi="Times New Roman" w:cs="Times New Roman"/>
                <w:b/>
                <w:sz w:val="24"/>
                <w:szCs w:val="24"/>
              </w:rPr>
              <w:t>Control</w:t>
            </w:r>
          </w:p>
        </w:tc>
      </w:tr>
      <w:tr w:rsidR="00652E45" w:rsidRPr="00EC46A1" w:rsidTr="00281426">
        <w:tc>
          <w:tcPr>
            <w:tcW w:w="3150" w:type="dxa"/>
          </w:tcPr>
          <w:p w:rsidR="00652E45" w:rsidRPr="00EC46A1" w:rsidRDefault="00652E45" w:rsidP="00B36927">
            <w:pPr>
              <w:jc w:val="both"/>
              <w:rPr>
                <w:rFonts w:ascii="Times New Roman" w:hAnsi="Times New Roman" w:cs="Times New Roman"/>
                <w:sz w:val="24"/>
                <w:szCs w:val="24"/>
              </w:rPr>
            </w:pPr>
            <w:r w:rsidRPr="00EC46A1">
              <w:rPr>
                <w:rFonts w:ascii="Times New Roman" w:hAnsi="Times New Roman" w:cs="Times New Roman"/>
                <w:sz w:val="24"/>
                <w:szCs w:val="24"/>
              </w:rPr>
              <w:t>0.0</w:t>
            </w:r>
          </w:p>
        </w:tc>
        <w:tc>
          <w:tcPr>
            <w:tcW w:w="1980" w:type="dxa"/>
          </w:tcPr>
          <w:p w:rsidR="00652E45" w:rsidRPr="00EC46A1" w:rsidRDefault="00281426" w:rsidP="00281426">
            <w:pPr>
              <w:jc w:val="both"/>
              <w:rPr>
                <w:rFonts w:ascii="Times New Roman" w:hAnsi="Times New Roman" w:cs="Times New Roman"/>
                <w:sz w:val="24"/>
                <w:szCs w:val="24"/>
              </w:rPr>
            </w:pPr>
            <w:r w:rsidRPr="00EC46A1">
              <w:rPr>
                <w:rFonts w:ascii="Times New Roman" w:hAnsi="Times New Roman" w:cs="Times New Roman"/>
                <w:sz w:val="24"/>
                <w:szCs w:val="24"/>
              </w:rPr>
              <w:t>1.92</w:t>
            </w:r>
            <w:r w:rsidR="00652E45" w:rsidRPr="00EC46A1">
              <w:rPr>
                <w:rFonts w:ascii="Times New Roman" w:hAnsi="Times New Roman" w:cs="Times New Roman"/>
                <w:sz w:val="24"/>
                <w:szCs w:val="24"/>
              </w:rPr>
              <w:t>d</w:t>
            </w:r>
          </w:p>
        </w:tc>
        <w:tc>
          <w:tcPr>
            <w:tcW w:w="2070" w:type="dxa"/>
          </w:tcPr>
          <w:p w:rsidR="00652E45" w:rsidRPr="00EC46A1" w:rsidRDefault="00B36927" w:rsidP="002F1663">
            <w:pPr>
              <w:jc w:val="both"/>
              <w:rPr>
                <w:rFonts w:ascii="Times New Roman" w:hAnsi="Times New Roman" w:cs="Times New Roman"/>
                <w:sz w:val="24"/>
                <w:szCs w:val="24"/>
              </w:rPr>
            </w:pPr>
            <w:r w:rsidRPr="00EC46A1">
              <w:rPr>
                <w:rFonts w:ascii="Times New Roman" w:hAnsi="Times New Roman" w:cs="Times New Roman"/>
                <w:sz w:val="24"/>
                <w:szCs w:val="24"/>
              </w:rPr>
              <w:t>0.3</w:t>
            </w:r>
            <w:r w:rsidR="007D01F1" w:rsidRPr="00EC46A1">
              <w:rPr>
                <w:rFonts w:ascii="Times New Roman" w:hAnsi="Times New Roman" w:cs="Times New Roman"/>
                <w:sz w:val="24"/>
                <w:szCs w:val="24"/>
              </w:rPr>
              <w:t>6</w:t>
            </w:r>
            <w:r w:rsidR="00652E45" w:rsidRPr="00EC46A1">
              <w:rPr>
                <w:rFonts w:ascii="Times New Roman" w:hAnsi="Times New Roman" w:cs="Times New Roman"/>
                <w:sz w:val="24"/>
                <w:szCs w:val="24"/>
              </w:rPr>
              <w:t>d</w:t>
            </w:r>
          </w:p>
        </w:tc>
        <w:tc>
          <w:tcPr>
            <w:tcW w:w="2340" w:type="dxa"/>
          </w:tcPr>
          <w:p w:rsidR="00652E45" w:rsidRPr="00EC46A1" w:rsidRDefault="007D01F1" w:rsidP="00281426">
            <w:pPr>
              <w:jc w:val="both"/>
              <w:rPr>
                <w:rFonts w:ascii="Times New Roman" w:hAnsi="Times New Roman" w:cs="Times New Roman"/>
                <w:sz w:val="24"/>
                <w:szCs w:val="24"/>
              </w:rPr>
            </w:pPr>
            <w:r w:rsidRPr="00EC46A1">
              <w:rPr>
                <w:rFonts w:ascii="Times New Roman" w:hAnsi="Times New Roman" w:cs="Times New Roman"/>
                <w:sz w:val="24"/>
                <w:szCs w:val="24"/>
              </w:rPr>
              <w:t>0.</w:t>
            </w:r>
            <w:r w:rsidR="00B36927" w:rsidRPr="00EC46A1">
              <w:rPr>
                <w:rFonts w:ascii="Times New Roman" w:hAnsi="Times New Roman" w:cs="Times New Roman"/>
                <w:sz w:val="24"/>
                <w:szCs w:val="24"/>
              </w:rPr>
              <w:t>8</w:t>
            </w:r>
            <w:r w:rsidRPr="00EC46A1">
              <w:rPr>
                <w:rFonts w:ascii="Times New Roman" w:hAnsi="Times New Roman" w:cs="Times New Roman"/>
                <w:sz w:val="24"/>
                <w:szCs w:val="24"/>
              </w:rPr>
              <w:t>0c</w:t>
            </w:r>
          </w:p>
        </w:tc>
      </w:tr>
      <w:tr w:rsidR="00652E45" w:rsidRPr="00EC46A1" w:rsidTr="00281426">
        <w:tc>
          <w:tcPr>
            <w:tcW w:w="3150" w:type="dxa"/>
          </w:tcPr>
          <w:p w:rsidR="00652E45" w:rsidRPr="00EC46A1" w:rsidRDefault="00652E45" w:rsidP="00B36927">
            <w:r w:rsidRPr="00EC46A1">
              <w:rPr>
                <w:b/>
              </w:rPr>
              <w:t>Green Chromolaena</w:t>
            </w:r>
          </w:p>
        </w:tc>
        <w:tc>
          <w:tcPr>
            <w:tcW w:w="1980" w:type="dxa"/>
          </w:tcPr>
          <w:p w:rsidR="00652E45" w:rsidRPr="00EC46A1" w:rsidRDefault="00652E45" w:rsidP="00B36927"/>
        </w:tc>
        <w:tc>
          <w:tcPr>
            <w:tcW w:w="2070" w:type="dxa"/>
          </w:tcPr>
          <w:p w:rsidR="00652E45" w:rsidRPr="00EC46A1" w:rsidRDefault="00652E45" w:rsidP="00B36927"/>
        </w:tc>
        <w:tc>
          <w:tcPr>
            <w:tcW w:w="2340" w:type="dxa"/>
          </w:tcPr>
          <w:p w:rsidR="00652E45" w:rsidRPr="00EC46A1" w:rsidRDefault="00652E45" w:rsidP="00B36927"/>
        </w:tc>
      </w:tr>
      <w:tr w:rsidR="00652E45" w:rsidRPr="00EC46A1" w:rsidTr="00281426">
        <w:tc>
          <w:tcPr>
            <w:tcW w:w="3150" w:type="dxa"/>
          </w:tcPr>
          <w:p w:rsidR="00652E45" w:rsidRPr="00EC46A1" w:rsidRDefault="00652E45" w:rsidP="00B36927">
            <w:pPr>
              <w:jc w:val="both"/>
              <w:rPr>
                <w:rFonts w:ascii="Times New Roman" w:hAnsi="Times New Roman" w:cs="Times New Roman"/>
                <w:sz w:val="24"/>
                <w:szCs w:val="24"/>
              </w:rPr>
            </w:pPr>
            <w:r w:rsidRPr="00EC46A1">
              <w:rPr>
                <w:rFonts w:ascii="Times New Roman" w:hAnsi="Times New Roman" w:cs="Times New Roman"/>
                <w:sz w:val="24"/>
                <w:szCs w:val="24"/>
              </w:rPr>
              <w:t>@ 1.5 tons ha</w:t>
            </w:r>
            <w:r w:rsidRPr="00EC46A1">
              <w:rPr>
                <w:rFonts w:ascii="Times New Roman" w:hAnsi="Times New Roman" w:cs="Times New Roman"/>
                <w:sz w:val="24"/>
                <w:szCs w:val="24"/>
                <w:vertAlign w:val="superscript"/>
              </w:rPr>
              <w:t>-1</w:t>
            </w:r>
          </w:p>
        </w:tc>
        <w:tc>
          <w:tcPr>
            <w:tcW w:w="1980" w:type="dxa"/>
          </w:tcPr>
          <w:p w:rsidR="00652E45" w:rsidRPr="00EC46A1" w:rsidRDefault="00281426" w:rsidP="006A3609">
            <w:pPr>
              <w:jc w:val="both"/>
              <w:rPr>
                <w:rFonts w:ascii="Times New Roman" w:hAnsi="Times New Roman" w:cs="Times New Roman"/>
                <w:sz w:val="24"/>
                <w:szCs w:val="24"/>
              </w:rPr>
            </w:pPr>
            <w:r w:rsidRPr="00EC46A1">
              <w:rPr>
                <w:rFonts w:ascii="Times New Roman" w:hAnsi="Times New Roman" w:cs="Times New Roman"/>
                <w:sz w:val="24"/>
                <w:szCs w:val="24"/>
              </w:rPr>
              <w:t>3</w:t>
            </w:r>
            <w:r w:rsidR="006A3609" w:rsidRPr="00EC46A1">
              <w:rPr>
                <w:rFonts w:ascii="Times New Roman" w:hAnsi="Times New Roman" w:cs="Times New Roman"/>
                <w:sz w:val="24"/>
                <w:szCs w:val="24"/>
              </w:rPr>
              <w:t>.78bc</w:t>
            </w:r>
          </w:p>
        </w:tc>
        <w:tc>
          <w:tcPr>
            <w:tcW w:w="2070" w:type="dxa"/>
          </w:tcPr>
          <w:p w:rsidR="00652E45" w:rsidRPr="00EC46A1" w:rsidRDefault="00B36927" w:rsidP="00B36927">
            <w:pPr>
              <w:jc w:val="both"/>
              <w:rPr>
                <w:rFonts w:ascii="Times New Roman" w:hAnsi="Times New Roman" w:cs="Times New Roman"/>
                <w:sz w:val="24"/>
                <w:szCs w:val="24"/>
              </w:rPr>
            </w:pPr>
            <w:r w:rsidRPr="00EC46A1">
              <w:rPr>
                <w:rFonts w:ascii="Times New Roman" w:hAnsi="Times New Roman" w:cs="Times New Roman"/>
                <w:sz w:val="24"/>
                <w:szCs w:val="24"/>
              </w:rPr>
              <w:t>0</w:t>
            </w:r>
            <w:r w:rsidR="002F1663" w:rsidRPr="00EC46A1">
              <w:rPr>
                <w:rFonts w:ascii="Times New Roman" w:hAnsi="Times New Roman" w:cs="Times New Roman"/>
                <w:sz w:val="24"/>
                <w:szCs w:val="24"/>
              </w:rPr>
              <w:t>.</w:t>
            </w:r>
            <w:r w:rsidRPr="00EC46A1">
              <w:rPr>
                <w:rFonts w:ascii="Times New Roman" w:hAnsi="Times New Roman" w:cs="Times New Roman"/>
                <w:sz w:val="24"/>
                <w:szCs w:val="24"/>
              </w:rPr>
              <w:t>4</w:t>
            </w:r>
            <w:r w:rsidR="007D01F1" w:rsidRPr="00EC46A1">
              <w:rPr>
                <w:rFonts w:ascii="Times New Roman" w:hAnsi="Times New Roman" w:cs="Times New Roman"/>
                <w:sz w:val="24"/>
                <w:szCs w:val="24"/>
              </w:rPr>
              <w:t>6</w:t>
            </w:r>
            <w:r w:rsidR="00652E45" w:rsidRPr="00EC46A1">
              <w:rPr>
                <w:rFonts w:ascii="Times New Roman" w:hAnsi="Times New Roman" w:cs="Times New Roman"/>
                <w:sz w:val="24"/>
                <w:szCs w:val="24"/>
              </w:rPr>
              <w:t>c</w:t>
            </w:r>
          </w:p>
        </w:tc>
        <w:tc>
          <w:tcPr>
            <w:tcW w:w="2340" w:type="dxa"/>
          </w:tcPr>
          <w:p w:rsidR="00652E45" w:rsidRPr="00EC46A1" w:rsidRDefault="007D01F1" w:rsidP="00281426">
            <w:pPr>
              <w:jc w:val="both"/>
              <w:rPr>
                <w:rFonts w:ascii="Times New Roman" w:hAnsi="Times New Roman" w:cs="Times New Roman"/>
                <w:sz w:val="24"/>
                <w:szCs w:val="24"/>
              </w:rPr>
            </w:pPr>
            <w:r w:rsidRPr="00EC46A1">
              <w:rPr>
                <w:rFonts w:ascii="Times New Roman" w:hAnsi="Times New Roman" w:cs="Times New Roman"/>
                <w:sz w:val="24"/>
                <w:szCs w:val="24"/>
              </w:rPr>
              <w:t>1.7</w:t>
            </w:r>
            <w:r w:rsidR="00B36927" w:rsidRPr="00EC46A1">
              <w:rPr>
                <w:rFonts w:ascii="Times New Roman" w:hAnsi="Times New Roman" w:cs="Times New Roman"/>
                <w:sz w:val="24"/>
                <w:szCs w:val="24"/>
              </w:rPr>
              <w:t>4</w:t>
            </w:r>
            <w:r w:rsidRPr="00EC46A1">
              <w:rPr>
                <w:rFonts w:ascii="Times New Roman" w:hAnsi="Times New Roman" w:cs="Times New Roman"/>
                <w:sz w:val="24"/>
                <w:szCs w:val="24"/>
              </w:rPr>
              <w:t>b</w:t>
            </w:r>
          </w:p>
        </w:tc>
      </w:tr>
      <w:tr w:rsidR="00652E45" w:rsidRPr="00EC46A1" w:rsidTr="00281426">
        <w:tc>
          <w:tcPr>
            <w:tcW w:w="3150" w:type="dxa"/>
          </w:tcPr>
          <w:p w:rsidR="00652E45" w:rsidRPr="00EC46A1" w:rsidRDefault="00652E45" w:rsidP="00B36927">
            <w:pPr>
              <w:jc w:val="both"/>
              <w:rPr>
                <w:rFonts w:ascii="Times New Roman" w:hAnsi="Times New Roman" w:cs="Times New Roman"/>
                <w:sz w:val="24"/>
                <w:szCs w:val="24"/>
              </w:rPr>
            </w:pPr>
            <w:r w:rsidRPr="00EC46A1">
              <w:rPr>
                <w:rFonts w:ascii="Times New Roman" w:hAnsi="Times New Roman" w:cs="Times New Roman"/>
                <w:sz w:val="24"/>
                <w:szCs w:val="24"/>
              </w:rPr>
              <w:t>@ 3.0 tons ha</w:t>
            </w:r>
            <w:r w:rsidRPr="00EC46A1">
              <w:rPr>
                <w:rFonts w:ascii="Times New Roman" w:hAnsi="Times New Roman" w:cs="Times New Roman"/>
                <w:sz w:val="24"/>
                <w:szCs w:val="24"/>
                <w:vertAlign w:val="superscript"/>
              </w:rPr>
              <w:t>-1</w:t>
            </w:r>
          </w:p>
        </w:tc>
        <w:tc>
          <w:tcPr>
            <w:tcW w:w="1980" w:type="dxa"/>
          </w:tcPr>
          <w:p w:rsidR="00652E45" w:rsidRPr="00EC46A1" w:rsidRDefault="006A3609" w:rsidP="006A3609">
            <w:pPr>
              <w:jc w:val="both"/>
              <w:rPr>
                <w:rFonts w:ascii="Times New Roman" w:hAnsi="Times New Roman" w:cs="Times New Roman"/>
                <w:sz w:val="24"/>
                <w:szCs w:val="24"/>
              </w:rPr>
            </w:pPr>
            <w:r w:rsidRPr="00EC46A1">
              <w:rPr>
                <w:rFonts w:ascii="Times New Roman" w:hAnsi="Times New Roman" w:cs="Times New Roman"/>
                <w:sz w:val="24"/>
                <w:szCs w:val="24"/>
              </w:rPr>
              <w:t>5.20b</w:t>
            </w:r>
          </w:p>
        </w:tc>
        <w:tc>
          <w:tcPr>
            <w:tcW w:w="2070" w:type="dxa"/>
          </w:tcPr>
          <w:p w:rsidR="00652E45" w:rsidRPr="00EC46A1" w:rsidRDefault="00B36927" w:rsidP="002F1663">
            <w:pPr>
              <w:jc w:val="both"/>
              <w:rPr>
                <w:rFonts w:ascii="Times New Roman" w:hAnsi="Times New Roman" w:cs="Times New Roman"/>
                <w:sz w:val="24"/>
                <w:szCs w:val="24"/>
              </w:rPr>
            </w:pPr>
            <w:r w:rsidRPr="00EC46A1">
              <w:rPr>
                <w:rFonts w:ascii="Times New Roman" w:hAnsi="Times New Roman" w:cs="Times New Roman"/>
                <w:sz w:val="24"/>
                <w:szCs w:val="24"/>
              </w:rPr>
              <w:t>0</w:t>
            </w:r>
            <w:r w:rsidR="00652E45" w:rsidRPr="00EC46A1">
              <w:rPr>
                <w:rFonts w:ascii="Times New Roman" w:hAnsi="Times New Roman" w:cs="Times New Roman"/>
                <w:sz w:val="24"/>
                <w:szCs w:val="24"/>
              </w:rPr>
              <w:t>.8</w:t>
            </w:r>
            <w:r w:rsidR="007D01F1" w:rsidRPr="00EC46A1">
              <w:rPr>
                <w:rFonts w:ascii="Times New Roman" w:hAnsi="Times New Roman" w:cs="Times New Roman"/>
                <w:sz w:val="24"/>
                <w:szCs w:val="24"/>
              </w:rPr>
              <w:t>2</w:t>
            </w:r>
            <w:r w:rsidR="00652E45" w:rsidRPr="00EC46A1">
              <w:rPr>
                <w:rFonts w:ascii="Times New Roman" w:hAnsi="Times New Roman" w:cs="Times New Roman"/>
                <w:sz w:val="24"/>
                <w:szCs w:val="24"/>
              </w:rPr>
              <w:t>ab</w:t>
            </w:r>
          </w:p>
        </w:tc>
        <w:tc>
          <w:tcPr>
            <w:tcW w:w="2340" w:type="dxa"/>
          </w:tcPr>
          <w:p w:rsidR="00652E45" w:rsidRPr="00EC46A1" w:rsidRDefault="00B36927" w:rsidP="00281426">
            <w:pPr>
              <w:jc w:val="both"/>
              <w:rPr>
                <w:rFonts w:ascii="Times New Roman" w:hAnsi="Times New Roman" w:cs="Times New Roman"/>
                <w:sz w:val="24"/>
                <w:szCs w:val="24"/>
              </w:rPr>
            </w:pPr>
            <w:r w:rsidRPr="00EC46A1">
              <w:rPr>
                <w:rFonts w:ascii="Times New Roman" w:hAnsi="Times New Roman" w:cs="Times New Roman"/>
                <w:sz w:val="24"/>
                <w:szCs w:val="24"/>
              </w:rPr>
              <w:t>1</w:t>
            </w:r>
            <w:r w:rsidR="00652E45" w:rsidRPr="00EC46A1">
              <w:rPr>
                <w:rFonts w:ascii="Times New Roman" w:hAnsi="Times New Roman" w:cs="Times New Roman"/>
                <w:sz w:val="24"/>
                <w:szCs w:val="24"/>
              </w:rPr>
              <w:t>.8</w:t>
            </w:r>
            <w:r w:rsidR="007D01F1" w:rsidRPr="00EC46A1">
              <w:rPr>
                <w:rFonts w:ascii="Times New Roman" w:hAnsi="Times New Roman" w:cs="Times New Roman"/>
                <w:sz w:val="24"/>
                <w:szCs w:val="24"/>
              </w:rPr>
              <w:t>4</w:t>
            </w:r>
            <w:r w:rsidR="00652E45" w:rsidRPr="00EC46A1">
              <w:rPr>
                <w:rFonts w:ascii="Times New Roman" w:hAnsi="Times New Roman" w:cs="Times New Roman"/>
                <w:sz w:val="24"/>
                <w:szCs w:val="24"/>
              </w:rPr>
              <w:t>b</w:t>
            </w:r>
          </w:p>
        </w:tc>
      </w:tr>
      <w:tr w:rsidR="00652E45" w:rsidRPr="00EC46A1" w:rsidTr="00281426">
        <w:tc>
          <w:tcPr>
            <w:tcW w:w="3150" w:type="dxa"/>
          </w:tcPr>
          <w:p w:rsidR="00652E45" w:rsidRPr="00EC46A1" w:rsidRDefault="00652E45" w:rsidP="00B36927">
            <w:pPr>
              <w:jc w:val="both"/>
              <w:rPr>
                <w:rFonts w:ascii="Times New Roman" w:hAnsi="Times New Roman" w:cs="Times New Roman"/>
                <w:sz w:val="24"/>
                <w:szCs w:val="24"/>
              </w:rPr>
            </w:pPr>
            <w:r w:rsidRPr="00EC46A1">
              <w:rPr>
                <w:rFonts w:ascii="Times New Roman" w:hAnsi="Times New Roman" w:cs="Times New Roman"/>
                <w:sz w:val="24"/>
                <w:szCs w:val="24"/>
              </w:rPr>
              <w:t>@ 4.0 tons ha</w:t>
            </w:r>
            <w:r w:rsidRPr="00EC46A1">
              <w:rPr>
                <w:rFonts w:ascii="Times New Roman" w:hAnsi="Times New Roman" w:cs="Times New Roman"/>
                <w:sz w:val="24"/>
                <w:szCs w:val="24"/>
                <w:vertAlign w:val="superscript"/>
              </w:rPr>
              <w:t>-1</w:t>
            </w:r>
          </w:p>
        </w:tc>
        <w:tc>
          <w:tcPr>
            <w:tcW w:w="1980" w:type="dxa"/>
          </w:tcPr>
          <w:p w:rsidR="00652E45" w:rsidRPr="00EC46A1" w:rsidRDefault="00281426" w:rsidP="00B36927">
            <w:pPr>
              <w:jc w:val="both"/>
              <w:rPr>
                <w:rFonts w:ascii="Times New Roman" w:hAnsi="Times New Roman" w:cs="Times New Roman"/>
                <w:sz w:val="24"/>
                <w:szCs w:val="24"/>
              </w:rPr>
            </w:pPr>
            <w:r w:rsidRPr="00EC46A1">
              <w:rPr>
                <w:rFonts w:ascii="Times New Roman" w:hAnsi="Times New Roman" w:cs="Times New Roman"/>
                <w:sz w:val="24"/>
                <w:szCs w:val="24"/>
              </w:rPr>
              <w:t>7</w:t>
            </w:r>
            <w:r w:rsidR="00652E45" w:rsidRPr="00EC46A1">
              <w:rPr>
                <w:rFonts w:ascii="Times New Roman" w:hAnsi="Times New Roman" w:cs="Times New Roman"/>
                <w:sz w:val="24"/>
                <w:szCs w:val="24"/>
              </w:rPr>
              <w:t>.20a</w:t>
            </w:r>
          </w:p>
        </w:tc>
        <w:tc>
          <w:tcPr>
            <w:tcW w:w="2070" w:type="dxa"/>
          </w:tcPr>
          <w:p w:rsidR="00652E45" w:rsidRPr="00EC46A1" w:rsidRDefault="00B36927" w:rsidP="002F1663">
            <w:pPr>
              <w:jc w:val="both"/>
              <w:rPr>
                <w:rFonts w:ascii="Times New Roman" w:hAnsi="Times New Roman" w:cs="Times New Roman"/>
                <w:sz w:val="24"/>
                <w:szCs w:val="24"/>
              </w:rPr>
            </w:pPr>
            <w:r w:rsidRPr="00EC46A1">
              <w:rPr>
                <w:rFonts w:ascii="Times New Roman" w:hAnsi="Times New Roman" w:cs="Times New Roman"/>
                <w:sz w:val="24"/>
                <w:szCs w:val="24"/>
              </w:rPr>
              <w:t>0.8</w:t>
            </w:r>
            <w:r w:rsidR="007D01F1" w:rsidRPr="00EC46A1">
              <w:rPr>
                <w:rFonts w:ascii="Times New Roman" w:hAnsi="Times New Roman" w:cs="Times New Roman"/>
                <w:sz w:val="24"/>
                <w:szCs w:val="24"/>
              </w:rPr>
              <w:t>8</w:t>
            </w:r>
            <w:r w:rsidR="00652E45" w:rsidRPr="00EC46A1">
              <w:rPr>
                <w:rFonts w:ascii="Times New Roman" w:hAnsi="Times New Roman" w:cs="Times New Roman"/>
                <w:sz w:val="24"/>
                <w:szCs w:val="24"/>
              </w:rPr>
              <w:t>a</w:t>
            </w:r>
          </w:p>
        </w:tc>
        <w:tc>
          <w:tcPr>
            <w:tcW w:w="2340" w:type="dxa"/>
          </w:tcPr>
          <w:p w:rsidR="00652E45" w:rsidRPr="00EC46A1" w:rsidRDefault="007D01F1" w:rsidP="00281426">
            <w:pPr>
              <w:jc w:val="both"/>
              <w:rPr>
                <w:rFonts w:ascii="Times New Roman" w:hAnsi="Times New Roman" w:cs="Times New Roman"/>
                <w:sz w:val="24"/>
                <w:szCs w:val="24"/>
              </w:rPr>
            </w:pPr>
            <w:r w:rsidRPr="00EC46A1">
              <w:rPr>
                <w:rFonts w:ascii="Times New Roman" w:hAnsi="Times New Roman" w:cs="Times New Roman"/>
                <w:sz w:val="24"/>
                <w:szCs w:val="24"/>
              </w:rPr>
              <w:t>2</w:t>
            </w:r>
            <w:r w:rsidR="00B36927" w:rsidRPr="00EC46A1">
              <w:rPr>
                <w:rFonts w:ascii="Times New Roman" w:hAnsi="Times New Roman" w:cs="Times New Roman"/>
                <w:sz w:val="24"/>
                <w:szCs w:val="24"/>
              </w:rPr>
              <w:t>.</w:t>
            </w:r>
            <w:r w:rsidRPr="00EC46A1">
              <w:rPr>
                <w:rFonts w:ascii="Times New Roman" w:hAnsi="Times New Roman" w:cs="Times New Roman"/>
                <w:sz w:val="24"/>
                <w:szCs w:val="24"/>
              </w:rPr>
              <w:t>24a</w:t>
            </w:r>
          </w:p>
        </w:tc>
      </w:tr>
      <w:tr w:rsidR="00652E45" w:rsidRPr="00EC46A1" w:rsidTr="00281426">
        <w:tc>
          <w:tcPr>
            <w:tcW w:w="3150" w:type="dxa"/>
          </w:tcPr>
          <w:p w:rsidR="00652E45" w:rsidRPr="00EC46A1" w:rsidRDefault="00652E45" w:rsidP="00B36927">
            <w:pPr>
              <w:jc w:val="both"/>
              <w:rPr>
                <w:rFonts w:ascii="Times New Roman" w:hAnsi="Times New Roman" w:cs="Times New Roman"/>
                <w:sz w:val="24"/>
                <w:szCs w:val="24"/>
              </w:rPr>
            </w:pPr>
            <w:r w:rsidRPr="00EC46A1">
              <w:rPr>
                <w:rFonts w:ascii="Times New Roman" w:hAnsi="Times New Roman" w:cs="Times New Roman"/>
                <w:sz w:val="24"/>
                <w:szCs w:val="24"/>
              </w:rPr>
              <w:t>@ 6.0 tons ha</w:t>
            </w:r>
            <w:r w:rsidRPr="00EC46A1">
              <w:rPr>
                <w:rFonts w:ascii="Times New Roman" w:hAnsi="Times New Roman" w:cs="Times New Roman"/>
                <w:sz w:val="24"/>
                <w:szCs w:val="24"/>
                <w:vertAlign w:val="superscript"/>
              </w:rPr>
              <w:t>-1</w:t>
            </w:r>
          </w:p>
        </w:tc>
        <w:tc>
          <w:tcPr>
            <w:tcW w:w="1980" w:type="dxa"/>
          </w:tcPr>
          <w:p w:rsidR="00652E45" w:rsidRPr="00EC46A1" w:rsidRDefault="00281426" w:rsidP="002F1663">
            <w:pPr>
              <w:jc w:val="both"/>
              <w:rPr>
                <w:rFonts w:ascii="Times New Roman" w:hAnsi="Times New Roman" w:cs="Times New Roman"/>
                <w:sz w:val="24"/>
                <w:szCs w:val="24"/>
              </w:rPr>
            </w:pPr>
            <w:r w:rsidRPr="00EC46A1">
              <w:rPr>
                <w:rFonts w:ascii="Times New Roman" w:hAnsi="Times New Roman" w:cs="Times New Roman"/>
                <w:sz w:val="24"/>
                <w:szCs w:val="24"/>
              </w:rPr>
              <w:t>6</w:t>
            </w:r>
            <w:r w:rsidR="00652E45" w:rsidRPr="00EC46A1">
              <w:rPr>
                <w:rFonts w:ascii="Times New Roman" w:hAnsi="Times New Roman" w:cs="Times New Roman"/>
                <w:sz w:val="24"/>
                <w:szCs w:val="24"/>
              </w:rPr>
              <w:t>.40ab</w:t>
            </w:r>
          </w:p>
        </w:tc>
        <w:tc>
          <w:tcPr>
            <w:tcW w:w="2070" w:type="dxa"/>
          </w:tcPr>
          <w:p w:rsidR="00652E45" w:rsidRPr="00EC46A1" w:rsidRDefault="004E57A2" w:rsidP="002F1663">
            <w:pPr>
              <w:jc w:val="both"/>
              <w:rPr>
                <w:rFonts w:ascii="Times New Roman" w:hAnsi="Times New Roman" w:cs="Times New Roman"/>
                <w:sz w:val="24"/>
                <w:szCs w:val="24"/>
              </w:rPr>
            </w:pPr>
            <w:r w:rsidRPr="00EC46A1">
              <w:rPr>
                <w:rFonts w:ascii="Times New Roman" w:hAnsi="Times New Roman" w:cs="Times New Roman"/>
                <w:sz w:val="24"/>
                <w:szCs w:val="24"/>
              </w:rPr>
              <w:t>0.85</w:t>
            </w:r>
            <w:r w:rsidR="00652E45" w:rsidRPr="00EC46A1">
              <w:rPr>
                <w:rFonts w:ascii="Times New Roman" w:hAnsi="Times New Roman" w:cs="Times New Roman"/>
                <w:sz w:val="24"/>
                <w:szCs w:val="24"/>
              </w:rPr>
              <w:t>a</w:t>
            </w:r>
          </w:p>
        </w:tc>
        <w:tc>
          <w:tcPr>
            <w:tcW w:w="2340" w:type="dxa"/>
          </w:tcPr>
          <w:p w:rsidR="00652E45" w:rsidRPr="00EC46A1" w:rsidRDefault="007D01F1" w:rsidP="00B36927">
            <w:pPr>
              <w:jc w:val="both"/>
              <w:rPr>
                <w:rFonts w:ascii="Times New Roman" w:hAnsi="Times New Roman" w:cs="Times New Roman"/>
                <w:sz w:val="24"/>
                <w:szCs w:val="24"/>
              </w:rPr>
            </w:pPr>
            <w:r w:rsidRPr="00EC46A1">
              <w:rPr>
                <w:rFonts w:ascii="Times New Roman" w:hAnsi="Times New Roman" w:cs="Times New Roman"/>
                <w:sz w:val="24"/>
                <w:szCs w:val="24"/>
              </w:rPr>
              <w:t>1.98ab</w:t>
            </w:r>
          </w:p>
        </w:tc>
      </w:tr>
      <w:tr w:rsidR="00652E45" w:rsidRPr="00EC46A1" w:rsidTr="00281426">
        <w:tc>
          <w:tcPr>
            <w:tcW w:w="3150" w:type="dxa"/>
          </w:tcPr>
          <w:p w:rsidR="00652E45" w:rsidRPr="00EC46A1" w:rsidRDefault="00652E45" w:rsidP="00B36927">
            <w:r w:rsidRPr="00EC46A1">
              <w:rPr>
                <w:b/>
              </w:rPr>
              <w:t>Dried Chromolaena</w:t>
            </w:r>
          </w:p>
        </w:tc>
        <w:tc>
          <w:tcPr>
            <w:tcW w:w="1980" w:type="dxa"/>
          </w:tcPr>
          <w:p w:rsidR="00652E45" w:rsidRPr="00EC46A1" w:rsidRDefault="00652E45" w:rsidP="00B36927">
            <w:pPr>
              <w:jc w:val="both"/>
              <w:rPr>
                <w:rFonts w:ascii="Times New Roman" w:hAnsi="Times New Roman" w:cs="Times New Roman"/>
                <w:sz w:val="24"/>
                <w:szCs w:val="24"/>
              </w:rPr>
            </w:pPr>
          </w:p>
        </w:tc>
        <w:tc>
          <w:tcPr>
            <w:tcW w:w="2070" w:type="dxa"/>
          </w:tcPr>
          <w:p w:rsidR="00652E45" w:rsidRPr="00EC46A1" w:rsidRDefault="00652E45" w:rsidP="00B36927">
            <w:pPr>
              <w:jc w:val="both"/>
              <w:rPr>
                <w:rFonts w:ascii="Times New Roman" w:hAnsi="Times New Roman" w:cs="Times New Roman"/>
                <w:sz w:val="24"/>
                <w:szCs w:val="24"/>
              </w:rPr>
            </w:pPr>
          </w:p>
        </w:tc>
        <w:tc>
          <w:tcPr>
            <w:tcW w:w="2340" w:type="dxa"/>
          </w:tcPr>
          <w:p w:rsidR="00652E45" w:rsidRPr="00EC46A1" w:rsidRDefault="00652E45" w:rsidP="00B36927">
            <w:pPr>
              <w:jc w:val="both"/>
              <w:rPr>
                <w:rFonts w:ascii="Times New Roman" w:hAnsi="Times New Roman" w:cs="Times New Roman"/>
                <w:sz w:val="24"/>
                <w:szCs w:val="24"/>
              </w:rPr>
            </w:pPr>
          </w:p>
        </w:tc>
      </w:tr>
      <w:tr w:rsidR="00652E45" w:rsidRPr="00EC46A1" w:rsidTr="00281426">
        <w:tc>
          <w:tcPr>
            <w:tcW w:w="3150" w:type="dxa"/>
          </w:tcPr>
          <w:p w:rsidR="00652E45" w:rsidRPr="00EC46A1" w:rsidRDefault="00652E45" w:rsidP="00B36927">
            <w:pPr>
              <w:jc w:val="both"/>
              <w:rPr>
                <w:rFonts w:ascii="Times New Roman" w:hAnsi="Times New Roman" w:cs="Times New Roman"/>
                <w:sz w:val="24"/>
                <w:szCs w:val="24"/>
              </w:rPr>
            </w:pPr>
            <w:r w:rsidRPr="00EC46A1">
              <w:rPr>
                <w:rFonts w:ascii="Times New Roman" w:hAnsi="Times New Roman" w:cs="Times New Roman"/>
                <w:sz w:val="24"/>
                <w:szCs w:val="24"/>
              </w:rPr>
              <w:t>@ 1.5 tons ha</w:t>
            </w:r>
            <w:r w:rsidRPr="00EC46A1">
              <w:rPr>
                <w:rFonts w:ascii="Times New Roman" w:hAnsi="Times New Roman" w:cs="Times New Roman"/>
                <w:sz w:val="24"/>
                <w:szCs w:val="24"/>
                <w:vertAlign w:val="superscript"/>
              </w:rPr>
              <w:t>-1</w:t>
            </w:r>
          </w:p>
        </w:tc>
        <w:tc>
          <w:tcPr>
            <w:tcW w:w="1980" w:type="dxa"/>
          </w:tcPr>
          <w:p w:rsidR="00652E45" w:rsidRPr="00EC46A1" w:rsidRDefault="00652E45" w:rsidP="00B36927">
            <w:pPr>
              <w:jc w:val="both"/>
              <w:rPr>
                <w:rFonts w:ascii="Times New Roman" w:hAnsi="Times New Roman" w:cs="Times New Roman"/>
                <w:sz w:val="24"/>
                <w:szCs w:val="24"/>
              </w:rPr>
            </w:pPr>
            <w:r w:rsidRPr="00EC46A1">
              <w:rPr>
                <w:rFonts w:ascii="Times New Roman" w:hAnsi="Times New Roman" w:cs="Times New Roman"/>
                <w:sz w:val="24"/>
                <w:szCs w:val="24"/>
              </w:rPr>
              <w:t>2.20c</w:t>
            </w:r>
          </w:p>
        </w:tc>
        <w:tc>
          <w:tcPr>
            <w:tcW w:w="2070" w:type="dxa"/>
          </w:tcPr>
          <w:p w:rsidR="00652E45" w:rsidRPr="00EC46A1" w:rsidRDefault="007D01F1" w:rsidP="002F1663">
            <w:pPr>
              <w:jc w:val="both"/>
              <w:rPr>
                <w:rFonts w:ascii="Times New Roman" w:hAnsi="Times New Roman" w:cs="Times New Roman"/>
                <w:sz w:val="24"/>
                <w:szCs w:val="24"/>
              </w:rPr>
            </w:pPr>
            <w:r w:rsidRPr="00EC46A1">
              <w:rPr>
                <w:rFonts w:ascii="Times New Roman" w:hAnsi="Times New Roman" w:cs="Times New Roman"/>
                <w:sz w:val="24"/>
                <w:szCs w:val="24"/>
              </w:rPr>
              <w:t>0</w:t>
            </w:r>
            <w:r w:rsidR="00B36927" w:rsidRPr="00EC46A1">
              <w:rPr>
                <w:rFonts w:ascii="Times New Roman" w:hAnsi="Times New Roman" w:cs="Times New Roman"/>
                <w:sz w:val="24"/>
                <w:szCs w:val="24"/>
              </w:rPr>
              <w:t>.32</w:t>
            </w:r>
            <w:r w:rsidR="00652E45" w:rsidRPr="00EC46A1">
              <w:rPr>
                <w:rFonts w:ascii="Times New Roman" w:hAnsi="Times New Roman" w:cs="Times New Roman"/>
                <w:sz w:val="24"/>
                <w:szCs w:val="24"/>
              </w:rPr>
              <w:t>c</w:t>
            </w:r>
          </w:p>
        </w:tc>
        <w:tc>
          <w:tcPr>
            <w:tcW w:w="2340" w:type="dxa"/>
          </w:tcPr>
          <w:p w:rsidR="00652E45" w:rsidRPr="00EC46A1" w:rsidRDefault="007D01F1" w:rsidP="00B36927">
            <w:pPr>
              <w:jc w:val="both"/>
              <w:rPr>
                <w:rFonts w:ascii="Times New Roman" w:hAnsi="Times New Roman" w:cs="Times New Roman"/>
                <w:sz w:val="24"/>
                <w:szCs w:val="24"/>
              </w:rPr>
            </w:pPr>
            <w:r w:rsidRPr="00EC46A1">
              <w:rPr>
                <w:rFonts w:ascii="Times New Roman" w:hAnsi="Times New Roman" w:cs="Times New Roman"/>
                <w:sz w:val="24"/>
                <w:szCs w:val="24"/>
              </w:rPr>
              <w:t>1</w:t>
            </w:r>
            <w:r w:rsidR="00281426" w:rsidRPr="00EC46A1">
              <w:rPr>
                <w:rFonts w:ascii="Times New Roman" w:hAnsi="Times New Roman" w:cs="Times New Roman"/>
                <w:sz w:val="24"/>
                <w:szCs w:val="24"/>
              </w:rPr>
              <w:t>.7</w:t>
            </w:r>
            <w:r w:rsidRPr="00EC46A1">
              <w:rPr>
                <w:rFonts w:ascii="Times New Roman" w:hAnsi="Times New Roman" w:cs="Times New Roman"/>
                <w:sz w:val="24"/>
                <w:szCs w:val="24"/>
              </w:rPr>
              <w:t>2b</w:t>
            </w:r>
          </w:p>
        </w:tc>
      </w:tr>
      <w:tr w:rsidR="00652E45" w:rsidRPr="00EC46A1" w:rsidTr="00281426">
        <w:tc>
          <w:tcPr>
            <w:tcW w:w="3150" w:type="dxa"/>
          </w:tcPr>
          <w:p w:rsidR="00652E45" w:rsidRPr="00EC46A1" w:rsidRDefault="00652E45" w:rsidP="00B36927">
            <w:pPr>
              <w:jc w:val="both"/>
              <w:rPr>
                <w:rFonts w:ascii="Times New Roman" w:hAnsi="Times New Roman" w:cs="Times New Roman"/>
                <w:sz w:val="24"/>
                <w:szCs w:val="24"/>
              </w:rPr>
            </w:pPr>
            <w:r w:rsidRPr="00EC46A1">
              <w:rPr>
                <w:rFonts w:ascii="Times New Roman" w:hAnsi="Times New Roman" w:cs="Times New Roman"/>
                <w:sz w:val="24"/>
                <w:szCs w:val="24"/>
              </w:rPr>
              <w:t>@ 3.0 tons ha</w:t>
            </w:r>
            <w:r w:rsidRPr="00EC46A1">
              <w:rPr>
                <w:rFonts w:ascii="Times New Roman" w:hAnsi="Times New Roman" w:cs="Times New Roman"/>
                <w:sz w:val="24"/>
                <w:szCs w:val="24"/>
                <w:vertAlign w:val="superscript"/>
              </w:rPr>
              <w:t>-1</w:t>
            </w:r>
          </w:p>
        </w:tc>
        <w:tc>
          <w:tcPr>
            <w:tcW w:w="1980" w:type="dxa"/>
          </w:tcPr>
          <w:p w:rsidR="00652E45" w:rsidRPr="00EC46A1" w:rsidRDefault="00652E45" w:rsidP="002F1663">
            <w:pPr>
              <w:jc w:val="both"/>
              <w:rPr>
                <w:rFonts w:ascii="Times New Roman" w:hAnsi="Times New Roman" w:cs="Times New Roman"/>
                <w:sz w:val="24"/>
                <w:szCs w:val="24"/>
              </w:rPr>
            </w:pPr>
            <w:r w:rsidRPr="00EC46A1">
              <w:rPr>
                <w:rFonts w:ascii="Times New Roman" w:hAnsi="Times New Roman" w:cs="Times New Roman"/>
                <w:sz w:val="24"/>
                <w:szCs w:val="24"/>
              </w:rPr>
              <w:t>3.80</w:t>
            </w:r>
            <w:r w:rsidR="00281426" w:rsidRPr="00EC46A1">
              <w:rPr>
                <w:rFonts w:ascii="Times New Roman" w:hAnsi="Times New Roman" w:cs="Times New Roman"/>
                <w:sz w:val="24"/>
                <w:szCs w:val="24"/>
              </w:rPr>
              <w:t>b</w:t>
            </w:r>
            <w:r w:rsidR="006A3609" w:rsidRPr="00EC46A1">
              <w:rPr>
                <w:rFonts w:ascii="Times New Roman" w:hAnsi="Times New Roman" w:cs="Times New Roman"/>
                <w:sz w:val="24"/>
                <w:szCs w:val="24"/>
              </w:rPr>
              <w:t>c</w:t>
            </w:r>
          </w:p>
        </w:tc>
        <w:tc>
          <w:tcPr>
            <w:tcW w:w="2070" w:type="dxa"/>
          </w:tcPr>
          <w:p w:rsidR="00652E45" w:rsidRPr="00EC46A1" w:rsidRDefault="00B36927" w:rsidP="002F1663">
            <w:pPr>
              <w:jc w:val="both"/>
              <w:rPr>
                <w:rFonts w:ascii="Times New Roman" w:hAnsi="Times New Roman" w:cs="Times New Roman"/>
                <w:sz w:val="24"/>
                <w:szCs w:val="24"/>
              </w:rPr>
            </w:pPr>
            <w:r w:rsidRPr="00EC46A1">
              <w:rPr>
                <w:rFonts w:ascii="Times New Roman" w:hAnsi="Times New Roman" w:cs="Times New Roman"/>
                <w:sz w:val="24"/>
                <w:szCs w:val="24"/>
              </w:rPr>
              <w:t>0.58</w:t>
            </w:r>
            <w:r w:rsidR="00652E45" w:rsidRPr="00EC46A1">
              <w:rPr>
                <w:rFonts w:ascii="Times New Roman" w:hAnsi="Times New Roman" w:cs="Times New Roman"/>
                <w:sz w:val="24"/>
                <w:szCs w:val="24"/>
              </w:rPr>
              <w:t>ab</w:t>
            </w:r>
          </w:p>
        </w:tc>
        <w:tc>
          <w:tcPr>
            <w:tcW w:w="2340" w:type="dxa"/>
          </w:tcPr>
          <w:p w:rsidR="00652E45" w:rsidRPr="00EC46A1" w:rsidRDefault="007D01F1" w:rsidP="00281426">
            <w:pPr>
              <w:jc w:val="both"/>
              <w:rPr>
                <w:rFonts w:ascii="Times New Roman" w:hAnsi="Times New Roman" w:cs="Times New Roman"/>
                <w:sz w:val="24"/>
                <w:szCs w:val="24"/>
              </w:rPr>
            </w:pPr>
            <w:r w:rsidRPr="00EC46A1">
              <w:rPr>
                <w:rFonts w:ascii="Times New Roman" w:hAnsi="Times New Roman" w:cs="Times New Roman"/>
                <w:sz w:val="24"/>
                <w:szCs w:val="24"/>
              </w:rPr>
              <w:t>1</w:t>
            </w:r>
            <w:r w:rsidR="00652E45" w:rsidRPr="00EC46A1">
              <w:rPr>
                <w:rFonts w:ascii="Times New Roman" w:hAnsi="Times New Roman" w:cs="Times New Roman"/>
                <w:sz w:val="24"/>
                <w:szCs w:val="24"/>
              </w:rPr>
              <w:t>.8</w:t>
            </w:r>
            <w:r w:rsidRPr="00EC46A1">
              <w:rPr>
                <w:rFonts w:ascii="Times New Roman" w:hAnsi="Times New Roman" w:cs="Times New Roman"/>
                <w:sz w:val="24"/>
                <w:szCs w:val="24"/>
              </w:rPr>
              <w:t>4b</w:t>
            </w:r>
          </w:p>
        </w:tc>
      </w:tr>
      <w:tr w:rsidR="00652E45" w:rsidRPr="00EC46A1" w:rsidTr="00281426">
        <w:tc>
          <w:tcPr>
            <w:tcW w:w="3150" w:type="dxa"/>
          </w:tcPr>
          <w:p w:rsidR="00652E45" w:rsidRPr="00EC46A1" w:rsidRDefault="00652E45" w:rsidP="00B36927">
            <w:pPr>
              <w:jc w:val="both"/>
              <w:rPr>
                <w:rFonts w:ascii="Times New Roman" w:hAnsi="Times New Roman" w:cs="Times New Roman"/>
                <w:sz w:val="24"/>
                <w:szCs w:val="24"/>
              </w:rPr>
            </w:pPr>
            <w:r w:rsidRPr="00EC46A1">
              <w:rPr>
                <w:rFonts w:ascii="Times New Roman" w:hAnsi="Times New Roman" w:cs="Times New Roman"/>
                <w:sz w:val="24"/>
                <w:szCs w:val="24"/>
              </w:rPr>
              <w:t>@ 4.0 tons ha</w:t>
            </w:r>
            <w:r w:rsidRPr="00EC46A1">
              <w:rPr>
                <w:rFonts w:ascii="Times New Roman" w:hAnsi="Times New Roman" w:cs="Times New Roman"/>
                <w:sz w:val="24"/>
                <w:szCs w:val="24"/>
                <w:vertAlign w:val="superscript"/>
              </w:rPr>
              <w:t>-1</w:t>
            </w:r>
          </w:p>
        </w:tc>
        <w:tc>
          <w:tcPr>
            <w:tcW w:w="1980" w:type="dxa"/>
          </w:tcPr>
          <w:p w:rsidR="00652E45" w:rsidRPr="00EC46A1" w:rsidRDefault="00281426" w:rsidP="002F1663">
            <w:pPr>
              <w:jc w:val="both"/>
              <w:rPr>
                <w:rFonts w:ascii="Times New Roman" w:hAnsi="Times New Roman" w:cs="Times New Roman"/>
                <w:sz w:val="24"/>
                <w:szCs w:val="24"/>
              </w:rPr>
            </w:pPr>
            <w:r w:rsidRPr="00EC46A1">
              <w:rPr>
                <w:rFonts w:ascii="Times New Roman" w:hAnsi="Times New Roman" w:cs="Times New Roman"/>
                <w:sz w:val="24"/>
                <w:szCs w:val="24"/>
              </w:rPr>
              <w:t>6</w:t>
            </w:r>
            <w:r w:rsidR="00652E45" w:rsidRPr="00EC46A1">
              <w:rPr>
                <w:rFonts w:ascii="Times New Roman" w:hAnsi="Times New Roman" w:cs="Times New Roman"/>
                <w:sz w:val="24"/>
                <w:szCs w:val="24"/>
              </w:rPr>
              <w:t>.50ab</w:t>
            </w:r>
          </w:p>
        </w:tc>
        <w:tc>
          <w:tcPr>
            <w:tcW w:w="2070" w:type="dxa"/>
          </w:tcPr>
          <w:p w:rsidR="00652E45" w:rsidRPr="00EC46A1" w:rsidRDefault="00B36927" w:rsidP="002F1663">
            <w:pPr>
              <w:jc w:val="both"/>
              <w:rPr>
                <w:rFonts w:ascii="Times New Roman" w:hAnsi="Times New Roman" w:cs="Times New Roman"/>
                <w:sz w:val="24"/>
                <w:szCs w:val="24"/>
              </w:rPr>
            </w:pPr>
            <w:r w:rsidRPr="00EC46A1">
              <w:rPr>
                <w:rFonts w:ascii="Times New Roman" w:hAnsi="Times New Roman" w:cs="Times New Roman"/>
                <w:sz w:val="24"/>
                <w:szCs w:val="24"/>
              </w:rPr>
              <w:t>0.65</w:t>
            </w:r>
            <w:r w:rsidR="00652E45" w:rsidRPr="00EC46A1">
              <w:rPr>
                <w:rFonts w:ascii="Times New Roman" w:hAnsi="Times New Roman" w:cs="Times New Roman"/>
                <w:sz w:val="24"/>
                <w:szCs w:val="24"/>
              </w:rPr>
              <w:t>ab</w:t>
            </w:r>
          </w:p>
        </w:tc>
        <w:tc>
          <w:tcPr>
            <w:tcW w:w="2340" w:type="dxa"/>
          </w:tcPr>
          <w:p w:rsidR="00652E45" w:rsidRPr="00EC46A1" w:rsidRDefault="007D01F1" w:rsidP="007D01F1">
            <w:pPr>
              <w:jc w:val="both"/>
              <w:rPr>
                <w:rFonts w:ascii="Times New Roman" w:hAnsi="Times New Roman" w:cs="Times New Roman"/>
                <w:sz w:val="24"/>
                <w:szCs w:val="24"/>
              </w:rPr>
            </w:pPr>
            <w:r w:rsidRPr="00EC46A1">
              <w:rPr>
                <w:rFonts w:ascii="Times New Roman" w:hAnsi="Times New Roman" w:cs="Times New Roman"/>
                <w:sz w:val="24"/>
                <w:szCs w:val="24"/>
              </w:rPr>
              <w:t>1.92a</w:t>
            </w:r>
            <w:r w:rsidR="00652E45" w:rsidRPr="00EC46A1">
              <w:rPr>
                <w:rFonts w:ascii="Times New Roman" w:hAnsi="Times New Roman" w:cs="Times New Roman"/>
                <w:sz w:val="24"/>
                <w:szCs w:val="24"/>
              </w:rPr>
              <w:t>b</w:t>
            </w:r>
          </w:p>
        </w:tc>
      </w:tr>
      <w:tr w:rsidR="00652E45" w:rsidRPr="00EC46A1" w:rsidTr="00281426">
        <w:tc>
          <w:tcPr>
            <w:tcW w:w="3150" w:type="dxa"/>
          </w:tcPr>
          <w:p w:rsidR="00652E45" w:rsidRPr="00EC46A1" w:rsidRDefault="00652E45" w:rsidP="00B36927">
            <w:pPr>
              <w:jc w:val="both"/>
              <w:rPr>
                <w:rFonts w:ascii="Times New Roman" w:hAnsi="Times New Roman" w:cs="Times New Roman"/>
                <w:sz w:val="24"/>
                <w:szCs w:val="24"/>
              </w:rPr>
            </w:pPr>
            <w:r w:rsidRPr="00EC46A1">
              <w:rPr>
                <w:rFonts w:ascii="Times New Roman" w:hAnsi="Times New Roman" w:cs="Times New Roman"/>
                <w:sz w:val="24"/>
                <w:szCs w:val="24"/>
              </w:rPr>
              <w:t>@ 6.0 tons ha</w:t>
            </w:r>
            <w:r w:rsidRPr="00EC46A1">
              <w:rPr>
                <w:rFonts w:ascii="Times New Roman" w:hAnsi="Times New Roman" w:cs="Times New Roman"/>
                <w:sz w:val="24"/>
                <w:szCs w:val="24"/>
                <w:vertAlign w:val="superscript"/>
              </w:rPr>
              <w:t>-1</w:t>
            </w:r>
          </w:p>
        </w:tc>
        <w:tc>
          <w:tcPr>
            <w:tcW w:w="1980" w:type="dxa"/>
          </w:tcPr>
          <w:p w:rsidR="00652E45" w:rsidRPr="00EC46A1" w:rsidRDefault="00281426" w:rsidP="002F1663">
            <w:pPr>
              <w:jc w:val="both"/>
              <w:rPr>
                <w:rFonts w:ascii="Times New Roman" w:hAnsi="Times New Roman" w:cs="Times New Roman"/>
                <w:sz w:val="24"/>
                <w:szCs w:val="24"/>
              </w:rPr>
            </w:pPr>
            <w:r w:rsidRPr="00EC46A1">
              <w:rPr>
                <w:rFonts w:ascii="Times New Roman" w:hAnsi="Times New Roman" w:cs="Times New Roman"/>
                <w:sz w:val="24"/>
                <w:szCs w:val="24"/>
              </w:rPr>
              <w:t>6.6</w:t>
            </w:r>
            <w:r w:rsidR="00652E45" w:rsidRPr="00EC46A1">
              <w:rPr>
                <w:rFonts w:ascii="Times New Roman" w:hAnsi="Times New Roman" w:cs="Times New Roman"/>
                <w:sz w:val="24"/>
                <w:szCs w:val="24"/>
              </w:rPr>
              <w:t>0ab</w:t>
            </w:r>
          </w:p>
        </w:tc>
        <w:tc>
          <w:tcPr>
            <w:tcW w:w="2070" w:type="dxa"/>
          </w:tcPr>
          <w:p w:rsidR="00652E45" w:rsidRPr="00EC46A1" w:rsidRDefault="00B36927" w:rsidP="002F1663">
            <w:pPr>
              <w:jc w:val="both"/>
              <w:rPr>
                <w:rFonts w:ascii="Times New Roman" w:hAnsi="Times New Roman" w:cs="Times New Roman"/>
                <w:sz w:val="24"/>
                <w:szCs w:val="24"/>
              </w:rPr>
            </w:pPr>
            <w:r w:rsidRPr="00EC46A1">
              <w:rPr>
                <w:rFonts w:ascii="Times New Roman" w:hAnsi="Times New Roman" w:cs="Times New Roman"/>
                <w:sz w:val="24"/>
                <w:szCs w:val="24"/>
              </w:rPr>
              <w:t>0.68</w:t>
            </w:r>
            <w:r w:rsidR="00652E45" w:rsidRPr="00EC46A1">
              <w:rPr>
                <w:rFonts w:ascii="Times New Roman" w:hAnsi="Times New Roman" w:cs="Times New Roman"/>
                <w:sz w:val="24"/>
                <w:szCs w:val="24"/>
              </w:rPr>
              <w:t>ab</w:t>
            </w:r>
          </w:p>
        </w:tc>
        <w:tc>
          <w:tcPr>
            <w:tcW w:w="2340" w:type="dxa"/>
          </w:tcPr>
          <w:p w:rsidR="00652E45" w:rsidRPr="00EC46A1" w:rsidRDefault="007D01F1" w:rsidP="00281426">
            <w:pPr>
              <w:jc w:val="both"/>
              <w:rPr>
                <w:rFonts w:ascii="Times New Roman" w:hAnsi="Times New Roman" w:cs="Times New Roman"/>
                <w:sz w:val="24"/>
                <w:szCs w:val="24"/>
              </w:rPr>
            </w:pPr>
            <w:r w:rsidRPr="00EC46A1">
              <w:rPr>
                <w:rFonts w:ascii="Times New Roman" w:hAnsi="Times New Roman" w:cs="Times New Roman"/>
                <w:sz w:val="24"/>
                <w:szCs w:val="24"/>
              </w:rPr>
              <w:t>2.06a</w:t>
            </w:r>
            <w:r w:rsidR="00652E45" w:rsidRPr="00EC46A1">
              <w:rPr>
                <w:rFonts w:ascii="Times New Roman" w:hAnsi="Times New Roman" w:cs="Times New Roman"/>
                <w:sz w:val="24"/>
                <w:szCs w:val="24"/>
              </w:rPr>
              <w:t>b</w:t>
            </w:r>
          </w:p>
        </w:tc>
      </w:tr>
      <w:tr w:rsidR="00652E45" w:rsidRPr="00EC46A1" w:rsidTr="00281426">
        <w:tc>
          <w:tcPr>
            <w:tcW w:w="3150" w:type="dxa"/>
          </w:tcPr>
          <w:p w:rsidR="00652E45" w:rsidRPr="00EC46A1" w:rsidRDefault="00652E45" w:rsidP="00B36927">
            <w:r w:rsidRPr="00EC46A1">
              <w:rPr>
                <w:b/>
              </w:rPr>
              <w:t>Composted Chromolaena</w:t>
            </w:r>
          </w:p>
        </w:tc>
        <w:tc>
          <w:tcPr>
            <w:tcW w:w="1980" w:type="dxa"/>
          </w:tcPr>
          <w:p w:rsidR="00652E45" w:rsidRPr="00EC46A1" w:rsidRDefault="00652E45" w:rsidP="00B36927"/>
        </w:tc>
        <w:tc>
          <w:tcPr>
            <w:tcW w:w="2070" w:type="dxa"/>
          </w:tcPr>
          <w:p w:rsidR="00652E45" w:rsidRPr="00EC46A1" w:rsidRDefault="00652E45" w:rsidP="00B36927"/>
        </w:tc>
        <w:tc>
          <w:tcPr>
            <w:tcW w:w="2340" w:type="dxa"/>
          </w:tcPr>
          <w:p w:rsidR="00652E45" w:rsidRPr="00EC46A1" w:rsidRDefault="00652E45" w:rsidP="00B36927"/>
        </w:tc>
      </w:tr>
      <w:tr w:rsidR="00652E45" w:rsidRPr="00EC46A1" w:rsidTr="00281426">
        <w:tc>
          <w:tcPr>
            <w:tcW w:w="3150" w:type="dxa"/>
          </w:tcPr>
          <w:p w:rsidR="00652E45" w:rsidRPr="00EC46A1" w:rsidRDefault="00652E45" w:rsidP="00B36927">
            <w:pPr>
              <w:jc w:val="both"/>
              <w:rPr>
                <w:rFonts w:ascii="Times New Roman" w:hAnsi="Times New Roman" w:cs="Times New Roman"/>
                <w:sz w:val="24"/>
                <w:szCs w:val="24"/>
              </w:rPr>
            </w:pPr>
            <w:r w:rsidRPr="00EC46A1">
              <w:rPr>
                <w:rFonts w:ascii="Times New Roman" w:hAnsi="Times New Roman" w:cs="Times New Roman"/>
                <w:sz w:val="24"/>
                <w:szCs w:val="24"/>
              </w:rPr>
              <w:t>@ 1.5 tons ha</w:t>
            </w:r>
            <w:r w:rsidRPr="00EC46A1">
              <w:rPr>
                <w:rFonts w:ascii="Times New Roman" w:hAnsi="Times New Roman" w:cs="Times New Roman"/>
                <w:sz w:val="24"/>
                <w:szCs w:val="24"/>
                <w:vertAlign w:val="superscript"/>
              </w:rPr>
              <w:t>-1</w:t>
            </w:r>
          </w:p>
        </w:tc>
        <w:tc>
          <w:tcPr>
            <w:tcW w:w="1980" w:type="dxa"/>
          </w:tcPr>
          <w:p w:rsidR="00652E45" w:rsidRPr="00EC46A1" w:rsidRDefault="006A3609" w:rsidP="006A3609">
            <w:pPr>
              <w:jc w:val="both"/>
              <w:rPr>
                <w:rFonts w:ascii="Times New Roman" w:hAnsi="Times New Roman" w:cs="Times New Roman"/>
                <w:sz w:val="24"/>
                <w:szCs w:val="24"/>
              </w:rPr>
            </w:pPr>
            <w:r w:rsidRPr="00EC46A1">
              <w:rPr>
                <w:rFonts w:ascii="Times New Roman" w:hAnsi="Times New Roman" w:cs="Times New Roman"/>
                <w:sz w:val="24"/>
                <w:szCs w:val="24"/>
              </w:rPr>
              <w:t>3</w:t>
            </w:r>
            <w:r w:rsidR="00652E45" w:rsidRPr="00EC46A1">
              <w:rPr>
                <w:rFonts w:ascii="Times New Roman" w:hAnsi="Times New Roman" w:cs="Times New Roman"/>
                <w:sz w:val="24"/>
                <w:szCs w:val="24"/>
              </w:rPr>
              <w:t>.80</w:t>
            </w:r>
            <w:r w:rsidRPr="00EC46A1">
              <w:rPr>
                <w:rFonts w:ascii="Times New Roman" w:hAnsi="Times New Roman" w:cs="Times New Roman"/>
                <w:sz w:val="24"/>
                <w:szCs w:val="24"/>
              </w:rPr>
              <w:t>bc</w:t>
            </w:r>
          </w:p>
        </w:tc>
        <w:tc>
          <w:tcPr>
            <w:tcW w:w="2070" w:type="dxa"/>
          </w:tcPr>
          <w:p w:rsidR="00652E45" w:rsidRPr="00EC46A1" w:rsidRDefault="00B36927" w:rsidP="00B36927">
            <w:pPr>
              <w:jc w:val="both"/>
              <w:rPr>
                <w:rFonts w:ascii="Times New Roman" w:hAnsi="Times New Roman" w:cs="Times New Roman"/>
                <w:sz w:val="24"/>
                <w:szCs w:val="24"/>
              </w:rPr>
            </w:pPr>
            <w:r w:rsidRPr="00EC46A1">
              <w:rPr>
                <w:rFonts w:ascii="Times New Roman" w:hAnsi="Times New Roman" w:cs="Times New Roman"/>
                <w:sz w:val="24"/>
                <w:szCs w:val="24"/>
              </w:rPr>
              <w:t>0.36</w:t>
            </w:r>
            <w:r w:rsidR="00652E45" w:rsidRPr="00EC46A1">
              <w:rPr>
                <w:rFonts w:ascii="Times New Roman" w:hAnsi="Times New Roman" w:cs="Times New Roman"/>
                <w:sz w:val="24"/>
                <w:szCs w:val="24"/>
              </w:rPr>
              <w:t>c</w:t>
            </w:r>
          </w:p>
        </w:tc>
        <w:tc>
          <w:tcPr>
            <w:tcW w:w="2340" w:type="dxa"/>
          </w:tcPr>
          <w:p w:rsidR="00652E45" w:rsidRPr="00EC46A1" w:rsidRDefault="007D01F1" w:rsidP="00281426">
            <w:pPr>
              <w:jc w:val="both"/>
              <w:rPr>
                <w:rFonts w:ascii="Times New Roman" w:hAnsi="Times New Roman" w:cs="Times New Roman"/>
                <w:sz w:val="24"/>
                <w:szCs w:val="24"/>
              </w:rPr>
            </w:pPr>
            <w:r w:rsidRPr="00EC46A1">
              <w:rPr>
                <w:rFonts w:ascii="Times New Roman" w:hAnsi="Times New Roman" w:cs="Times New Roman"/>
                <w:sz w:val="24"/>
                <w:szCs w:val="24"/>
              </w:rPr>
              <w:t>1.76b</w:t>
            </w:r>
          </w:p>
        </w:tc>
      </w:tr>
      <w:tr w:rsidR="00652E45" w:rsidRPr="00EC46A1" w:rsidTr="00281426">
        <w:tc>
          <w:tcPr>
            <w:tcW w:w="3150" w:type="dxa"/>
          </w:tcPr>
          <w:p w:rsidR="00652E45" w:rsidRPr="00EC46A1" w:rsidRDefault="00652E45" w:rsidP="00B36927">
            <w:pPr>
              <w:jc w:val="both"/>
              <w:rPr>
                <w:rFonts w:ascii="Times New Roman" w:hAnsi="Times New Roman" w:cs="Times New Roman"/>
                <w:sz w:val="24"/>
                <w:szCs w:val="24"/>
              </w:rPr>
            </w:pPr>
            <w:r w:rsidRPr="00EC46A1">
              <w:rPr>
                <w:rFonts w:ascii="Times New Roman" w:hAnsi="Times New Roman" w:cs="Times New Roman"/>
                <w:sz w:val="24"/>
                <w:szCs w:val="24"/>
              </w:rPr>
              <w:t>@ 3.0 tons ha</w:t>
            </w:r>
            <w:r w:rsidRPr="00EC46A1">
              <w:rPr>
                <w:rFonts w:ascii="Times New Roman" w:hAnsi="Times New Roman" w:cs="Times New Roman"/>
                <w:sz w:val="24"/>
                <w:szCs w:val="24"/>
                <w:vertAlign w:val="superscript"/>
              </w:rPr>
              <w:t>-1</w:t>
            </w:r>
          </w:p>
        </w:tc>
        <w:tc>
          <w:tcPr>
            <w:tcW w:w="1980" w:type="dxa"/>
          </w:tcPr>
          <w:p w:rsidR="00652E45" w:rsidRPr="00EC46A1" w:rsidRDefault="00281426" w:rsidP="002F1663">
            <w:pPr>
              <w:jc w:val="both"/>
              <w:rPr>
                <w:rFonts w:ascii="Times New Roman" w:hAnsi="Times New Roman" w:cs="Times New Roman"/>
                <w:sz w:val="24"/>
                <w:szCs w:val="24"/>
              </w:rPr>
            </w:pPr>
            <w:r w:rsidRPr="00EC46A1">
              <w:rPr>
                <w:rFonts w:ascii="Times New Roman" w:hAnsi="Times New Roman" w:cs="Times New Roman"/>
                <w:sz w:val="24"/>
                <w:szCs w:val="24"/>
              </w:rPr>
              <w:t>5.</w:t>
            </w:r>
            <w:r w:rsidR="006A3609" w:rsidRPr="00EC46A1">
              <w:rPr>
                <w:rFonts w:ascii="Times New Roman" w:hAnsi="Times New Roman" w:cs="Times New Roman"/>
                <w:sz w:val="24"/>
                <w:szCs w:val="24"/>
              </w:rPr>
              <w:t>6</w:t>
            </w:r>
            <w:r w:rsidRPr="00EC46A1">
              <w:rPr>
                <w:rFonts w:ascii="Times New Roman" w:hAnsi="Times New Roman" w:cs="Times New Roman"/>
                <w:sz w:val="24"/>
                <w:szCs w:val="24"/>
              </w:rPr>
              <w:t>8</w:t>
            </w:r>
            <w:r w:rsidR="00652E45" w:rsidRPr="00EC46A1">
              <w:rPr>
                <w:rFonts w:ascii="Times New Roman" w:hAnsi="Times New Roman" w:cs="Times New Roman"/>
                <w:sz w:val="24"/>
                <w:szCs w:val="24"/>
              </w:rPr>
              <w:t>ab</w:t>
            </w:r>
          </w:p>
        </w:tc>
        <w:tc>
          <w:tcPr>
            <w:tcW w:w="2070" w:type="dxa"/>
          </w:tcPr>
          <w:p w:rsidR="00652E45" w:rsidRPr="00EC46A1" w:rsidRDefault="00B36927" w:rsidP="002F1663">
            <w:pPr>
              <w:jc w:val="both"/>
              <w:rPr>
                <w:rFonts w:ascii="Times New Roman" w:hAnsi="Times New Roman" w:cs="Times New Roman"/>
                <w:sz w:val="24"/>
                <w:szCs w:val="24"/>
              </w:rPr>
            </w:pPr>
            <w:r w:rsidRPr="00EC46A1">
              <w:rPr>
                <w:rFonts w:ascii="Times New Roman" w:hAnsi="Times New Roman" w:cs="Times New Roman"/>
                <w:sz w:val="24"/>
                <w:szCs w:val="24"/>
              </w:rPr>
              <w:t>0</w:t>
            </w:r>
            <w:r w:rsidR="00652E45" w:rsidRPr="00EC46A1">
              <w:rPr>
                <w:rFonts w:ascii="Times New Roman" w:hAnsi="Times New Roman" w:cs="Times New Roman"/>
                <w:sz w:val="24"/>
                <w:szCs w:val="24"/>
              </w:rPr>
              <w:t>.7</w:t>
            </w:r>
            <w:r w:rsidRPr="00EC46A1">
              <w:rPr>
                <w:rFonts w:ascii="Times New Roman" w:hAnsi="Times New Roman" w:cs="Times New Roman"/>
                <w:sz w:val="24"/>
                <w:szCs w:val="24"/>
              </w:rPr>
              <w:t>8</w:t>
            </w:r>
            <w:r w:rsidR="00652E45" w:rsidRPr="00EC46A1">
              <w:rPr>
                <w:rFonts w:ascii="Times New Roman" w:hAnsi="Times New Roman" w:cs="Times New Roman"/>
                <w:sz w:val="24"/>
                <w:szCs w:val="24"/>
              </w:rPr>
              <w:t>ab</w:t>
            </w:r>
          </w:p>
        </w:tc>
        <w:tc>
          <w:tcPr>
            <w:tcW w:w="2340" w:type="dxa"/>
          </w:tcPr>
          <w:p w:rsidR="00652E45" w:rsidRPr="00EC46A1" w:rsidRDefault="007D01F1" w:rsidP="00281426">
            <w:pPr>
              <w:jc w:val="both"/>
              <w:rPr>
                <w:rFonts w:ascii="Times New Roman" w:hAnsi="Times New Roman" w:cs="Times New Roman"/>
                <w:sz w:val="24"/>
                <w:szCs w:val="24"/>
              </w:rPr>
            </w:pPr>
            <w:r w:rsidRPr="00EC46A1">
              <w:rPr>
                <w:rFonts w:ascii="Times New Roman" w:hAnsi="Times New Roman" w:cs="Times New Roman"/>
                <w:sz w:val="24"/>
                <w:szCs w:val="24"/>
              </w:rPr>
              <w:t>1.88</w:t>
            </w:r>
            <w:r w:rsidR="00652E45" w:rsidRPr="00EC46A1">
              <w:rPr>
                <w:rFonts w:ascii="Times New Roman" w:hAnsi="Times New Roman" w:cs="Times New Roman"/>
                <w:sz w:val="24"/>
                <w:szCs w:val="24"/>
              </w:rPr>
              <w:t>b</w:t>
            </w:r>
          </w:p>
        </w:tc>
      </w:tr>
      <w:tr w:rsidR="00652E45" w:rsidRPr="00EC46A1" w:rsidTr="00281426">
        <w:tc>
          <w:tcPr>
            <w:tcW w:w="3150" w:type="dxa"/>
          </w:tcPr>
          <w:p w:rsidR="00652E45" w:rsidRPr="00EC46A1" w:rsidRDefault="00652E45" w:rsidP="00B36927">
            <w:pPr>
              <w:jc w:val="both"/>
              <w:rPr>
                <w:rFonts w:ascii="Times New Roman" w:hAnsi="Times New Roman" w:cs="Times New Roman"/>
                <w:sz w:val="24"/>
                <w:szCs w:val="24"/>
              </w:rPr>
            </w:pPr>
            <w:r w:rsidRPr="00EC46A1">
              <w:rPr>
                <w:rFonts w:ascii="Times New Roman" w:hAnsi="Times New Roman" w:cs="Times New Roman"/>
                <w:sz w:val="24"/>
                <w:szCs w:val="24"/>
              </w:rPr>
              <w:t>@ 4.0 tons ha</w:t>
            </w:r>
            <w:r w:rsidRPr="00EC46A1">
              <w:rPr>
                <w:rFonts w:ascii="Times New Roman" w:hAnsi="Times New Roman" w:cs="Times New Roman"/>
                <w:sz w:val="24"/>
                <w:szCs w:val="24"/>
                <w:vertAlign w:val="superscript"/>
              </w:rPr>
              <w:t>-1</w:t>
            </w:r>
          </w:p>
        </w:tc>
        <w:tc>
          <w:tcPr>
            <w:tcW w:w="1980" w:type="dxa"/>
          </w:tcPr>
          <w:p w:rsidR="00652E45" w:rsidRPr="00EC46A1" w:rsidRDefault="00281426" w:rsidP="002F1663">
            <w:pPr>
              <w:jc w:val="both"/>
              <w:rPr>
                <w:rFonts w:ascii="Times New Roman" w:hAnsi="Times New Roman" w:cs="Times New Roman"/>
                <w:sz w:val="24"/>
                <w:szCs w:val="24"/>
              </w:rPr>
            </w:pPr>
            <w:r w:rsidRPr="00EC46A1">
              <w:rPr>
                <w:rFonts w:ascii="Times New Roman" w:hAnsi="Times New Roman" w:cs="Times New Roman"/>
                <w:sz w:val="24"/>
                <w:szCs w:val="24"/>
              </w:rPr>
              <w:t>7</w:t>
            </w:r>
            <w:r w:rsidR="00652E45" w:rsidRPr="00EC46A1">
              <w:rPr>
                <w:rFonts w:ascii="Times New Roman" w:hAnsi="Times New Roman" w:cs="Times New Roman"/>
                <w:sz w:val="24"/>
                <w:szCs w:val="24"/>
              </w:rPr>
              <w:t>.60a</w:t>
            </w:r>
          </w:p>
        </w:tc>
        <w:tc>
          <w:tcPr>
            <w:tcW w:w="2070" w:type="dxa"/>
          </w:tcPr>
          <w:p w:rsidR="00652E45" w:rsidRPr="00EC46A1" w:rsidRDefault="00B36927" w:rsidP="002F1663">
            <w:pPr>
              <w:jc w:val="both"/>
              <w:rPr>
                <w:rFonts w:ascii="Times New Roman" w:hAnsi="Times New Roman" w:cs="Times New Roman"/>
                <w:sz w:val="24"/>
                <w:szCs w:val="24"/>
              </w:rPr>
            </w:pPr>
            <w:r w:rsidRPr="00EC46A1">
              <w:rPr>
                <w:rFonts w:ascii="Times New Roman" w:hAnsi="Times New Roman" w:cs="Times New Roman"/>
                <w:sz w:val="24"/>
                <w:szCs w:val="24"/>
              </w:rPr>
              <w:t>0.86</w:t>
            </w:r>
            <w:r w:rsidR="00652E45" w:rsidRPr="00EC46A1">
              <w:rPr>
                <w:rFonts w:ascii="Times New Roman" w:hAnsi="Times New Roman" w:cs="Times New Roman"/>
                <w:sz w:val="24"/>
                <w:szCs w:val="24"/>
              </w:rPr>
              <w:t>a</w:t>
            </w:r>
          </w:p>
        </w:tc>
        <w:tc>
          <w:tcPr>
            <w:tcW w:w="2340" w:type="dxa"/>
          </w:tcPr>
          <w:p w:rsidR="00652E45" w:rsidRPr="00EC46A1" w:rsidRDefault="007D01F1" w:rsidP="00281426">
            <w:pPr>
              <w:jc w:val="both"/>
              <w:rPr>
                <w:rFonts w:ascii="Times New Roman" w:hAnsi="Times New Roman" w:cs="Times New Roman"/>
                <w:sz w:val="24"/>
                <w:szCs w:val="24"/>
              </w:rPr>
            </w:pPr>
            <w:r w:rsidRPr="00EC46A1">
              <w:rPr>
                <w:rFonts w:ascii="Times New Roman" w:hAnsi="Times New Roman" w:cs="Times New Roman"/>
                <w:sz w:val="24"/>
                <w:szCs w:val="24"/>
              </w:rPr>
              <w:t>2.25</w:t>
            </w:r>
            <w:r w:rsidR="00652E45" w:rsidRPr="00EC46A1">
              <w:rPr>
                <w:rFonts w:ascii="Times New Roman" w:hAnsi="Times New Roman" w:cs="Times New Roman"/>
                <w:sz w:val="24"/>
                <w:szCs w:val="24"/>
              </w:rPr>
              <w:t>a</w:t>
            </w:r>
          </w:p>
        </w:tc>
      </w:tr>
      <w:tr w:rsidR="00652E45" w:rsidRPr="00EC46A1" w:rsidTr="00281426">
        <w:tc>
          <w:tcPr>
            <w:tcW w:w="3150" w:type="dxa"/>
          </w:tcPr>
          <w:p w:rsidR="00652E45" w:rsidRPr="00EC46A1" w:rsidRDefault="00652E45" w:rsidP="00B36927">
            <w:pPr>
              <w:jc w:val="both"/>
              <w:rPr>
                <w:rFonts w:ascii="Times New Roman" w:hAnsi="Times New Roman" w:cs="Times New Roman"/>
                <w:sz w:val="24"/>
                <w:szCs w:val="24"/>
              </w:rPr>
            </w:pPr>
            <w:r w:rsidRPr="00EC46A1">
              <w:rPr>
                <w:rFonts w:ascii="Times New Roman" w:hAnsi="Times New Roman" w:cs="Times New Roman"/>
                <w:sz w:val="24"/>
                <w:szCs w:val="24"/>
              </w:rPr>
              <w:t>@ 6.0 tons ha</w:t>
            </w:r>
            <w:r w:rsidRPr="00EC46A1">
              <w:rPr>
                <w:rFonts w:ascii="Times New Roman" w:hAnsi="Times New Roman" w:cs="Times New Roman"/>
                <w:sz w:val="24"/>
                <w:szCs w:val="24"/>
                <w:vertAlign w:val="superscript"/>
              </w:rPr>
              <w:t>-1</w:t>
            </w:r>
          </w:p>
        </w:tc>
        <w:tc>
          <w:tcPr>
            <w:tcW w:w="1980" w:type="dxa"/>
          </w:tcPr>
          <w:p w:rsidR="00652E45" w:rsidRPr="00EC46A1" w:rsidRDefault="00281426" w:rsidP="002F1663">
            <w:pPr>
              <w:jc w:val="both"/>
              <w:rPr>
                <w:rFonts w:ascii="Times New Roman" w:hAnsi="Times New Roman" w:cs="Times New Roman"/>
                <w:sz w:val="24"/>
                <w:szCs w:val="24"/>
              </w:rPr>
            </w:pPr>
            <w:r w:rsidRPr="00EC46A1">
              <w:rPr>
                <w:rFonts w:ascii="Times New Roman" w:hAnsi="Times New Roman" w:cs="Times New Roman"/>
                <w:sz w:val="24"/>
                <w:szCs w:val="24"/>
              </w:rPr>
              <w:t>7.1</w:t>
            </w:r>
            <w:r w:rsidR="00652E45" w:rsidRPr="00EC46A1">
              <w:rPr>
                <w:rFonts w:ascii="Times New Roman" w:hAnsi="Times New Roman" w:cs="Times New Roman"/>
                <w:sz w:val="24"/>
                <w:szCs w:val="24"/>
              </w:rPr>
              <w:t>4a</w:t>
            </w:r>
          </w:p>
        </w:tc>
        <w:tc>
          <w:tcPr>
            <w:tcW w:w="2070" w:type="dxa"/>
          </w:tcPr>
          <w:p w:rsidR="00652E45" w:rsidRPr="00EC46A1" w:rsidRDefault="00B36927" w:rsidP="002F1663">
            <w:pPr>
              <w:jc w:val="both"/>
              <w:rPr>
                <w:rFonts w:ascii="Times New Roman" w:hAnsi="Times New Roman" w:cs="Times New Roman"/>
                <w:sz w:val="24"/>
                <w:szCs w:val="24"/>
              </w:rPr>
            </w:pPr>
            <w:r w:rsidRPr="00EC46A1">
              <w:rPr>
                <w:rFonts w:ascii="Times New Roman" w:hAnsi="Times New Roman" w:cs="Times New Roman"/>
                <w:sz w:val="24"/>
                <w:szCs w:val="24"/>
              </w:rPr>
              <w:t>0.78</w:t>
            </w:r>
            <w:r w:rsidR="00652E45" w:rsidRPr="00EC46A1">
              <w:rPr>
                <w:rFonts w:ascii="Times New Roman" w:hAnsi="Times New Roman" w:cs="Times New Roman"/>
                <w:sz w:val="24"/>
                <w:szCs w:val="24"/>
              </w:rPr>
              <w:t>a</w:t>
            </w:r>
          </w:p>
        </w:tc>
        <w:tc>
          <w:tcPr>
            <w:tcW w:w="2340" w:type="dxa"/>
          </w:tcPr>
          <w:p w:rsidR="00652E45" w:rsidRPr="00EC46A1" w:rsidRDefault="007D01F1" w:rsidP="00281426">
            <w:pPr>
              <w:jc w:val="both"/>
              <w:rPr>
                <w:rFonts w:ascii="Times New Roman" w:hAnsi="Times New Roman" w:cs="Times New Roman"/>
                <w:sz w:val="24"/>
                <w:szCs w:val="24"/>
              </w:rPr>
            </w:pPr>
            <w:r w:rsidRPr="00EC46A1">
              <w:rPr>
                <w:rFonts w:ascii="Times New Roman" w:hAnsi="Times New Roman" w:cs="Times New Roman"/>
                <w:sz w:val="24"/>
                <w:szCs w:val="24"/>
              </w:rPr>
              <w:t>2.24</w:t>
            </w:r>
            <w:r w:rsidR="00652E45" w:rsidRPr="00EC46A1">
              <w:rPr>
                <w:rFonts w:ascii="Times New Roman" w:hAnsi="Times New Roman" w:cs="Times New Roman"/>
                <w:sz w:val="24"/>
                <w:szCs w:val="24"/>
              </w:rPr>
              <w:t>a</w:t>
            </w:r>
          </w:p>
        </w:tc>
      </w:tr>
      <w:tr w:rsidR="00652E45" w:rsidRPr="00EC46A1" w:rsidTr="00281426">
        <w:tc>
          <w:tcPr>
            <w:tcW w:w="9540" w:type="dxa"/>
            <w:gridSpan w:val="4"/>
          </w:tcPr>
          <w:p w:rsidR="00652E45" w:rsidRPr="00EC46A1" w:rsidRDefault="00652E45" w:rsidP="00B36927">
            <w:r w:rsidRPr="00EC46A1">
              <w:rPr>
                <w:b/>
              </w:rPr>
              <w:t>NPK Fertilizer</w:t>
            </w:r>
          </w:p>
        </w:tc>
      </w:tr>
      <w:tr w:rsidR="00652E45" w:rsidRPr="00EC46A1" w:rsidTr="00281426">
        <w:tc>
          <w:tcPr>
            <w:tcW w:w="3150" w:type="dxa"/>
          </w:tcPr>
          <w:p w:rsidR="00652E45" w:rsidRPr="00EC46A1" w:rsidRDefault="00652E45" w:rsidP="00B36927">
            <w:r w:rsidRPr="00EC46A1">
              <w:rPr>
                <w:b/>
              </w:rPr>
              <w:t xml:space="preserve">    </w:t>
            </w:r>
            <w:r w:rsidRPr="00EC46A1">
              <w:t xml:space="preserve">@ </w:t>
            </w:r>
            <w:r w:rsidRPr="00EC46A1">
              <w:rPr>
                <w:rFonts w:ascii="Times New Roman" w:hAnsi="Times New Roman" w:cs="Times New Roman"/>
                <w:sz w:val="24"/>
                <w:szCs w:val="24"/>
              </w:rPr>
              <w:t>400 kg ha</w:t>
            </w:r>
            <w:r w:rsidRPr="00EC46A1">
              <w:rPr>
                <w:rFonts w:ascii="Times New Roman" w:hAnsi="Times New Roman" w:cs="Times New Roman"/>
                <w:sz w:val="24"/>
                <w:szCs w:val="24"/>
                <w:vertAlign w:val="superscript"/>
              </w:rPr>
              <w:t xml:space="preserve">-1  </w:t>
            </w:r>
          </w:p>
        </w:tc>
        <w:tc>
          <w:tcPr>
            <w:tcW w:w="1980" w:type="dxa"/>
          </w:tcPr>
          <w:p w:rsidR="00652E45" w:rsidRPr="00EC46A1" w:rsidRDefault="00281426" w:rsidP="00B36927">
            <w:pPr>
              <w:jc w:val="both"/>
              <w:rPr>
                <w:rFonts w:ascii="Times New Roman" w:hAnsi="Times New Roman" w:cs="Times New Roman"/>
                <w:sz w:val="24"/>
                <w:szCs w:val="24"/>
              </w:rPr>
            </w:pPr>
            <w:r w:rsidRPr="00EC46A1">
              <w:rPr>
                <w:rFonts w:ascii="Times New Roman" w:hAnsi="Times New Roman" w:cs="Times New Roman"/>
                <w:sz w:val="24"/>
                <w:szCs w:val="24"/>
              </w:rPr>
              <w:t>7</w:t>
            </w:r>
            <w:r w:rsidR="00652E45" w:rsidRPr="00EC46A1">
              <w:rPr>
                <w:rFonts w:ascii="Times New Roman" w:hAnsi="Times New Roman" w:cs="Times New Roman"/>
                <w:sz w:val="24"/>
                <w:szCs w:val="24"/>
              </w:rPr>
              <w:t>.8a</w:t>
            </w:r>
          </w:p>
        </w:tc>
        <w:tc>
          <w:tcPr>
            <w:tcW w:w="2070" w:type="dxa"/>
          </w:tcPr>
          <w:p w:rsidR="00652E45" w:rsidRPr="00EC46A1" w:rsidRDefault="00B36927" w:rsidP="007D01F1">
            <w:pPr>
              <w:jc w:val="both"/>
              <w:rPr>
                <w:rFonts w:ascii="Times New Roman" w:hAnsi="Times New Roman" w:cs="Times New Roman"/>
                <w:sz w:val="24"/>
                <w:szCs w:val="24"/>
              </w:rPr>
            </w:pPr>
            <w:r w:rsidRPr="00EC46A1">
              <w:rPr>
                <w:rFonts w:ascii="Times New Roman" w:hAnsi="Times New Roman" w:cs="Times New Roman"/>
                <w:sz w:val="24"/>
                <w:szCs w:val="24"/>
              </w:rPr>
              <w:t>0</w:t>
            </w:r>
            <w:r w:rsidR="00652E45" w:rsidRPr="00EC46A1">
              <w:rPr>
                <w:rFonts w:ascii="Times New Roman" w:hAnsi="Times New Roman" w:cs="Times New Roman"/>
                <w:sz w:val="24"/>
                <w:szCs w:val="24"/>
              </w:rPr>
              <w:t>.8</w:t>
            </w:r>
            <w:r w:rsidR="007D01F1" w:rsidRPr="00EC46A1">
              <w:rPr>
                <w:rFonts w:ascii="Times New Roman" w:hAnsi="Times New Roman" w:cs="Times New Roman"/>
                <w:sz w:val="24"/>
                <w:szCs w:val="24"/>
              </w:rPr>
              <w:t>5</w:t>
            </w:r>
            <w:r w:rsidR="00652E45" w:rsidRPr="00EC46A1">
              <w:rPr>
                <w:rFonts w:ascii="Times New Roman" w:hAnsi="Times New Roman" w:cs="Times New Roman"/>
                <w:sz w:val="24"/>
                <w:szCs w:val="24"/>
              </w:rPr>
              <w:t>a</w:t>
            </w:r>
          </w:p>
        </w:tc>
        <w:tc>
          <w:tcPr>
            <w:tcW w:w="2340" w:type="dxa"/>
          </w:tcPr>
          <w:p w:rsidR="00652E45" w:rsidRPr="00EC46A1" w:rsidRDefault="007D01F1" w:rsidP="00B36927">
            <w:pPr>
              <w:jc w:val="both"/>
              <w:rPr>
                <w:rFonts w:ascii="Times New Roman" w:hAnsi="Times New Roman" w:cs="Times New Roman"/>
                <w:sz w:val="24"/>
                <w:szCs w:val="24"/>
              </w:rPr>
            </w:pPr>
            <w:r w:rsidRPr="00EC46A1">
              <w:rPr>
                <w:rFonts w:ascii="Times New Roman" w:hAnsi="Times New Roman" w:cs="Times New Roman"/>
                <w:sz w:val="24"/>
                <w:szCs w:val="24"/>
              </w:rPr>
              <w:t>2.26a</w:t>
            </w:r>
          </w:p>
        </w:tc>
      </w:tr>
    </w:tbl>
    <w:p w:rsidR="00FB1F94" w:rsidRPr="00EC46A1" w:rsidRDefault="00F3025E" w:rsidP="0086290D">
      <w:pPr>
        <w:spacing w:after="0" w:line="240" w:lineRule="auto"/>
        <w:ind w:left="720" w:hanging="720"/>
        <w:jc w:val="both"/>
        <w:rPr>
          <w:rFonts w:ascii="Times New Roman" w:hAnsi="Times New Roman" w:cs="Times New Roman"/>
          <w:b/>
          <w:sz w:val="24"/>
          <w:szCs w:val="24"/>
        </w:rPr>
      </w:pPr>
      <w:r w:rsidRPr="00EC46A1">
        <w:rPr>
          <w:rFonts w:ascii="Times New Roman" w:hAnsi="Times New Roman" w:cs="Times New Roman"/>
          <w:sz w:val="18"/>
          <w:szCs w:val="18"/>
        </w:rPr>
        <w:t>Means followed by the same letters within the same column are not significantly different at p &lt; 0.05, using DMRT.</w:t>
      </w:r>
    </w:p>
    <w:p w:rsidR="00F3025E" w:rsidRPr="00EC46A1" w:rsidRDefault="00F3025E" w:rsidP="0086290D">
      <w:pPr>
        <w:spacing w:after="0" w:line="240" w:lineRule="auto"/>
        <w:ind w:left="720" w:hanging="720"/>
        <w:jc w:val="both"/>
        <w:rPr>
          <w:rFonts w:ascii="Times New Roman" w:hAnsi="Times New Roman" w:cs="Times New Roman"/>
          <w:b/>
          <w:sz w:val="24"/>
          <w:szCs w:val="24"/>
        </w:rPr>
      </w:pPr>
    </w:p>
    <w:p w:rsidR="00DD619B" w:rsidRPr="00EC46A1" w:rsidRDefault="0084023A" w:rsidP="00EC46A1">
      <w:pPr>
        <w:spacing w:after="0" w:line="240" w:lineRule="auto"/>
        <w:ind w:left="720" w:hanging="720"/>
        <w:jc w:val="both"/>
      </w:pPr>
      <w:r w:rsidRPr="00EC46A1">
        <w:rPr>
          <w:rFonts w:ascii="Times New Roman" w:hAnsi="Times New Roman" w:cs="Times New Roman"/>
          <w:b/>
          <w:sz w:val="24"/>
          <w:szCs w:val="24"/>
        </w:rPr>
        <w:t>REFERENCES</w:t>
      </w:r>
      <w:r w:rsidR="00DD619B" w:rsidRPr="00EC46A1">
        <w:tab/>
      </w:r>
    </w:p>
    <w:p w:rsidR="00DD619B" w:rsidRPr="00EC46A1" w:rsidRDefault="00DD619B" w:rsidP="00544FA8">
      <w:pPr>
        <w:pStyle w:val="NoSpacing"/>
        <w:jc w:val="both"/>
      </w:pPr>
      <w:r w:rsidRPr="00EC46A1">
        <w:rPr>
          <w:rFonts w:eastAsia="Calibri"/>
        </w:rPr>
        <w:t xml:space="preserve">Akanbi, W. B. 2002. Growth, Nutrient uptake and yield of maize and okra as influenced by </w:t>
      </w:r>
      <w:r w:rsidRPr="00EC46A1">
        <w:rPr>
          <w:rFonts w:eastAsia="Calibri"/>
        </w:rPr>
        <w:tab/>
        <w:t xml:space="preserve">compost and nitrogen fertilizer under different cropping systems. Ph. D. Thesis, </w:t>
      </w:r>
      <w:r w:rsidRPr="00EC46A1">
        <w:rPr>
          <w:rFonts w:eastAsia="Calibri"/>
        </w:rPr>
        <w:tab/>
        <w:t xml:space="preserve">Department of Crop Protection and Environmental Biology, University of Ibadan, </w:t>
      </w:r>
      <w:r w:rsidRPr="00EC46A1">
        <w:rPr>
          <w:rFonts w:eastAsia="Calibri"/>
        </w:rPr>
        <w:tab/>
        <w:t>Ibadan, Nigeria pp. 232.</w:t>
      </w:r>
    </w:p>
    <w:p w:rsidR="00DD619B" w:rsidRPr="00EC46A1" w:rsidRDefault="00DD619B" w:rsidP="00544FA8">
      <w:pPr>
        <w:pStyle w:val="NoSpacing"/>
        <w:jc w:val="both"/>
        <w:rPr>
          <w:rFonts w:ascii="MinionPro-Regular" w:eastAsia="MinionPro-Regular" w:cs="MinionPro-Regular"/>
          <w:sz w:val="16"/>
          <w:szCs w:val="16"/>
        </w:rPr>
      </w:pPr>
      <w:r w:rsidRPr="00EC46A1">
        <w:t xml:space="preserve">Akanbi, W.B; Oyediran, G.O; Ogunrinde, J.O; </w:t>
      </w:r>
      <w:r w:rsidRPr="00EC46A1">
        <w:rPr>
          <w:bCs/>
        </w:rPr>
        <w:t>Babajide, P.A</w:t>
      </w:r>
      <w:r w:rsidRPr="00EC46A1">
        <w:t>.</w:t>
      </w:r>
      <w:r w:rsidR="00EC46A1">
        <w:t xml:space="preserve"> and O.A Olaniran </w:t>
      </w:r>
      <w:r w:rsidRPr="00EC46A1">
        <w:t xml:space="preserve">2006. </w:t>
      </w:r>
      <w:r w:rsidRPr="00EC46A1">
        <w:tab/>
        <w:t xml:space="preserve">Organic Fertilization of maize; Effect of plant residue compost rates on performance </w:t>
      </w:r>
      <w:r w:rsidRPr="00EC46A1">
        <w:tab/>
        <w:t>of maize.</w:t>
      </w:r>
      <w:r w:rsidRPr="00EC46A1">
        <w:rPr>
          <w:i/>
        </w:rPr>
        <w:t xml:space="preserve"> International Journal of Applied Agricultural and Apicultural Research </w:t>
      </w:r>
      <w:r w:rsidRPr="00EC46A1">
        <w:rPr>
          <w:i/>
        </w:rPr>
        <w:tab/>
        <w:t>(IJAAAR),</w:t>
      </w:r>
      <w:r w:rsidRPr="00EC46A1">
        <w:t xml:space="preserve"> LAUTECH, Nigeria.Vol. 3 (2); 116-122.</w:t>
      </w:r>
      <w:r w:rsidRPr="00EC46A1">
        <w:rPr>
          <w:rFonts w:ascii="MinionPro-Regular" w:eastAsia="MinionPro-Regular" w:cs="MinionPro-Regular"/>
          <w:sz w:val="16"/>
          <w:szCs w:val="16"/>
        </w:rPr>
        <w:t xml:space="preserve"> </w:t>
      </w:r>
    </w:p>
    <w:p w:rsidR="00DD619B" w:rsidRPr="00EC46A1" w:rsidRDefault="00EC46A1" w:rsidP="00544FA8">
      <w:pPr>
        <w:pStyle w:val="NoSpacing"/>
        <w:jc w:val="both"/>
        <w:rPr>
          <w:bCs/>
        </w:rPr>
      </w:pPr>
      <w:r>
        <w:rPr>
          <w:bCs/>
        </w:rPr>
        <w:t xml:space="preserve">Babajide, P. A. </w:t>
      </w:r>
      <w:r w:rsidR="00DD619B" w:rsidRPr="00EC46A1">
        <w:rPr>
          <w:bCs/>
        </w:rPr>
        <w:t>2010.</w:t>
      </w:r>
      <w:r w:rsidR="00DD619B" w:rsidRPr="00EC46A1">
        <w:t xml:space="preserve"> Response of Sesame (</w:t>
      </w:r>
      <w:r w:rsidR="00DD619B" w:rsidRPr="00EC46A1">
        <w:rPr>
          <w:i/>
        </w:rPr>
        <w:t>Sesamum indicum</w:t>
      </w:r>
      <w:r w:rsidR="00DD619B" w:rsidRPr="00EC46A1">
        <w:t xml:space="preserve"> Linn.) to Integrated                     </w:t>
      </w:r>
      <w:r w:rsidR="00DD619B" w:rsidRPr="00EC46A1">
        <w:tab/>
        <w:t xml:space="preserve">Nutrient Management Approach in an Alfisol, in Oyo State, Nigeria (Ph.D. Thesis), </w:t>
      </w:r>
      <w:r w:rsidR="00DD619B" w:rsidRPr="00EC46A1">
        <w:tab/>
        <w:t>University of Ibadan, Ibadan, Nigeria. 173 pp.</w:t>
      </w:r>
    </w:p>
    <w:p w:rsidR="00DD619B" w:rsidRPr="00EC46A1" w:rsidRDefault="00DD619B" w:rsidP="00544FA8">
      <w:pPr>
        <w:pStyle w:val="NoSpacing"/>
        <w:jc w:val="both"/>
      </w:pPr>
      <w:r w:rsidRPr="00EC46A1">
        <w:t>Babajide, P. A., Akanbi, W. B., Olabode, O. S., Ol</w:t>
      </w:r>
      <w:r w:rsidR="00EC46A1">
        <w:t xml:space="preserve">aniyi, J. O. and Ajibola, A.T. </w:t>
      </w:r>
      <w:r w:rsidRPr="00EC46A1">
        <w:t xml:space="preserve">2012. </w:t>
      </w:r>
      <w:r w:rsidRPr="00EC46A1">
        <w:tab/>
        <w:t xml:space="preserve">    </w:t>
      </w:r>
      <w:r w:rsidRPr="00EC46A1">
        <w:tab/>
        <w:t xml:space="preserve">Influence of pre-application handling techniques of </w:t>
      </w:r>
      <w:r w:rsidRPr="00EC46A1">
        <w:rPr>
          <w:i/>
        </w:rPr>
        <w:t>Tithonia diversifolia</w:t>
      </w:r>
      <w:r w:rsidRPr="00EC46A1">
        <w:t xml:space="preserve"> Hemsl. A. </w:t>
      </w:r>
      <w:r w:rsidRPr="00EC46A1">
        <w:tab/>
        <w:t>Gray residues on growth, seed yield and oil content of sesame (</w:t>
      </w:r>
      <w:r w:rsidRPr="00EC46A1">
        <w:rPr>
          <w:i/>
        </w:rPr>
        <w:t xml:space="preserve">Sesamum indicum </w:t>
      </w:r>
      <w:r w:rsidRPr="00EC46A1">
        <w:t>l.),</w:t>
      </w:r>
      <w:r w:rsidRPr="00EC46A1">
        <w:tab/>
        <w:t xml:space="preserve">in south-western Nigeria. </w:t>
      </w:r>
      <w:r w:rsidRPr="00EC46A1">
        <w:rPr>
          <w:i/>
        </w:rPr>
        <w:t>Journal of Animal and Plant sciences: Biosciences:</w:t>
      </w:r>
      <w:r w:rsidRPr="00EC46A1">
        <w:t xml:space="preserve"> </w:t>
      </w:r>
      <w:r w:rsidRPr="00EC46A1">
        <w:tab/>
        <w:t xml:space="preserve">     </w:t>
      </w:r>
      <w:r w:rsidRPr="00EC46A1">
        <w:tab/>
        <w:t xml:space="preserve">Vol.15 (2): 2135-2146. </w:t>
      </w:r>
    </w:p>
    <w:p w:rsidR="00DD619B" w:rsidRPr="00EC46A1" w:rsidRDefault="00EC46A1" w:rsidP="00544FA8">
      <w:pPr>
        <w:pStyle w:val="NoSpacing"/>
        <w:jc w:val="both"/>
        <w:rPr>
          <w:bCs/>
        </w:rPr>
      </w:pPr>
      <w:r>
        <w:rPr>
          <w:bCs/>
        </w:rPr>
        <w:t xml:space="preserve">Babajide, P.A. </w:t>
      </w:r>
      <w:r w:rsidR="00DD619B" w:rsidRPr="00EC46A1">
        <w:rPr>
          <w:bCs/>
        </w:rPr>
        <w:t xml:space="preserve">2014. Contributions of bio-organo-chemical nutrient management approach </w:t>
      </w:r>
      <w:r w:rsidR="00DD619B" w:rsidRPr="00EC46A1">
        <w:rPr>
          <w:bCs/>
        </w:rPr>
        <w:tab/>
        <w:t xml:space="preserve">to </w:t>
      </w:r>
      <w:r w:rsidR="00DD619B" w:rsidRPr="00EC46A1">
        <w:rPr>
          <w:bCs/>
        </w:rPr>
        <w:tab/>
        <w:t>growth, yield and phytochemical composition of sesame (</w:t>
      </w:r>
      <w:r w:rsidR="00DD619B" w:rsidRPr="00EC46A1">
        <w:rPr>
          <w:bCs/>
          <w:i/>
          <w:iCs/>
        </w:rPr>
        <w:t xml:space="preserve">Sesamum indicum </w:t>
      </w:r>
      <w:r w:rsidR="00DD619B" w:rsidRPr="00EC46A1">
        <w:rPr>
          <w:bCs/>
          <w:i/>
          <w:iCs/>
        </w:rPr>
        <w:tab/>
      </w:r>
      <w:r w:rsidR="00DD619B" w:rsidRPr="00EC46A1">
        <w:rPr>
          <w:bCs/>
        </w:rPr>
        <w:t xml:space="preserve">Linn.), under </w:t>
      </w:r>
      <w:r w:rsidR="00DD619B" w:rsidRPr="00EC46A1">
        <w:rPr>
          <w:bCs/>
        </w:rPr>
        <w:tab/>
        <w:t xml:space="preserve">low fertile alfisol conditions. </w:t>
      </w:r>
      <w:r w:rsidR="00DD619B" w:rsidRPr="00EC46A1">
        <w:rPr>
          <w:bCs/>
          <w:i/>
        </w:rPr>
        <w:t xml:space="preserve">International Journal of Current </w:t>
      </w:r>
      <w:r w:rsidR="00DD619B" w:rsidRPr="00EC46A1">
        <w:rPr>
          <w:bCs/>
          <w:i/>
        </w:rPr>
        <w:tab/>
        <w:t xml:space="preserve">Microbiology and Applied </w:t>
      </w:r>
      <w:r w:rsidR="00DD619B" w:rsidRPr="00EC46A1">
        <w:rPr>
          <w:bCs/>
          <w:i/>
        </w:rPr>
        <w:tab/>
        <w:t>Sciences.</w:t>
      </w:r>
      <w:r w:rsidR="00DD619B" w:rsidRPr="00EC46A1">
        <w:rPr>
          <w:bCs/>
        </w:rPr>
        <w:t xml:space="preserve"> ISSN:2319-7706. Vol.3 .No.3 (8): 957- 976. </w:t>
      </w:r>
      <w:r w:rsidR="00DD619B" w:rsidRPr="00EC46A1">
        <w:rPr>
          <w:bCs/>
        </w:rPr>
        <w:tab/>
      </w:r>
    </w:p>
    <w:p w:rsidR="00DD619B" w:rsidRPr="00EC46A1" w:rsidRDefault="00B81F18" w:rsidP="00544FA8">
      <w:pPr>
        <w:pStyle w:val="NoSpacing"/>
        <w:jc w:val="both"/>
      </w:pPr>
      <w:r>
        <w:lastRenderedPageBreak/>
        <w:t xml:space="preserve">Babajide, P.A. and Olla, N.O. </w:t>
      </w:r>
      <w:r w:rsidR="00DD619B" w:rsidRPr="00EC46A1">
        <w:t xml:space="preserve">2014. Performance </w:t>
      </w:r>
      <w:r w:rsidR="00DD619B" w:rsidRPr="00EC46A1">
        <w:rPr>
          <w:bCs/>
        </w:rPr>
        <w:t xml:space="preserve">of indigenous </w:t>
      </w:r>
      <w:r w:rsidR="00DD619B" w:rsidRPr="00EC46A1">
        <w:rPr>
          <w:bCs/>
          <w:i/>
          <w:iCs/>
        </w:rPr>
        <w:t>Celosia argentea</w:t>
      </w:r>
      <w:r w:rsidR="00DD619B" w:rsidRPr="00EC46A1">
        <w:rPr>
          <w:bCs/>
        </w:rPr>
        <w:t xml:space="preserve"> variety </w:t>
      </w:r>
      <w:r w:rsidR="00DD619B" w:rsidRPr="00EC46A1">
        <w:rPr>
          <w:bCs/>
        </w:rPr>
        <w:tab/>
        <w:t xml:space="preserve">and </w:t>
      </w:r>
      <w:r w:rsidR="00DD619B" w:rsidRPr="00EC46A1">
        <w:rPr>
          <w:bCs/>
        </w:rPr>
        <w:tab/>
        <w:t xml:space="preserve">soil physico-chemical properties as affected by dual application of compost and single </w:t>
      </w:r>
      <w:r>
        <w:rPr>
          <w:bCs/>
        </w:rPr>
        <w:tab/>
        <w:t>N-</w:t>
      </w:r>
      <w:r w:rsidR="00DD619B" w:rsidRPr="00EC46A1">
        <w:rPr>
          <w:bCs/>
        </w:rPr>
        <w:t>mineral fertilizer, in southern guinea savanna vegetation zone of Nigeria</w:t>
      </w:r>
      <w:r w:rsidR="00DD619B" w:rsidRPr="00EC46A1">
        <w:t xml:space="preserve">. </w:t>
      </w:r>
      <w:r w:rsidR="00DD619B" w:rsidRPr="00EC46A1">
        <w:rPr>
          <w:bCs/>
          <w:i/>
        </w:rPr>
        <w:t xml:space="preserve">Journal </w:t>
      </w:r>
      <w:r>
        <w:rPr>
          <w:bCs/>
          <w:i/>
        </w:rPr>
        <w:tab/>
        <w:t xml:space="preserve">of </w:t>
      </w:r>
      <w:r w:rsidR="00DD619B" w:rsidRPr="00EC46A1">
        <w:rPr>
          <w:bCs/>
          <w:i/>
        </w:rPr>
        <w:t xml:space="preserve">Biology, Agriculture and Healthcare. ISSN 2225-093X. </w:t>
      </w:r>
      <w:r w:rsidR="00DD619B" w:rsidRPr="00EC46A1">
        <w:rPr>
          <w:bCs/>
        </w:rPr>
        <w:t xml:space="preserve">Vol. 4 </w:t>
      </w:r>
      <w:r w:rsidR="00DD619B" w:rsidRPr="00EC46A1">
        <w:rPr>
          <w:bCs/>
        </w:rPr>
        <w:tab/>
        <w:t xml:space="preserve">(19): 69-74.  </w:t>
      </w:r>
    </w:p>
    <w:p w:rsidR="00DD619B" w:rsidRPr="00EC46A1" w:rsidRDefault="00DD619B" w:rsidP="00544FA8">
      <w:pPr>
        <w:pStyle w:val="NoSpacing"/>
        <w:jc w:val="both"/>
      </w:pPr>
      <w:r w:rsidRPr="00EC46A1">
        <w:t>Babajide, P.A. and Olayiwola, A.O. (2014).</w:t>
      </w:r>
      <w:r w:rsidRPr="00EC46A1">
        <w:rPr>
          <w:b/>
        </w:rPr>
        <w:t xml:space="preserve"> </w:t>
      </w:r>
      <w:r w:rsidRPr="00EC46A1">
        <w:t>Influence</w:t>
      </w:r>
      <w:r w:rsidRPr="00EC46A1">
        <w:rPr>
          <w:b/>
        </w:rPr>
        <w:t xml:space="preserve"> </w:t>
      </w:r>
      <w:r w:rsidRPr="00EC46A1">
        <w:t xml:space="preserve">of composted phyto-residues       </w:t>
      </w:r>
      <w:r w:rsidRPr="00EC46A1">
        <w:tab/>
        <w:t xml:space="preserve">       </w:t>
      </w:r>
      <w:r w:rsidRPr="00EC46A1">
        <w:tab/>
        <w:t xml:space="preserve">and harvesting frequency on growth and forage potentials of grain amaranth </w:t>
      </w:r>
      <w:r w:rsidRPr="00EC46A1">
        <w:tab/>
      </w:r>
      <w:r w:rsidRPr="00EC46A1">
        <w:tab/>
        <w:t>(</w:t>
      </w:r>
      <w:r w:rsidRPr="00EC46A1">
        <w:rPr>
          <w:i/>
        </w:rPr>
        <w:t>Amaranthus cruentus</w:t>
      </w:r>
      <w:r w:rsidRPr="00EC46A1">
        <w:t xml:space="preserve">) under oxic paleutult soil conditions. </w:t>
      </w:r>
      <w:r w:rsidRPr="00EC46A1">
        <w:rPr>
          <w:i/>
        </w:rPr>
        <w:t xml:space="preserve">Journal of Natural </w:t>
      </w:r>
      <w:r w:rsidRPr="00EC46A1">
        <w:rPr>
          <w:i/>
        </w:rPr>
        <w:tab/>
        <w:t xml:space="preserve">       </w:t>
      </w:r>
      <w:r w:rsidRPr="00EC46A1">
        <w:rPr>
          <w:i/>
        </w:rPr>
        <w:tab/>
        <w:t xml:space="preserve">Science Research. </w:t>
      </w:r>
      <w:r w:rsidRPr="00EC46A1">
        <w:t xml:space="preserve"> Vol. 4 (17): 115-121. </w:t>
      </w:r>
    </w:p>
    <w:p w:rsidR="00DD619B" w:rsidRPr="00EC46A1" w:rsidRDefault="00DD619B" w:rsidP="00544FA8">
      <w:pPr>
        <w:pStyle w:val="NoSpacing"/>
        <w:jc w:val="both"/>
        <w:rPr>
          <w:b/>
          <w:bCs/>
        </w:rPr>
      </w:pPr>
      <w:r w:rsidRPr="00EC46A1">
        <w:t xml:space="preserve"> Babajide, P.A. and Oyeleke, O.R. (2014).</w:t>
      </w:r>
      <w:r w:rsidRPr="00EC46A1">
        <w:rPr>
          <w:b/>
        </w:rPr>
        <w:t xml:space="preserve"> </w:t>
      </w:r>
      <w:r w:rsidRPr="00EC46A1">
        <w:t>Evaluation of Sesame (</w:t>
      </w:r>
      <w:r w:rsidRPr="00EC46A1">
        <w:rPr>
          <w:i/>
        </w:rPr>
        <w:t xml:space="preserve">Sesamum indicum </w:t>
      </w:r>
      <w:r w:rsidRPr="00EC46A1">
        <w:rPr>
          <w:i/>
        </w:rPr>
        <w:tab/>
        <w:t>Linn.</w:t>
      </w:r>
      <w:r w:rsidRPr="00EC46A1">
        <w:t xml:space="preserve">) for </w:t>
      </w:r>
      <w:r w:rsidR="006324A4" w:rsidRPr="00EC46A1">
        <w:t xml:space="preserve">optimum nitrogen requirement under usual farmers’ practice of basal </w:t>
      </w:r>
      <w:r w:rsidR="006324A4" w:rsidRPr="00EC46A1">
        <w:tab/>
        <w:t xml:space="preserve">organic manuring in the savanna ecoregion of </w:t>
      </w:r>
      <w:r w:rsidRPr="00EC46A1">
        <w:t xml:space="preserve">Nigeria. </w:t>
      </w:r>
      <w:r w:rsidRPr="00EC46A1">
        <w:rPr>
          <w:i/>
        </w:rPr>
        <w:t xml:space="preserve">Journal of Natural Science </w:t>
      </w:r>
      <w:r w:rsidRPr="00EC46A1">
        <w:rPr>
          <w:i/>
        </w:rPr>
        <w:tab/>
        <w:t xml:space="preserve">Research. </w:t>
      </w:r>
      <w:r w:rsidRPr="00EC46A1">
        <w:t xml:space="preserve">Vol. 4 (17): 122 - 132. </w:t>
      </w:r>
    </w:p>
    <w:p w:rsidR="00DD619B" w:rsidRPr="00EC46A1" w:rsidRDefault="00DD619B" w:rsidP="00EC46A1">
      <w:pPr>
        <w:pStyle w:val="NoSpacing"/>
      </w:pPr>
      <w:r w:rsidRPr="00EC46A1">
        <w:t xml:space="preserve">Babajide, P.A., Modupeola, T.0., Yusuf, R.O., Oyatokun, O.S. and Gbadamosi, T.S. </w:t>
      </w:r>
      <w:r w:rsidRPr="00EC46A1">
        <w:tab/>
      </w:r>
      <w:r w:rsidRPr="00EC46A1">
        <w:tab/>
        <w:t xml:space="preserve">(2017). Evaluation of proportionate combinations of indigenous rice bran and </w:t>
      </w:r>
      <w:r w:rsidRPr="00EC46A1">
        <w:tab/>
      </w:r>
      <w:r w:rsidRPr="00EC46A1">
        <w:tab/>
        <w:t>mineral fertilizer for improved performance of tomato (</w:t>
      </w:r>
      <w:r w:rsidRPr="00EC46A1">
        <w:rPr>
          <w:iCs/>
        </w:rPr>
        <w:t xml:space="preserve">Lycopersicon </w:t>
      </w:r>
      <w:r w:rsidRPr="00EC46A1">
        <w:rPr>
          <w:iCs/>
        </w:rPr>
        <w:tab/>
      </w:r>
      <w:r w:rsidRPr="00EC46A1">
        <w:rPr>
          <w:iCs/>
        </w:rPr>
        <w:tab/>
      </w:r>
      <w:r w:rsidRPr="00EC46A1">
        <w:rPr>
          <w:iCs/>
        </w:rPr>
        <w:tab/>
        <w:t xml:space="preserve">lycopersicum) </w:t>
      </w:r>
      <w:r w:rsidRPr="00EC46A1">
        <w:t xml:space="preserve">under low fertile soil conditions. Asian Journal of Soil Science </w:t>
      </w:r>
      <w:r w:rsidRPr="00EC46A1">
        <w:tab/>
      </w:r>
      <w:r w:rsidRPr="00EC46A1">
        <w:tab/>
        <w:t>and Plant Nutrition. Vol. 1 (1):1-8.</w:t>
      </w:r>
    </w:p>
    <w:p w:rsidR="00DD619B" w:rsidRPr="00EC46A1" w:rsidRDefault="00DD619B" w:rsidP="00EC46A1">
      <w:pPr>
        <w:pStyle w:val="NoSpacing"/>
      </w:pPr>
      <w:r w:rsidRPr="00EC46A1">
        <w:t xml:space="preserve">Babajide, P.A.; Olabode, O.S.; Akanbi, W.B.; Olatunji, O.O and Ewetola E.A (2008). </w:t>
      </w:r>
      <w:r w:rsidRPr="00EC46A1">
        <w:tab/>
        <w:t>Infuence of Composted Tithonia-biomass and N-Mineral Fertilizer on Soil Physico-</w:t>
      </w:r>
      <w:r w:rsidRPr="00EC46A1">
        <w:tab/>
        <w:t xml:space="preserve">Chemical Properties and Performance of Tomato (Lycopersicon lycopersicum). </w:t>
      </w:r>
      <w:r w:rsidRPr="00EC46A1">
        <w:tab/>
        <w:t>Research Journal of Agronomy Vol. 2 (4): 101-106.</w:t>
      </w:r>
    </w:p>
    <w:p w:rsidR="00DD619B" w:rsidRPr="00EC46A1" w:rsidRDefault="00DD619B" w:rsidP="00EC46A1">
      <w:pPr>
        <w:pStyle w:val="NoSpacing"/>
      </w:pPr>
      <w:r w:rsidRPr="00EC46A1">
        <w:rPr>
          <w:rFonts w:eastAsia="Calibri"/>
        </w:rPr>
        <w:t xml:space="preserve">Bahman E., Daniel G. and John E. G. 2004. Residual effects of manure and compost </w:t>
      </w:r>
      <w:r w:rsidRPr="00EC46A1">
        <w:rPr>
          <w:rFonts w:eastAsia="Calibri"/>
        </w:rPr>
        <w:tab/>
        <w:t xml:space="preserve">application on corn production and soil properties. Agronomy Journal. Vol. 96; 442- </w:t>
      </w:r>
      <w:r w:rsidRPr="00EC46A1">
        <w:rPr>
          <w:rFonts w:eastAsia="Calibri"/>
        </w:rPr>
        <w:tab/>
        <w:t>447.</w:t>
      </w:r>
    </w:p>
    <w:p w:rsidR="00DD619B" w:rsidRPr="00EC46A1" w:rsidRDefault="00DD619B" w:rsidP="00EC46A1">
      <w:pPr>
        <w:pStyle w:val="NoSpacing"/>
      </w:pPr>
      <w:r w:rsidRPr="00EC46A1">
        <w:t xml:space="preserve">Bouyoucos, G. J. (1951).  A recalibration of the hydrometer method for making mechanical </w:t>
      </w:r>
      <w:r w:rsidRPr="00EC46A1">
        <w:tab/>
        <w:t>analysis of soils. Agronomy Journal 43: 434-438.</w:t>
      </w:r>
    </w:p>
    <w:p w:rsidR="00DD619B" w:rsidRPr="00EC46A1" w:rsidRDefault="00DD619B" w:rsidP="00544FA8">
      <w:pPr>
        <w:pStyle w:val="NoSpacing"/>
        <w:jc w:val="both"/>
      </w:pPr>
      <w:r w:rsidRPr="00EC46A1">
        <w:t xml:space="preserve">Bremner, J.M. and Mulvaney C.S. (1989). Total Nitrogen in methods of soil Analysis Part 2. </w:t>
      </w:r>
      <w:r w:rsidRPr="00EC46A1">
        <w:tab/>
        <w:t xml:space="preserve">In: Page </w:t>
      </w:r>
      <w:r w:rsidRPr="00EC46A1">
        <w:rPr>
          <w:i/>
        </w:rPr>
        <w:t>et al.</w:t>
      </w:r>
      <w:r w:rsidRPr="00EC46A1">
        <w:t xml:space="preserve">,. American Society of Agronomy, Madison W.Pp. 595-624. </w:t>
      </w:r>
    </w:p>
    <w:p w:rsidR="00DD619B" w:rsidRPr="00EC46A1" w:rsidRDefault="00EC46A1" w:rsidP="00544FA8">
      <w:pPr>
        <w:pStyle w:val="NoSpacing"/>
        <w:jc w:val="both"/>
      </w:pPr>
      <w:r>
        <w:t>Folorunso, O.O.</w:t>
      </w:r>
      <w:r w:rsidR="00DD619B" w:rsidRPr="00EC46A1">
        <w:t xml:space="preserve"> and Ojeniyi, S.O. 2003. Effect of sole and amended plant residues on soil     </w:t>
      </w:r>
      <w:r w:rsidR="00DD619B" w:rsidRPr="00EC46A1">
        <w:tab/>
        <w:t xml:space="preserve">nutrient content and yield of okra. </w:t>
      </w:r>
      <w:r w:rsidR="00DD619B" w:rsidRPr="00EC46A1">
        <w:rPr>
          <w:bCs/>
          <w:i/>
        </w:rPr>
        <w:t>Asset series A.</w:t>
      </w:r>
      <w:r w:rsidR="00DD619B" w:rsidRPr="00EC46A1">
        <w:rPr>
          <w:bCs/>
        </w:rPr>
        <w:t xml:space="preserve"> Volume 3 (4):45-53</w:t>
      </w:r>
    </w:p>
    <w:p w:rsidR="00DD619B" w:rsidRPr="00EC46A1" w:rsidRDefault="00DD619B" w:rsidP="00544FA8">
      <w:pPr>
        <w:pStyle w:val="NoSpacing"/>
        <w:jc w:val="both"/>
      </w:pPr>
      <w:r w:rsidRPr="00EC46A1">
        <w:t xml:space="preserve">Food and Agriculture Organization (2000). Corporate document respository on maize in </w:t>
      </w:r>
      <w:r w:rsidRPr="00EC46A1">
        <w:tab/>
      </w:r>
      <w:r w:rsidRPr="00EC46A1">
        <w:tab/>
        <w:t xml:space="preserve">human nutrition. Journal of tropical Agriculture on tripartite hypothesis. </w:t>
      </w:r>
      <w:r w:rsidRPr="00EC46A1">
        <w:tab/>
      </w:r>
      <w:r w:rsidRPr="00EC46A1">
        <w:tab/>
      </w:r>
      <w:r w:rsidRPr="00EC46A1">
        <w:tab/>
        <w:t>Euphytica 1:271-279.</w:t>
      </w:r>
    </w:p>
    <w:p w:rsidR="00DD619B" w:rsidRPr="00EC46A1" w:rsidRDefault="00DD619B" w:rsidP="00544FA8">
      <w:pPr>
        <w:pStyle w:val="NoSpacing"/>
        <w:jc w:val="both"/>
      </w:pPr>
      <w:r w:rsidRPr="00EC46A1">
        <w:t>Gungula, D. T. (1999). Growth and nitrogen use efficiency in maize (</w:t>
      </w:r>
      <w:r w:rsidRPr="00EC46A1">
        <w:rPr>
          <w:i/>
        </w:rPr>
        <w:t>Zea mays L.</w:t>
      </w:r>
      <w:r w:rsidRPr="00EC46A1">
        <w:t xml:space="preserve">) in the </w:t>
      </w:r>
      <w:r w:rsidRPr="00EC46A1">
        <w:tab/>
        <w:t>Southern Guinea Savannah of Nigeria. Ph D. Thesis, University of Ibadan. Pp 181.</w:t>
      </w:r>
    </w:p>
    <w:p w:rsidR="00DD619B" w:rsidRPr="00EC46A1" w:rsidRDefault="00DD619B" w:rsidP="00544FA8">
      <w:pPr>
        <w:pStyle w:val="NoSpacing"/>
        <w:jc w:val="both"/>
        <w:rPr>
          <w:rFonts w:eastAsia="MinionPro-Regular"/>
        </w:rPr>
      </w:pPr>
      <w:r w:rsidRPr="00EC46A1">
        <w:rPr>
          <w:rFonts w:eastAsia="MinionPro-Regular"/>
        </w:rPr>
        <w:t xml:space="preserve">Jamilah (2011) Effect of type and dose of C.odorata compost and Guano for Growth and </w:t>
      </w:r>
      <w:r w:rsidRPr="00EC46A1">
        <w:rPr>
          <w:rFonts w:eastAsia="MinionPro-Regular"/>
        </w:rPr>
        <w:tab/>
        <w:t>Yield of Corn on Typic Paleudult. J Imiah Ekotrans 11:71-78.</w:t>
      </w:r>
    </w:p>
    <w:p w:rsidR="00DD619B" w:rsidRPr="00EC46A1" w:rsidRDefault="00DD619B" w:rsidP="00544FA8">
      <w:pPr>
        <w:pStyle w:val="NoSpacing"/>
        <w:jc w:val="both"/>
      </w:pPr>
      <w:r w:rsidRPr="00EC46A1">
        <w:t xml:space="preserve">Kumar, V. Ghosh, B. C. and Bhat, R 1999, Recycling of crop wastes and geen manure and </w:t>
      </w:r>
      <w:r w:rsidRPr="00EC46A1">
        <w:tab/>
        <w:t xml:space="preserve">their impact on yield and nutrient up take of wetland rice. </w:t>
      </w:r>
      <w:r w:rsidRPr="00EC46A1">
        <w:rPr>
          <w:i/>
          <w:iCs/>
        </w:rPr>
        <w:t>Journal of Agricultural</w:t>
      </w:r>
      <w:r w:rsidRPr="00EC46A1">
        <w:t xml:space="preserve"> </w:t>
      </w:r>
      <w:r w:rsidRPr="00EC46A1">
        <w:tab/>
      </w:r>
      <w:r w:rsidRPr="00EC46A1">
        <w:rPr>
          <w:i/>
          <w:iCs/>
        </w:rPr>
        <w:t xml:space="preserve">Science </w:t>
      </w:r>
      <w:r w:rsidRPr="00EC46A1">
        <w:t>132:149 - 154.</w:t>
      </w:r>
    </w:p>
    <w:p w:rsidR="00DD619B" w:rsidRPr="00EC46A1" w:rsidRDefault="00DD619B" w:rsidP="00544FA8">
      <w:pPr>
        <w:pStyle w:val="NoSpacing"/>
        <w:jc w:val="both"/>
      </w:pPr>
      <w:r w:rsidRPr="00EC46A1">
        <w:t xml:space="preserve">Makinde E.A. and Ayoola, O.T. (2010). Growth, yield and NPK uptake by maize with </w:t>
      </w:r>
      <w:r w:rsidRPr="00EC46A1">
        <w:tab/>
        <w:t xml:space="preserve">complementary organic and inorganic fertilizers. African Journal of Food, Nutrition </w:t>
      </w:r>
      <w:r w:rsidRPr="00EC46A1">
        <w:tab/>
        <w:t xml:space="preserve">and </w:t>
      </w:r>
      <w:r w:rsidRPr="00EC46A1">
        <w:tab/>
        <w:t>Development Volume 10,  No..3; Rural outreach programme.</w:t>
      </w:r>
    </w:p>
    <w:p w:rsidR="00DD619B" w:rsidRPr="00EC46A1" w:rsidRDefault="00DD619B" w:rsidP="00544FA8">
      <w:pPr>
        <w:pStyle w:val="NoSpacing"/>
        <w:jc w:val="both"/>
      </w:pPr>
      <w:r w:rsidRPr="00EC46A1">
        <w:t>Nelson, D.W. and Summer, L.E. (1982). Total carbon, organic carbon and organic ma</w:t>
      </w:r>
      <w:r w:rsidR="00B81F18">
        <w:t>t</w:t>
      </w:r>
      <w:r w:rsidRPr="00EC46A1">
        <w:t xml:space="preserve">ter. In: </w:t>
      </w:r>
      <w:r w:rsidRPr="00EC46A1">
        <w:tab/>
        <w:t xml:space="preserve">A.L.Page (ed). method of soil analysis part 2. Agronomy monograph, No.9 AM </w:t>
      </w:r>
      <w:r w:rsidRPr="00EC46A1">
        <w:tab/>
      </w:r>
      <w:r w:rsidRPr="00EC46A1">
        <w:tab/>
        <w:t xml:space="preserve">soil Agron. Madison,W.I.. Pp 539-579. </w:t>
      </w:r>
    </w:p>
    <w:p w:rsidR="00DD619B" w:rsidRPr="00EC46A1" w:rsidRDefault="00DD619B" w:rsidP="00544FA8">
      <w:pPr>
        <w:pStyle w:val="NoSpacing"/>
        <w:jc w:val="both"/>
        <w:rPr>
          <w:rFonts w:eastAsia="Calibri"/>
        </w:rPr>
      </w:pPr>
      <w:r w:rsidRPr="00EC46A1">
        <w:rPr>
          <w:rFonts w:eastAsia="Calibri"/>
        </w:rPr>
        <w:t xml:space="preserve">Nziguheba, G., R. Merckx, C. A. Palm A. and. Mutuo, M. 2002. Combined uses of </w:t>
      </w:r>
      <w:r w:rsidRPr="00EC46A1">
        <w:rPr>
          <w:rFonts w:eastAsia="Calibri"/>
        </w:rPr>
        <w:tab/>
      </w:r>
      <w:r w:rsidR="000E32A4" w:rsidRPr="00EC46A1">
        <w:rPr>
          <w:rFonts w:eastAsia="Calibri"/>
          <w:i/>
        </w:rPr>
        <w:t>Tithoni</w:t>
      </w:r>
      <w:r w:rsidRPr="00EC46A1">
        <w:rPr>
          <w:rFonts w:eastAsia="Calibri"/>
          <w:i/>
        </w:rPr>
        <w:t>a diversfolia</w:t>
      </w:r>
      <w:r w:rsidRPr="00EC46A1">
        <w:rPr>
          <w:rFonts w:eastAsia="Calibri"/>
        </w:rPr>
        <w:t xml:space="preserve"> and inorganic fertilizers for improving maize production in a </w:t>
      </w:r>
      <w:r w:rsidRPr="00EC46A1">
        <w:rPr>
          <w:rFonts w:eastAsia="Calibri"/>
        </w:rPr>
        <w:tab/>
        <w:t>phosphorus deficient soil in western Kenya. Agoforestry System, 55: 165-174.</w:t>
      </w:r>
    </w:p>
    <w:p w:rsidR="00DD619B" w:rsidRPr="00EC46A1" w:rsidRDefault="00DD619B" w:rsidP="00544FA8">
      <w:pPr>
        <w:pStyle w:val="NoSpacing"/>
        <w:jc w:val="both"/>
      </w:pPr>
      <w:r w:rsidRPr="00EC46A1">
        <w:lastRenderedPageBreak/>
        <w:t>Obatolu, C. R. and A. A. Agboola. 1993. The potential of Siam weed (</w:t>
      </w:r>
      <w:r w:rsidRPr="00EC46A1">
        <w:rPr>
          <w:i/>
          <w:iCs/>
        </w:rPr>
        <w:t>Chromolaena</w:t>
      </w:r>
      <w:r w:rsidRPr="00EC46A1">
        <w:t xml:space="preserve"> </w:t>
      </w:r>
      <w:r w:rsidRPr="00EC46A1">
        <w:rPr>
          <w:i/>
          <w:iCs/>
        </w:rPr>
        <w:t>odorata</w:t>
      </w:r>
      <w:r w:rsidRPr="00EC46A1">
        <w:t xml:space="preserve">) </w:t>
      </w:r>
      <w:r w:rsidRPr="00EC46A1">
        <w:tab/>
        <w:t>as a source of organic m</w:t>
      </w:r>
      <w:r w:rsidR="0034372D" w:rsidRPr="00EC46A1">
        <w:t>f</w:t>
      </w:r>
      <w:r w:rsidRPr="00EC46A1">
        <w:t xml:space="preserve">atter for soils in the humid tropics. In: K. Mulongoy and R. </w:t>
      </w:r>
      <w:r w:rsidRPr="00EC46A1">
        <w:tab/>
        <w:t xml:space="preserve">Merckx (Eds.), pp.89-99. Soil Organic Matter Dynamic and Sustainability in Tropical </w:t>
      </w:r>
      <w:r w:rsidRPr="00EC46A1">
        <w:tab/>
        <w:t>Agriculture, IITA/K.U. Leuven, John Willey and Sons, New York.</w:t>
      </w:r>
    </w:p>
    <w:p w:rsidR="00DD619B" w:rsidRPr="00EC46A1" w:rsidRDefault="00DD619B" w:rsidP="00544FA8">
      <w:pPr>
        <w:pStyle w:val="NoSpacing"/>
        <w:jc w:val="both"/>
      </w:pPr>
      <w:r w:rsidRPr="00EC46A1">
        <w:t xml:space="preserve">Ogbalu, O. K. 1999. The effect of different traditional sources of nutrients on the infestation </w:t>
      </w:r>
      <w:r w:rsidRPr="00EC46A1">
        <w:tab/>
        <w:t xml:space="preserve">of pepper fruits by the pepper fruitfully, Artherigona oriental is (Schiner) in Nigeria. </w:t>
      </w:r>
      <w:r w:rsidRPr="00EC46A1">
        <w:tab/>
      </w:r>
      <w:r w:rsidRPr="00EC46A1">
        <w:rPr>
          <w:i/>
          <w:iCs/>
        </w:rPr>
        <w:t xml:space="preserve">Journal of Agronomy and Crop Science </w:t>
      </w:r>
      <w:r w:rsidRPr="00EC46A1">
        <w:t>182: 65-71.</w:t>
      </w:r>
    </w:p>
    <w:p w:rsidR="00DD619B" w:rsidRPr="00EC46A1" w:rsidRDefault="00DD619B" w:rsidP="00544FA8">
      <w:pPr>
        <w:pStyle w:val="NoSpacing"/>
        <w:jc w:val="both"/>
      </w:pPr>
      <w:r w:rsidRPr="00EC46A1">
        <w:t xml:space="preserve">Ogoke, I. J. (1999). Response of soybean to phosphorus and its residual effect on subsequent </w:t>
      </w:r>
      <w:r w:rsidRPr="00EC46A1">
        <w:tab/>
        <w:t xml:space="preserve">maize performance in the Nigeria moist savanna. Ph.D. Thesis University of Ibadan, </w:t>
      </w:r>
      <w:r w:rsidRPr="00EC46A1">
        <w:tab/>
        <w:t>Ibadan, Nigeria 162p.</w:t>
      </w:r>
    </w:p>
    <w:p w:rsidR="00DD619B" w:rsidRPr="00EC46A1" w:rsidRDefault="00DD619B" w:rsidP="00544FA8">
      <w:pPr>
        <w:pStyle w:val="NoSpacing"/>
        <w:jc w:val="both"/>
      </w:pPr>
      <w:r w:rsidRPr="00EC46A1">
        <w:t xml:space="preserve">Ojeniyi, S. O. and A. O. Adetoro. 1993. Use of </w:t>
      </w:r>
      <w:r w:rsidRPr="00EC46A1">
        <w:rPr>
          <w:i/>
          <w:iCs/>
        </w:rPr>
        <w:t xml:space="preserve">Chromolaena </w:t>
      </w:r>
      <w:r w:rsidRPr="00EC46A1">
        <w:t xml:space="preserve">mulch to improve yield of late </w:t>
      </w:r>
      <w:r w:rsidRPr="00EC46A1">
        <w:tab/>
        <w:t>season okra. Nig. J. Tech. Edu. 10:144-149.</w:t>
      </w:r>
      <w:r w:rsidRPr="00EC46A1">
        <w:tab/>
      </w:r>
    </w:p>
    <w:p w:rsidR="00DD619B" w:rsidRPr="00EC46A1" w:rsidRDefault="0034372D" w:rsidP="00544FA8">
      <w:pPr>
        <w:pStyle w:val="NoSpacing"/>
        <w:jc w:val="both"/>
        <w:rPr>
          <w:bCs/>
          <w:i/>
          <w:iCs/>
        </w:rPr>
      </w:pPr>
      <w:r w:rsidRPr="00EC46A1">
        <w:rPr>
          <w:bCs/>
        </w:rPr>
        <w:t>Ojeniyi, S. O.</w:t>
      </w:r>
      <w:r w:rsidR="00DD619B" w:rsidRPr="00EC46A1">
        <w:rPr>
          <w:bCs/>
        </w:rPr>
        <w:t xml:space="preserve">, Odedina, S. A.  and Agbede T. M. 2012. Soil productivity improving </w:t>
      </w:r>
      <w:r w:rsidR="00DD619B" w:rsidRPr="00EC46A1">
        <w:rPr>
          <w:bCs/>
        </w:rPr>
        <w:tab/>
        <w:t xml:space="preserve">attributes </w:t>
      </w:r>
      <w:r w:rsidR="00DD619B" w:rsidRPr="00EC46A1">
        <w:rPr>
          <w:bCs/>
        </w:rPr>
        <w:tab/>
        <w:t>of Mexican sunflower (</w:t>
      </w:r>
      <w:r w:rsidR="00DD619B" w:rsidRPr="00EC46A1">
        <w:rPr>
          <w:bCs/>
          <w:i/>
          <w:iCs/>
        </w:rPr>
        <w:t>Tithonia diversifolia</w:t>
      </w:r>
      <w:r w:rsidR="00DD619B" w:rsidRPr="00EC46A1">
        <w:rPr>
          <w:bCs/>
        </w:rPr>
        <w:t xml:space="preserve">) and siam weed </w:t>
      </w:r>
      <w:r w:rsidR="00DD619B" w:rsidRPr="00EC46A1">
        <w:rPr>
          <w:bCs/>
        </w:rPr>
        <w:tab/>
        <w:t>(</w:t>
      </w:r>
      <w:r w:rsidR="00DD619B" w:rsidRPr="00EC46A1">
        <w:rPr>
          <w:bCs/>
          <w:i/>
          <w:iCs/>
        </w:rPr>
        <w:t>Chromolaena odorata</w:t>
      </w:r>
      <w:r w:rsidR="00DD619B" w:rsidRPr="00EC46A1">
        <w:rPr>
          <w:bCs/>
        </w:rPr>
        <w:t>)</w:t>
      </w:r>
      <w:r w:rsidR="00B81F18">
        <w:rPr>
          <w:bCs/>
          <w:i/>
          <w:iCs/>
        </w:rPr>
        <w:t xml:space="preserve">. </w:t>
      </w:r>
      <w:r w:rsidR="00DD619B" w:rsidRPr="00EC46A1">
        <w:rPr>
          <w:i/>
        </w:rPr>
        <w:t>Emir. Journal Food Agric.</w:t>
      </w:r>
      <w:r w:rsidR="00DD619B" w:rsidRPr="00EC46A1">
        <w:t xml:space="preserve"> Vol. 24 (3): 243-247</w:t>
      </w:r>
    </w:p>
    <w:p w:rsidR="00DD619B" w:rsidRPr="00EC46A1" w:rsidRDefault="00B81F18" w:rsidP="00544FA8">
      <w:pPr>
        <w:pStyle w:val="NoSpacing"/>
        <w:jc w:val="both"/>
      </w:pPr>
      <w:r>
        <w:t xml:space="preserve">Okoruwa A.E., Klingman J.G. </w:t>
      </w:r>
      <w:r w:rsidR="00DD619B" w:rsidRPr="00EC46A1">
        <w:t xml:space="preserve">1996. Nutrition and quality of maize. International </w:t>
      </w:r>
      <w:r w:rsidR="00DD619B" w:rsidRPr="00EC46A1">
        <w:tab/>
        <w:t>Institute of Tropical Agriculture (IITA), Ibadan, Nigeria. Research and Training (2</w:t>
      </w:r>
      <w:r w:rsidR="00DD619B" w:rsidRPr="00EC46A1">
        <w:rPr>
          <w:vertAlign w:val="superscript"/>
        </w:rPr>
        <w:t>nd</w:t>
      </w:r>
      <w:r w:rsidR="00DD619B" w:rsidRPr="00EC46A1">
        <w:t xml:space="preserve"> </w:t>
      </w:r>
      <w:r w:rsidR="00DD619B" w:rsidRPr="00EC46A1">
        <w:tab/>
        <w:t xml:space="preserve">edition) Guide 33. </w:t>
      </w:r>
    </w:p>
    <w:p w:rsidR="00DD619B" w:rsidRPr="00EC46A1" w:rsidRDefault="00DD619B" w:rsidP="00544FA8">
      <w:pPr>
        <w:pStyle w:val="NoSpacing"/>
        <w:jc w:val="both"/>
      </w:pPr>
      <w:r w:rsidRPr="00EC46A1">
        <w:t xml:space="preserve">Olabode, O.S; Ogunyemi Sola, Akanbi, W.B; Adesina, G.O and </w:t>
      </w:r>
      <w:r w:rsidRPr="00EC46A1">
        <w:rPr>
          <w:bCs/>
        </w:rPr>
        <w:t>P.A. Babajide</w:t>
      </w:r>
      <w:r w:rsidR="00EC46A1">
        <w:t xml:space="preserve"> </w:t>
      </w:r>
      <w:r w:rsidRPr="00EC46A1">
        <w:t xml:space="preserve">2007. </w:t>
      </w:r>
      <w:r w:rsidRPr="00EC46A1">
        <w:tab/>
        <w:t xml:space="preserve">Evaluation of Tithonia diversifolia (Hems.l) A Gray for Soil Improvement. </w:t>
      </w:r>
      <w:r w:rsidRPr="00EC46A1">
        <w:rPr>
          <w:i/>
        </w:rPr>
        <w:t xml:space="preserve">World </w:t>
      </w:r>
      <w:r w:rsidRPr="00EC46A1">
        <w:rPr>
          <w:i/>
        </w:rPr>
        <w:tab/>
        <w:t>Journal of Agricultural Sciences</w:t>
      </w:r>
      <w:r w:rsidRPr="00EC46A1">
        <w:t xml:space="preserve"> 3 (4); 503-507.</w:t>
      </w:r>
    </w:p>
    <w:p w:rsidR="00DD619B" w:rsidRPr="00EC46A1" w:rsidRDefault="00DD619B" w:rsidP="00544FA8">
      <w:pPr>
        <w:pStyle w:val="NoSpacing"/>
        <w:jc w:val="both"/>
      </w:pPr>
      <w:r w:rsidRPr="00EC46A1">
        <w:t xml:space="preserve">Ombo, F. I. 1994. Self sufficiency in local fertilizer production for Nigeria. In Proceeding fo </w:t>
      </w:r>
      <w:r w:rsidRPr="00EC46A1">
        <w:tab/>
        <w:t>the 3</w:t>
      </w:r>
      <w:r w:rsidRPr="00EC46A1">
        <w:rPr>
          <w:vertAlign w:val="superscript"/>
        </w:rPr>
        <w:t>rd</w:t>
      </w:r>
      <w:r w:rsidRPr="00EC46A1">
        <w:t xml:space="preserve"> African Soil Science Conference, (August 20 – 23, 1994) at University of </w:t>
      </w:r>
      <w:r w:rsidRPr="00EC46A1">
        <w:tab/>
        <w:t>Ibadan, Ibadan. Nigeria. P. 112 114.</w:t>
      </w:r>
    </w:p>
    <w:p w:rsidR="00DD619B" w:rsidRPr="00EC46A1" w:rsidRDefault="00DD619B" w:rsidP="00544FA8">
      <w:pPr>
        <w:pStyle w:val="NoSpacing"/>
        <w:jc w:val="both"/>
      </w:pPr>
      <w:r w:rsidRPr="00EC46A1">
        <w:t>Page, A.L.</w:t>
      </w:r>
      <w:r w:rsidR="00EC46A1">
        <w:t xml:space="preserve">, Miler, R.H. and Keenery D.R. </w:t>
      </w:r>
      <w:r w:rsidRPr="00EC46A1">
        <w:t xml:space="preserve">1982. Method of Soil Analysis Part 2, Chemical </w:t>
      </w:r>
      <w:r w:rsidRPr="00EC46A1">
        <w:tab/>
        <w:t xml:space="preserve">and Microbial Properties. ASA Madison. </w:t>
      </w:r>
    </w:p>
    <w:p w:rsidR="00DD619B" w:rsidRPr="00EC46A1" w:rsidRDefault="00DD619B" w:rsidP="00544FA8">
      <w:pPr>
        <w:pStyle w:val="NoSpacing"/>
        <w:jc w:val="both"/>
      </w:pPr>
      <w:r w:rsidRPr="00EC46A1">
        <w:t xml:space="preserve">SAS (2016). Sas Institute Inc., Cary Nc., U.S.A. (Software Statistical Programme 2016). </w:t>
      </w:r>
    </w:p>
    <w:p w:rsidR="00DD619B" w:rsidRPr="00EC46A1" w:rsidRDefault="00DD619B" w:rsidP="00544FA8">
      <w:pPr>
        <w:pStyle w:val="NoSpacing"/>
        <w:jc w:val="both"/>
        <w:rPr>
          <w:rFonts w:eastAsia="Calibri"/>
        </w:rPr>
      </w:pPr>
      <w:r w:rsidRPr="00EC46A1">
        <w:rPr>
          <w:rFonts w:eastAsia="Calibri"/>
        </w:rPr>
        <w:t xml:space="preserve">Smyth, A. J. and Montgometry, R. F. 1962: Soils and land use in Central Western Nigeria. </w:t>
      </w:r>
      <w:r w:rsidRPr="00EC46A1">
        <w:rPr>
          <w:rFonts w:eastAsia="Calibri"/>
        </w:rPr>
        <w:tab/>
        <w:t>Govt. of Western Nig. Press, Ibadan pp. 265.</w:t>
      </w:r>
    </w:p>
    <w:p w:rsidR="00DD619B" w:rsidRPr="00EC46A1" w:rsidRDefault="00DD619B" w:rsidP="00544FA8">
      <w:pPr>
        <w:pStyle w:val="NoSpacing"/>
        <w:jc w:val="both"/>
      </w:pPr>
      <w:r w:rsidRPr="00EC46A1">
        <w:t>Tejada, M., B</w:t>
      </w:r>
      <w:r w:rsidR="00EC46A1">
        <w:t xml:space="preserve">enitez, C. and Gonzatez, J. L. </w:t>
      </w:r>
      <w:r w:rsidRPr="00EC46A1">
        <w:t xml:space="preserve">2005. Effects of Application of Two </w:t>
      </w:r>
      <w:r w:rsidRPr="00EC46A1">
        <w:tab/>
        <w:t xml:space="preserve">Organomineral Ferttilizers on Nutrient Leaching Losses and Wheat Crop. Agron. </w:t>
      </w:r>
      <w:r w:rsidRPr="00EC46A1">
        <w:tab/>
        <w:t xml:space="preserve">Journ. </w:t>
      </w:r>
      <w:r w:rsidRPr="00EC46A1">
        <w:tab/>
        <w:t xml:space="preserve">97; 960-967  </w:t>
      </w:r>
    </w:p>
    <w:sectPr w:rsidR="00DD619B" w:rsidRPr="00EC46A1" w:rsidSect="001253B0">
      <w:headerReference w:type="default" r:id="rId10"/>
      <w:footerReference w:type="default" r:id="rId11"/>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7D5A" w:rsidRDefault="00AC7D5A" w:rsidP="00CC26D3">
      <w:pPr>
        <w:spacing w:after="0" w:line="240" w:lineRule="auto"/>
      </w:pPr>
      <w:r>
        <w:separator/>
      </w:r>
    </w:p>
  </w:endnote>
  <w:endnote w:type="continuationSeparator" w:id="1">
    <w:p w:rsidR="00AC7D5A" w:rsidRDefault="00AC7D5A" w:rsidP="00CC26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MinionPro-Regular">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00141"/>
      <w:docPartObj>
        <w:docPartGallery w:val="Page Numbers (Bottom of Page)"/>
        <w:docPartUnique/>
      </w:docPartObj>
    </w:sdtPr>
    <w:sdtContent>
      <w:p w:rsidR="0060490F" w:rsidRDefault="000340C2">
        <w:pPr>
          <w:pStyle w:val="Footer"/>
          <w:jc w:val="center"/>
        </w:pPr>
        <w:fldSimple w:instr=" PAGE   \* MERGEFORMAT ">
          <w:r w:rsidR="003F636D">
            <w:rPr>
              <w:noProof/>
            </w:rPr>
            <w:t>1</w:t>
          </w:r>
        </w:fldSimple>
      </w:p>
    </w:sdtContent>
  </w:sdt>
  <w:p w:rsidR="0060490F" w:rsidRDefault="006049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7D5A" w:rsidRDefault="00AC7D5A" w:rsidP="00CC26D3">
      <w:pPr>
        <w:spacing w:after="0" w:line="240" w:lineRule="auto"/>
      </w:pPr>
      <w:r>
        <w:separator/>
      </w:r>
    </w:p>
  </w:footnote>
  <w:footnote w:type="continuationSeparator" w:id="1">
    <w:p w:rsidR="00AC7D5A" w:rsidRDefault="00AC7D5A" w:rsidP="00CC26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90F" w:rsidRDefault="0060490F">
    <w:pPr>
      <w:pStyle w:val="Header"/>
    </w:pPr>
  </w:p>
  <w:p w:rsidR="0060490F" w:rsidRDefault="0060490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40243"/>
    <w:multiLevelType w:val="hybridMultilevel"/>
    <w:tmpl w:val="93EE776A"/>
    <w:lvl w:ilvl="0" w:tplc="90FC9D2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4023A"/>
    <w:rsid w:val="00014613"/>
    <w:rsid w:val="00030770"/>
    <w:rsid w:val="000340C2"/>
    <w:rsid w:val="000370CD"/>
    <w:rsid w:val="00044832"/>
    <w:rsid w:val="00050EBF"/>
    <w:rsid w:val="0005189D"/>
    <w:rsid w:val="00063922"/>
    <w:rsid w:val="0006646A"/>
    <w:rsid w:val="00085B40"/>
    <w:rsid w:val="000870AC"/>
    <w:rsid w:val="000D239B"/>
    <w:rsid w:val="000D6113"/>
    <w:rsid w:val="000E32A4"/>
    <w:rsid w:val="000E42D0"/>
    <w:rsid w:val="000E4460"/>
    <w:rsid w:val="001253B0"/>
    <w:rsid w:val="00192BA0"/>
    <w:rsid w:val="00195C9C"/>
    <w:rsid w:val="001A292F"/>
    <w:rsid w:val="001B3332"/>
    <w:rsid w:val="001C2876"/>
    <w:rsid w:val="001D59A6"/>
    <w:rsid w:val="001E167C"/>
    <w:rsid w:val="002059A8"/>
    <w:rsid w:val="00205AD2"/>
    <w:rsid w:val="00220070"/>
    <w:rsid w:val="002546F4"/>
    <w:rsid w:val="0025742F"/>
    <w:rsid w:val="00277630"/>
    <w:rsid w:val="00281426"/>
    <w:rsid w:val="002850AC"/>
    <w:rsid w:val="002A184E"/>
    <w:rsid w:val="002C55DB"/>
    <w:rsid w:val="002C5F38"/>
    <w:rsid w:val="002C7C1A"/>
    <w:rsid w:val="002E09BC"/>
    <w:rsid w:val="002E5FFC"/>
    <w:rsid w:val="002F1663"/>
    <w:rsid w:val="002F2F47"/>
    <w:rsid w:val="00303898"/>
    <w:rsid w:val="003109BD"/>
    <w:rsid w:val="0031454C"/>
    <w:rsid w:val="003155C6"/>
    <w:rsid w:val="00320C53"/>
    <w:rsid w:val="0034372D"/>
    <w:rsid w:val="0035291B"/>
    <w:rsid w:val="00357C1E"/>
    <w:rsid w:val="003906DE"/>
    <w:rsid w:val="003A5CB5"/>
    <w:rsid w:val="003B340F"/>
    <w:rsid w:val="003B6156"/>
    <w:rsid w:val="003E349F"/>
    <w:rsid w:val="003E40DD"/>
    <w:rsid w:val="003F636D"/>
    <w:rsid w:val="00416C3D"/>
    <w:rsid w:val="00431B5D"/>
    <w:rsid w:val="00450D2C"/>
    <w:rsid w:val="004610CE"/>
    <w:rsid w:val="00462997"/>
    <w:rsid w:val="00471CB6"/>
    <w:rsid w:val="004736CE"/>
    <w:rsid w:val="0049422C"/>
    <w:rsid w:val="004B5AA1"/>
    <w:rsid w:val="004C3F20"/>
    <w:rsid w:val="004D3124"/>
    <w:rsid w:val="004E57A2"/>
    <w:rsid w:val="004E770D"/>
    <w:rsid w:val="004F0BC8"/>
    <w:rsid w:val="005046D6"/>
    <w:rsid w:val="005133A6"/>
    <w:rsid w:val="00514BA3"/>
    <w:rsid w:val="005160D3"/>
    <w:rsid w:val="005222DA"/>
    <w:rsid w:val="005328C3"/>
    <w:rsid w:val="00543D65"/>
    <w:rsid w:val="00544FA8"/>
    <w:rsid w:val="00566BF6"/>
    <w:rsid w:val="005765AE"/>
    <w:rsid w:val="005766F7"/>
    <w:rsid w:val="00596CE6"/>
    <w:rsid w:val="005A5684"/>
    <w:rsid w:val="005B21FC"/>
    <w:rsid w:val="005B5C54"/>
    <w:rsid w:val="005B7D85"/>
    <w:rsid w:val="005C7A0E"/>
    <w:rsid w:val="005D4ECA"/>
    <w:rsid w:val="005F4E14"/>
    <w:rsid w:val="006047C6"/>
    <w:rsid w:val="0060490F"/>
    <w:rsid w:val="00604B28"/>
    <w:rsid w:val="0062677D"/>
    <w:rsid w:val="006324A4"/>
    <w:rsid w:val="0065269F"/>
    <w:rsid w:val="00652E45"/>
    <w:rsid w:val="00652EB7"/>
    <w:rsid w:val="00660B89"/>
    <w:rsid w:val="006732A9"/>
    <w:rsid w:val="00676879"/>
    <w:rsid w:val="006A3609"/>
    <w:rsid w:val="006D489A"/>
    <w:rsid w:val="006F1250"/>
    <w:rsid w:val="00711F55"/>
    <w:rsid w:val="007142C5"/>
    <w:rsid w:val="0072446E"/>
    <w:rsid w:val="00736280"/>
    <w:rsid w:val="00740206"/>
    <w:rsid w:val="0075470E"/>
    <w:rsid w:val="00766DEC"/>
    <w:rsid w:val="00780B07"/>
    <w:rsid w:val="00781EF1"/>
    <w:rsid w:val="007A389D"/>
    <w:rsid w:val="007A4AF2"/>
    <w:rsid w:val="007D01F1"/>
    <w:rsid w:val="0084023A"/>
    <w:rsid w:val="0084128C"/>
    <w:rsid w:val="00845E98"/>
    <w:rsid w:val="008602AD"/>
    <w:rsid w:val="0086290D"/>
    <w:rsid w:val="00867400"/>
    <w:rsid w:val="00892D8C"/>
    <w:rsid w:val="00893FB5"/>
    <w:rsid w:val="0089470C"/>
    <w:rsid w:val="00896A8A"/>
    <w:rsid w:val="008B0FBF"/>
    <w:rsid w:val="008C74A3"/>
    <w:rsid w:val="009226CC"/>
    <w:rsid w:val="00933579"/>
    <w:rsid w:val="009458E8"/>
    <w:rsid w:val="00953756"/>
    <w:rsid w:val="0097458E"/>
    <w:rsid w:val="009B3BFC"/>
    <w:rsid w:val="009B49C3"/>
    <w:rsid w:val="009D4912"/>
    <w:rsid w:val="00A11820"/>
    <w:rsid w:val="00A11A87"/>
    <w:rsid w:val="00A143DD"/>
    <w:rsid w:val="00A1662B"/>
    <w:rsid w:val="00A16F8C"/>
    <w:rsid w:val="00A5490E"/>
    <w:rsid w:val="00A716E0"/>
    <w:rsid w:val="00A823DC"/>
    <w:rsid w:val="00A828CA"/>
    <w:rsid w:val="00AC5F29"/>
    <w:rsid w:val="00AC7D5A"/>
    <w:rsid w:val="00B209B1"/>
    <w:rsid w:val="00B36927"/>
    <w:rsid w:val="00B47CC5"/>
    <w:rsid w:val="00B72E3E"/>
    <w:rsid w:val="00B81F18"/>
    <w:rsid w:val="00B86F52"/>
    <w:rsid w:val="00B920F4"/>
    <w:rsid w:val="00B93B21"/>
    <w:rsid w:val="00BA152C"/>
    <w:rsid w:val="00BA4689"/>
    <w:rsid w:val="00BB3846"/>
    <w:rsid w:val="00BC147B"/>
    <w:rsid w:val="00BC1FB4"/>
    <w:rsid w:val="00BD2FB8"/>
    <w:rsid w:val="00BE08B2"/>
    <w:rsid w:val="00BF0595"/>
    <w:rsid w:val="00C156B3"/>
    <w:rsid w:val="00C40D2A"/>
    <w:rsid w:val="00C42F3C"/>
    <w:rsid w:val="00C539CA"/>
    <w:rsid w:val="00CB0CC4"/>
    <w:rsid w:val="00CC26D3"/>
    <w:rsid w:val="00CD3BEF"/>
    <w:rsid w:val="00CE3A48"/>
    <w:rsid w:val="00CF1FB7"/>
    <w:rsid w:val="00CF1FF6"/>
    <w:rsid w:val="00D0490B"/>
    <w:rsid w:val="00D22A2C"/>
    <w:rsid w:val="00D321CB"/>
    <w:rsid w:val="00D41CA2"/>
    <w:rsid w:val="00D42470"/>
    <w:rsid w:val="00D73E3C"/>
    <w:rsid w:val="00D76951"/>
    <w:rsid w:val="00D87061"/>
    <w:rsid w:val="00D93883"/>
    <w:rsid w:val="00DD1EC8"/>
    <w:rsid w:val="00DD3BF0"/>
    <w:rsid w:val="00DD4FA9"/>
    <w:rsid w:val="00DD619B"/>
    <w:rsid w:val="00DE4F07"/>
    <w:rsid w:val="00DF7DBC"/>
    <w:rsid w:val="00E05E05"/>
    <w:rsid w:val="00E1738B"/>
    <w:rsid w:val="00E249AC"/>
    <w:rsid w:val="00E40FF0"/>
    <w:rsid w:val="00E665D4"/>
    <w:rsid w:val="00E86977"/>
    <w:rsid w:val="00EB0A91"/>
    <w:rsid w:val="00EC46A1"/>
    <w:rsid w:val="00ED00A5"/>
    <w:rsid w:val="00ED5A6F"/>
    <w:rsid w:val="00ED6823"/>
    <w:rsid w:val="00ED7D07"/>
    <w:rsid w:val="00EE34F3"/>
    <w:rsid w:val="00EF4C0E"/>
    <w:rsid w:val="00F11106"/>
    <w:rsid w:val="00F111CE"/>
    <w:rsid w:val="00F1529F"/>
    <w:rsid w:val="00F154B7"/>
    <w:rsid w:val="00F17588"/>
    <w:rsid w:val="00F3025E"/>
    <w:rsid w:val="00F32CC0"/>
    <w:rsid w:val="00F41DD7"/>
    <w:rsid w:val="00F758DB"/>
    <w:rsid w:val="00F80153"/>
    <w:rsid w:val="00F80B51"/>
    <w:rsid w:val="00F82837"/>
    <w:rsid w:val="00F9468D"/>
    <w:rsid w:val="00FA151D"/>
    <w:rsid w:val="00FA63BC"/>
    <w:rsid w:val="00FA79E1"/>
    <w:rsid w:val="00FB1F94"/>
    <w:rsid w:val="00FC0686"/>
    <w:rsid w:val="00FE79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2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023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402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023A"/>
  </w:style>
  <w:style w:type="paragraph" w:styleId="Footer">
    <w:name w:val="footer"/>
    <w:basedOn w:val="Normal"/>
    <w:link w:val="FooterChar"/>
    <w:uiPriority w:val="99"/>
    <w:unhideWhenUsed/>
    <w:rsid w:val="00840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23A"/>
  </w:style>
  <w:style w:type="paragraph" w:styleId="BodyText2">
    <w:name w:val="Body Text 2"/>
    <w:basedOn w:val="Normal"/>
    <w:link w:val="BodyText2Char"/>
    <w:rsid w:val="0084023A"/>
    <w:pPr>
      <w:spacing w:after="0" w:line="240" w:lineRule="auto"/>
      <w:ind w:left="720" w:hanging="720"/>
      <w:jc w:val="both"/>
    </w:pPr>
    <w:rPr>
      <w:rFonts w:ascii="Bookman Old Style" w:eastAsia="Times New Roman" w:hAnsi="Bookman Old Style" w:cs="Bookman Old Style"/>
      <w:sz w:val="26"/>
      <w:szCs w:val="26"/>
    </w:rPr>
  </w:style>
  <w:style w:type="character" w:customStyle="1" w:styleId="BodyText2Char">
    <w:name w:val="Body Text 2 Char"/>
    <w:basedOn w:val="DefaultParagraphFont"/>
    <w:link w:val="BodyText2"/>
    <w:rsid w:val="0084023A"/>
    <w:rPr>
      <w:rFonts w:ascii="Bookman Old Style" w:eastAsia="Times New Roman" w:hAnsi="Bookman Old Style" w:cs="Bookman Old Style"/>
      <w:sz w:val="26"/>
      <w:szCs w:val="26"/>
    </w:rPr>
  </w:style>
  <w:style w:type="character" w:styleId="Hyperlink">
    <w:name w:val="Hyperlink"/>
    <w:basedOn w:val="DefaultParagraphFont"/>
    <w:uiPriority w:val="99"/>
    <w:unhideWhenUsed/>
    <w:rsid w:val="0084128C"/>
    <w:rPr>
      <w:color w:val="0000FF" w:themeColor="hyperlink"/>
      <w:u w:val="single"/>
    </w:rPr>
  </w:style>
  <w:style w:type="paragraph" w:styleId="NoSpacing">
    <w:name w:val="No Spacing"/>
    <w:uiPriority w:val="1"/>
    <w:qFormat/>
    <w:rsid w:val="0025742F"/>
    <w:pPr>
      <w:spacing w:after="0" w:line="240" w:lineRule="auto"/>
    </w:pPr>
    <w:rPr>
      <w:rFonts w:ascii="Times New Roman" w:eastAsia="Times New Roman" w:hAnsi="Times New Roman" w:cs="Times New Roman"/>
      <w:sz w:val="24"/>
      <w:szCs w:val="24"/>
    </w:rPr>
  </w:style>
  <w:style w:type="paragraph" w:customStyle="1" w:styleId="Default">
    <w:name w:val="Default"/>
    <w:rsid w:val="0025742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823DC"/>
    <w:pPr>
      <w:ind w:left="720"/>
      <w:contextualSpacing/>
    </w:pPr>
    <w:rPr>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inbabajide@yahoo.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ababajide@lautech.ed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A5667-D072-4542-A0A2-E73FE7C96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4292440</TotalTime>
  <Pages>13</Pages>
  <Words>5786</Words>
  <Characters>32986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BABAJIDE</dc:creator>
  <cp:lastModifiedBy>USER</cp:lastModifiedBy>
  <cp:revision>46</cp:revision>
  <cp:lastPrinted>2010-05-06T02:35:00Z</cp:lastPrinted>
  <dcterms:created xsi:type="dcterms:W3CDTF">2014-08-23T02:13:00Z</dcterms:created>
  <dcterms:modified xsi:type="dcterms:W3CDTF">2010-05-05T23:11:00Z</dcterms:modified>
</cp:coreProperties>
</file>