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4599609375" w:right="0" w:firstLine="0"/>
        <w:jc w:val="left"/>
        <w:rPr>
          <w:rFonts w:ascii="Arial" w:cs="Arial" w:eastAsia="Arial" w:hAnsi="Arial"/>
          <w:b w:val="0"/>
          <w:bCs w:val="0"/>
          <w:i w:val="0"/>
          <w:iCs w:val="0"/>
          <w:smallCaps w:val="0"/>
          <w:strike w:val="0"/>
          <w:color w:val="231f20"/>
          <w:sz w:val="48"/>
          <w:szCs w:val="48"/>
          <w:u w:val="none"/>
          <w:shd w:fill="auto" w:val="clear"/>
          <w:vertAlign w:val="baseline"/>
        </w:rPr>
        <w:sectPr>
          <w:pgSz w:h="16820" w:w="11900" w:orient="portrait"/>
          <w:pgMar w:bottom="828.4760284423828" w:top="530.147705078125" w:left="963.0459594726562" w:right="1121.37939453125" w:header="0" w:footer="720"/>
          <w:pgNumType w:start="1"/>
        </w:sectPr>
      </w:pPr>
      <w:r w:rsidDel="00000000" w:rsidR="00000000" w:rsidRPr="00000000">
        <w:rPr>
          <w:rFonts w:ascii="Play" w:cs="Play" w:eastAsia="Play" w:hAnsi="Play"/>
          <w:b w:val="0"/>
          <w:bCs w:val="0"/>
          <w:i w:val="0"/>
          <w:iCs w:val="0"/>
          <w:smallCaps w:val="0"/>
          <w:strike w:val="0"/>
          <w:color w:val="231f20"/>
          <w:sz w:val="90.00019836425781"/>
          <w:szCs w:val="90.00019836425781"/>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80"/>
          <w:szCs w:val="80"/>
          <w:u w:val="none"/>
          <w:shd w:fill="auto" w:val="clear"/>
          <w:vertAlign w:val="superscript"/>
          <w:rtl w:val="0"/>
        </w:rPr>
        <w:t xml:space="preserve">How To:</w:t>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231f20"/>
          <w:sz w:val="21"/>
          <w:szCs w:val="21"/>
          <w:u w:val="none"/>
          <w:shd w:fill="auto" w:val="clear"/>
          <w:vertAlign w:val="baseline"/>
          <w:rtl w:val="0"/>
        </w:rPr>
        <w:t xml:space="preserve">UniqueSchools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0"/>
          <w:szCs w:val="40"/>
          <w:u w:val="none"/>
          <w:shd w:fill="auto" w:val="clear"/>
          <w:vertAlign w:val="baseline"/>
        </w:rPr>
        <w:sectPr>
          <w:type w:val="continuous"/>
          <w:pgSz w:h="16820" w:w="11900" w:orient="portrait"/>
          <w:pgMar w:bottom="828.4760284423828" w:top="530.147705078125" w:left="963.0459594726562" w:right="3391.6479492187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Manage School Shop Refunds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8330078125" w:line="239.90405559539795"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Processing a refund to a parent/teacher who has made a payment through the App is very  simple and straightforward. You can process a full refund or a partial refund of the item  paid. Once processed the parent/teacher will receive a refund in 5-7 working days on the  card with which they made the payment.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199.92000102996826"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Please note you cannot refund “Cash Payments” received.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199.92000102996826"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*PLEASE SEE IMPORTANT NOTE ON PAGE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39.90339756011963"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If you need any help please call the support team on 01 886 9458 or book a quick Zoom  session with a member of the team.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4404296875" w:line="199.92000102996826"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Go to SCHOOL SHOP in your App CMS and select ORDERS.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28515625" w:line="239.90394115447998"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You can find the order you need to refund using the filter/find options provided. This  can be the actual order number, parents mobile number, student name etc. Input the  details into the appropriate search field and press SEARCH. This will show a list of orders  matching your search criteria. Select the order you need to refund.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199.92000102996826"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Click the ‘eye’ icon under ‘View’.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129638671875" w:line="276.0245704650879"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sectPr>
          <w:type w:val="continuous"/>
          <w:pgSz w:h="16820" w:w="11900" w:orient="portrait"/>
          <w:pgMar w:bottom="828.4760284423828" w:top="530.147705078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Pr>
        <w:drawing>
          <wp:inline distB="19050" distT="19050" distL="19050" distR="19050">
            <wp:extent cx="6119998" cy="32830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9998" cy="328307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next page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4.8260498046875"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How 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3797302246094" w:right="0" w:firstLine="0"/>
        <w:jc w:val="lef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Access VSware from your App </w:t>
      </w:r>
      <w:r w:rsidDel="00000000" w:rsidR="00000000" w:rsidRPr="00000000">
        <w:rPr>
          <w:rFonts w:ascii="Arial" w:cs="Arial" w:eastAsia="Arial" w:hAnsi="Arial"/>
          <w:b w:val="0"/>
          <w:bCs w:val="0"/>
          <w:i w:val="0"/>
          <w:iCs w:val="0"/>
          <w:smallCaps w:val="0"/>
          <w:strike w:val="0"/>
          <w:color w:val="ffffff"/>
          <w:sz w:val="46.66666666666667"/>
          <w:szCs w:val="46.66666666666667"/>
          <w:u w:val="none"/>
          <w:shd w:fill="231f20" w:val="clear"/>
          <w:vertAlign w:val="superscript"/>
          <w:rtl w:val="0"/>
        </w:rPr>
        <w:t xml:space="preserve">How To: Manage School Shop Refunds / 2</w:t>
      </w: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7060546875" w:line="240" w:lineRule="auto"/>
        <w:ind w:left="613.617858886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Select type of refund (FULL or PARTIAL)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34033203125" w:line="228.65663051605225" w:lineRule="auto"/>
        <w:ind w:left="625.3779602050781" w:right="6.968994140625" w:hanging="454.5665740966797"/>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Pr>
        <w:drawing>
          <wp:inline distB="19050" distT="19050" distL="19050" distR="19050">
            <wp:extent cx="6119999" cy="1783406"/>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19999" cy="17834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FULL REFUND - select ‘Full Refund’ and ‘Submit’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35009765625" w:line="240" w:lineRule="auto"/>
        <w:ind w:left="0" w:right="6.9689941406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Pr>
        <w:drawing>
          <wp:inline distB="19050" distT="19050" distL="19050" distR="19050">
            <wp:extent cx="6119999" cy="25149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19999" cy="25149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3779602050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PARTIAL REFUND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613.617858886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select ‘Partial Refund’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613.617858886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select item to refund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613.617858886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enter amount to be refunded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613.6178588867188" w:right="239.78515625"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enter reason why refund is being made and by whom so that you have a clear audit trail - press ‘Submit’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617431640625" w:line="240" w:lineRule="auto"/>
        <w:ind w:left="0" w:right="6.96899414062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Pr>
        <w:drawing>
          <wp:inline distB="19050" distT="19050" distL="19050" distR="19050">
            <wp:extent cx="6119999" cy="174993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9999" cy="174993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3797302246094" w:right="0" w:firstLine="0"/>
        <w:jc w:val="lef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231f20" w:val="clear"/>
          <w:vertAlign w:val="baseline"/>
          <w:rtl w:val="0"/>
        </w:rPr>
        <w:t xml:space="preserve">How To: Manage School Shop Refunds / 3</w:t>
      </w: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9306640625" w:line="240" w:lineRule="auto"/>
        <w:ind w:left="188.81202697753906"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IMPORTANT NOTE ABOUT REFUNDS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39.90389823913574" w:lineRule="auto"/>
        <w:ind w:left="182.572021484375" w:right="126.7529296875" w:hanging="7.44003295898437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account infrastructure which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uses in Stripe for our school customers is that of a  connected account attached to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Platform account. Your school connected Stripe account  is designed to process receipts each day for immediate scheduled payout to your external  bank account. No cash is held in this account and Stripe cannot reach into the Schools  external bank account to cover a negative balance.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39.90396976470947" w:lineRule="auto"/>
        <w:ind w:left="174.41200256347656" w:right="206.893310546875" w:firstLine="0.719985961914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When a school process refunds to parents there is no “Cash Balance” in their Stripe Account  to cover these refunds. As the Refunds are immediately processed through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CMS and the  refund is accepted by Stripe an amount equivalent to the full amount of your refund is now  “Held in Reserve” in the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Platform Account. This necessitates the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Platform account  holding a significant cash balance to cover all school refunds, which we are happy to do. As  future receipts are received into the schools Connected Account these are held to cover the  value of the refunds processed and you will see these deducted in your Transaction History  report.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412902832" w:lineRule="auto"/>
        <w:ind w:left="180.65200805664062" w:right="83.76953125" w:hanging="5.520019531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When a school, or number of schools, process a large value in refunds which exceeds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normal Reserve balance maintained in Stripe a withdrawal is immediately taken, that same  day, by Stripe from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external Bank Of Ireland Account to cover the refunds processed. With  100’s of schools using USPay this can reach a significant value very quickly and put undue  pressure on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 Bank.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412902832" w:lineRule="auto"/>
        <w:ind w:left="177.29202270507812" w:right="80.4443359375" w:firstLine="13.43994140625"/>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For this reason we ask schools to notify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of all refunds in excess of €200 in a given week. If  there are receipts expected into your Stripe Connected account we may not require a deposit  from the school to cover the refunds, however if the value of the refunds is significant we  will need the school to deposit an amount with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to cover these refunds before the school  processes the refunds.</w:t>
      </w:r>
    </w:p>
    <w:sectPr>
      <w:type w:val="continuous"/>
      <w:pgSz w:h="16820" w:w="11900" w:orient="portrait"/>
      <w:pgMar w:bottom="828.4760284423828" w:top="530.147705078125" w:left="963.0459594726562" w:right="1121.37939453125" w:header="0" w:footer="720"/>
      <w:cols w:equalWidth="0" w:num="1">
        <w:col w:space="0" w:w="9815.5746459960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