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39A0D" w14:textId="77777777" w:rsidR="00D572C2" w:rsidRPr="00D572C2" w:rsidRDefault="00D572C2" w:rsidP="00D572C2">
      <w:pPr>
        <w:shd w:val="clear" w:color="auto" w:fill="FFFFFF"/>
        <w:spacing w:before="24" w:after="24" w:line="264" w:lineRule="atLeast"/>
        <w:outlineLvl w:val="0"/>
        <w:rPr>
          <w:rFonts w:ascii="Arial" w:eastAsia="Times New Roman" w:hAnsi="Arial" w:cs="Arial"/>
          <w:color w:val="292F40"/>
          <w:kern w:val="36"/>
          <w:sz w:val="69"/>
          <w:szCs w:val="69"/>
          <w:lang w:eastAsia="en-IN"/>
        </w:rPr>
      </w:pPr>
      <w:r w:rsidRPr="00D572C2">
        <w:rPr>
          <w:rFonts w:ascii="Arial" w:eastAsia="Times New Roman" w:hAnsi="Arial" w:cs="Arial"/>
          <w:color w:val="292F40"/>
          <w:kern w:val="36"/>
          <w:sz w:val="69"/>
          <w:szCs w:val="69"/>
          <w:lang w:eastAsia="en-IN"/>
        </w:rPr>
        <w:t>Asset Class Breakdown</w:t>
      </w:r>
    </w:p>
    <w:p w14:paraId="58E9DE08" w14:textId="77777777" w:rsidR="00D572C2" w:rsidRPr="00D572C2" w:rsidRDefault="00D572C2" w:rsidP="00D572C2">
      <w:pPr>
        <w:shd w:val="clear" w:color="auto" w:fill="FFFFFF"/>
        <w:spacing w:before="24" w:after="0" w:line="360" w:lineRule="atLeast"/>
        <w:outlineLvl w:val="1"/>
        <w:rPr>
          <w:rFonts w:ascii="Arial" w:eastAsia="Times New Roman" w:hAnsi="Arial" w:cs="Arial"/>
          <w:b/>
          <w:bCs/>
          <w:color w:val="362F2D"/>
          <w:sz w:val="35"/>
          <w:szCs w:val="35"/>
          <w:lang w:eastAsia="en-IN"/>
        </w:rPr>
      </w:pPr>
      <w:r w:rsidRPr="00D572C2">
        <w:rPr>
          <w:rFonts w:ascii="Arial" w:eastAsia="Times New Roman" w:hAnsi="Arial" w:cs="Arial"/>
          <w:b/>
          <w:bCs/>
          <w:color w:val="362F2D"/>
          <w:sz w:val="35"/>
          <w:szCs w:val="35"/>
          <w:lang w:eastAsia="en-IN"/>
        </w:rPr>
        <w:t>What is an 'Asset Class Breakdown'</w:t>
      </w:r>
    </w:p>
    <w:p w14:paraId="1EF7B5AB" w14:textId="77777777" w:rsidR="00D572C2" w:rsidRPr="00D572C2" w:rsidRDefault="00D572C2" w:rsidP="00D572C2">
      <w:pPr>
        <w:shd w:val="clear" w:color="auto" w:fill="FFFFFF"/>
        <w:spacing w:after="100" w:afterAutospacing="1" w:line="360" w:lineRule="atLeast"/>
        <w:rPr>
          <w:rFonts w:ascii="Arial" w:eastAsia="Times New Roman" w:hAnsi="Arial" w:cs="Arial"/>
          <w:color w:val="111111"/>
          <w:sz w:val="26"/>
          <w:szCs w:val="26"/>
          <w:lang w:eastAsia="en-IN"/>
        </w:rPr>
      </w:pPr>
      <w:r w:rsidRPr="00D572C2">
        <w:rPr>
          <w:rFonts w:ascii="Arial" w:eastAsia="Times New Roman" w:hAnsi="Arial" w:cs="Arial"/>
          <w:color w:val="111111"/>
          <w:sz w:val="26"/>
          <w:szCs w:val="26"/>
          <w:lang w:eastAsia="en-IN"/>
        </w:rPr>
        <w:t xml:space="preserve">An asset class breakdown provides the percentages of core asset classes found within a mutual fund, exchange-traded fund or other portfolio. </w:t>
      </w:r>
      <w:r w:rsidRPr="00D572C2">
        <w:rPr>
          <w:rFonts w:ascii="Arial" w:eastAsia="Times New Roman" w:hAnsi="Arial" w:cs="Arial"/>
          <w:b/>
          <w:color w:val="111111"/>
          <w:sz w:val="26"/>
          <w:szCs w:val="26"/>
          <w:lang w:eastAsia="en-IN"/>
        </w:rPr>
        <w:t>Asset classes generally refer to broad categories such as equities, </w:t>
      </w:r>
      <w:hyperlink r:id="rId5" w:history="1">
        <w:r w:rsidRPr="00D572C2">
          <w:rPr>
            <w:rFonts w:ascii="Arial" w:eastAsia="Times New Roman" w:hAnsi="Arial" w:cs="Arial"/>
            <w:b/>
            <w:color w:val="005B9D"/>
            <w:sz w:val="26"/>
            <w:szCs w:val="26"/>
            <w:u w:val="single"/>
            <w:lang w:eastAsia="en-IN"/>
          </w:rPr>
          <w:t>fixed income</w:t>
        </w:r>
      </w:hyperlink>
      <w:r w:rsidRPr="00D572C2">
        <w:rPr>
          <w:rFonts w:ascii="Arial" w:eastAsia="Times New Roman" w:hAnsi="Arial" w:cs="Arial"/>
          <w:b/>
          <w:color w:val="111111"/>
          <w:sz w:val="26"/>
          <w:szCs w:val="26"/>
          <w:lang w:eastAsia="en-IN"/>
        </w:rPr>
        <w:t> and commodities</w:t>
      </w:r>
      <w:r w:rsidRPr="00D572C2">
        <w:rPr>
          <w:rFonts w:ascii="Arial" w:eastAsia="Times New Roman" w:hAnsi="Arial" w:cs="Arial"/>
          <w:color w:val="111111"/>
          <w:sz w:val="26"/>
          <w:szCs w:val="26"/>
          <w:lang w:eastAsia="en-IN"/>
        </w:rPr>
        <w:t xml:space="preserve">. Often, sub-asset classes may be reported in concentrated portfolios or for more </w:t>
      </w:r>
      <w:bookmarkStart w:id="0" w:name="_GoBack"/>
      <w:r w:rsidRPr="00D572C2">
        <w:rPr>
          <w:rFonts w:ascii="Arial" w:eastAsia="Times New Roman" w:hAnsi="Arial" w:cs="Arial"/>
          <w:color w:val="111111"/>
          <w:sz w:val="26"/>
          <w:szCs w:val="26"/>
          <w:lang w:eastAsia="en-IN"/>
        </w:rPr>
        <w:t xml:space="preserve">granular </w:t>
      </w:r>
      <w:bookmarkEnd w:id="0"/>
      <w:r w:rsidRPr="00D572C2">
        <w:rPr>
          <w:rFonts w:ascii="Arial" w:eastAsia="Times New Roman" w:hAnsi="Arial" w:cs="Arial"/>
          <w:color w:val="111111"/>
          <w:sz w:val="26"/>
          <w:szCs w:val="26"/>
          <w:lang w:eastAsia="en-IN"/>
        </w:rPr>
        <w:t>detail.</w:t>
      </w:r>
    </w:p>
    <w:p w14:paraId="20013604" w14:textId="77777777" w:rsidR="00D572C2" w:rsidRPr="00D572C2" w:rsidRDefault="00D572C2" w:rsidP="00D572C2">
      <w:pPr>
        <w:shd w:val="clear" w:color="auto" w:fill="FFFFFF"/>
        <w:spacing w:after="0" w:line="360" w:lineRule="atLeast"/>
        <w:rPr>
          <w:rFonts w:ascii="Arial" w:eastAsia="Times New Roman" w:hAnsi="Arial" w:cs="Arial"/>
          <w:i/>
          <w:iCs/>
          <w:color w:val="111111"/>
          <w:sz w:val="27"/>
          <w:szCs w:val="27"/>
          <w:lang w:eastAsia="en-IN"/>
        </w:rPr>
      </w:pPr>
      <w:r w:rsidRPr="00D572C2">
        <w:rPr>
          <w:rFonts w:ascii="Arial" w:eastAsia="Times New Roman" w:hAnsi="Arial" w:cs="Arial"/>
          <w:i/>
          <w:iCs/>
          <w:color w:val="111111"/>
          <w:sz w:val="27"/>
          <w:szCs w:val="27"/>
          <w:lang w:eastAsia="en-IN"/>
        </w:rPr>
        <w:t>Next Up</w:t>
      </w:r>
    </w:p>
    <w:p w14:paraId="69820993" w14:textId="77777777" w:rsidR="00D572C2" w:rsidRPr="00D572C2" w:rsidRDefault="00D572C2" w:rsidP="00D572C2">
      <w:pPr>
        <w:numPr>
          <w:ilvl w:val="0"/>
          <w:numId w:val="3"/>
        </w:numPr>
        <w:pBdr>
          <w:top w:val="single" w:sz="6" w:space="0" w:color="CCCCCC"/>
          <w:left w:val="single" w:sz="6" w:space="4" w:color="CCCCCC"/>
          <w:bottom w:val="single" w:sz="6" w:space="0" w:color="CCCCCC"/>
          <w:right w:val="single" w:sz="6" w:space="4" w:color="CCCCCC"/>
        </w:pBdr>
        <w:shd w:val="clear" w:color="auto" w:fill="FFFFFF"/>
        <w:spacing w:after="0" w:line="264" w:lineRule="atLeast"/>
        <w:ind w:left="0"/>
        <w:jc w:val="center"/>
        <w:textAlignment w:val="center"/>
        <w:outlineLvl w:val="2"/>
        <w:rPr>
          <w:rFonts w:ascii="Arial" w:eastAsia="Times New Roman" w:hAnsi="Arial" w:cs="Arial"/>
          <w:b/>
          <w:bCs/>
          <w:caps/>
          <w:color w:val="362F2D"/>
          <w:sz w:val="18"/>
          <w:szCs w:val="18"/>
          <w:lang w:eastAsia="en-IN"/>
        </w:rPr>
      </w:pPr>
      <w:hyperlink r:id="rId6" w:history="1">
        <w:r w:rsidRPr="00D572C2">
          <w:rPr>
            <w:rFonts w:ascii="Arial" w:eastAsia="Times New Roman" w:hAnsi="Arial" w:cs="Arial"/>
            <w:b/>
            <w:bCs/>
            <w:caps/>
            <w:color w:val="005B9D"/>
            <w:sz w:val="18"/>
            <w:szCs w:val="18"/>
            <w:u w:val="single"/>
            <w:lang w:eastAsia="en-IN"/>
          </w:rPr>
          <w:t>ASSET MIX</w:t>
        </w:r>
      </w:hyperlink>
    </w:p>
    <w:p w14:paraId="3CB6293D" w14:textId="77777777" w:rsidR="00D572C2" w:rsidRPr="00D572C2" w:rsidRDefault="00D572C2" w:rsidP="00D572C2">
      <w:pPr>
        <w:numPr>
          <w:ilvl w:val="0"/>
          <w:numId w:val="3"/>
        </w:numPr>
        <w:pBdr>
          <w:top w:val="single" w:sz="6" w:space="8" w:color="CCCCCC"/>
          <w:left w:val="single" w:sz="6" w:space="4" w:color="CCCCCC"/>
          <w:bottom w:val="single" w:sz="6" w:space="8" w:color="CCCCCC"/>
          <w:right w:val="single" w:sz="6" w:space="4" w:color="CCCCCC"/>
        </w:pBdr>
        <w:shd w:val="clear" w:color="auto" w:fill="FFFFFF"/>
        <w:spacing w:after="0" w:line="264" w:lineRule="atLeast"/>
        <w:ind w:left="0"/>
        <w:jc w:val="center"/>
        <w:textAlignment w:val="center"/>
        <w:outlineLvl w:val="2"/>
        <w:rPr>
          <w:rFonts w:ascii="Arial" w:eastAsia="Times New Roman" w:hAnsi="Arial" w:cs="Arial"/>
          <w:b/>
          <w:bCs/>
          <w:caps/>
          <w:color w:val="362F2D"/>
          <w:sz w:val="18"/>
          <w:szCs w:val="18"/>
          <w:lang w:eastAsia="en-IN"/>
        </w:rPr>
      </w:pPr>
      <w:hyperlink r:id="rId7" w:history="1">
        <w:r w:rsidRPr="00D572C2">
          <w:rPr>
            <w:rFonts w:ascii="Arial" w:eastAsia="Times New Roman" w:hAnsi="Arial" w:cs="Arial"/>
            <w:b/>
            <w:bCs/>
            <w:caps/>
            <w:color w:val="005B9D"/>
            <w:sz w:val="18"/>
            <w:szCs w:val="18"/>
            <w:u w:val="single"/>
            <w:lang w:eastAsia="en-IN"/>
          </w:rPr>
          <w:t>ASSET ALLOCATION FUND</w:t>
        </w:r>
      </w:hyperlink>
    </w:p>
    <w:p w14:paraId="3358E506" w14:textId="77777777" w:rsidR="00D572C2" w:rsidRPr="00D572C2" w:rsidRDefault="00D572C2" w:rsidP="00D572C2">
      <w:pPr>
        <w:numPr>
          <w:ilvl w:val="0"/>
          <w:numId w:val="3"/>
        </w:numPr>
        <w:pBdr>
          <w:top w:val="single" w:sz="6" w:space="8" w:color="CCCCCC"/>
          <w:left w:val="single" w:sz="6" w:space="4" w:color="CCCCCC"/>
          <w:bottom w:val="single" w:sz="6" w:space="8" w:color="CCCCCC"/>
          <w:right w:val="single" w:sz="6" w:space="4" w:color="CCCCCC"/>
        </w:pBdr>
        <w:shd w:val="clear" w:color="auto" w:fill="FFFFFF"/>
        <w:spacing w:after="0" w:line="264" w:lineRule="atLeast"/>
        <w:ind w:left="0"/>
        <w:jc w:val="center"/>
        <w:textAlignment w:val="center"/>
        <w:outlineLvl w:val="2"/>
        <w:rPr>
          <w:rFonts w:ascii="Arial" w:eastAsia="Times New Roman" w:hAnsi="Arial" w:cs="Arial"/>
          <w:b/>
          <w:bCs/>
          <w:caps/>
          <w:color w:val="362F2D"/>
          <w:sz w:val="18"/>
          <w:szCs w:val="18"/>
          <w:lang w:eastAsia="en-IN"/>
        </w:rPr>
      </w:pPr>
      <w:hyperlink r:id="rId8" w:history="1">
        <w:r w:rsidRPr="00D572C2">
          <w:rPr>
            <w:rFonts w:ascii="Arial" w:eastAsia="Times New Roman" w:hAnsi="Arial" w:cs="Arial"/>
            <w:b/>
            <w:bCs/>
            <w:caps/>
            <w:color w:val="005B9D"/>
            <w:sz w:val="18"/>
            <w:szCs w:val="18"/>
            <w:u w:val="single"/>
            <w:lang w:eastAsia="en-IN"/>
          </w:rPr>
          <w:t>SHARE CLASS</w:t>
        </w:r>
      </w:hyperlink>
    </w:p>
    <w:p w14:paraId="7456E52D" w14:textId="77777777" w:rsidR="00D572C2" w:rsidRPr="00D572C2" w:rsidRDefault="00D572C2" w:rsidP="00D572C2">
      <w:pPr>
        <w:numPr>
          <w:ilvl w:val="0"/>
          <w:numId w:val="3"/>
        </w:numPr>
        <w:pBdr>
          <w:top w:val="single" w:sz="6" w:space="8" w:color="CCCCCC"/>
          <w:left w:val="single" w:sz="6" w:space="4" w:color="CCCCCC"/>
          <w:bottom w:val="single" w:sz="6" w:space="8" w:color="CCCCCC"/>
          <w:right w:val="single" w:sz="6" w:space="4" w:color="CCCCCC"/>
        </w:pBdr>
        <w:shd w:val="clear" w:color="auto" w:fill="FFFFFF"/>
        <w:spacing w:after="0" w:line="264" w:lineRule="atLeast"/>
        <w:ind w:left="0"/>
        <w:jc w:val="center"/>
        <w:textAlignment w:val="center"/>
        <w:outlineLvl w:val="2"/>
        <w:rPr>
          <w:rFonts w:ascii="Arial" w:eastAsia="Times New Roman" w:hAnsi="Arial" w:cs="Arial"/>
          <w:b/>
          <w:bCs/>
          <w:caps/>
          <w:color w:val="362F2D"/>
          <w:sz w:val="18"/>
          <w:szCs w:val="18"/>
          <w:lang w:eastAsia="en-IN"/>
        </w:rPr>
      </w:pPr>
      <w:hyperlink r:id="rId9" w:history="1">
        <w:r w:rsidRPr="00D572C2">
          <w:rPr>
            <w:rFonts w:ascii="Arial" w:eastAsia="Times New Roman" w:hAnsi="Arial" w:cs="Arial"/>
            <w:b/>
            <w:bCs/>
            <w:caps/>
            <w:color w:val="005B9D"/>
            <w:sz w:val="18"/>
            <w:szCs w:val="18"/>
            <w:u w:val="single"/>
            <w:lang w:eastAsia="en-IN"/>
          </w:rPr>
          <w:t>DYNAMIC ASSET ALLOCATION</w:t>
        </w:r>
      </w:hyperlink>
    </w:p>
    <w:p w14:paraId="44A2F2EC" w14:textId="77777777" w:rsidR="00D572C2" w:rsidRPr="00D572C2" w:rsidRDefault="00D572C2" w:rsidP="00D572C2">
      <w:pPr>
        <w:numPr>
          <w:ilvl w:val="0"/>
          <w:numId w:val="3"/>
        </w:numPr>
        <w:pBdr>
          <w:top w:val="single" w:sz="6" w:space="0" w:color="A62436"/>
          <w:left w:val="single" w:sz="6" w:space="0" w:color="A62436"/>
          <w:bottom w:val="single" w:sz="6" w:space="0" w:color="A62436"/>
          <w:right w:val="single" w:sz="6" w:space="0" w:color="A62436"/>
        </w:pBdr>
        <w:shd w:val="clear" w:color="auto" w:fill="A62436"/>
        <w:spacing w:beforeAutospacing="1" w:after="0" w:afterAutospacing="1" w:line="225" w:lineRule="atLeast"/>
        <w:ind w:left="0"/>
        <w:jc w:val="center"/>
        <w:textAlignment w:val="center"/>
        <w:rPr>
          <w:rFonts w:ascii="Arial" w:eastAsia="Times New Roman" w:hAnsi="Arial" w:cs="Arial"/>
          <w:color w:val="111111"/>
          <w:sz w:val="18"/>
          <w:szCs w:val="18"/>
          <w:lang w:eastAsia="en-IN"/>
        </w:rPr>
      </w:pPr>
    </w:p>
    <w:p w14:paraId="3A4E2013" w14:textId="77777777" w:rsidR="00D572C2" w:rsidRPr="00D572C2" w:rsidRDefault="00D572C2" w:rsidP="00D572C2">
      <w:pPr>
        <w:shd w:val="clear" w:color="auto" w:fill="FFFFFF"/>
        <w:spacing w:before="24" w:after="0" w:line="360" w:lineRule="atLeast"/>
        <w:outlineLvl w:val="1"/>
        <w:rPr>
          <w:rFonts w:ascii="Arial" w:eastAsia="Times New Roman" w:hAnsi="Arial" w:cs="Arial"/>
          <w:b/>
          <w:bCs/>
          <w:color w:val="362F2D"/>
          <w:sz w:val="35"/>
          <w:szCs w:val="35"/>
          <w:lang w:eastAsia="en-IN"/>
        </w:rPr>
      </w:pPr>
      <w:r w:rsidRPr="00D572C2">
        <w:rPr>
          <w:rFonts w:ascii="Arial" w:eastAsia="Times New Roman" w:hAnsi="Arial" w:cs="Arial"/>
          <w:b/>
          <w:bCs/>
          <w:color w:val="362F2D"/>
          <w:sz w:val="35"/>
          <w:szCs w:val="35"/>
          <w:lang w:eastAsia="en-IN"/>
        </w:rPr>
        <w:t>BREAKING DOWN 'Asset Class Breakdown'</w:t>
      </w:r>
    </w:p>
    <w:p w14:paraId="623158A9" w14:textId="77777777" w:rsidR="00D572C2" w:rsidRPr="00D572C2" w:rsidRDefault="00D572C2" w:rsidP="00D572C2">
      <w:pPr>
        <w:shd w:val="clear" w:color="auto" w:fill="FFFFFF"/>
        <w:spacing w:after="100" w:afterAutospacing="1" w:line="360" w:lineRule="atLeast"/>
        <w:rPr>
          <w:rFonts w:ascii="Arial" w:eastAsia="Times New Roman" w:hAnsi="Arial" w:cs="Arial"/>
          <w:color w:val="111111"/>
          <w:sz w:val="26"/>
          <w:szCs w:val="26"/>
          <w:lang w:eastAsia="en-IN"/>
        </w:rPr>
      </w:pPr>
      <w:r w:rsidRPr="00D572C2">
        <w:rPr>
          <w:rFonts w:ascii="Arial" w:eastAsia="Times New Roman" w:hAnsi="Arial" w:cs="Arial"/>
          <w:color w:val="111111"/>
          <w:sz w:val="26"/>
          <w:szCs w:val="26"/>
          <w:lang w:eastAsia="en-IN"/>
        </w:rPr>
        <w:t>An asset class breakdown represents the distribution of assets in a portfolio. Breakdowns are calculated by dividing the market value of a particular asset class's holdings by the fund’s total assets. Comprehensive asset class breakdowns are typically provided to help an investor understand the investment objective and risk management strategy of the fund.</w:t>
      </w:r>
    </w:p>
    <w:p w14:paraId="1A232A7B" w14:textId="77777777" w:rsidR="00D572C2" w:rsidRPr="00D572C2" w:rsidRDefault="00D572C2" w:rsidP="00D572C2">
      <w:pPr>
        <w:shd w:val="clear" w:color="auto" w:fill="FFFFFF"/>
        <w:spacing w:before="24" w:after="0" w:line="360" w:lineRule="atLeast"/>
        <w:outlineLvl w:val="1"/>
        <w:rPr>
          <w:rFonts w:ascii="Arial" w:eastAsia="Times New Roman" w:hAnsi="Arial" w:cs="Arial"/>
          <w:b/>
          <w:bCs/>
          <w:color w:val="362F2D"/>
          <w:sz w:val="35"/>
          <w:szCs w:val="35"/>
          <w:lang w:eastAsia="en-IN"/>
        </w:rPr>
      </w:pPr>
      <w:r w:rsidRPr="00D572C2">
        <w:rPr>
          <w:rFonts w:ascii="Arial" w:eastAsia="Times New Roman" w:hAnsi="Arial" w:cs="Arial"/>
          <w:b/>
          <w:bCs/>
          <w:color w:val="362F2D"/>
          <w:sz w:val="35"/>
          <w:szCs w:val="35"/>
          <w:lang w:eastAsia="en-IN"/>
        </w:rPr>
        <w:t>Risk</w:t>
      </w:r>
    </w:p>
    <w:p w14:paraId="5221776A" w14:textId="77777777" w:rsidR="00D572C2" w:rsidRPr="00D572C2" w:rsidRDefault="00D572C2" w:rsidP="00D572C2">
      <w:pPr>
        <w:shd w:val="clear" w:color="auto" w:fill="FFFFFF"/>
        <w:spacing w:after="100" w:afterAutospacing="1" w:line="360" w:lineRule="atLeast"/>
        <w:rPr>
          <w:rFonts w:ascii="Arial" w:eastAsia="Times New Roman" w:hAnsi="Arial" w:cs="Arial"/>
          <w:color w:val="111111"/>
          <w:sz w:val="26"/>
          <w:szCs w:val="26"/>
          <w:lang w:eastAsia="en-IN"/>
        </w:rPr>
      </w:pPr>
      <w:r w:rsidRPr="00D572C2">
        <w:rPr>
          <w:rFonts w:ascii="Arial" w:eastAsia="Times New Roman" w:hAnsi="Arial" w:cs="Arial"/>
          <w:color w:val="111111"/>
          <w:sz w:val="26"/>
          <w:szCs w:val="26"/>
          <w:lang w:eastAsia="en-IN"/>
        </w:rPr>
        <w:t>Investing by asset class is a primary way for investors and professional portfolio managers to manage risk. Asset classes may include cash, fixed income, equities, </w:t>
      </w:r>
      <w:hyperlink r:id="rId10" w:history="1">
        <w:r w:rsidRPr="00D572C2">
          <w:rPr>
            <w:rFonts w:ascii="Arial" w:eastAsia="Times New Roman" w:hAnsi="Arial" w:cs="Arial"/>
            <w:color w:val="005B9D"/>
            <w:sz w:val="26"/>
            <w:szCs w:val="26"/>
            <w:u w:val="single"/>
            <w:lang w:eastAsia="en-IN"/>
          </w:rPr>
          <w:t>commodities</w:t>
        </w:r>
      </w:hyperlink>
      <w:r w:rsidRPr="00D572C2">
        <w:rPr>
          <w:rFonts w:ascii="Arial" w:eastAsia="Times New Roman" w:hAnsi="Arial" w:cs="Arial"/>
          <w:color w:val="111111"/>
          <w:sz w:val="26"/>
          <w:szCs w:val="26"/>
          <w:lang w:eastAsia="en-IN"/>
        </w:rPr>
        <w:t> and real estate. Each has its own risk characteristics and return opportunities. Cash investments are the most conservative and can include high yield savings accounts and money market funds. Fixed income and equity investments are typically asset classes used for core holdings. Both have multiple investment options with fixed income used for more conservative investments and equities used for more aggressive allocations.</w:t>
      </w:r>
    </w:p>
    <w:p w14:paraId="68EF0954" w14:textId="77777777" w:rsidR="00D572C2" w:rsidRPr="00D572C2" w:rsidRDefault="00D572C2" w:rsidP="00D572C2">
      <w:pPr>
        <w:shd w:val="clear" w:color="auto" w:fill="FFFFFF"/>
        <w:spacing w:before="24" w:after="0" w:line="360" w:lineRule="atLeast"/>
        <w:outlineLvl w:val="1"/>
        <w:rPr>
          <w:rFonts w:ascii="Arial" w:eastAsia="Times New Roman" w:hAnsi="Arial" w:cs="Arial"/>
          <w:b/>
          <w:bCs/>
          <w:color w:val="362F2D"/>
          <w:sz w:val="35"/>
          <w:szCs w:val="35"/>
          <w:lang w:eastAsia="en-IN"/>
        </w:rPr>
      </w:pPr>
      <w:r w:rsidRPr="00D572C2">
        <w:rPr>
          <w:rFonts w:ascii="Arial" w:eastAsia="Times New Roman" w:hAnsi="Arial" w:cs="Arial"/>
          <w:b/>
          <w:bCs/>
          <w:color w:val="362F2D"/>
          <w:sz w:val="35"/>
          <w:szCs w:val="35"/>
          <w:lang w:eastAsia="en-IN"/>
        </w:rPr>
        <w:t>Sub-Asset Classes</w:t>
      </w:r>
    </w:p>
    <w:p w14:paraId="3545C3F7" w14:textId="77777777" w:rsidR="00D572C2" w:rsidRPr="00D572C2" w:rsidRDefault="00D572C2" w:rsidP="00D572C2">
      <w:pPr>
        <w:shd w:val="clear" w:color="auto" w:fill="FFFFFF"/>
        <w:spacing w:after="100" w:afterAutospacing="1" w:line="360" w:lineRule="atLeast"/>
        <w:rPr>
          <w:rFonts w:ascii="Arial" w:eastAsia="Times New Roman" w:hAnsi="Arial" w:cs="Arial"/>
          <w:color w:val="111111"/>
          <w:sz w:val="26"/>
          <w:szCs w:val="26"/>
          <w:lang w:eastAsia="en-IN"/>
        </w:rPr>
      </w:pPr>
      <w:hyperlink r:id="rId11" w:history="1">
        <w:r w:rsidRPr="00D572C2">
          <w:rPr>
            <w:rFonts w:ascii="Arial" w:eastAsia="Times New Roman" w:hAnsi="Arial" w:cs="Arial"/>
            <w:color w:val="005B9D"/>
            <w:sz w:val="26"/>
            <w:szCs w:val="26"/>
            <w:u w:val="single"/>
            <w:lang w:eastAsia="en-IN"/>
          </w:rPr>
          <w:t>Sub-asset class</w:t>
        </w:r>
      </w:hyperlink>
      <w:r w:rsidRPr="00D572C2">
        <w:rPr>
          <w:rFonts w:ascii="Arial" w:eastAsia="Times New Roman" w:hAnsi="Arial" w:cs="Arial"/>
          <w:color w:val="111111"/>
          <w:sz w:val="26"/>
          <w:szCs w:val="26"/>
          <w:lang w:eastAsia="en-IN"/>
        </w:rPr>
        <w:t> breakdowns are also often used in due diligence fund reporting and can provide similar support for investors. Sub-asset class breakdowns may be used when a fund is highly concentrated in one asset class.</w:t>
      </w:r>
    </w:p>
    <w:p w14:paraId="507BBC83" w14:textId="77777777" w:rsidR="00D572C2" w:rsidRPr="00D572C2" w:rsidRDefault="00D572C2" w:rsidP="00D572C2">
      <w:pPr>
        <w:shd w:val="clear" w:color="auto" w:fill="FFFFFF"/>
        <w:spacing w:after="100" w:afterAutospacing="1" w:line="360" w:lineRule="atLeast"/>
        <w:rPr>
          <w:rFonts w:ascii="Arial" w:eastAsia="Times New Roman" w:hAnsi="Arial" w:cs="Arial"/>
          <w:color w:val="111111"/>
          <w:sz w:val="26"/>
          <w:szCs w:val="26"/>
          <w:lang w:eastAsia="en-IN"/>
        </w:rPr>
      </w:pPr>
      <w:r w:rsidRPr="00D572C2">
        <w:rPr>
          <w:rFonts w:ascii="Arial" w:eastAsia="Times New Roman" w:hAnsi="Arial" w:cs="Arial"/>
          <w:color w:val="111111"/>
          <w:sz w:val="26"/>
          <w:szCs w:val="26"/>
          <w:lang w:eastAsia="en-IN"/>
        </w:rPr>
        <w:lastRenderedPageBreak/>
        <w:t>Fixed income sub-asset class breakdowns can include a wide range of categories such as loans, </w:t>
      </w:r>
      <w:hyperlink r:id="rId12" w:history="1">
        <w:r w:rsidRPr="00D572C2">
          <w:rPr>
            <w:rFonts w:ascii="Arial" w:eastAsia="Times New Roman" w:hAnsi="Arial" w:cs="Arial"/>
            <w:color w:val="005B9D"/>
            <w:sz w:val="26"/>
            <w:szCs w:val="26"/>
            <w:u w:val="single"/>
            <w:lang w:eastAsia="en-IN"/>
          </w:rPr>
          <w:t>government bonds</w:t>
        </w:r>
      </w:hyperlink>
      <w:r w:rsidRPr="00D572C2">
        <w:rPr>
          <w:rFonts w:ascii="Arial" w:eastAsia="Times New Roman" w:hAnsi="Arial" w:cs="Arial"/>
          <w:color w:val="111111"/>
          <w:sz w:val="26"/>
          <w:szCs w:val="26"/>
          <w:lang w:eastAsia="en-IN"/>
        </w:rPr>
        <w:t>, corporate bonds and municipal bonds. Equity sub-asset classes can include unique categories such as real estate investment trusts (REITs) and master limited partnerships (MLPs). They may also include market capitalization breakdowns such as small cap, mid cap and large cap or investment styles such as </w:t>
      </w:r>
      <w:hyperlink r:id="rId13" w:history="1">
        <w:r w:rsidRPr="00D572C2">
          <w:rPr>
            <w:rFonts w:ascii="Arial" w:eastAsia="Times New Roman" w:hAnsi="Arial" w:cs="Arial"/>
            <w:color w:val="005B9D"/>
            <w:sz w:val="26"/>
            <w:szCs w:val="26"/>
            <w:u w:val="single"/>
            <w:lang w:eastAsia="en-IN"/>
          </w:rPr>
          <w:t>growth stocks</w:t>
        </w:r>
      </w:hyperlink>
      <w:r w:rsidRPr="00D572C2">
        <w:rPr>
          <w:rFonts w:ascii="Arial" w:eastAsia="Times New Roman" w:hAnsi="Arial" w:cs="Arial"/>
          <w:color w:val="111111"/>
          <w:sz w:val="26"/>
          <w:szCs w:val="26"/>
          <w:lang w:eastAsia="en-IN"/>
        </w:rPr>
        <w:t> and </w:t>
      </w:r>
      <w:hyperlink r:id="rId14" w:history="1">
        <w:r w:rsidRPr="00D572C2">
          <w:rPr>
            <w:rFonts w:ascii="Arial" w:eastAsia="Times New Roman" w:hAnsi="Arial" w:cs="Arial"/>
            <w:color w:val="005B9D"/>
            <w:sz w:val="26"/>
            <w:szCs w:val="26"/>
            <w:u w:val="single"/>
            <w:lang w:eastAsia="en-IN"/>
          </w:rPr>
          <w:t>value stocks</w:t>
        </w:r>
      </w:hyperlink>
      <w:r w:rsidRPr="00D572C2">
        <w:rPr>
          <w:rFonts w:ascii="Arial" w:eastAsia="Times New Roman" w:hAnsi="Arial" w:cs="Arial"/>
          <w:color w:val="111111"/>
          <w:sz w:val="26"/>
          <w:szCs w:val="26"/>
          <w:lang w:eastAsia="en-IN"/>
        </w:rPr>
        <w:t>. Investing in international investments can add an additional sub-asset class component for investments.</w:t>
      </w:r>
    </w:p>
    <w:p w14:paraId="35FBC901" w14:textId="77777777" w:rsidR="00D572C2" w:rsidRPr="00D572C2" w:rsidRDefault="00D572C2" w:rsidP="00D572C2">
      <w:pPr>
        <w:shd w:val="clear" w:color="auto" w:fill="FFFFFF"/>
        <w:spacing w:before="24" w:after="0" w:line="360" w:lineRule="atLeast"/>
        <w:outlineLvl w:val="1"/>
        <w:rPr>
          <w:rFonts w:ascii="Arial" w:eastAsia="Times New Roman" w:hAnsi="Arial" w:cs="Arial"/>
          <w:b/>
          <w:bCs/>
          <w:color w:val="362F2D"/>
          <w:sz w:val="35"/>
          <w:szCs w:val="35"/>
          <w:lang w:eastAsia="en-IN"/>
        </w:rPr>
      </w:pPr>
      <w:r w:rsidRPr="00D572C2">
        <w:rPr>
          <w:rFonts w:ascii="Arial" w:eastAsia="Times New Roman" w:hAnsi="Arial" w:cs="Arial"/>
          <w:b/>
          <w:bCs/>
          <w:color w:val="362F2D"/>
          <w:sz w:val="35"/>
          <w:szCs w:val="35"/>
          <w:lang w:eastAsia="en-IN"/>
        </w:rPr>
        <w:t>Asset Allocation and Balanced Funds</w:t>
      </w:r>
    </w:p>
    <w:p w14:paraId="175AF5EB" w14:textId="77777777" w:rsidR="00D572C2" w:rsidRPr="00D572C2" w:rsidRDefault="00D572C2" w:rsidP="00D572C2">
      <w:pPr>
        <w:shd w:val="clear" w:color="auto" w:fill="FFFFFF"/>
        <w:spacing w:after="100" w:afterAutospacing="1" w:line="360" w:lineRule="atLeast"/>
        <w:rPr>
          <w:rFonts w:ascii="Arial" w:eastAsia="Times New Roman" w:hAnsi="Arial" w:cs="Arial"/>
          <w:color w:val="111111"/>
          <w:sz w:val="26"/>
          <w:szCs w:val="26"/>
          <w:lang w:eastAsia="en-IN"/>
        </w:rPr>
      </w:pPr>
      <w:r w:rsidRPr="00D572C2">
        <w:rPr>
          <w:rFonts w:ascii="Arial" w:eastAsia="Times New Roman" w:hAnsi="Arial" w:cs="Arial"/>
          <w:color w:val="111111"/>
          <w:sz w:val="26"/>
          <w:szCs w:val="26"/>
          <w:lang w:eastAsia="en-IN"/>
        </w:rPr>
        <w:t>The asset class breakdown is often used in marketing the fund to investors since it is a simple way to present the approximate </w:t>
      </w:r>
      <w:hyperlink r:id="rId15" w:history="1">
        <w:r w:rsidRPr="00D572C2">
          <w:rPr>
            <w:rFonts w:ascii="Arial" w:eastAsia="Times New Roman" w:hAnsi="Arial" w:cs="Arial"/>
            <w:color w:val="005B9D"/>
            <w:sz w:val="26"/>
            <w:szCs w:val="26"/>
            <w:u w:val="single"/>
            <w:lang w:eastAsia="en-IN"/>
          </w:rPr>
          <w:t>risk profile</w:t>
        </w:r>
      </w:hyperlink>
      <w:r w:rsidRPr="00D572C2">
        <w:rPr>
          <w:rFonts w:ascii="Arial" w:eastAsia="Times New Roman" w:hAnsi="Arial" w:cs="Arial"/>
          <w:color w:val="111111"/>
          <w:sz w:val="26"/>
          <w:szCs w:val="26"/>
          <w:lang w:eastAsia="en-IN"/>
        </w:rPr>
        <w:t> of a fund. Asset allocation funds will generally vary by asset mix, often marketed as conservative, moderate or aggressive funds. Higher equity exposure is typically found in more aggressive growth funds. Moderate funds tend to have a balanced asset allocation approach that is evenly weighted between equity and fixed income. Overall, modern portfolio theory suggests that </w:t>
      </w:r>
      <w:hyperlink r:id="rId16" w:history="1">
        <w:r w:rsidRPr="00D572C2">
          <w:rPr>
            <w:rFonts w:ascii="Arial" w:eastAsia="Times New Roman" w:hAnsi="Arial" w:cs="Arial"/>
            <w:color w:val="005B9D"/>
            <w:sz w:val="26"/>
            <w:szCs w:val="26"/>
            <w:u w:val="single"/>
            <w:lang w:eastAsia="en-IN"/>
          </w:rPr>
          <w:t>asset allocation</w:t>
        </w:r>
      </w:hyperlink>
      <w:r w:rsidRPr="00D572C2">
        <w:rPr>
          <w:rFonts w:ascii="Arial" w:eastAsia="Times New Roman" w:hAnsi="Arial" w:cs="Arial"/>
          <w:color w:val="111111"/>
          <w:sz w:val="26"/>
          <w:szCs w:val="26"/>
          <w:lang w:eastAsia="en-IN"/>
        </w:rPr>
        <w:t> can be a key determinant for total return potential and risk characteristics.</w:t>
      </w:r>
    </w:p>
    <w:p w14:paraId="179907F3" w14:textId="77777777" w:rsidR="00D572C2" w:rsidRPr="00D572C2" w:rsidRDefault="00D572C2" w:rsidP="00D572C2">
      <w:pPr>
        <w:shd w:val="clear" w:color="auto" w:fill="FFFFFF"/>
        <w:spacing w:after="100" w:afterAutospacing="1" w:line="360" w:lineRule="atLeast"/>
        <w:rPr>
          <w:rFonts w:ascii="Arial" w:eastAsia="Times New Roman" w:hAnsi="Arial" w:cs="Arial"/>
          <w:color w:val="111111"/>
          <w:sz w:val="26"/>
          <w:szCs w:val="26"/>
          <w:lang w:eastAsia="en-IN"/>
        </w:rPr>
      </w:pPr>
      <w:r w:rsidRPr="00D572C2">
        <w:rPr>
          <w:rFonts w:ascii="Arial" w:eastAsia="Times New Roman" w:hAnsi="Arial" w:cs="Arial"/>
          <w:color w:val="111111"/>
          <w:sz w:val="26"/>
          <w:szCs w:val="26"/>
          <w:lang w:eastAsia="en-IN"/>
        </w:rPr>
        <w:t>60/40 funds are a popular choice for investors seeking balanced asset allocation fund options. The BlackRock 60/40 Target Allocation Fund provides one example for investors. This Fund uses a fund-of-funds approach to provide a 60/40 asset class breakdown between equity and fixed income. Individual fund holdings are used to provide exposure to various sub-asset classes, including U.S. stocks, developed market stocks, international stocks and 7- to 10-year Treasury bonds. Other asset allocation funds from BlackRock include the 40/60 Target Allocation Fund, 80/20 Target Allocation Fund and the 20/80 Target Allocation Fund.</w:t>
      </w:r>
    </w:p>
    <w:p w14:paraId="64D2A501" w14:textId="77777777" w:rsidR="00D572C2" w:rsidRPr="00D572C2" w:rsidRDefault="00D572C2" w:rsidP="00D572C2">
      <w:pPr>
        <w:shd w:val="clear" w:color="auto" w:fill="FFFFFF"/>
        <w:spacing w:line="240" w:lineRule="auto"/>
        <w:rPr>
          <w:rFonts w:ascii="Arial" w:eastAsia="Times New Roman" w:hAnsi="Arial" w:cs="Arial"/>
          <w:caps/>
          <w:color w:val="666666"/>
          <w:sz w:val="33"/>
          <w:szCs w:val="33"/>
          <w:lang w:eastAsia="en-IN"/>
        </w:rPr>
      </w:pPr>
      <w:r w:rsidRPr="00D572C2">
        <w:rPr>
          <w:rFonts w:ascii="Arial" w:eastAsia="Times New Roman" w:hAnsi="Arial" w:cs="Arial"/>
          <w:caps/>
          <w:color w:val="666666"/>
          <w:sz w:val="33"/>
          <w:szCs w:val="33"/>
          <w:lang w:eastAsia="en-IN"/>
        </w:rPr>
        <w:t>RELATED TERMS</w:t>
      </w:r>
    </w:p>
    <w:p w14:paraId="00110C41" w14:textId="77777777" w:rsidR="00D572C2" w:rsidRPr="00D572C2" w:rsidRDefault="00D572C2" w:rsidP="00D572C2">
      <w:pPr>
        <w:numPr>
          <w:ilvl w:val="0"/>
          <w:numId w:val="4"/>
        </w:numPr>
        <w:shd w:val="clear" w:color="auto" w:fill="FFFFFF"/>
        <w:spacing w:after="0" w:line="264" w:lineRule="atLeast"/>
        <w:ind w:left="4" w:right="6652"/>
        <w:outlineLvl w:val="2"/>
        <w:rPr>
          <w:rFonts w:ascii="Arial" w:eastAsia="Times New Roman" w:hAnsi="Arial" w:cs="Arial"/>
          <w:color w:val="362F2D"/>
          <w:sz w:val="27"/>
          <w:szCs w:val="27"/>
          <w:lang w:eastAsia="en-IN"/>
        </w:rPr>
      </w:pPr>
      <w:hyperlink r:id="rId17" w:history="1">
        <w:r w:rsidRPr="00D572C2">
          <w:rPr>
            <w:rFonts w:ascii="Arial" w:eastAsia="Times New Roman" w:hAnsi="Arial" w:cs="Arial"/>
            <w:color w:val="005B9D"/>
            <w:sz w:val="27"/>
            <w:szCs w:val="27"/>
            <w:u w:val="single"/>
            <w:lang w:eastAsia="en-IN"/>
          </w:rPr>
          <w:t>Asset Mix</w:t>
        </w:r>
      </w:hyperlink>
    </w:p>
    <w:p w14:paraId="290FDAE1" w14:textId="77777777" w:rsidR="00D572C2" w:rsidRPr="00D572C2" w:rsidRDefault="00D572C2" w:rsidP="00D572C2">
      <w:pPr>
        <w:shd w:val="clear" w:color="auto" w:fill="FFFFFF"/>
        <w:spacing w:beforeAutospacing="1" w:after="0" w:afterAutospacing="1" w:line="240" w:lineRule="auto"/>
        <w:ind w:left="4" w:right="6652"/>
        <w:rPr>
          <w:rFonts w:ascii="Arial" w:eastAsia="Times New Roman" w:hAnsi="Arial" w:cs="Arial"/>
          <w:color w:val="292F40"/>
          <w:sz w:val="23"/>
          <w:szCs w:val="23"/>
          <w:lang w:eastAsia="en-IN"/>
        </w:rPr>
      </w:pPr>
      <w:r w:rsidRPr="00D572C2">
        <w:rPr>
          <w:rFonts w:ascii="Arial" w:eastAsia="Times New Roman" w:hAnsi="Arial" w:cs="Arial"/>
          <w:color w:val="292F40"/>
          <w:sz w:val="23"/>
          <w:szCs w:val="23"/>
          <w:lang w:eastAsia="en-IN"/>
        </w:rPr>
        <w:t>Asset mix is the breakdown of all assets within a fund or portfolio. ...</w:t>
      </w:r>
    </w:p>
    <w:p w14:paraId="604CA53B" w14:textId="77777777" w:rsidR="00D572C2" w:rsidRPr="00D572C2" w:rsidRDefault="00D572C2" w:rsidP="00D572C2">
      <w:pPr>
        <w:numPr>
          <w:ilvl w:val="0"/>
          <w:numId w:val="4"/>
        </w:numPr>
        <w:shd w:val="clear" w:color="auto" w:fill="FFFFFF"/>
        <w:spacing w:after="0" w:line="264" w:lineRule="atLeast"/>
        <w:ind w:left="4" w:right="6652"/>
        <w:outlineLvl w:val="2"/>
        <w:rPr>
          <w:rFonts w:ascii="Arial" w:eastAsia="Times New Roman" w:hAnsi="Arial" w:cs="Arial"/>
          <w:color w:val="362F2D"/>
          <w:sz w:val="27"/>
          <w:szCs w:val="27"/>
          <w:lang w:eastAsia="en-IN"/>
        </w:rPr>
      </w:pPr>
      <w:hyperlink r:id="rId18" w:history="1">
        <w:r w:rsidRPr="00D572C2">
          <w:rPr>
            <w:rFonts w:ascii="Arial" w:eastAsia="Times New Roman" w:hAnsi="Arial" w:cs="Arial"/>
            <w:color w:val="005B9D"/>
            <w:sz w:val="27"/>
            <w:szCs w:val="27"/>
            <w:u w:val="single"/>
            <w:lang w:eastAsia="en-IN"/>
          </w:rPr>
          <w:t>Asset Allocation Fund</w:t>
        </w:r>
      </w:hyperlink>
    </w:p>
    <w:p w14:paraId="776BB873" w14:textId="77777777" w:rsidR="00D572C2" w:rsidRPr="00D572C2" w:rsidRDefault="00D572C2" w:rsidP="00D572C2">
      <w:pPr>
        <w:shd w:val="clear" w:color="auto" w:fill="FFFFFF"/>
        <w:spacing w:beforeAutospacing="1" w:after="0" w:afterAutospacing="1" w:line="240" w:lineRule="auto"/>
        <w:ind w:left="4" w:right="6652"/>
        <w:rPr>
          <w:rFonts w:ascii="Arial" w:eastAsia="Times New Roman" w:hAnsi="Arial" w:cs="Arial"/>
          <w:color w:val="292F40"/>
          <w:sz w:val="23"/>
          <w:szCs w:val="23"/>
          <w:lang w:eastAsia="en-IN"/>
        </w:rPr>
      </w:pPr>
      <w:r w:rsidRPr="00D572C2">
        <w:rPr>
          <w:rFonts w:ascii="Arial" w:eastAsia="Times New Roman" w:hAnsi="Arial" w:cs="Arial"/>
          <w:color w:val="292F40"/>
          <w:sz w:val="23"/>
          <w:szCs w:val="23"/>
          <w:lang w:eastAsia="en-IN"/>
        </w:rPr>
        <w:lastRenderedPageBreak/>
        <w:t>An asset allocation fund is a fund that provides investors with ...</w:t>
      </w:r>
    </w:p>
    <w:p w14:paraId="7A9002D1" w14:textId="77777777" w:rsidR="00D572C2" w:rsidRPr="00D572C2" w:rsidRDefault="00D572C2" w:rsidP="00D572C2">
      <w:pPr>
        <w:numPr>
          <w:ilvl w:val="0"/>
          <w:numId w:val="4"/>
        </w:numPr>
        <w:shd w:val="clear" w:color="auto" w:fill="FFFFFF"/>
        <w:spacing w:after="0" w:line="264" w:lineRule="atLeast"/>
        <w:ind w:left="4" w:right="6652"/>
        <w:outlineLvl w:val="2"/>
        <w:rPr>
          <w:rFonts w:ascii="Arial" w:eastAsia="Times New Roman" w:hAnsi="Arial" w:cs="Arial"/>
          <w:color w:val="362F2D"/>
          <w:sz w:val="27"/>
          <w:szCs w:val="27"/>
          <w:lang w:eastAsia="en-IN"/>
        </w:rPr>
      </w:pPr>
      <w:hyperlink r:id="rId19" w:history="1">
        <w:r w:rsidRPr="00D572C2">
          <w:rPr>
            <w:rFonts w:ascii="Arial" w:eastAsia="Times New Roman" w:hAnsi="Arial" w:cs="Arial"/>
            <w:color w:val="005B9D"/>
            <w:sz w:val="27"/>
            <w:szCs w:val="27"/>
            <w:u w:val="single"/>
            <w:lang w:eastAsia="en-IN"/>
          </w:rPr>
          <w:t>Share Class</w:t>
        </w:r>
      </w:hyperlink>
    </w:p>
    <w:p w14:paraId="01C913A0" w14:textId="77777777" w:rsidR="00D572C2" w:rsidRPr="00D572C2" w:rsidRDefault="00D572C2" w:rsidP="00D572C2">
      <w:pPr>
        <w:shd w:val="clear" w:color="auto" w:fill="FFFFFF"/>
        <w:spacing w:beforeAutospacing="1" w:after="0" w:afterAutospacing="1" w:line="240" w:lineRule="auto"/>
        <w:ind w:left="4" w:right="6652"/>
        <w:rPr>
          <w:rFonts w:ascii="Arial" w:eastAsia="Times New Roman" w:hAnsi="Arial" w:cs="Arial"/>
          <w:color w:val="292F40"/>
          <w:sz w:val="23"/>
          <w:szCs w:val="23"/>
          <w:lang w:eastAsia="en-IN"/>
        </w:rPr>
      </w:pPr>
      <w:r w:rsidRPr="00D572C2">
        <w:rPr>
          <w:rFonts w:ascii="Arial" w:eastAsia="Times New Roman" w:hAnsi="Arial" w:cs="Arial"/>
          <w:color w:val="292F40"/>
          <w:sz w:val="23"/>
          <w:szCs w:val="23"/>
          <w:lang w:eastAsia="en-IN"/>
        </w:rPr>
        <w:t xml:space="preserve">Share class refers to different types of shares a company </w:t>
      </w:r>
      <w:proofErr w:type="gramStart"/>
      <w:r w:rsidRPr="00D572C2">
        <w:rPr>
          <w:rFonts w:ascii="Arial" w:eastAsia="Times New Roman" w:hAnsi="Arial" w:cs="Arial"/>
          <w:color w:val="292F40"/>
          <w:sz w:val="23"/>
          <w:szCs w:val="23"/>
          <w:lang w:eastAsia="en-IN"/>
        </w:rPr>
        <w:t>issues</w:t>
      </w:r>
      <w:proofErr w:type="gramEnd"/>
      <w:r w:rsidRPr="00D572C2">
        <w:rPr>
          <w:rFonts w:ascii="Arial" w:eastAsia="Times New Roman" w:hAnsi="Arial" w:cs="Arial"/>
          <w:color w:val="292F40"/>
          <w:sz w:val="23"/>
          <w:szCs w:val="23"/>
          <w:lang w:eastAsia="en-IN"/>
        </w:rPr>
        <w:t xml:space="preserve"> ...</w:t>
      </w:r>
    </w:p>
    <w:p w14:paraId="1A0292CE" w14:textId="77777777" w:rsidR="00D572C2" w:rsidRPr="00D572C2" w:rsidRDefault="00D572C2" w:rsidP="00D572C2">
      <w:pPr>
        <w:numPr>
          <w:ilvl w:val="0"/>
          <w:numId w:val="4"/>
        </w:numPr>
        <w:shd w:val="clear" w:color="auto" w:fill="FFFFFF"/>
        <w:spacing w:after="0" w:line="264" w:lineRule="atLeast"/>
        <w:ind w:left="4" w:right="6652"/>
        <w:outlineLvl w:val="2"/>
        <w:rPr>
          <w:rFonts w:ascii="Arial" w:eastAsia="Times New Roman" w:hAnsi="Arial" w:cs="Arial"/>
          <w:color w:val="362F2D"/>
          <w:sz w:val="27"/>
          <w:szCs w:val="27"/>
          <w:lang w:eastAsia="en-IN"/>
        </w:rPr>
      </w:pPr>
      <w:hyperlink r:id="rId20" w:history="1">
        <w:r w:rsidRPr="00D572C2">
          <w:rPr>
            <w:rFonts w:ascii="Arial" w:eastAsia="Times New Roman" w:hAnsi="Arial" w:cs="Arial"/>
            <w:color w:val="005B9D"/>
            <w:sz w:val="27"/>
            <w:szCs w:val="27"/>
            <w:u w:val="single"/>
            <w:lang w:eastAsia="en-IN"/>
          </w:rPr>
          <w:t>Dynamic Asset Allocation</w:t>
        </w:r>
      </w:hyperlink>
    </w:p>
    <w:p w14:paraId="6FC6ACB9" w14:textId="77777777" w:rsidR="00D572C2" w:rsidRPr="00D572C2" w:rsidRDefault="00D572C2" w:rsidP="00D572C2">
      <w:pPr>
        <w:shd w:val="clear" w:color="auto" w:fill="FFFFFF"/>
        <w:spacing w:beforeAutospacing="1" w:after="0" w:afterAutospacing="1" w:line="240" w:lineRule="auto"/>
        <w:ind w:left="4" w:right="6652"/>
        <w:rPr>
          <w:rFonts w:ascii="Arial" w:eastAsia="Times New Roman" w:hAnsi="Arial" w:cs="Arial"/>
          <w:color w:val="292F40"/>
          <w:sz w:val="23"/>
          <w:szCs w:val="23"/>
          <w:lang w:eastAsia="en-IN"/>
        </w:rPr>
      </w:pPr>
      <w:r w:rsidRPr="00D572C2">
        <w:rPr>
          <w:rFonts w:ascii="Arial" w:eastAsia="Times New Roman" w:hAnsi="Arial" w:cs="Arial"/>
          <w:color w:val="292F40"/>
          <w:sz w:val="23"/>
          <w:szCs w:val="23"/>
          <w:lang w:eastAsia="en-IN"/>
        </w:rPr>
        <w:t>Dynamic asset allocation is a portfolio management strategy that ...</w:t>
      </w:r>
    </w:p>
    <w:p w14:paraId="33DD156B" w14:textId="77777777" w:rsidR="00D572C2" w:rsidRPr="00D572C2" w:rsidRDefault="00D572C2" w:rsidP="00D572C2">
      <w:pPr>
        <w:numPr>
          <w:ilvl w:val="0"/>
          <w:numId w:val="4"/>
        </w:numPr>
        <w:shd w:val="clear" w:color="auto" w:fill="FFFFFF"/>
        <w:spacing w:after="0" w:line="264" w:lineRule="atLeast"/>
        <w:ind w:left="4" w:right="6652"/>
        <w:outlineLvl w:val="2"/>
        <w:rPr>
          <w:rFonts w:ascii="Arial" w:eastAsia="Times New Roman" w:hAnsi="Arial" w:cs="Arial"/>
          <w:color w:val="362F2D"/>
          <w:sz w:val="27"/>
          <w:szCs w:val="27"/>
          <w:lang w:eastAsia="en-IN"/>
        </w:rPr>
      </w:pPr>
      <w:hyperlink r:id="rId21" w:history="1">
        <w:r w:rsidRPr="00D572C2">
          <w:rPr>
            <w:rFonts w:ascii="Arial" w:eastAsia="Times New Roman" w:hAnsi="Arial" w:cs="Arial"/>
            <w:color w:val="005B9D"/>
            <w:sz w:val="27"/>
            <w:szCs w:val="27"/>
            <w:u w:val="single"/>
            <w:lang w:eastAsia="en-IN"/>
          </w:rPr>
          <w:t>Class B Shares</w:t>
        </w:r>
      </w:hyperlink>
    </w:p>
    <w:p w14:paraId="438B660A" w14:textId="77777777" w:rsidR="00D572C2" w:rsidRPr="00D572C2" w:rsidRDefault="00D572C2" w:rsidP="00D572C2">
      <w:pPr>
        <w:shd w:val="clear" w:color="auto" w:fill="FFFFFF"/>
        <w:spacing w:beforeAutospacing="1" w:after="0" w:afterAutospacing="1" w:line="240" w:lineRule="auto"/>
        <w:ind w:left="4" w:right="6652"/>
        <w:rPr>
          <w:rFonts w:ascii="Arial" w:eastAsia="Times New Roman" w:hAnsi="Arial" w:cs="Arial"/>
          <w:color w:val="292F40"/>
          <w:sz w:val="23"/>
          <w:szCs w:val="23"/>
          <w:lang w:eastAsia="en-IN"/>
        </w:rPr>
      </w:pPr>
      <w:r w:rsidRPr="00D572C2">
        <w:rPr>
          <w:rFonts w:ascii="Arial" w:eastAsia="Times New Roman" w:hAnsi="Arial" w:cs="Arial"/>
          <w:color w:val="292F40"/>
          <w:sz w:val="23"/>
          <w:szCs w:val="23"/>
          <w:lang w:eastAsia="en-IN"/>
        </w:rPr>
        <w:t>Class B Shares are a classification of common stock that may ...</w:t>
      </w:r>
    </w:p>
    <w:p w14:paraId="55D66200" w14:textId="77777777" w:rsidR="00D572C2" w:rsidRPr="00D572C2" w:rsidRDefault="00D572C2" w:rsidP="00D572C2">
      <w:pPr>
        <w:numPr>
          <w:ilvl w:val="0"/>
          <w:numId w:val="4"/>
        </w:numPr>
        <w:shd w:val="clear" w:color="auto" w:fill="FFFFFF"/>
        <w:spacing w:after="0" w:line="264" w:lineRule="atLeast"/>
        <w:ind w:left="4" w:right="6652"/>
        <w:outlineLvl w:val="2"/>
        <w:rPr>
          <w:rFonts w:ascii="Arial" w:eastAsia="Times New Roman" w:hAnsi="Arial" w:cs="Arial"/>
          <w:color w:val="362F2D"/>
          <w:sz w:val="27"/>
          <w:szCs w:val="27"/>
          <w:lang w:eastAsia="en-IN"/>
        </w:rPr>
      </w:pPr>
      <w:hyperlink r:id="rId22" w:history="1">
        <w:r w:rsidRPr="00D572C2">
          <w:rPr>
            <w:rFonts w:ascii="Arial" w:eastAsia="Times New Roman" w:hAnsi="Arial" w:cs="Arial"/>
            <w:color w:val="005B9D"/>
            <w:sz w:val="27"/>
            <w:szCs w:val="27"/>
            <w:u w:val="single"/>
            <w:lang w:eastAsia="en-IN"/>
          </w:rPr>
          <w:t>Institutional Shares</w:t>
        </w:r>
      </w:hyperlink>
    </w:p>
    <w:p w14:paraId="1C7A8812" w14:textId="77777777" w:rsidR="00D572C2" w:rsidRPr="00D572C2" w:rsidRDefault="00D572C2" w:rsidP="00D572C2">
      <w:pPr>
        <w:shd w:val="clear" w:color="auto" w:fill="FFFFFF"/>
        <w:spacing w:beforeAutospacing="1" w:after="0" w:afterAutospacing="1" w:line="240" w:lineRule="auto"/>
        <w:ind w:left="4" w:right="6652"/>
        <w:rPr>
          <w:rFonts w:ascii="Arial" w:eastAsia="Times New Roman" w:hAnsi="Arial" w:cs="Arial"/>
          <w:color w:val="292F40"/>
          <w:sz w:val="23"/>
          <w:szCs w:val="23"/>
          <w:lang w:eastAsia="en-IN"/>
        </w:rPr>
      </w:pPr>
      <w:r w:rsidRPr="00D572C2">
        <w:rPr>
          <w:rFonts w:ascii="Arial" w:eastAsia="Times New Roman" w:hAnsi="Arial" w:cs="Arial"/>
          <w:color w:val="292F40"/>
          <w:sz w:val="23"/>
          <w:szCs w:val="23"/>
          <w:lang w:eastAsia="en-IN"/>
        </w:rPr>
        <w:t>Institutional shares are a class of mutual fund shares available ...</w:t>
      </w:r>
    </w:p>
    <w:p w14:paraId="23C2EDDD" w14:textId="77777777" w:rsidR="00D572C2" w:rsidRPr="00D572C2" w:rsidRDefault="00D572C2" w:rsidP="00D572C2">
      <w:pPr>
        <w:shd w:val="clear" w:color="auto" w:fill="FFFFFF"/>
        <w:spacing w:line="240" w:lineRule="auto"/>
        <w:rPr>
          <w:rFonts w:ascii="Arial" w:eastAsia="Times New Roman" w:hAnsi="Arial" w:cs="Arial"/>
          <w:caps/>
          <w:color w:val="666666"/>
          <w:sz w:val="33"/>
          <w:szCs w:val="33"/>
          <w:lang w:eastAsia="en-IN"/>
        </w:rPr>
      </w:pPr>
      <w:r w:rsidRPr="00D572C2">
        <w:rPr>
          <w:rFonts w:ascii="Arial" w:eastAsia="Times New Roman" w:hAnsi="Arial" w:cs="Arial"/>
          <w:caps/>
          <w:color w:val="666666"/>
          <w:sz w:val="33"/>
          <w:szCs w:val="33"/>
          <w:lang w:eastAsia="en-IN"/>
        </w:rPr>
        <w:t>RELATED ARTICLES</w:t>
      </w:r>
    </w:p>
    <w:p w14:paraId="082BEA2A" w14:textId="6738F732" w:rsidR="00D572C2" w:rsidRPr="00D572C2" w:rsidRDefault="00D572C2" w:rsidP="00D572C2">
      <w:pPr>
        <w:numPr>
          <w:ilvl w:val="0"/>
          <w:numId w:val="5"/>
        </w:numPr>
        <w:shd w:val="clear" w:color="auto" w:fill="FFFFFF"/>
        <w:spacing w:beforeAutospacing="1" w:after="0" w:line="240" w:lineRule="auto"/>
        <w:ind w:left="0"/>
        <w:rPr>
          <w:rFonts w:ascii="Arial" w:eastAsia="Times New Roman" w:hAnsi="Arial" w:cs="Arial"/>
          <w:color w:val="111111"/>
          <w:sz w:val="24"/>
          <w:szCs w:val="24"/>
          <w:lang w:eastAsia="en-IN"/>
        </w:rPr>
      </w:pPr>
      <w:r w:rsidRPr="00D572C2">
        <w:rPr>
          <w:rFonts w:ascii="Arial" w:eastAsia="Times New Roman" w:hAnsi="Arial" w:cs="Arial"/>
          <w:noProof/>
          <w:color w:val="005B9D"/>
          <w:sz w:val="24"/>
          <w:szCs w:val="24"/>
          <w:lang w:eastAsia="en-IN"/>
        </w:rPr>
        <w:drawing>
          <wp:inline distT="0" distB="0" distL="0" distR="0" wp14:anchorId="1D6DC0D7" wp14:editId="7648F056">
            <wp:extent cx="1714500" cy="1104900"/>
            <wp:effectExtent l="0" t="0" r="0" b="0"/>
            <wp:docPr id="11" name="Picture 11" descr="https://i.investopedia.com/content/advisor_article/does_rebalancing_a_p/shutterstock_201501518.jpg?quality=60&amp;width=180&amp;height=12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nvestopedia.com/content/advisor_article/does_rebalancing_a_p/shutterstock_201501518.jpg?quality=60&amp;width=180&amp;height=120">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0" cy="1104900"/>
                    </a:xfrm>
                    <a:prstGeom prst="rect">
                      <a:avLst/>
                    </a:prstGeom>
                    <a:noFill/>
                    <a:ln>
                      <a:noFill/>
                    </a:ln>
                  </pic:spPr>
                </pic:pic>
              </a:graphicData>
            </a:graphic>
          </wp:inline>
        </w:drawing>
      </w:r>
    </w:p>
    <w:p w14:paraId="17C30D8D" w14:textId="77777777" w:rsidR="00D572C2" w:rsidRPr="00D572C2" w:rsidRDefault="00D572C2" w:rsidP="00D572C2">
      <w:pPr>
        <w:shd w:val="clear" w:color="auto" w:fill="FFFFFF"/>
        <w:spacing w:beforeAutospacing="1" w:after="0" w:line="240" w:lineRule="auto"/>
        <w:rPr>
          <w:rFonts w:ascii="Arial" w:eastAsia="Times New Roman" w:hAnsi="Arial" w:cs="Arial"/>
          <w:caps/>
          <w:color w:val="B3B3B3"/>
          <w:sz w:val="18"/>
          <w:szCs w:val="18"/>
          <w:lang w:eastAsia="en-IN"/>
        </w:rPr>
      </w:pPr>
      <w:r w:rsidRPr="00D572C2">
        <w:rPr>
          <w:rFonts w:ascii="Arial" w:eastAsia="Times New Roman" w:hAnsi="Arial" w:cs="Arial"/>
          <w:caps/>
          <w:color w:val="B3B3B3"/>
          <w:sz w:val="18"/>
          <w:szCs w:val="18"/>
          <w:lang w:eastAsia="en-IN"/>
        </w:rPr>
        <w:t>INVESTING</w:t>
      </w:r>
    </w:p>
    <w:p w14:paraId="30EB87DB" w14:textId="77777777" w:rsidR="00D572C2" w:rsidRPr="00D572C2" w:rsidRDefault="00D572C2" w:rsidP="00D572C2">
      <w:pPr>
        <w:shd w:val="clear" w:color="auto" w:fill="FFFFFF"/>
        <w:spacing w:after="0" w:line="264" w:lineRule="atLeast"/>
        <w:outlineLvl w:val="2"/>
        <w:rPr>
          <w:rFonts w:ascii="Arial" w:eastAsia="Times New Roman" w:hAnsi="Arial" w:cs="Arial"/>
          <w:color w:val="362F2D"/>
          <w:sz w:val="27"/>
          <w:szCs w:val="27"/>
          <w:lang w:eastAsia="en-IN"/>
        </w:rPr>
      </w:pPr>
      <w:hyperlink r:id="rId25" w:history="1">
        <w:r w:rsidRPr="00D572C2">
          <w:rPr>
            <w:rFonts w:ascii="Arial" w:eastAsia="Times New Roman" w:hAnsi="Arial" w:cs="Arial"/>
            <w:color w:val="005B9D"/>
            <w:sz w:val="27"/>
            <w:szCs w:val="27"/>
            <w:u w:val="single"/>
            <w:lang w:eastAsia="en-IN"/>
          </w:rPr>
          <w:t>Does Portfolio Rebalancing Produce Better Returns?</w:t>
        </w:r>
      </w:hyperlink>
    </w:p>
    <w:p w14:paraId="56C7A7C9" w14:textId="77777777" w:rsidR="00D572C2" w:rsidRPr="00D572C2" w:rsidRDefault="00D572C2" w:rsidP="00D572C2">
      <w:pPr>
        <w:shd w:val="clear" w:color="auto" w:fill="FFFFFF"/>
        <w:spacing w:beforeAutospacing="1" w:after="0" w:line="240" w:lineRule="auto"/>
        <w:rPr>
          <w:rFonts w:ascii="Arial" w:eastAsia="Times New Roman" w:hAnsi="Arial" w:cs="Arial"/>
          <w:color w:val="111111"/>
          <w:sz w:val="23"/>
          <w:szCs w:val="23"/>
          <w:lang w:eastAsia="en-IN"/>
        </w:rPr>
      </w:pPr>
      <w:r w:rsidRPr="00D572C2">
        <w:rPr>
          <w:rFonts w:ascii="Arial" w:eastAsia="Times New Roman" w:hAnsi="Arial" w:cs="Arial"/>
          <w:color w:val="111111"/>
          <w:sz w:val="23"/>
          <w:szCs w:val="23"/>
          <w:lang w:eastAsia="en-IN"/>
        </w:rPr>
        <w:t>A look at how much impact rebalancing has on the performance of a portfolio.</w:t>
      </w:r>
    </w:p>
    <w:p w14:paraId="447CB1F2" w14:textId="038295F2" w:rsidR="00D572C2" w:rsidRPr="00D572C2" w:rsidRDefault="00D572C2" w:rsidP="00D572C2">
      <w:pPr>
        <w:numPr>
          <w:ilvl w:val="0"/>
          <w:numId w:val="5"/>
        </w:numPr>
        <w:shd w:val="clear" w:color="auto" w:fill="FFFFFF"/>
        <w:spacing w:beforeAutospacing="1" w:after="0" w:line="240" w:lineRule="auto"/>
        <w:ind w:left="0"/>
        <w:rPr>
          <w:rFonts w:ascii="Arial" w:eastAsia="Times New Roman" w:hAnsi="Arial" w:cs="Arial"/>
          <w:color w:val="111111"/>
          <w:sz w:val="24"/>
          <w:szCs w:val="24"/>
          <w:lang w:eastAsia="en-IN"/>
        </w:rPr>
      </w:pPr>
      <w:r w:rsidRPr="00D572C2">
        <w:rPr>
          <w:rFonts w:ascii="Arial" w:eastAsia="Times New Roman" w:hAnsi="Arial" w:cs="Arial"/>
          <w:noProof/>
          <w:color w:val="005B9D"/>
          <w:sz w:val="24"/>
          <w:szCs w:val="24"/>
          <w:lang w:eastAsia="en-IN"/>
        </w:rPr>
        <w:lastRenderedPageBreak/>
        <w:drawing>
          <wp:inline distT="0" distB="0" distL="0" distR="0" wp14:anchorId="168BC3DC" wp14:editId="5156A19B">
            <wp:extent cx="1714500" cy="1104900"/>
            <wp:effectExtent l="0" t="0" r="0" b="0"/>
            <wp:docPr id="10" name="Picture 10" descr="https://i.investopedia.com/image/jpeg/1534344793082/mutual_funds_paper.jpg?quality=60&amp;width=180&amp;height=1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nvestopedia.com/image/jpeg/1534344793082/mutual_funds_paper.jpg?quality=60&amp;width=180&amp;height=120">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14500" cy="1104900"/>
                    </a:xfrm>
                    <a:prstGeom prst="rect">
                      <a:avLst/>
                    </a:prstGeom>
                    <a:noFill/>
                    <a:ln>
                      <a:noFill/>
                    </a:ln>
                  </pic:spPr>
                </pic:pic>
              </a:graphicData>
            </a:graphic>
          </wp:inline>
        </w:drawing>
      </w:r>
    </w:p>
    <w:p w14:paraId="7EC36847" w14:textId="77777777" w:rsidR="00D572C2" w:rsidRPr="00D572C2" w:rsidRDefault="00D572C2" w:rsidP="00D572C2">
      <w:pPr>
        <w:shd w:val="clear" w:color="auto" w:fill="FFFFFF"/>
        <w:spacing w:beforeAutospacing="1" w:after="0" w:line="240" w:lineRule="auto"/>
        <w:rPr>
          <w:rFonts w:ascii="Arial" w:eastAsia="Times New Roman" w:hAnsi="Arial" w:cs="Arial"/>
          <w:caps/>
          <w:color w:val="B3B3B3"/>
          <w:sz w:val="18"/>
          <w:szCs w:val="18"/>
          <w:lang w:eastAsia="en-IN"/>
        </w:rPr>
      </w:pPr>
      <w:r w:rsidRPr="00D572C2">
        <w:rPr>
          <w:rFonts w:ascii="Arial" w:eastAsia="Times New Roman" w:hAnsi="Arial" w:cs="Arial"/>
          <w:caps/>
          <w:color w:val="B3B3B3"/>
          <w:sz w:val="18"/>
          <w:szCs w:val="18"/>
          <w:lang w:eastAsia="en-IN"/>
        </w:rPr>
        <w:t>RETIREMENT</w:t>
      </w:r>
    </w:p>
    <w:p w14:paraId="2984640E" w14:textId="77777777" w:rsidR="00D572C2" w:rsidRPr="00D572C2" w:rsidRDefault="00D572C2" w:rsidP="00D572C2">
      <w:pPr>
        <w:shd w:val="clear" w:color="auto" w:fill="FFFFFF"/>
        <w:spacing w:after="0" w:line="264" w:lineRule="atLeast"/>
        <w:outlineLvl w:val="2"/>
        <w:rPr>
          <w:rFonts w:ascii="Arial" w:eastAsia="Times New Roman" w:hAnsi="Arial" w:cs="Arial"/>
          <w:color w:val="362F2D"/>
          <w:sz w:val="27"/>
          <w:szCs w:val="27"/>
          <w:lang w:eastAsia="en-IN"/>
        </w:rPr>
      </w:pPr>
      <w:hyperlink r:id="rId28" w:history="1">
        <w:r w:rsidRPr="00D572C2">
          <w:rPr>
            <w:rFonts w:ascii="Arial" w:eastAsia="Times New Roman" w:hAnsi="Arial" w:cs="Arial"/>
            <w:color w:val="005B9D"/>
            <w:sz w:val="27"/>
            <w:szCs w:val="27"/>
            <w:u w:val="single"/>
            <w:lang w:eastAsia="en-IN"/>
          </w:rPr>
          <w:t>Which Fund Share Class is Best for Retirement?</w:t>
        </w:r>
      </w:hyperlink>
    </w:p>
    <w:p w14:paraId="56FF3517" w14:textId="77777777" w:rsidR="00D572C2" w:rsidRPr="00D572C2" w:rsidRDefault="00D572C2" w:rsidP="00D572C2">
      <w:pPr>
        <w:shd w:val="clear" w:color="auto" w:fill="FFFFFF"/>
        <w:spacing w:beforeAutospacing="1" w:after="0" w:line="240" w:lineRule="auto"/>
        <w:rPr>
          <w:rFonts w:ascii="Arial" w:eastAsia="Times New Roman" w:hAnsi="Arial" w:cs="Arial"/>
          <w:color w:val="111111"/>
          <w:sz w:val="23"/>
          <w:szCs w:val="23"/>
          <w:lang w:eastAsia="en-IN"/>
        </w:rPr>
      </w:pPr>
      <w:r w:rsidRPr="00D572C2">
        <w:rPr>
          <w:rFonts w:ascii="Arial" w:eastAsia="Times New Roman" w:hAnsi="Arial" w:cs="Arial"/>
          <w:color w:val="111111"/>
          <w:sz w:val="23"/>
          <w:szCs w:val="23"/>
          <w:lang w:eastAsia="en-IN"/>
        </w:rPr>
        <w:t>Mutual funds are a popular financial vehicle. Here's how to choose the best share class for retirement among a fund's many options.</w:t>
      </w:r>
    </w:p>
    <w:p w14:paraId="17A4A28D" w14:textId="07636365" w:rsidR="00D572C2" w:rsidRPr="00D572C2" w:rsidRDefault="00D572C2" w:rsidP="00D572C2">
      <w:pPr>
        <w:numPr>
          <w:ilvl w:val="0"/>
          <w:numId w:val="5"/>
        </w:numPr>
        <w:shd w:val="clear" w:color="auto" w:fill="FFFFFF"/>
        <w:spacing w:beforeAutospacing="1" w:after="0" w:line="240" w:lineRule="auto"/>
        <w:ind w:left="0"/>
        <w:rPr>
          <w:rFonts w:ascii="Arial" w:eastAsia="Times New Roman" w:hAnsi="Arial" w:cs="Arial"/>
          <w:color w:val="111111"/>
          <w:sz w:val="24"/>
          <w:szCs w:val="24"/>
          <w:lang w:eastAsia="en-IN"/>
        </w:rPr>
      </w:pPr>
      <w:r w:rsidRPr="00D572C2">
        <w:rPr>
          <w:rFonts w:ascii="Arial" w:eastAsia="Times New Roman" w:hAnsi="Arial" w:cs="Arial"/>
          <w:noProof/>
          <w:color w:val="005B9D"/>
          <w:sz w:val="24"/>
          <w:szCs w:val="24"/>
          <w:lang w:eastAsia="en-IN"/>
        </w:rPr>
        <w:drawing>
          <wp:inline distT="0" distB="0" distL="0" distR="0" wp14:anchorId="0AE59AE7" wp14:editId="6FD988D6">
            <wp:extent cx="1714500" cy="1104900"/>
            <wp:effectExtent l="0" t="0" r="0" b="0"/>
            <wp:docPr id="9" name="Picture 9" descr="https://i.investopedia.com/content/advisor_article/what_is_tactical_ass/shutterstock_511721869.jpg?quality=60&amp;width=180&amp;height=12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nvestopedia.com/content/advisor_article/what_is_tactical_ass/shutterstock_511721869.jpg?quality=60&amp;width=180&amp;height=120">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0" cy="1104900"/>
                    </a:xfrm>
                    <a:prstGeom prst="rect">
                      <a:avLst/>
                    </a:prstGeom>
                    <a:noFill/>
                    <a:ln>
                      <a:noFill/>
                    </a:ln>
                  </pic:spPr>
                </pic:pic>
              </a:graphicData>
            </a:graphic>
          </wp:inline>
        </w:drawing>
      </w:r>
    </w:p>
    <w:p w14:paraId="21FCC3FB" w14:textId="77777777" w:rsidR="00D572C2" w:rsidRPr="00D572C2" w:rsidRDefault="00D572C2" w:rsidP="00D572C2">
      <w:pPr>
        <w:shd w:val="clear" w:color="auto" w:fill="FFFFFF"/>
        <w:spacing w:beforeAutospacing="1" w:after="0" w:line="240" w:lineRule="auto"/>
        <w:rPr>
          <w:rFonts w:ascii="Arial" w:eastAsia="Times New Roman" w:hAnsi="Arial" w:cs="Arial"/>
          <w:caps/>
          <w:color w:val="B3B3B3"/>
          <w:sz w:val="18"/>
          <w:szCs w:val="18"/>
          <w:lang w:eastAsia="en-IN"/>
        </w:rPr>
      </w:pPr>
      <w:r w:rsidRPr="00D572C2">
        <w:rPr>
          <w:rFonts w:ascii="Arial" w:eastAsia="Times New Roman" w:hAnsi="Arial" w:cs="Arial"/>
          <w:caps/>
          <w:color w:val="B3B3B3"/>
          <w:sz w:val="18"/>
          <w:szCs w:val="18"/>
          <w:lang w:eastAsia="en-IN"/>
        </w:rPr>
        <w:t>INVESTING</w:t>
      </w:r>
    </w:p>
    <w:p w14:paraId="78F735F8" w14:textId="77777777" w:rsidR="00D572C2" w:rsidRPr="00D572C2" w:rsidRDefault="00D572C2" w:rsidP="00D572C2">
      <w:pPr>
        <w:shd w:val="clear" w:color="auto" w:fill="FFFFFF"/>
        <w:spacing w:after="0" w:line="264" w:lineRule="atLeast"/>
        <w:outlineLvl w:val="2"/>
        <w:rPr>
          <w:rFonts w:ascii="Arial" w:eastAsia="Times New Roman" w:hAnsi="Arial" w:cs="Arial"/>
          <w:color w:val="362F2D"/>
          <w:sz w:val="27"/>
          <w:szCs w:val="27"/>
          <w:lang w:eastAsia="en-IN"/>
        </w:rPr>
      </w:pPr>
      <w:hyperlink r:id="rId31" w:history="1">
        <w:r w:rsidRPr="00D572C2">
          <w:rPr>
            <w:rFonts w:ascii="Arial" w:eastAsia="Times New Roman" w:hAnsi="Arial" w:cs="Arial"/>
            <w:color w:val="005B9D"/>
            <w:sz w:val="27"/>
            <w:szCs w:val="27"/>
            <w:u w:val="single"/>
            <w:lang w:eastAsia="en-IN"/>
          </w:rPr>
          <w:t>What Is Tactical Asset Allocation?</w:t>
        </w:r>
      </w:hyperlink>
    </w:p>
    <w:p w14:paraId="3EDE575E" w14:textId="77777777" w:rsidR="00D572C2" w:rsidRPr="00D572C2" w:rsidRDefault="00D572C2" w:rsidP="00D572C2">
      <w:pPr>
        <w:shd w:val="clear" w:color="auto" w:fill="FFFFFF"/>
        <w:spacing w:beforeAutospacing="1" w:after="0" w:line="240" w:lineRule="auto"/>
        <w:rPr>
          <w:rFonts w:ascii="Arial" w:eastAsia="Times New Roman" w:hAnsi="Arial" w:cs="Arial"/>
          <w:color w:val="111111"/>
          <w:sz w:val="23"/>
          <w:szCs w:val="23"/>
          <w:lang w:eastAsia="en-IN"/>
        </w:rPr>
      </w:pPr>
      <w:r w:rsidRPr="00D572C2">
        <w:rPr>
          <w:rFonts w:ascii="Arial" w:eastAsia="Times New Roman" w:hAnsi="Arial" w:cs="Arial"/>
          <w:color w:val="111111"/>
          <w:sz w:val="23"/>
          <w:szCs w:val="23"/>
          <w:lang w:eastAsia="en-IN"/>
        </w:rPr>
        <w:t>Here's how tactical asset allocation, an extension of strategic asset allocation, works.</w:t>
      </w:r>
    </w:p>
    <w:p w14:paraId="72CA76C1" w14:textId="0A28A39D" w:rsidR="00D572C2" w:rsidRPr="00D572C2" w:rsidRDefault="00D572C2" w:rsidP="00D572C2">
      <w:pPr>
        <w:numPr>
          <w:ilvl w:val="0"/>
          <w:numId w:val="5"/>
        </w:numPr>
        <w:shd w:val="clear" w:color="auto" w:fill="FFFFFF"/>
        <w:spacing w:beforeAutospacing="1" w:after="0" w:line="240" w:lineRule="auto"/>
        <w:ind w:left="0"/>
        <w:rPr>
          <w:rFonts w:ascii="Arial" w:eastAsia="Times New Roman" w:hAnsi="Arial" w:cs="Arial"/>
          <w:color w:val="111111"/>
          <w:sz w:val="24"/>
          <w:szCs w:val="24"/>
          <w:lang w:eastAsia="en-IN"/>
        </w:rPr>
      </w:pPr>
      <w:r w:rsidRPr="00D572C2">
        <w:rPr>
          <w:rFonts w:ascii="Arial" w:eastAsia="Times New Roman" w:hAnsi="Arial" w:cs="Arial"/>
          <w:noProof/>
          <w:color w:val="005B9D"/>
          <w:sz w:val="24"/>
          <w:szCs w:val="24"/>
          <w:lang w:eastAsia="en-IN"/>
        </w:rPr>
        <w:drawing>
          <wp:inline distT="0" distB="0" distL="0" distR="0" wp14:anchorId="25744A70" wp14:editId="6B8937A5">
            <wp:extent cx="1714500" cy="1104900"/>
            <wp:effectExtent l="0" t="0" r="0" b="0"/>
            <wp:docPr id="8" name="Picture 8" descr="https://i.investopedia.com/inv/genericcontentimages/all-purpose/wall_street_179681980.jpg?quality=60&amp;width=180&amp;height=120">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nvestopedia.com/inv/genericcontentimages/all-purpose/wall_street_179681980.jpg?quality=60&amp;width=180&amp;height=120">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4500" cy="1104900"/>
                    </a:xfrm>
                    <a:prstGeom prst="rect">
                      <a:avLst/>
                    </a:prstGeom>
                    <a:noFill/>
                    <a:ln>
                      <a:noFill/>
                    </a:ln>
                  </pic:spPr>
                </pic:pic>
              </a:graphicData>
            </a:graphic>
          </wp:inline>
        </w:drawing>
      </w:r>
    </w:p>
    <w:p w14:paraId="5C3AC080" w14:textId="77777777" w:rsidR="00D572C2" w:rsidRPr="00D572C2" w:rsidRDefault="00D572C2" w:rsidP="00D572C2">
      <w:pPr>
        <w:shd w:val="clear" w:color="auto" w:fill="FFFFFF"/>
        <w:spacing w:beforeAutospacing="1" w:after="0" w:line="240" w:lineRule="auto"/>
        <w:rPr>
          <w:rFonts w:ascii="Arial" w:eastAsia="Times New Roman" w:hAnsi="Arial" w:cs="Arial"/>
          <w:caps/>
          <w:color w:val="B3B3B3"/>
          <w:sz w:val="18"/>
          <w:szCs w:val="18"/>
          <w:lang w:eastAsia="en-IN"/>
        </w:rPr>
      </w:pPr>
      <w:r w:rsidRPr="00D572C2">
        <w:rPr>
          <w:rFonts w:ascii="Arial" w:eastAsia="Times New Roman" w:hAnsi="Arial" w:cs="Arial"/>
          <w:caps/>
          <w:color w:val="B3B3B3"/>
          <w:sz w:val="18"/>
          <w:szCs w:val="18"/>
          <w:lang w:eastAsia="en-IN"/>
        </w:rPr>
        <w:t>INVESTING</w:t>
      </w:r>
    </w:p>
    <w:p w14:paraId="54F7C80A" w14:textId="77777777" w:rsidR="00D572C2" w:rsidRPr="00D572C2" w:rsidRDefault="00D572C2" w:rsidP="00D572C2">
      <w:pPr>
        <w:shd w:val="clear" w:color="auto" w:fill="FFFFFF"/>
        <w:spacing w:after="0" w:line="264" w:lineRule="atLeast"/>
        <w:outlineLvl w:val="2"/>
        <w:rPr>
          <w:rFonts w:ascii="Arial" w:eastAsia="Times New Roman" w:hAnsi="Arial" w:cs="Arial"/>
          <w:color w:val="362F2D"/>
          <w:sz w:val="27"/>
          <w:szCs w:val="27"/>
          <w:lang w:eastAsia="en-IN"/>
        </w:rPr>
      </w:pPr>
      <w:hyperlink r:id="rId34" w:history="1">
        <w:r w:rsidRPr="00D572C2">
          <w:rPr>
            <w:rFonts w:ascii="Arial" w:eastAsia="Times New Roman" w:hAnsi="Arial" w:cs="Arial"/>
            <w:color w:val="005B9D"/>
            <w:sz w:val="27"/>
            <w:szCs w:val="27"/>
            <w:u w:val="single"/>
            <w:lang w:eastAsia="en-IN"/>
          </w:rPr>
          <w:t>3 Benefits of Looking at Asset Classes Beyond Your Portfolio</w:t>
        </w:r>
      </w:hyperlink>
    </w:p>
    <w:p w14:paraId="40C203CB" w14:textId="77777777" w:rsidR="00D572C2" w:rsidRPr="00D572C2" w:rsidRDefault="00D572C2" w:rsidP="00D572C2">
      <w:pPr>
        <w:shd w:val="clear" w:color="auto" w:fill="FFFFFF"/>
        <w:spacing w:beforeAutospacing="1" w:after="0" w:line="240" w:lineRule="auto"/>
        <w:rPr>
          <w:rFonts w:ascii="Arial" w:eastAsia="Times New Roman" w:hAnsi="Arial" w:cs="Arial"/>
          <w:color w:val="111111"/>
          <w:sz w:val="23"/>
          <w:szCs w:val="23"/>
          <w:lang w:eastAsia="en-IN"/>
        </w:rPr>
      </w:pPr>
      <w:r w:rsidRPr="00D572C2">
        <w:rPr>
          <w:rFonts w:ascii="Arial" w:eastAsia="Times New Roman" w:hAnsi="Arial" w:cs="Arial"/>
          <w:color w:val="111111"/>
          <w:sz w:val="23"/>
          <w:szCs w:val="23"/>
          <w:lang w:eastAsia="en-IN"/>
        </w:rPr>
        <w:t>Discover three of the primary advantages for investors that can be obtained by diversifying their investment portfolio with different asset classes.</w:t>
      </w:r>
    </w:p>
    <w:p w14:paraId="6E186C9E" w14:textId="60C9B9A7" w:rsidR="00D572C2" w:rsidRPr="00D572C2" w:rsidRDefault="00D572C2" w:rsidP="00D572C2">
      <w:pPr>
        <w:numPr>
          <w:ilvl w:val="0"/>
          <w:numId w:val="5"/>
        </w:numPr>
        <w:shd w:val="clear" w:color="auto" w:fill="FFFFFF"/>
        <w:spacing w:beforeAutospacing="1" w:after="0" w:line="240" w:lineRule="auto"/>
        <w:ind w:left="0"/>
        <w:rPr>
          <w:rFonts w:ascii="Arial" w:eastAsia="Times New Roman" w:hAnsi="Arial" w:cs="Arial"/>
          <w:color w:val="111111"/>
          <w:sz w:val="24"/>
          <w:szCs w:val="24"/>
          <w:lang w:eastAsia="en-IN"/>
        </w:rPr>
      </w:pPr>
      <w:r w:rsidRPr="00D572C2">
        <w:rPr>
          <w:rFonts w:ascii="Arial" w:eastAsia="Times New Roman" w:hAnsi="Arial" w:cs="Arial"/>
          <w:noProof/>
          <w:color w:val="005B9D"/>
          <w:sz w:val="24"/>
          <w:szCs w:val="24"/>
          <w:lang w:eastAsia="en-IN"/>
        </w:rPr>
        <w:drawing>
          <wp:inline distT="0" distB="0" distL="0" distR="0" wp14:anchorId="79587F34" wp14:editId="02DC843D">
            <wp:extent cx="1714500" cy="1104900"/>
            <wp:effectExtent l="0" t="0" r="0" b="0"/>
            <wp:docPr id="7" name="Picture 7" descr="https://i.investopedia.com/content/short_article/4_j.p._morgan_mutual/ap_678154668804.jpg?quality=60&amp;width=180&amp;height=12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nvestopedia.com/content/short_article/4_j.p._morgan_mutual/ap_678154668804.jpg?quality=60&amp;width=180&amp;height=12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14500" cy="1104900"/>
                    </a:xfrm>
                    <a:prstGeom prst="rect">
                      <a:avLst/>
                    </a:prstGeom>
                    <a:noFill/>
                    <a:ln>
                      <a:noFill/>
                    </a:ln>
                  </pic:spPr>
                </pic:pic>
              </a:graphicData>
            </a:graphic>
          </wp:inline>
        </w:drawing>
      </w:r>
    </w:p>
    <w:p w14:paraId="3A0BDC7D" w14:textId="77777777" w:rsidR="00D572C2" w:rsidRPr="00D572C2" w:rsidRDefault="00D572C2" w:rsidP="00D572C2">
      <w:pPr>
        <w:shd w:val="clear" w:color="auto" w:fill="FFFFFF"/>
        <w:spacing w:beforeAutospacing="1" w:after="0" w:line="240" w:lineRule="auto"/>
        <w:rPr>
          <w:rFonts w:ascii="Arial" w:eastAsia="Times New Roman" w:hAnsi="Arial" w:cs="Arial"/>
          <w:caps/>
          <w:color w:val="B3B3B3"/>
          <w:sz w:val="18"/>
          <w:szCs w:val="18"/>
          <w:lang w:eastAsia="en-IN"/>
        </w:rPr>
      </w:pPr>
      <w:r w:rsidRPr="00D572C2">
        <w:rPr>
          <w:rFonts w:ascii="Arial" w:eastAsia="Times New Roman" w:hAnsi="Arial" w:cs="Arial"/>
          <w:caps/>
          <w:color w:val="B3B3B3"/>
          <w:sz w:val="18"/>
          <w:szCs w:val="18"/>
          <w:lang w:eastAsia="en-IN"/>
        </w:rPr>
        <w:t>INVESTING</w:t>
      </w:r>
    </w:p>
    <w:p w14:paraId="7416813F" w14:textId="77777777" w:rsidR="00D572C2" w:rsidRPr="00D572C2" w:rsidRDefault="00D572C2" w:rsidP="00D572C2">
      <w:pPr>
        <w:shd w:val="clear" w:color="auto" w:fill="FFFFFF"/>
        <w:spacing w:after="0" w:line="264" w:lineRule="atLeast"/>
        <w:outlineLvl w:val="2"/>
        <w:rPr>
          <w:rFonts w:ascii="Arial" w:eastAsia="Times New Roman" w:hAnsi="Arial" w:cs="Arial"/>
          <w:color w:val="362F2D"/>
          <w:sz w:val="27"/>
          <w:szCs w:val="27"/>
          <w:lang w:eastAsia="en-IN"/>
        </w:rPr>
      </w:pPr>
      <w:hyperlink r:id="rId37" w:history="1">
        <w:r w:rsidRPr="00D572C2">
          <w:rPr>
            <w:rFonts w:ascii="Arial" w:eastAsia="Times New Roman" w:hAnsi="Arial" w:cs="Arial"/>
            <w:color w:val="005B9D"/>
            <w:sz w:val="27"/>
            <w:szCs w:val="27"/>
            <w:u w:val="single"/>
            <w:lang w:eastAsia="en-IN"/>
          </w:rPr>
          <w:t xml:space="preserve">4 J.P. Morgan Funds </w:t>
        </w:r>
        <w:proofErr w:type="gramStart"/>
        <w:r w:rsidRPr="00D572C2">
          <w:rPr>
            <w:rFonts w:ascii="Arial" w:eastAsia="Times New Roman" w:hAnsi="Arial" w:cs="Arial"/>
            <w:color w:val="005B9D"/>
            <w:sz w:val="27"/>
            <w:szCs w:val="27"/>
            <w:u w:val="single"/>
            <w:lang w:eastAsia="en-IN"/>
          </w:rPr>
          <w:t>With</w:t>
        </w:r>
        <w:proofErr w:type="gramEnd"/>
        <w:r w:rsidRPr="00D572C2">
          <w:rPr>
            <w:rFonts w:ascii="Arial" w:eastAsia="Times New Roman" w:hAnsi="Arial" w:cs="Arial"/>
            <w:color w:val="005B9D"/>
            <w:sz w:val="27"/>
            <w:szCs w:val="27"/>
            <w:u w:val="single"/>
            <w:lang w:eastAsia="en-IN"/>
          </w:rPr>
          <w:t xml:space="preserve"> Long Track Records (JUEAX, OIEIX)</w:t>
        </w:r>
      </w:hyperlink>
    </w:p>
    <w:p w14:paraId="1E6945ED" w14:textId="77777777" w:rsidR="00D572C2" w:rsidRPr="00D572C2" w:rsidRDefault="00D572C2" w:rsidP="00D572C2">
      <w:pPr>
        <w:shd w:val="clear" w:color="auto" w:fill="FFFFFF"/>
        <w:spacing w:beforeAutospacing="1" w:after="0" w:line="240" w:lineRule="auto"/>
        <w:rPr>
          <w:rFonts w:ascii="Arial" w:eastAsia="Times New Roman" w:hAnsi="Arial" w:cs="Arial"/>
          <w:color w:val="111111"/>
          <w:sz w:val="23"/>
          <w:szCs w:val="23"/>
          <w:lang w:eastAsia="en-IN"/>
        </w:rPr>
      </w:pPr>
      <w:r w:rsidRPr="00D572C2">
        <w:rPr>
          <w:rFonts w:ascii="Arial" w:eastAsia="Times New Roman" w:hAnsi="Arial" w:cs="Arial"/>
          <w:color w:val="111111"/>
          <w:sz w:val="23"/>
          <w:szCs w:val="23"/>
          <w:lang w:eastAsia="en-IN"/>
        </w:rPr>
        <w:lastRenderedPageBreak/>
        <w:t>Discover four mutual funds administered and managed by J.P. Morgan that invest in a wide variety of securities and have long track records.</w:t>
      </w:r>
    </w:p>
    <w:p w14:paraId="47AC4846" w14:textId="369E2F8A" w:rsidR="00D572C2" w:rsidRPr="00D572C2" w:rsidRDefault="00D572C2" w:rsidP="00D572C2">
      <w:pPr>
        <w:numPr>
          <w:ilvl w:val="0"/>
          <w:numId w:val="5"/>
        </w:numPr>
        <w:shd w:val="clear" w:color="auto" w:fill="FFFFFF"/>
        <w:spacing w:beforeAutospacing="1" w:after="0" w:line="240" w:lineRule="auto"/>
        <w:ind w:left="0"/>
        <w:rPr>
          <w:rFonts w:ascii="Arial" w:eastAsia="Times New Roman" w:hAnsi="Arial" w:cs="Arial"/>
          <w:color w:val="111111"/>
          <w:sz w:val="24"/>
          <w:szCs w:val="24"/>
          <w:lang w:eastAsia="en-IN"/>
        </w:rPr>
      </w:pPr>
      <w:r w:rsidRPr="00D572C2">
        <w:rPr>
          <w:rFonts w:ascii="Arial" w:eastAsia="Times New Roman" w:hAnsi="Arial" w:cs="Arial"/>
          <w:noProof/>
          <w:color w:val="005B9D"/>
          <w:sz w:val="24"/>
          <w:szCs w:val="24"/>
          <w:lang w:eastAsia="en-IN"/>
        </w:rPr>
        <w:drawing>
          <wp:inline distT="0" distB="0" distL="0" distR="0" wp14:anchorId="5314E9E5" wp14:editId="34658B4F">
            <wp:extent cx="1714500" cy="1104900"/>
            <wp:effectExtent l="0" t="0" r="0" b="0"/>
            <wp:docPr id="6" name="Picture 6" descr="https://i.investopedia.com/dimages/graphics/class_b_shares.png?width=180&amp;height=12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investopedia.com/dimages/graphics/class_b_shares.png?width=180&amp;height=120">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14500" cy="1104900"/>
                    </a:xfrm>
                    <a:prstGeom prst="rect">
                      <a:avLst/>
                    </a:prstGeom>
                    <a:noFill/>
                    <a:ln>
                      <a:noFill/>
                    </a:ln>
                  </pic:spPr>
                </pic:pic>
              </a:graphicData>
            </a:graphic>
          </wp:inline>
        </w:drawing>
      </w:r>
    </w:p>
    <w:p w14:paraId="375D8198" w14:textId="77777777" w:rsidR="00D572C2" w:rsidRPr="00D572C2" w:rsidRDefault="00D572C2" w:rsidP="00D572C2">
      <w:pPr>
        <w:shd w:val="clear" w:color="auto" w:fill="FFFFFF"/>
        <w:spacing w:beforeAutospacing="1" w:after="0" w:line="240" w:lineRule="auto"/>
        <w:rPr>
          <w:rFonts w:ascii="Arial" w:eastAsia="Times New Roman" w:hAnsi="Arial" w:cs="Arial"/>
          <w:caps/>
          <w:color w:val="B3B3B3"/>
          <w:sz w:val="18"/>
          <w:szCs w:val="18"/>
          <w:lang w:eastAsia="en-IN"/>
        </w:rPr>
      </w:pPr>
      <w:r w:rsidRPr="00D572C2">
        <w:rPr>
          <w:rFonts w:ascii="Arial" w:eastAsia="Times New Roman" w:hAnsi="Arial" w:cs="Arial"/>
          <w:caps/>
          <w:color w:val="B3B3B3"/>
          <w:sz w:val="18"/>
          <w:szCs w:val="18"/>
          <w:lang w:eastAsia="en-IN"/>
        </w:rPr>
        <w:t>INVESTING</w:t>
      </w:r>
    </w:p>
    <w:p w14:paraId="194167BB" w14:textId="77777777" w:rsidR="00D572C2" w:rsidRPr="00D572C2" w:rsidRDefault="00D572C2" w:rsidP="00D572C2">
      <w:pPr>
        <w:shd w:val="clear" w:color="auto" w:fill="FFFFFF"/>
        <w:spacing w:after="0" w:line="264" w:lineRule="atLeast"/>
        <w:outlineLvl w:val="2"/>
        <w:rPr>
          <w:rFonts w:ascii="Arial" w:eastAsia="Times New Roman" w:hAnsi="Arial" w:cs="Arial"/>
          <w:color w:val="362F2D"/>
          <w:sz w:val="27"/>
          <w:szCs w:val="27"/>
          <w:lang w:eastAsia="en-IN"/>
        </w:rPr>
      </w:pPr>
      <w:hyperlink r:id="rId40" w:history="1">
        <w:r w:rsidRPr="00D572C2">
          <w:rPr>
            <w:rFonts w:ascii="Arial" w:eastAsia="Times New Roman" w:hAnsi="Arial" w:cs="Arial"/>
            <w:color w:val="005B9D"/>
            <w:sz w:val="27"/>
            <w:szCs w:val="27"/>
            <w:u w:val="single"/>
            <w:lang w:eastAsia="en-IN"/>
          </w:rPr>
          <w:t>What are Class B Shares?</w:t>
        </w:r>
      </w:hyperlink>
    </w:p>
    <w:p w14:paraId="7D353DA8" w14:textId="77777777" w:rsidR="00D572C2" w:rsidRPr="00D572C2" w:rsidRDefault="00D572C2" w:rsidP="00D572C2">
      <w:pPr>
        <w:shd w:val="clear" w:color="auto" w:fill="FFFFFF"/>
        <w:spacing w:beforeAutospacing="1" w:after="0" w:line="240" w:lineRule="auto"/>
        <w:rPr>
          <w:rFonts w:ascii="Arial" w:eastAsia="Times New Roman" w:hAnsi="Arial" w:cs="Arial"/>
          <w:color w:val="111111"/>
          <w:sz w:val="23"/>
          <w:szCs w:val="23"/>
          <w:lang w:eastAsia="en-IN"/>
        </w:rPr>
      </w:pPr>
      <w:r w:rsidRPr="00D572C2">
        <w:rPr>
          <w:rFonts w:ascii="Arial" w:eastAsia="Times New Roman" w:hAnsi="Arial" w:cs="Arial"/>
          <w:color w:val="111111"/>
          <w:sz w:val="23"/>
          <w:szCs w:val="23"/>
          <w:lang w:eastAsia="en-IN"/>
        </w:rPr>
        <w:t>Class B shares are one classification of common stock issued by corporations.</w:t>
      </w:r>
    </w:p>
    <w:p w14:paraId="7E8B563B" w14:textId="062BA8B3" w:rsidR="00D572C2" w:rsidRPr="00D572C2" w:rsidRDefault="00D572C2" w:rsidP="00D572C2">
      <w:pPr>
        <w:numPr>
          <w:ilvl w:val="0"/>
          <w:numId w:val="5"/>
        </w:numPr>
        <w:shd w:val="clear" w:color="auto" w:fill="FFFFFF"/>
        <w:spacing w:beforeAutospacing="1" w:after="0" w:line="240" w:lineRule="auto"/>
        <w:ind w:left="0"/>
        <w:rPr>
          <w:rFonts w:ascii="Arial" w:eastAsia="Times New Roman" w:hAnsi="Arial" w:cs="Arial"/>
          <w:color w:val="111111"/>
          <w:sz w:val="24"/>
          <w:szCs w:val="24"/>
          <w:lang w:eastAsia="en-IN"/>
        </w:rPr>
      </w:pPr>
      <w:r w:rsidRPr="00D572C2">
        <w:rPr>
          <w:rFonts w:ascii="Arial" w:eastAsia="Times New Roman" w:hAnsi="Arial" w:cs="Arial"/>
          <w:noProof/>
          <w:color w:val="005B9D"/>
          <w:sz w:val="24"/>
          <w:szCs w:val="24"/>
          <w:lang w:eastAsia="en-IN"/>
        </w:rPr>
        <w:drawing>
          <wp:inline distT="0" distB="0" distL="0" distR="0" wp14:anchorId="645DE7B5" wp14:editId="58BDD89B">
            <wp:extent cx="1714500" cy="1562100"/>
            <wp:effectExtent l="0" t="0" r="0" b="0"/>
            <wp:docPr id="5" name="Picture 5" descr="https://i.investopedia.com/inv/topics/images/active-trading-lrg-4.jpg?quality=60&amp;width=180&amp;height=120">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nvestopedia.com/inv/topics/images/active-trading-lrg-4.jpg?quality=60&amp;width=180&amp;height=120">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14500" cy="1562100"/>
                    </a:xfrm>
                    <a:prstGeom prst="rect">
                      <a:avLst/>
                    </a:prstGeom>
                    <a:noFill/>
                    <a:ln>
                      <a:noFill/>
                    </a:ln>
                  </pic:spPr>
                </pic:pic>
              </a:graphicData>
            </a:graphic>
          </wp:inline>
        </w:drawing>
      </w:r>
    </w:p>
    <w:p w14:paraId="42780D8B" w14:textId="77777777" w:rsidR="00D572C2" w:rsidRPr="00D572C2" w:rsidRDefault="00D572C2" w:rsidP="00D572C2">
      <w:pPr>
        <w:shd w:val="clear" w:color="auto" w:fill="FFFFFF"/>
        <w:spacing w:beforeAutospacing="1" w:after="0" w:line="240" w:lineRule="auto"/>
        <w:rPr>
          <w:rFonts w:ascii="Arial" w:eastAsia="Times New Roman" w:hAnsi="Arial" w:cs="Arial"/>
          <w:caps/>
          <w:color w:val="B3B3B3"/>
          <w:sz w:val="18"/>
          <w:szCs w:val="18"/>
          <w:lang w:eastAsia="en-IN"/>
        </w:rPr>
      </w:pPr>
      <w:r w:rsidRPr="00D572C2">
        <w:rPr>
          <w:rFonts w:ascii="Arial" w:eastAsia="Times New Roman" w:hAnsi="Arial" w:cs="Arial"/>
          <w:caps/>
          <w:color w:val="B3B3B3"/>
          <w:sz w:val="18"/>
          <w:szCs w:val="18"/>
          <w:lang w:eastAsia="en-IN"/>
        </w:rPr>
        <w:t>MANAGING WEALTH</w:t>
      </w:r>
    </w:p>
    <w:p w14:paraId="12AC6DEF" w14:textId="77777777" w:rsidR="00D572C2" w:rsidRPr="00D572C2" w:rsidRDefault="00D572C2" w:rsidP="00D572C2">
      <w:pPr>
        <w:shd w:val="clear" w:color="auto" w:fill="FFFFFF"/>
        <w:spacing w:after="0" w:line="264" w:lineRule="atLeast"/>
        <w:outlineLvl w:val="2"/>
        <w:rPr>
          <w:rFonts w:ascii="Arial" w:eastAsia="Times New Roman" w:hAnsi="Arial" w:cs="Arial"/>
          <w:color w:val="362F2D"/>
          <w:sz w:val="27"/>
          <w:szCs w:val="27"/>
          <w:lang w:eastAsia="en-IN"/>
        </w:rPr>
      </w:pPr>
      <w:hyperlink r:id="rId43" w:history="1">
        <w:r w:rsidRPr="00D572C2">
          <w:rPr>
            <w:rFonts w:ascii="Arial" w:eastAsia="Times New Roman" w:hAnsi="Arial" w:cs="Arial"/>
            <w:color w:val="005B9D"/>
            <w:sz w:val="27"/>
            <w:szCs w:val="27"/>
            <w:u w:val="single"/>
            <w:lang w:eastAsia="en-IN"/>
          </w:rPr>
          <w:t>Asset Allocation: The First Step Toward Profit</w:t>
        </w:r>
      </w:hyperlink>
    </w:p>
    <w:p w14:paraId="7C021488" w14:textId="77777777" w:rsidR="00D572C2" w:rsidRPr="00D572C2" w:rsidRDefault="00D572C2" w:rsidP="00D572C2">
      <w:pPr>
        <w:shd w:val="clear" w:color="auto" w:fill="FFFFFF"/>
        <w:spacing w:beforeAutospacing="1" w:after="0" w:line="240" w:lineRule="auto"/>
        <w:rPr>
          <w:rFonts w:ascii="Arial" w:eastAsia="Times New Roman" w:hAnsi="Arial" w:cs="Arial"/>
          <w:color w:val="111111"/>
          <w:sz w:val="23"/>
          <w:szCs w:val="23"/>
          <w:lang w:eastAsia="en-IN"/>
        </w:rPr>
      </w:pPr>
      <w:r w:rsidRPr="00D572C2">
        <w:rPr>
          <w:rFonts w:ascii="Arial" w:eastAsia="Times New Roman" w:hAnsi="Arial" w:cs="Arial"/>
          <w:color w:val="111111"/>
          <w:sz w:val="23"/>
          <w:szCs w:val="23"/>
          <w:lang w:eastAsia="en-IN"/>
        </w:rPr>
        <w:t>Understanding the different asset classes is an essential part of portfolio diversification.</w:t>
      </w:r>
    </w:p>
    <w:p w14:paraId="76DA93C6" w14:textId="1CBE5747" w:rsidR="00D572C2" w:rsidRPr="00D572C2" w:rsidRDefault="00D572C2" w:rsidP="00D572C2">
      <w:pPr>
        <w:numPr>
          <w:ilvl w:val="0"/>
          <w:numId w:val="5"/>
        </w:numPr>
        <w:shd w:val="clear" w:color="auto" w:fill="FFFFFF"/>
        <w:spacing w:beforeAutospacing="1" w:after="0" w:line="240" w:lineRule="auto"/>
        <w:ind w:left="0"/>
        <w:rPr>
          <w:rFonts w:ascii="Arial" w:eastAsia="Times New Roman" w:hAnsi="Arial" w:cs="Arial"/>
          <w:color w:val="111111"/>
          <w:sz w:val="24"/>
          <w:szCs w:val="24"/>
          <w:lang w:eastAsia="en-IN"/>
        </w:rPr>
      </w:pPr>
      <w:r w:rsidRPr="00D572C2">
        <w:rPr>
          <w:rFonts w:ascii="Arial" w:eastAsia="Times New Roman" w:hAnsi="Arial" w:cs="Arial"/>
          <w:noProof/>
          <w:color w:val="005B9D"/>
          <w:sz w:val="24"/>
          <w:szCs w:val="24"/>
          <w:lang w:eastAsia="en-IN"/>
        </w:rPr>
        <w:drawing>
          <wp:inline distT="0" distB="0" distL="0" distR="0" wp14:anchorId="018EEBB7" wp14:editId="6BEDCC2A">
            <wp:extent cx="1714500" cy="1104900"/>
            <wp:effectExtent l="0" t="0" r="0" b="0"/>
            <wp:docPr id="4" name="Picture 4" descr="https://i.investopedia.com/content/advisor_article/what_is_strategic_as/4_thinkstockphotos491145513.jpg?quality=60&amp;width=180&amp;height=120">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investopedia.com/content/advisor_article/what_is_strategic_as/4_thinkstockphotos491145513.jpg?quality=60&amp;width=180&amp;height=120">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14500" cy="1104900"/>
                    </a:xfrm>
                    <a:prstGeom prst="rect">
                      <a:avLst/>
                    </a:prstGeom>
                    <a:noFill/>
                    <a:ln>
                      <a:noFill/>
                    </a:ln>
                  </pic:spPr>
                </pic:pic>
              </a:graphicData>
            </a:graphic>
          </wp:inline>
        </w:drawing>
      </w:r>
    </w:p>
    <w:p w14:paraId="3A640233" w14:textId="77777777" w:rsidR="00D572C2" w:rsidRPr="00D572C2" w:rsidRDefault="00D572C2" w:rsidP="00D572C2">
      <w:pPr>
        <w:shd w:val="clear" w:color="auto" w:fill="FFFFFF"/>
        <w:spacing w:beforeAutospacing="1" w:after="0" w:line="240" w:lineRule="auto"/>
        <w:rPr>
          <w:rFonts w:ascii="Arial" w:eastAsia="Times New Roman" w:hAnsi="Arial" w:cs="Arial"/>
          <w:caps/>
          <w:color w:val="B3B3B3"/>
          <w:sz w:val="18"/>
          <w:szCs w:val="18"/>
          <w:lang w:eastAsia="en-IN"/>
        </w:rPr>
      </w:pPr>
      <w:r w:rsidRPr="00D572C2">
        <w:rPr>
          <w:rFonts w:ascii="Arial" w:eastAsia="Times New Roman" w:hAnsi="Arial" w:cs="Arial"/>
          <w:caps/>
          <w:color w:val="B3B3B3"/>
          <w:sz w:val="18"/>
          <w:szCs w:val="18"/>
          <w:lang w:eastAsia="en-IN"/>
        </w:rPr>
        <w:t>INVESTING</w:t>
      </w:r>
    </w:p>
    <w:p w14:paraId="29B52E54" w14:textId="77777777" w:rsidR="00D572C2" w:rsidRPr="00D572C2" w:rsidRDefault="00D572C2" w:rsidP="00D572C2">
      <w:pPr>
        <w:shd w:val="clear" w:color="auto" w:fill="FFFFFF"/>
        <w:spacing w:after="0" w:line="264" w:lineRule="atLeast"/>
        <w:outlineLvl w:val="2"/>
        <w:rPr>
          <w:rFonts w:ascii="Arial" w:eastAsia="Times New Roman" w:hAnsi="Arial" w:cs="Arial"/>
          <w:color w:val="362F2D"/>
          <w:sz w:val="27"/>
          <w:szCs w:val="27"/>
          <w:lang w:eastAsia="en-IN"/>
        </w:rPr>
      </w:pPr>
      <w:hyperlink r:id="rId46" w:history="1">
        <w:r w:rsidRPr="00D572C2">
          <w:rPr>
            <w:rFonts w:ascii="Arial" w:eastAsia="Times New Roman" w:hAnsi="Arial" w:cs="Arial"/>
            <w:color w:val="005B9D"/>
            <w:sz w:val="27"/>
            <w:szCs w:val="27"/>
            <w:u w:val="single"/>
            <w:lang w:eastAsia="en-IN"/>
          </w:rPr>
          <w:t>What Is Strategic Asset Allocation?</w:t>
        </w:r>
      </w:hyperlink>
    </w:p>
    <w:p w14:paraId="26BF1127" w14:textId="77777777" w:rsidR="00D572C2" w:rsidRPr="00D572C2" w:rsidRDefault="00D572C2" w:rsidP="00D572C2">
      <w:pPr>
        <w:shd w:val="clear" w:color="auto" w:fill="FFFFFF"/>
        <w:spacing w:beforeAutospacing="1" w:after="0" w:line="240" w:lineRule="auto"/>
        <w:rPr>
          <w:rFonts w:ascii="Arial" w:eastAsia="Times New Roman" w:hAnsi="Arial" w:cs="Arial"/>
          <w:color w:val="111111"/>
          <w:sz w:val="23"/>
          <w:szCs w:val="23"/>
          <w:lang w:eastAsia="en-IN"/>
        </w:rPr>
      </w:pPr>
      <w:r w:rsidRPr="00D572C2">
        <w:rPr>
          <w:rFonts w:ascii="Arial" w:eastAsia="Times New Roman" w:hAnsi="Arial" w:cs="Arial"/>
          <w:color w:val="111111"/>
          <w:sz w:val="23"/>
          <w:szCs w:val="23"/>
          <w:lang w:eastAsia="en-IN"/>
        </w:rPr>
        <w:t>A strategic asset allocation takes a long-term approach to help an investor achieve their financial goals. Here's how it works.</w:t>
      </w:r>
    </w:p>
    <w:p w14:paraId="0B01C755" w14:textId="55EC488D" w:rsidR="00D572C2" w:rsidRPr="00D572C2" w:rsidRDefault="00D572C2" w:rsidP="00D572C2">
      <w:pPr>
        <w:numPr>
          <w:ilvl w:val="0"/>
          <w:numId w:val="5"/>
        </w:numPr>
        <w:shd w:val="clear" w:color="auto" w:fill="FFFFFF"/>
        <w:spacing w:beforeAutospacing="1" w:after="0" w:line="240" w:lineRule="auto"/>
        <w:ind w:left="0"/>
        <w:rPr>
          <w:rFonts w:ascii="Arial" w:eastAsia="Times New Roman" w:hAnsi="Arial" w:cs="Arial"/>
          <w:color w:val="111111"/>
          <w:sz w:val="24"/>
          <w:szCs w:val="24"/>
          <w:lang w:eastAsia="en-IN"/>
        </w:rPr>
      </w:pPr>
      <w:r w:rsidRPr="00D572C2">
        <w:rPr>
          <w:rFonts w:ascii="Arial" w:eastAsia="Times New Roman" w:hAnsi="Arial" w:cs="Arial"/>
          <w:noProof/>
          <w:color w:val="005B9D"/>
          <w:sz w:val="24"/>
          <w:szCs w:val="24"/>
          <w:lang w:eastAsia="en-IN"/>
        </w:rPr>
        <w:lastRenderedPageBreak/>
        <w:drawing>
          <wp:inline distT="0" distB="0" distL="0" distR="0" wp14:anchorId="62F5809A" wp14:editId="0A180108">
            <wp:extent cx="1714500" cy="1562100"/>
            <wp:effectExtent l="0" t="0" r="0" b="0"/>
            <wp:docPr id="3" name="Picture 3" descr="https://i.investopedia.com/inv/topics/images/bonds-lrg-4.jpg?quality=60&amp;width=180&amp;height=120">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nvestopedia.com/inv/topics/images/bonds-lrg-4.jpg?quality=60&amp;width=180&amp;height=120">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14500" cy="1562100"/>
                    </a:xfrm>
                    <a:prstGeom prst="rect">
                      <a:avLst/>
                    </a:prstGeom>
                    <a:noFill/>
                    <a:ln>
                      <a:noFill/>
                    </a:ln>
                  </pic:spPr>
                </pic:pic>
              </a:graphicData>
            </a:graphic>
          </wp:inline>
        </w:drawing>
      </w:r>
    </w:p>
    <w:p w14:paraId="5E48CA44" w14:textId="77777777" w:rsidR="00D572C2" w:rsidRPr="00D572C2" w:rsidRDefault="00D572C2" w:rsidP="00D572C2">
      <w:pPr>
        <w:shd w:val="clear" w:color="auto" w:fill="FFFFFF"/>
        <w:spacing w:beforeAutospacing="1" w:after="0" w:line="240" w:lineRule="auto"/>
        <w:rPr>
          <w:rFonts w:ascii="Arial" w:eastAsia="Times New Roman" w:hAnsi="Arial" w:cs="Arial"/>
          <w:caps/>
          <w:color w:val="B3B3B3"/>
          <w:sz w:val="18"/>
          <w:szCs w:val="18"/>
          <w:lang w:eastAsia="en-IN"/>
        </w:rPr>
      </w:pPr>
      <w:r w:rsidRPr="00D572C2">
        <w:rPr>
          <w:rFonts w:ascii="Arial" w:eastAsia="Times New Roman" w:hAnsi="Arial" w:cs="Arial"/>
          <w:caps/>
          <w:color w:val="B3B3B3"/>
          <w:sz w:val="18"/>
          <w:szCs w:val="18"/>
          <w:lang w:eastAsia="en-IN"/>
        </w:rPr>
        <w:t>INVESTING</w:t>
      </w:r>
    </w:p>
    <w:p w14:paraId="298469FF" w14:textId="77777777" w:rsidR="00D572C2" w:rsidRPr="00D572C2" w:rsidRDefault="00D572C2" w:rsidP="00D572C2">
      <w:pPr>
        <w:shd w:val="clear" w:color="auto" w:fill="FFFFFF"/>
        <w:spacing w:after="0" w:line="264" w:lineRule="atLeast"/>
        <w:outlineLvl w:val="2"/>
        <w:rPr>
          <w:rFonts w:ascii="Arial" w:eastAsia="Times New Roman" w:hAnsi="Arial" w:cs="Arial"/>
          <w:color w:val="362F2D"/>
          <w:sz w:val="27"/>
          <w:szCs w:val="27"/>
          <w:lang w:eastAsia="en-IN"/>
        </w:rPr>
      </w:pPr>
      <w:hyperlink r:id="rId49" w:history="1">
        <w:r w:rsidRPr="00D572C2">
          <w:rPr>
            <w:rFonts w:ascii="Arial" w:eastAsia="Times New Roman" w:hAnsi="Arial" w:cs="Arial"/>
            <w:color w:val="005B9D"/>
            <w:sz w:val="27"/>
            <w:szCs w:val="27"/>
            <w:u w:val="single"/>
            <w:lang w:eastAsia="en-IN"/>
          </w:rPr>
          <w:t>Mitigate Your Equity Risk</w:t>
        </w:r>
      </w:hyperlink>
    </w:p>
    <w:p w14:paraId="57E32690" w14:textId="77777777" w:rsidR="00D572C2" w:rsidRPr="00D572C2" w:rsidRDefault="00D572C2" w:rsidP="00D572C2">
      <w:pPr>
        <w:shd w:val="clear" w:color="auto" w:fill="FFFFFF"/>
        <w:spacing w:beforeAutospacing="1" w:after="0" w:line="240" w:lineRule="auto"/>
        <w:rPr>
          <w:rFonts w:ascii="Arial" w:eastAsia="Times New Roman" w:hAnsi="Arial" w:cs="Arial"/>
          <w:color w:val="111111"/>
          <w:sz w:val="23"/>
          <w:szCs w:val="23"/>
          <w:lang w:eastAsia="en-IN"/>
        </w:rPr>
      </w:pPr>
      <w:r w:rsidRPr="00D572C2">
        <w:rPr>
          <w:rFonts w:ascii="Arial" w:eastAsia="Times New Roman" w:hAnsi="Arial" w:cs="Arial"/>
          <w:color w:val="111111"/>
          <w:sz w:val="23"/>
          <w:szCs w:val="23"/>
          <w:lang w:eastAsia="en-IN"/>
        </w:rPr>
        <w:t>If you think holding a few different stocks is enough, you may be in for an unpleasant surprise.</w:t>
      </w:r>
    </w:p>
    <w:p w14:paraId="404B54BA" w14:textId="384D5C88" w:rsidR="00D572C2" w:rsidRPr="00D572C2" w:rsidRDefault="00D572C2" w:rsidP="00D572C2">
      <w:pPr>
        <w:numPr>
          <w:ilvl w:val="0"/>
          <w:numId w:val="5"/>
        </w:numPr>
        <w:shd w:val="clear" w:color="auto" w:fill="FFFFFF"/>
        <w:spacing w:beforeAutospacing="1" w:after="0" w:line="240" w:lineRule="auto"/>
        <w:ind w:left="0"/>
        <w:rPr>
          <w:rFonts w:ascii="Arial" w:eastAsia="Times New Roman" w:hAnsi="Arial" w:cs="Arial"/>
          <w:color w:val="111111"/>
          <w:sz w:val="24"/>
          <w:szCs w:val="24"/>
          <w:lang w:eastAsia="en-IN"/>
        </w:rPr>
      </w:pPr>
      <w:r w:rsidRPr="00D572C2">
        <w:rPr>
          <w:rFonts w:ascii="Arial" w:eastAsia="Times New Roman" w:hAnsi="Arial" w:cs="Arial"/>
          <w:noProof/>
          <w:color w:val="005B9D"/>
          <w:sz w:val="24"/>
          <w:szCs w:val="24"/>
          <w:lang w:eastAsia="en-IN"/>
        </w:rPr>
        <w:drawing>
          <wp:inline distT="0" distB="0" distL="0" distR="0" wp14:anchorId="7F538BD4" wp14:editId="01370F2A">
            <wp:extent cx="1714500" cy="1104900"/>
            <wp:effectExtent l="0" t="0" r="0" b="0"/>
            <wp:docPr id="2" name="Picture 2" descr="https://i.investopedia.com/content/advisor_article/lowcost_investing_m/shutterstock_510244447_1.jpg?quality=60&amp;width=180&amp;height=120">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investopedia.com/content/advisor_article/lowcost_investing_m/shutterstock_510244447_1.jpg?quality=60&amp;width=180&amp;height=120">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14500" cy="1104900"/>
                    </a:xfrm>
                    <a:prstGeom prst="rect">
                      <a:avLst/>
                    </a:prstGeom>
                    <a:noFill/>
                    <a:ln>
                      <a:noFill/>
                    </a:ln>
                  </pic:spPr>
                </pic:pic>
              </a:graphicData>
            </a:graphic>
          </wp:inline>
        </w:drawing>
      </w:r>
    </w:p>
    <w:p w14:paraId="24FE4B6C" w14:textId="77777777" w:rsidR="00D572C2" w:rsidRPr="00D572C2" w:rsidRDefault="00D572C2" w:rsidP="00D572C2">
      <w:pPr>
        <w:shd w:val="clear" w:color="auto" w:fill="FFFFFF"/>
        <w:spacing w:beforeAutospacing="1" w:after="0" w:line="240" w:lineRule="auto"/>
        <w:rPr>
          <w:rFonts w:ascii="Arial" w:eastAsia="Times New Roman" w:hAnsi="Arial" w:cs="Arial"/>
          <w:caps/>
          <w:color w:val="B3B3B3"/>
          <w:sz w:val="18"/>
          <w:szCs w:val="18"/>
          <w:lang w:eastAsia="en-IN"/>
        </w:rPr>
      </w:pPr>
      <w:r w:rsidRPr="00D572C2">
        <w:rPr>
          <w:rFonts w:ascii="Arial" w:eastAsia="Times New Roman" w:hAnsi="Arial" w:cs="Arial"/>
          <w:caps/>
          <w:color w:val="B3B3B3"/>
          <w:sz w:val="18"/>
          <w:szCs w:val="18"/>
          <w:lang w:eastAsia="en-IN"/>
        </w:rPr>
        <w:t>INVESTING</w:t>
      </w:r>
    </w:p>
    <w:p w14:paraId="4AA03EA2" w14:textId="77777777" w:rsidR="00D572C2" w:rsidRPr="00D572C2" w:rsidRDefault="00D572C2" w:rsidP="00D572C2">
      <w:pPr>
        <w:shd w:val="clear" w:color="auto" w:fill="FFFFFF"/>
        <w:spacing w:after="0" w:line="264" w:lineRule="atLeast"/>
        <w:outlineLvl w:val="2"/>
        <w:rPr>
          <w:rFonts w:ascii="Arial" w:eastAsia="Times New Roman" w:hAnsi="Arial" w:cs="Arial"/>
          <w:color w:val="362F2D"/>
          <w:sz w:val="27"/>
          <w:szCs w:val="27"/>
          <w:lang w:eastAsia="en-IN"/>
        </w:rPr>
      </w:pPr>
      <w:hyperlink r:id="rId52" w:history="1">
        <w:r w:rsidRPr="00D572C2">
          <w:rPr>
            <w:rFonts w:ascii="Arial" w:eastAsia="Times New Roman" w:hAnsi="Arial" w:cs="Arial"/>
            <w:color w:val="005B9D"/>
            <w:sz w:val="27"/>
            <w:szCs w:val="27"/>
            <w:u w:val="single"/>
            <w:lang w:eastAsia="en-IN"/>
          </w:rPr>
          <w:t>Minimize Investment Fees to Reach Financial Independence</w:t>
        </w:r>
      </w:hyperlink>
    </w:p>
    <w:p w14:paraId="008FA2E0" w14:textId="77777777" w:rsidR="00D572C2" w:rsidRPr="00D572C2" w:rsidRDefault="00D572C2" w:rsidP="00D572C2">
      <w:pPr>
        <w:shd w:val="clear" w:color="auto" w:fill="FFFFFF"/>
        <w:spacing w:beforeAutospacing="1" w:line="240" w:lineRule="auto"/>
        <w:rPr>
          <w:rFonts w:ascii="Arial" w:eastAsia="Times New Roman" w:hAnsi="Arial" w:cs="Arial"/>
          <w:color w:val="111111"/>
          <w:sz w:val="23"/>
          <w:szCs w:val="23"/>
          <w:lang w:eastAsia="en-IN"/>
        </w:rPr>
      </w:pPr>
      <w:r w:rsidRPr="00D572C2">
        <w:rPr>
          <w:rFonts w:ascii="Arial" w:eastAsia="Times New Roman" w:hAnsi="Arial" w:cs="Arial"/>
          <w:color w:val="111111"/>
          <w:sz w:val="23"/>
          <w:szCs w:val="23"/>
          <w:lang w:eastAsia="en-IN"/>
        </w:rPr>
        <w:t>With lower portfolios returns forecasted it's even more important to reduce your investing fees.</w:t>
      </w:r>
    </w:p>
    <w:p w14:paraId="21680C92" w14:textId="77777777" w:rsidR="00D572C2" w:rsidRPr="00D572C2" w:rsidRDefault="00D572C2" w:rsidP="00D572C2">
      <w:pPr>
        <w:shd w:val="clear" w:color="auto" w:fill="FFFFFF"/>
        <w:spacing w:line="240" w:lineRule="auto"/>
        <w:rPr>
          <w:rFonts w:ascii="Arial" w:eastAsia="Times New Roman" w:hAnsi="Arial" w:cs="Arial"/>
          <w:caps/>
          <w:color w:val="666666"/>
          <w:sz w:val="33"/>
          <w:szCs w:val="33"/>
          <w:lang w:eastAsia="en-IN"/>
        </w:rPr>
      </w:pPr>
      <w:r w:rsidRPr="00D572C2">
        <w:rPr>
          <w:rFonts w:ascii="Arial" w:eastAsia="Times New Roman" w:hAnsi="Arial" w:cs="Arial"/>
          <w:caps/>
          <w:color w:val="666666"/>
          <w:sz w:val="33"/>
          <w:szCs w:val="33"/>
          <w:lang w:eastAsia="en-IN"/>
        </w:rPr>
        <w:t>RELATED FAQS</w:t>
      </w:r>
    </w:p>
    <w:p w14:paraId="2FB7026D" w14:textId="77777777" w:rsidR="00D572C2" w:rsidRPr="00D572C2" w:rsidRDefault="00D572C2" w:rsidP="00D572C2">
      <w:pPr>
        <w:numPr>
          <w:ilvl w:val="0"/>
          <w:numId w:val="6"/>
        </w:numPr>
        <w:shd w:val="clear" w:color="auto" w:fill="FFFFFF"/>
        <w:spacing w:after="60" w:line="264" w:lineRule="atLeast"/>
        <w:ind w:left="0"/>
        <w:outlineLvl w:val="2"/>
        <w:rPr>
          <w:rFonts w:ascii="Arial" w:eastAsia="Times New Roman" w:hAnsi="Arial" w:cs="Arial"/>
          <w:color w:val="362F2D"/>
          <w:sz w:val="27"/>
          <w:szCs w:val="27"/>
          <w:lang w:eastAsia="en-IN"/>
        </w:rPr>
      </w:pPr>
      <w:hyperlink r:id="rId53" w:history="1">
        <w:r w:rsidRPr="00D572C2">
          <w:rPr>
            <w:rFonts w:ascii="Arial" w:eastAsia="Times New Roman" w:hAnsi="Arial" w:cs="Arial"/>
            <w:color w:val="005B9D"/>
            <w:sz w:val="27"/>
            <w:szCs w:val="27"/>
            <w:u w:val="single"/>
            <w:lang w:eastAsia="en-IN"/>
          </w:rPr>
          <w:t>What is the difference between Class A shares and other common shares of company's ...</w:t>
        </w:r>
      </w:hyperlink>
    </w:p>
    <w:p w14:paraId="1AE4D638" w14:textId="77777777" w:rsidR="00D572C2" w:rsidRPr="00D572C2" w:rsidRDefault="00D572C2" w:rsidP="00D572C2">
      <w:pPr>
        <w:shd w:val="clear" w:color="auto" w:fill="FFFFFF"/>
        <w:spacing w:beforeAutospacing="1" w:after="0" w:line="240" w:lineRule="auto"/>
        <w:rPr>
          <w:rFonts w:ascii="Arial" w:eastAsia="Times New Roman" w:hAnsi="Arial" w:cs="Arial"/>
          <w:color w:val="111111"/>
          <w:sz w:val="23"/>
          <w:szCs w:val="23"/>
          <w:lang w:eastAsia="en-IN"/>
        </w:rPr>
      </w:pPr>
      <w:r w:rsidRPr="00D572C2">
        <w:rPr>
          <w:rFonts w:ascii="Arial" w:eastAsia="Times New Roman" w:hAnsi="Arial" w:cs="Arial"/>
          <w:color w:val="111111"/>
          <w:sz w:val="23"/>
          <w:szCs w:val="23"/>
          <w:lang w:eastAsia="en-IN"/>
        </w:rPr>
        <w:t>Discover how a company can break down its common stock into multiple classes and how these classes differ from one another ... </w:t>
      </w:r>
      <w:hyperlink r:id="rId54" w:history="1">
        <w:r w:rsidRPr="00D572C2">
          <w:rPr>
            <w:rFonts w:ascii="Arial" w:eastAsia="Times New Roman" w:hAnsi="Arial" w:cs="Arial"/>
            <w:color w:val="A62436"/>
            <w:sz w:val="23"/>
            <w:szCs w:val="23"/>
            <w:u w:val="single"/>
            <w:lang w:eastAsia="en-IN"/>
          </w:rPr>
          <w:t>Read Answer &gt;&gt;</w:t>
        </w:r>
      </w:hyperlink>
    </w:p>
    <w:p w14:paraId="57FAF088" w14:textId="77777777" w:rsidR="00D572C2" w:rsidRPr="00D572C2" w:rsidRDefault="00D572C2" w:rsidP="00D572C2">
      <w:pPr>
        <w:numPr>
          <w:ilvl w:val="0"/>
          <w:numId w:val="6"/>
        </w:numPr>
        <w:shd w:val="clear" w:color="auto" w:fill="FFFFFF"/>
        <w:spacing w:after="60" w:line="264" w:lineRule="atLeast"/>
        <w:ind w:left="0"/>
        <w:outlineLvl w:val="2"/>
        <w:rPr>
          <w:rFonts w:ascii="Arial" w:eastAsia="Times New Roman" w:hAnsi="Arial" w:cs="Arial"/>
          <w:color w:val="362F2D"/>
          <w:sz w:val="27"/>
          <w:szCs w:val="27"/>
          <w:lang w:eastAsia="en-IN"/>
        </w:rPr>
      </w:pPr>
      <w:hyperlink r:id="rId55" w:history="1">
        <w:r w:rsidRPr="00D572C2">
          <w:rPr>
            <w:rFonts w:ascii="Arial" w:eastAsia="Times New Roman" w:hAnsi="Arial" w:cs="Arial"/>
            <w:color w:val="005B9D"/>
            <w:sz w:val="27"/>
            <w:szCs w:val="27"/>
            <w:u w:val="single"/>
            <w:lang w:eastAsia="en-IN"/>
          </w:rPr>
          <w:t>Why would a company have multiple share classes, and what are super voting shares?</w:t>
        </w:r>
      </w:hyperlink>
    </w:p>
    <w:p w14:paraId="50EA6CDB" w14:textId="77777777" w:rsidR="00D572C2" w:rsidRPr="00D572C2" w:rsidRDefault="00D572C2" w:rsidP="00D572C2">
      <w:pPr>
        <w:shd w:val="clear" w:color="auto" w:fill="FFFFFF"/>
        <w:spacing w:beforeAutospacing="1" w:line="240" w:lineRule="auto"/>
        <w:rPr>
          <w:rFonts w:ascii="Arial" w:eastAsia="Times New Roman" w:hAnsi="Arial" w:cs="Arial"/>
          <w:color w:val="111111"/>
          <w:sz w:val="23"/>
          <w:szCs w:val="23"/>
          <w:lang w:eastAsia="en-IN"/>
        </w:rPr>
      </w:pPr>
      <w:r w:rsidRPr="00D572C2">
        <w:rPr>
          <w:rFonts w:ascii="Arial" w:eastAsia="Times New Roman" w:hAnsi="Arial" w:cs="Arial"/>
          <w:color w:val="111111"/>
          <w:sz w:val="23"/>
          <w:szCs w:val="23"/>
          <w:lang w:eastAsia="en-IN"/>
        </w:rPr>
        <w:t>Before investing in a company with multiple share classes, be sure to learn the difference between them. </w:t>
      </w:r>
      <w:hyperlink r:id="rId56" w:history="1">
        <w:r w:rsidRPr="00D572C2">
          <w:rPr>
            <w:rFonts w:ascii="Arial" w:eastAsia="Times New Roman" w:hAnsi="Arial" w:cs="Arial"/>
            <w:color w:val="A62436"/>
            <w:sz w:val="23"/>
            <w:szCs w:val="23"/>
            <w:u w:val="single"/>
            <w:lang w:eastAsia="en-IN"/>
          </w:rPr>
          <w:t>Read Answer &gt;&gt;</w:t>
        </w:r>
      </w:hyperlink>
    </w:p>
    <w:p w14:paraId="4C5EEED1" w14:textId="77777777" w:rsidR="00D572C2" w:rsidRPr="00D572C2" w:rsidRDefault="00D572C2" w:rsidP="00D572C2">
      <w:pPr>
        <w:shd w:val="clear" w:color="auto" w:fill="FFFFFF"/>
        <w:spacing w:after="0" w:line="240" w:lineRule="auto"/>
        <w:rPr>
          <w:rFonts w:ascii="Arial" w:eastAsia="Times New Roman" w:hAnsi="Arial" w:cs="Arial"/>
          <w:color w:val="292F40"/>
          <w:sz w:val="27"/>
          <w:szCs w:val="27"/>
          <w:lang w:eastAsia="en-IN"/>
        </w:rPr>
      </w:pPr>
      <w:r w:rsidRPr="00D572C2">
        <w:rPr>
          <w:rFonts w:ascii="Arial" w:eastAsia="Times New Roman" w:hAnsi="Arial" w:cs="Arial"/>
          <w:color w:val="292F40"/>
          <w:sz w:val="27"/>
          <w:szCs w:val="27"/>
          <w:lang w:eastAsia="en-IN"/>
        </w:rPr>
        <w:t xml:space="preserve">Trading </w:t>
      </w:r>
      <w:proofErr w:type="spellStart"/>
      <w:r w:rsidRPr="00D572C2">
        <w:rPr>
          <w:rFonts w:ascii="Arial" w:eastAsia="Times New Roman" w:hAnsi="Arial" w:cs="Arial"/>
          <w:color w:val="292F40"/>
          <w:sz w:val="27"/>
          <w:szCs w:val="27"/>
          <w:lang w:eastAsia="en-IN"/>
        </w:rPr>
        <w:t>Center</w:t>
      </w:r>
      <w:proofErr w:type="spellEnd"/>
    </w:p>
    <w:p w14:paraId="70FC98EC" w14:textId="77777777" w:rsidR="00D572C2" w:rsidRPr="00D572C2" w:rsidRDefault="00D572C2" w:rsidP="00D572C2">
      <w:pPr>
        <w:numPr>
          <w:ilvl w:val="0"/>
          <w:numId w:val="7"/>
        </w:numPr>
        <w:shd w:val="clear" w:color="auto" w:fill="FFFFFF"/>
        <w:spacing w:before="150" w:after="150" w:line="240" w:lineRule="auto"/>
        <w:ind w:left="-4860" w:right="390"/>
        <w:rPr>
          <w:rFonts w:ascii="Arial" w:eastAsia="Times New Roman" w:hAnsi="Arial" w:cs="Arial"/>
          <w:color w:val="111111"/>
          <w:sz w:val="24"/>
          <w:szCs w:val="24"/>
          <w:lang w:eastAsia="en-IN"/>
        </w:rPr>
      </w:pPr>
    </w:p>
    <w:p w14:paraId="25837D23" w14:textId="77777777" w:rsidR="00D572C2" w:rsidRPr="00D572C2" w:rsidRDefault="00D572C2" w:rsidP="00D572C2">
      <w:pPr>
        <w:numPr>
          <w:ilvl w:val="0"/>
          <w:numId w:val="7"/>
        </w:numPr>
        <w:shd w:val="clear" w:color="auto" w:fill="FFFFFF"/>
        <w:spacing w:before="150" w:after="150" w:line="240" w:lineRule="auto"/>
        <w:ind w:left="-4860" w:right="390"/>
        <w:rPr>
          <w:rFonts w:ascii="Arial" w:eastAsia="Times New Roman" w:hAnsi="Arial" w:cs="Arial"/>
          <w:color w:val="111111"/>
          <w:sz w:val="24"/>
          <w:szCs w:val="24"/>
          <w:lang w:eastAsia="en-IN"/>
        </w:rPr>
      </w:pPr>
    </w:p>
    <w:p w14:paraId="406474AB" w14:textId="77777777" w:rsidR="00D572C2" w:rsidRPr="00D572C2" w:rsidRDefault="00D572C2" w:rsidP="00D572C2">
      <w:pPr>
        <w:numPr>
          <w:ilvl w:val="0"/>
          <w:numId w:val="7"/>
        </w:numPr>
        <w:shd w:val="clear" w:color="auto" w:fill="FFFFFF"/>
        <w:spacing w:before="150" w:after="150" w:line="240" w:lineRule="auto"/>
        <w:ind w:left="-4860" w:right="390"/>
        <w:rPr>
          <w:rFonts w:ascii="Arial" w:eastAsia="Times New Roman" w:hAnsi="Arial" w:cs="Arial"/>
          <w:color w:val="111111"/>
          <w:sz w:val="24"/>
          <w:szCs w:val="24"/>
          <w:lang w:eastAsia="en-IN"/>
        </w:rPr>
      </w:pPr>
    </w:p>
    <w:p w14:paraId="68DC8C80" w14:textId="77777777" w:rsidR="00D572C2" w:rsidRPr="00D572C2" w:rsidRDefault="00D572C2" w:rsidP="00D572C2">
      <w:pPr>
        <w:numPr>
          <w:ilvl w:val="0"/>
          <w:numId w:val="7"/>
        </w:numPr>
        <w:shd w:val="clear" w:color="auto" w:fill="FFFFFF"/>
        <w:spacing w:before="150" w:line="240" w:lineRule="auto"/>
        <w:ind w:left="-4860" w:right="390"/>
        <w:rPr>
          <w:rFonts w:ascii="Arial" w:eastAsia="Times New Roman" w:hAnsi="Arial" w:cs="Arial"/>
          <w:color w:val="111111"/>
          <w:sz w:val="24"/>
          <w:szCs w:val="24"/>
          <w:lang w:eastAsia="en-IN"/>
        </w:rPr>
      </w:pPr>
    </w:p>
    <w:p w14:paraId="7006F62B" w14:textId="77777777" w:rsidR="00D572C2" w:rsidRPr="00D572C2" w:rsidRDefault="00D572C2" w:rsidP="00D572C2">
      <w:pPr>
        <w:shd w:val="clear" w:color="auto" w:fill="FFFFFF"/>
        <w:spacing w:line="240" w:lineRule="auto"/>
        <w:rPr>
          <w:rFonts w:ascii="Arial" w:eastAsia="Times New Roman" w:hAnsi="Arial" w:cs="Arial"/>
          <w:color w:val="292F40"/>
          <w:sz w:val="27"/>
          <w:szCs w:val="27"/>
          <w:lang w:eastAsia="en-IN"/>
        </w:rPr>
      </w:pPr>
      <w:r w:rsidRPr="00D572C2">
        <w:rPr>
          <w:rFonts w:ascii="Arial" w:eastAsia="Times New Roman" w:hAnsi="Arial" w:cs="Arial"/>
          <w:color w:val="292F40"/>
          <w:sz w:val="27"/>
          <w:szCs w:val="27"/>
          <w:lang w:eastAsia="en-IN"/>
        </w:rPr>
        <w:t>Partner Links</w:t>
      </w:r>
    </w:p>
    <w:p w14:paraId="561ED07F" w14:textId="77777777" w:rsidR="00D572C2" w:rsidRPr="00D572C2" w:rsidRDefault="00D572C2" w:rsidP="00D572C2">
      <w:pPr>
        <w:pBdr>
          <w:bottom w:val="single" w:sz="6" w:space="1" w:color="auto"/>
        </w:pBdr>
        <w:spacing w:after="0" w:line="240" w:lineRule="auto"/>
        <w:jc w:val="center"/>
        <w:rPr>
          <w:rFonts w:ascii="Arial" w:eastAsia="Times New Roman" w:hAnsi="Arial" w:cs="Arial"/>
          <w:vanish/>
          <w:sz w:val="16"/>
          <w:szCs w:val="16"/>
          <w:lang w:eastAsia="en-IN"/>
        </w:rPr>
      </w:pPr>
      <w:r w:rsidRPr="00D572C2">
        <w:rPr>
          <w:rFonts w:ascii="Arial" w:eastAsia="Times New Roman" w:hAnsi="Arial" w:cs="Arial"/>
          <w:vanish/>
          <w:sz w:val="16"/>
          <w:szCs w:val="16"/>
          <w:lang w:eastAsia="en-IN"/>
        </w:rPr>
        <w:lastRenderedPageBreak/>
        <w:t>Top of Form</w:t>
      </w:r>
    </w:p>
    <w:p w14:paraId="77318228" w14:textId="013827CE" w:rsidR="00D572C2" w:rsidRPr="00D572C2" w:rsidRDefault="00D572C2" w:rsidP="00D572C2">
      <w:pPr>
        <w:shd w:val="clear" w:color="auto" w:fill="FFFFFF"/>
        <w:spacing w:after="0" w:line="240" w:lineRule="auto"/>
        <w:jc w:val="right"/>
        <w:rPr>
          <w:rFonts w:ascii="Arial" w:eastAsia="Times New Roman" w:hAnsi="Arial" w:cs="Arial"/>
          <w:color w:val="111111"/>
          <w:sz w:val="24"/>
          <w:szCs w:val="24"/>
          <w:lang w:eastAsia="en-IN"/>
        </w:rPr>
      </w:pPr>
      <w:r w:rsidRPr="00D572C2">
        <w:rPr>
          <w:rFonts w:ascii="Arial" w:eastAsia="Times New Roman" w:hAnsi="Arial" w:cs="Arial"/>
          <w:color w:val="111111"/>
          <w:sz w:val="24"/>
          <w:szCs w:val="24"/>
          <w:lang w:eastAsia="en-IN"/>
        </w:rPr>
        <w:object w:dxaOrig="255" w:dyaOrig="435" w14:anchorId="432841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2.75pt;height:21.75pt" o:ole="">
            <v:imagedata r:id="rId57" o:title=""/>
          </v:shape>
          <w:control r:id="rId58" w:name="DefaultOcxName1" w:shapeid="_x0000_i1054"/>
        </w:object>
      </w:r>
      <w:r w:rsidRPr="00D572C2">
        <w:rPr>
          <w:rFonts w:ascii="Arial" w:eastAsia="Times New Roman" w:hAnsi="Arial" w:cs="Arial"/>
          <w:color w:val="111111"/>
          <w:sz w:val="24"/>
          <w:szCs w:val="24"/>
          <w:lang w:eastAsia="en-IN"/>
        </w:rPr>
        <w:object w:dxaOrig="255" w:dyaOrig="435" w14:anchorId="7A5DCF0E">
          <v:shape id="_x0000_i1053" type="#_x0000_t75" style="width:1in;height:18pt" o:ole="">
            <v:imagedata r:id="rId59" o:title=""/>
          </v:shape>
          <w:control r:id="rId60" w:name="DefaultOcxName2" w:shapeid="_x0000_i1053"/>
        </w:object>
      </w:r>
    </w:p>
    <w:p w14:paraId="415B398F" w14:textId="77777777" w:rsidR="00D572C2" w:rsidRPr="00D572C2" w:rsidRDefault="00D572C2" w:rsidP="00D572C2">
      <w:pPr>
        <w:pBdr>
          <w:top w:val="single" w:sz="6" w:space="1" w:color="auto"/>
        </w:pBdr>
        <w:spacing w:line="240" w:lineRule="auto"/>
        <w:jc w:val="center"/>
        <w:rPr>
          <w:rFonts w:ascii="Arial" w:eastAsia="Times New Roman" w:hAnsi="Arial" w:cs="Arial"/>
          <w:vanish/>
          <w:sz w:val="16"/>
          <w:szCs w:val="16"/>
          <w:lang w:eastAsia="en-IN"/>
        </w:rPr>
      </w:pPr>
      <w:r w:rsidRPr="00D572C2">
        <w:rPr>
          <w:rFonts w:ascii="Arial" w:eastAsia="Times New Roman" w:hAnsi="Arial" w:cs="Arial"/>
          <w:vanish/>
          <w:sz w:val="16"/>
          <w:szCs w:val="16"/>
          <w:lang w:eastAsia="en-IN"/>
        </w:rPr>
        <w:t>Bottom of Form</w:t>
      </w:r>
    </w:p>
    <w:p w14:paraId="63BBF4B2" w14:textId="77777777" w:rsidR="00D572C2" w:rsidRPr="00D572C2" w:rsidRDefault="00D572C2" w:rsidP="00D572C2">
      <w:pPr>
        <w:numPr>
          <w:ilvl w:val="0"/>
          <w:numId w:val="8"/>
        </w:numPr>
        <w:spacing w:before="100" w:beforeAutospacing="1" w:after="100" w:afterAutospacing="1" w:line="240" w:lineRule="auto"/>
        <w:ind w:left="0"/>
        <w:rPr>
          <w:rFonts w:ascii="Arial" w:eastAsia="Times New Roman" w:hAnsi="Arial" w:cs="Arial"/>
          <w:caps/>
          <w:color w:val="FFFFFF"/>
          <w:sz w:val="26"/>
          <w:szCs w:val="26"/>
          <w:lang w:eastAsia="en-IN"/>
        </w:rPr>
      </w:pPr>
      <w:r w:rsidRPr="00D572C2">
        <w:rPr>
          <w:rFonts w:ascii="Arial" w:eastAsia="Times New Roman" w:hAnsi="Arial" w:cs="Arial"/>
          <w:caps/>
          <w:color w:val="FFFFFF"/>
          <w:sz w:val="26"/>
          <w:szCs w:val="26"/>
          <w:lang w:eastAsia="en-IN"/>
        </w:rPr>
        <w:t>DICTIONARY:</w:t>
      </w:r>
    </w:p>
    <w:p w14:paraId="3CA73106" w14:textId="77777777" w:rsidR="00D572C2" w:rsidRPr="00D572C2" w:rsidRDefault="00D572C2" w:rsidP="00D572C2">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61" w:history="1">
        <w:r w:rsidRPr="00D572C2">
          <w:rPr>
            <w:rFonts w:ascii="Arial" w:eastAsia="Times New Roman" w:hAnsi="Arial" w:cs="Arial"/>
            <w:caps/>
            <w:color w:val="CCCCCC"/>
            <w:sz w:val="26"/>
            <w:szCs w:val="26"/>
            <w:u w:val="single"/>
            <w:lang w:eastAsia="en-IN"/>
          </w:rPr>
          <w:t>#</w:t>
        </w:r>
      </w:hyperlink>
    </w:p>
    <w:p w14:paraId="75107D48" w14:textId="77777777" w:rsidR="00D572C2" w:rsidRPr="00D572C2" w:rsidRDefault="00D572C2" w:rsidP="00D572C2">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62" w:history="1">
        <w:r w:rsidRPr="00D572C2">
          <w:rPr>
            <w:rFonts w:ascii="Arial" w:eastAsia="Times New Roman" w:hAnsi="Arial" w:cs="Arial"/>
            <w:caps/>
            <w:color w:val="CCCCCC"/>
            <w:sz w:val="26"/>
            <w:szCs w:val="26"/>
            <w:u w:val="single"/>
            <w:lang w:eastAsia="en-IN"/>
          </w:rPr>
          <w:t>A</w:t>
        </w:r>
      </w:hyperlink>
    </w:p>
    <w:p w14:paraId="14A325A6" w14:textId="77777777" w:rsidR="00D572C2" w:rsidRPr="00D572C2" w:rsidRDefault="00D572C2" w:rsidP="00D572C2">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63" w:history="1">
        <w:r w:rsidRPr="00D572C2">
          <w:rPr>
            <w:rFonts w:ascii="Arial" w:eastAsia="Times New Roman" w:hAnsi="Arial" w:cs="Arial"/>
            <w:caps/>
            <w:color w:val="CCCCCC"/>
            <w:sz w:val="26"/>
            <w:szCs w:val="26"/>
            <w:u w:val="single"/>
            <w:lang w:eastAsia="en-IN"/>
          </w:rPr>
          <w:t>B</w:t>
        </w:r>
      </w:hyperlink>
    </w:p>
    <w:p w14:paraId="51E819C2" w14:textId="77777777" w:rsidR="00D572C2" w:rsidRPr="00D572C2" w:rsidRDefault="00D572C2" w:rsidP="00D572C2">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64" w:history="1">
        <w:r w:rsidRPr="00D572C2">
          <w:rPr>
            <w:rFonts w:ascii="Arial" w:eastAsia="Times New Roman" w:hAnsi="Arial" w:cs="Arial"/>
            <w:caps/>
            <w:color w:val="CCCCCC"/>
            <w:sz w:val="26"/>
            <w:szCs w:val="26"/>
            <w:u w:val="single"/>
            <w:lang w:eastAsia="en-IN"/>
          </w:rPr>
          <w:t>C</w:t>
        </w:r>
      </w:hyperlink>
    </w:p>
    <w:p w14:paraId="50311A1E" w14:textId="77777777" w:rsidR="00D572C2" w:rsidRPr="00D572C2" w:rsidRDefault="00D572C2" w:rsidP="00D572C2">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65" w:history="1">
        <w:r w:rsidRPr="00D572C2">
          <w:rPr>
            <w:rFonts w:ascii="Arial" w:eastAsia="Times New Roman" w:hAnsi="Arial" w:cs="Arial"/>
            <w:caps/>
            <w:color w:val="CCCCCC"/>
            <w:sz w:val="26"/>
            <w:szCs w:val="26"/>
            <w:u w:val="single"/>
            <w:lang w:eastAsia="en-IN"/>
          </w:rPr>
          <w:t>D</w:t>
        </w:r>
      </w:hyperlink>
    </w:p>
    <w:p w14:paraId="06C3C74B" w14:textId="77777777" w:rsidR="00D572C2" w:rsidRPr="00D572C2" w:rsidRDefault="00D572C2" w:rsidP="00D572C2">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66" w:history="1">
        <w:r w:rsidRPr="00D572C2">
          <w:rPr>
            <w:rFonts w:ascii="Arial" w:eastAsia="Times New Roman" w:hAnsi="Arial" w:cs="Arial"/>
            <w:caps/>
            <w:color w:val="CCCCCC"/>
            <w:sz w:val="26"/>
            <w:szCs w:val="26"/>
            <w:u w:val="single"/>
            <w:lang w:eastAsia="en-IN"/>
          </w:rPr>
          <w:t>E</w:t>
        </w:r>
      </w:hyperlink>
    </w:p>
    <w:p w14:paraId="1FC14C49" w14:textId="77777777" w:rsidR="00D572C2" w:rsidRPr="00D572C2" w:rsidRDefault="00D572C2" w:rsidP="00D572C2">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67" w:history="1">
        <w:r w:rsidRPr="00D572C2">
          <w:rPr>
            <w:rFonts w:ascii="Arial" w:eastAsia="Times New Roman" w:hAnsi="Arial" w:cs="Arial"/>
            <w:caps/>
            <w:color w:val="CCCCCC"/>
            <w:sz w:val="26"/>
            <w:szCs w:val="26"/>
            <w:u w:val="single"/>
            <w:lang w:eastAsia="en-IN"/>
          </w:rPr>
          <w:t>F</w:t>
        </w:r>
      </w:hyperlink>
    </w:p>
    <w:p w14:paraId="55983D4C" w14:textId="77777777" w:rsidR="00D572C2" w:rsidRPr="00D572C2" w:rsidRDefault="00D572C2" w:rsidP="00D572C2">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68" w:history="1">
        <w:r w:rsidRPr="00D572C2">
          <w:rPr>
            <w:rFonts w:ascii="Arial" w:eastAsia="Times New Roman" w:hAnsi="Arial" w:cs="Arial"/>
            <w:caps/>
            <w:color w:val="CCCCCC"/>
            <w:sz w:val="26"/>
            <w:szCs w:val="26"/>
            <w:u w:val="single"/>
            <w:lang w:eastAsia="en-IN"/>
          </w:rPr>
          <w:t>G</w:t>
        </w:r>
      </w:hyperlink>
    </w:p>
    <w:p w14:paraId="4C746FF7" w14:textId="77777777" w:rsidR="00D572C2" w:rsidRPr="00D572C2" w:rsidRDefault="00D572C2" w:rsidP="00D572C2">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69" w:history="1">
        <w:r w:rsidRPr="00D572C2">
          <w:rPr>
            <w:rFonts w:ascii="Arial" w:eastAsia="Times New Roman" w:hAnsi="Arial" w:cs="Arial"/>
            <w:caps/>
            <w:color w:val="CCCCCC"/>
            <w:sz w:val="26"/>
            <w:szCs w:val="26"/>
            <w:u w:val="single"/>
            <w:lang w:eastAsia="en-IN"/>
          </w:rPr>
          <w:t>H</w:t>
        </w:r>
      </w:hyperlink>
    </w:p>
    <w:p w14:paraId="29F82B07" w14:textId="77777777" w:rsidR="00D572C2" w:rsidRPr="00D572C2" w:rsidRDefault="00D572C2" w:rsidP="00D572C2">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70" w:history="1">
        <w:r w:rsidRPr="00D572C2">
          <w:rPr>
            <w:rFonts w:ascii="Arial" w:eastAsia="Times New Roman" w:hAnsi="Arial" w:cs="Arial"/>
            <w:caps/>
            <w:color w:val="CCCCCC"/>
            <w:sz w:val="26"/>
            <w:szCs w:val="26"/>
            <w:u w:val="single"/>
            <w:lang w:eastAsia="en-IN"/>
          </w:rPr>
          <w:t>I</w:t>
        </w:r>
      </w:hyperlink>
    </w:p>
    <w:p w14:paraId="30976C48" w14:textId="77777777" w:rsidR="00D572C2" w:rsidRPr="00D572C2" w:rsidRDefault="00D572C2" w:rsidP="00D572C2">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71" w:history="1">
        <w:r w:rsidRPr="00D572C2">
          <w:rPr>
            <w:rFonts w:ascii="Arial" w:eastAsia="Times New Roman" w:hAnsi="Arial" w:cs="Arial"/>
            <w:caps/>
            <w:color w:val="CCCCCC"/>
            <w:sz w:val="26"/>
            <w:szCs w:val="26"/>
            <w:u w:val="single"/>
            <w:lang w:eastAsia="en-IN"/>
          </w:rPr>
          <w:t>J</w:t>
        </w:r>
      </w:hyperlink>
    </w:p>
    <w:p w14:paraId="3C21DD99" w14:textId="77777777" w:rsidR="00D572C2" w:rsidRPr="00D572C2" w:rsidRDefault="00D572C2" w:rsidP="00D572C2">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72" w:history="1">
        <w:r w:rsidRPr="00D572C2">
          <w:rPr>
            <w:rFonts w:ascii="Arial" w:eastAsia="Times New Roman" w:hAnsi="Arial" w:cs="Arial"/>
            <w:caps/>
            <w:color w:val="CCCCCC"/>
            <w:sz w:val="26"/>
            <w:szCs w:val="26"/>
            <w:u w:val="single"/>
            <w:lang w:eastAsia="en-IN"/>
          </w:rPr>
          <w:t>K</w:t>
        </w:r>
      </w:hyperlink>
    </w:p>
    <w:p w14:paraId="7A3F0F72" w14:textId="77777777" w:rsidR="00D572C2" w:rsidRPr="00D572C2" w:rsidRDefault="00D572C2" w:rsidP="00D572C2">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73" w:history="1">
        <w:r w:rsidRPr="00D572C2">
          <w:rPr>
            <w:rFonts w:ascii="Arial" w:eastAsia="Times New Roman" w:hAnsi="Arial" w:cs="Arial"/>
            <w:caps/>
            <w:color w:val="CCCCCC"/>
            <w:sz w:val="26"/>
            <w:szCs w:val="26"/>
            <w:u w:val="single"/>
            <w:lang w:eastAsia="en-IN"/>
          </w:rPr>
          <w:t>L</w:t>
        </w:r>
      </w:hyperlink>
    </w:p>
    <w:p w14:paraId="60407296" w14:textId="77777777" w:rsidR="00D572C2" w:rsidRPr="00D572C2" w:rsidRDefault="00D572C2" w:rsidP="00D572C2">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74" w:history="1">
        <w:r w:rsidRPr="00D572C2">
          <w:rPr>
            <w:rFonts w:ascii="Arial" w:eastAsia="Times New Roman" w:hAnsi="Arial" w:cs="Arial"/>
            <w:caps/>
            <w:color w:val="CCCCCC"/>
            <w:sz w:val="26"/>
            <w:szCs w:val="26"/>
            <w:u w:val="single"/>
            <w:lang w:eastAsia="en-IN"/>
          </w:rPr>
          <w:t>M</w:t>
        </w:r>
      </w:hyperlink>
    </w:p>
    <w:p w14:paraId="2378CD2B" w14:textId="77777777" w:rsidR="00D572C2" w:rsidRPr="00D572C2" w:rsidRDefault="00D572C2" w:rsidP="00D572C2">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75" w:history="1">
        <w:r w:rsidRPr="00D572C2">
          <w:rPr>
            <w:rFonts w:ascii="Arial" w:eastAsia="Times New Roman" w:hAnsi="Arial" w:cs="Arial"/>
            <w:caps/>
            <w:color w:val="CCCCCC"/>
            <w:sz w:val="26"/>
            <w:szCs w:val="26"/>
            <w:u w:val="single"/>
            <w:lang w:eastAsia="en-IN"/>
          </w:rPr>
          <w:t>N</w:t>
        </w:r>
      </w:hyperlink>
    </w:p>
    <w:p w14:paraId="6C63BAF1" w14:textId="77777777" w:rsidR="00D572C2" w:rsidRPr="00D572C2" w:rsidRDefault="00D572C2" w:rsidP="00D572C2">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76" w:history="1">
        <w:r w:rsidRPr="00D572C2">
          <w:rPr>
            <w:rFonts w:ascii="Arial" w:eastAsia="Times New Roman" w:hAnsi="Arial" w:cs="Arial"/>
            <w:caps/>
            <w:color w:val="CCCCCC"/>
            <w:sz w:val="26"/>
            <w:szCs w:val="26"/>
            <w:u w:val="single"/>
            <w:lang w:eastAsia="en-IN"/>
          </w:rPr>
          <w:t>O</w:t>
        </w:r>
      </w:hyperlink>
    </w:p>
    <w:p w14:paraId="4907A4F7" w14:textId="77777777" w:rsidR="00D572C2" w:rsidRPr="00D572C2" w:rsidRDefault="00D572C2" w:rsidP="00D572C2">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77" w:history="1">
        <w:r w:rsidRPr="00D572C2">
          <w:rPr>
            <w:rFonts w:ascii="Arial" w:eastAsia="Times New Roman" w:hAnsi="Arial" w:cs="Arial"/>
            <w:caps/>
            <w:color w:val="CCCCCC"/>
            <w:sz w:val="26"/>
            <w:szCs w:val="26"/>
            <w:u w:val="single"/>
            <w:lang w:eastAsia="en-IN"/>
          </w:rPr>
          <w:t>P</w:t>
        </w:r>
      </w:hyperlink>
    </w:p>
    <w:p w14:paraId="4550637C" w14:textId="77777777" w:rsidR="00D572C2" w:rsidRPr="00D572C2" w:rsidRDefault="00D572C2" w:rsidP="00D572C2">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78" w:history="1">
        <w:r w:rsidRPr="00D572C2">
          <w:rPr>
            <w:rFonts w:ascii="Arial" w:eastAsia="Times New Roman" w:hAnsi="Arial" w:cs="Arial"/>
            <w:caps/>
            <w:color w:val="CCCCCC"/>
            <w:sz w:val="26"/>
            <w:szCs w:val="26"/>
            <w:u w:val="single"/>
            <w:lang w:eastAsia="en-IN"/>
          </w:rPr>
          <w:t>Q</w:t>
        </w:r>
      </w:hyperlink>
    </w:p>
    <w:p w14:paraId="38055806" w14:textId="77777777" w:rsidR="00D572C2" w:rsidRPr="00D572C2" w:rsidRDefault="00D572C2" w:rsidP="00D572C2">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79" w:history="1">
        <w:r w:rsidRPr="00D572C2">
          <w:rPr>
            <w:rFonts w:ascii="Arial" w:eastAsia="Times New Roman" w:hAnsi="Arial" w:cs="Arial"/>
            <w:caps/>
            <w:color w:val="CCCCCC"/>
            <w:sz w:val="26"/>
            <w:szCs w:val="26"/>
            <w:u w:val="single"/>
            <w:lang w:eastAsia="en-IN"/>
          </w:rPr>
          <w:t>R</w:t>
        </w:r>
      </w:hyperlink>
    </w:p>
    <w:p w14:paraId="400EBF10" w14:textId="77777777" w:rsidR="00D572C2" w:rsidRPr="00D572C2" w:rsidRDefault="00D572C2" w:rsidP="00D572C2">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80" w:history="1">
        <w:r w:rsidRPr="00D572C2">
          <w:rPr>
            <w:rFonts w:ascii="Arial" w:eastAsia="Times New Roman" w:hAnsi="Arial" w:cs="Arial"/>
            <w:caps/>
            <w:color w:val="CCCCCC"/>
            <w:sz w:val="26"/>
            <w:szCs w:val="26"/>
            <w:u w:val="single"/>
            <w:lang w:eastAsia="en-IN"/>
          </w:rPr>
          <w:t>S</w:t>
        </w:r>
      </w:hyperlink>
    </w:p>
    <w:p w14:paraId="10C49D56" w14:textId="77777777" w:rsidR="00D572C2" w:rsidRPr="00D572C2" w:rsidRDefault="00D572C2" w:rsidP="00D572C2">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81" w:history="1">
        <w:r w:rsidRPr="00D572C2">
          <w:rPr>
            <w:rFonts w:ascii="Arial" w:eastAsia="Times New Roman" w:hAnsi="Arial" w:cs="Arial"/>
            <w:caps/>
            <w:color w:val="CCCCCC"/>
            <w:sz w:val="26"/>
            <w:szCs w:val="26"/>
            <w:u w:val="single"/>
            <w:lang w:eastAsia="en-IN"/>
          </w:rPr>
          <w:t>T</w:t>
        </w:r>
      </w:hyperlink>
    </w:p>
    <w:p w14:paraId="61D49B85" w14:textId="77777777" w:rsidR="00D572C2" w:rsidRPr="00D572C2" w:rsidRDefault="00D572C2" w:rsidP="00D572C2">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82" w:history="1">
        <w:r w:rsidRPr="00D572C2">
          <w:rPr>
            <w:rFonts w:ascii="Arial" w:eastAsia="Times New Roman" w:hAnsi="Arial" w:cs="Arial"/>
            <w:caps/>
            <w:color w:val="CCCCCC"/>
            <w:sz w:val="26"/>
            <w:szCs w:val="26"/>
            <w:u w:val="single"/>
            <w:lang w:eastAsia="en-IN"/>
          </w:rPr>
          <w:t>U</w:t>
        </w:r>
      </w:hyperlink>
    </w:p>
    <w:p w14:paraId="345F2EC2" w14:textId="77777777" w:rsidR="00D572C2" w:rsidRPr="00D572C2" w:rsidRDefault="00D572C2" w:rsidP="00D572C2">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83" w:history="1">
        <w:r w:rsidRPr="00D572C2">
          <w:rPr>
            <w:rFonts w:ascii="Arial" w:eastAsia="Times New Roman" w:hAnsi="Arial" w:cs="Arial"/>
            <w:caps/>
            <w:color w:val="CCCCCC"/>
            <w:sz w:val="26"/>
            <w:szCs w:val="26"/>
            <w:u w:val="single"/>
            <w:lang w:eastAsia="en-IN"/>
          </w:rPr>
          <w:t>V</w:t>
        </w:r>
      </w:hyperlink>
    </w:p>
    <w:p w14:paraId="4291A277" w14:textId="77777777" w:rsidR="00D572C2" w:rsidRPr="00D572C2" w:rsidRDefault="00D572C2" w:rsidP="00D572C2">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84" w:history="1">
        <w:r w:rsidRPr="00D572C2">
          <w:rPr>
            <w:rFonts w:ascii="Arial" w:eastAsia="Times New Roman" w:hAnsi="Arial" w:cs="Arial"/>
            <w:caps/>
            <w:color w:val="CCCCCC"/>
            <w:sz w:val="26"/>
            <w:szCs w:val="26"/>
            <w:u w:val="single"/>
            <w:lang w:eastAsia="en-IN"/>
          </w:rPr>
          <w:t>W</w:t>
        </w:r>
      </w:hyperlink>
    </w:p>
    <w:p w14:paraId="68128ED6" w14:textId="77777777" w:rsidR="00D572C2" w:rsidRPr="00D572C2" w:rsidRDefault="00D572C2" w:rsidP="00D572C2">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85" w:history="1">
        <w:r w:rsidRPr="00D572C2">
          <w:rPr>
            <w:rFonts w:ascii="Arial" w:eastAsia="Times New Roman" w:hAnsi="Arial" w:cs="Arial"/>
            <w:caps/>
            <w:color w:val="CCCCCC"/>
            <w:sz w:val="26"/>
            <w:szCs w:val="26"/>
            <w:u w:val="single"/>
            <w:lang w:eastAsia="en-IN"/>
          </w:rPr>
          <w:t>X</w:t>
        </w:r>
      </w:hyperlink>
    </w:p>
    <w:p w14:paraId="2AFE9F41" w14:textId="77777777" w:rsidR="00D572C2" w:rsidRPr="00D572C2" w:rsidRDefault="00D572C2" w:rsidP="00D572C2">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86" w:history="1">
        <w:r w:rsidRPr="00D572C2">
          <w:rPr>
            <w:rFonts w:ascii="Arial" w:eastAsia="Times New Roman" w:hAnsi="Arial" w:cs="Arial"/>
            <w:caps/>
            <w:color w:val="CCCCCC"/>
            <w:sz w:val="26"/>
            <w:szCs w:val="26"/>
            <w:u w:val="single"/>
            <w:lang w:eastAsia="en-IN"/>
          </w:rPr>
          <w:t>Y</w:t>
        </w:r>
      </w:hyperlink>
    </w:p>
    <w:p w14:paraId="05304F97" w14:textId="77777777" w:rsidR="00D572C2" w:rsidRPr="00D572C2" w:rsidRDefault="00D572C2" w:rsidP="00D572C2">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87" w:history="1">
        <w:r w:rsidRPr="00D572C2">
          <w:rPr>
            <w:rFonts w:ascii="Arial" w:eastAsia="Times New Roman" w:hAnsi="Arial" w:cs="Arial"/>
            <w:caps/>
            <w:color w:val="CCCCCC"/>
            <w:sz w:val="26"/>
            <w:szCs w:val="26"/>
            <w:u w:val="single"/>
            <w:lang w:eastAsia="en-IN"/>
          </w:rPr>
          <w:t>Z</w:t>
        </w:r>
      </w:hyperlink>
    </w:p>
    <w:p w14:paraId="296A1891" w14:textId="77777777" w:rsidR="00D572C2" w:rsidRPr="00D572C2" w:rsidRDefault="00D572C2" w:rsidP="00D572C2">
      <w:pPr>
        <w:numPr>
          <w:ilvl w:val="0"/>
          <w:numId w:val="9"/>
        </w:numPr>
        <w:spacing w:after="0" w:line="240" w:lineRule="auto"/>
        <w:ind w:left="0"/>
        <w:rPr>
          <w:rFonts w:ascii="Arial" w:eastAsia="Times New Roman" w:hAnsi="Arial" w:cs="Arial"/>
          <w:caps/>
          <w:color w:val="FFFFFF"/>
          <w:sz w:val="26"/>
          <w:szCs w:val="26"/>
          <w:lang w:eastAsia="en-IN"/>
        </w:rPr>
      </w:pPr>
      <w:r w:rsidRPr="00D572C2">
        <w:rPr>
          <w:rFonts w:ascii="Arial" w:eastAsia="Times New Roman" w:hAnsi="Arial" w:cs="Arial"/>
          <w:caps/>
          <w:color w:val="FFFFFF"/>
          <w:sz w:val="26"/>
          <w:szCs w:val="26"/>
          <w:lang w:eastAsia="en-IN"/>
        </w:rPr>
        <w:t>CONTENT LIBRARY</w:t>
      </w:r>
    </w:p>
    <w:p w14:paraId="663D3BCE" w14:textId="77777777" w:rsidR="00D572C2" w:rsidRPr="00D572C2" w:rsidRDefault="00D572C2" w:rsidP="00D572C2">
      <w:pPr>
        <w:numPr>
          <w:ilvl w:val="0"/>
          <w:numId w:val="9"/>
        </w:numPr>
        <w:spacing w:after="0" w:line="240" w:lineRule="auto"/>
        <w:ind w:left="0"/>
        <w:rPr>
          <w:rFonts w:ascii="Arial" w:eastAsia="Times New Roman" w:hAnsi="Arial" w:cs="Arial"/>
          <w:color w:val="111111"/>
          <w:sz w:val="20"/>
          <w:szCs w:val="20"/>
          <w:lang w:eastAsia="en-IN"/>
        </w:rPr>
      </w:pPr>
      <w:hyperlink r:id="rId88" w:history="1">
        <w:r w:rsidRPr="00D572C2">
          <w:rPr>
            <w:rFonts w:ascii="Arial" w:eastAsia="Times New Roman" w:hAnsi="Arial" w:cs="Arial"/>
            <w:color w:val="CCCCCC"/>
            <w:sz w:val="20"/>
            <w:szCs w:val="20"/>
            <w:u w:val="single"/>
            <w:lang w:eastAsia="en-IN"/>
          </w:rPr>
          <w:t>Articles</w:t>
        </w:r>
      </w:hyperlink>
    </w:p>
    <w:p w14:paraId="562C3277" w14:textId="77777777" w:rsidR="00D572C2" w:rsidRPr="00D572C2" w:rsidRDefault="00D572C2" w:rsidP="00D572C2">
      <w:pPr>
        <w:spacing w:after="0" w:line="240" w:lineRule="auto"/>
        <w:rPr>
          <w:rFonts w:ascii="Arial" w:eastAsia="Times New Roman" w:hAnsi="Arial" w:cs="Arial"/>
          <w:color w:val="111111"/>
          <w:sz w:val="24"/>
          <w:szCs w:val="24"/>
          <w:lang w:eastAsia="en-IN"/>
        </w:rPr>
      </w:pPr>
      <w:r w:rsidRPr="00D572C2">
        <w:rPr>
          <w:rFonts w:ascii="Arial" w:eastAsia="Times New Roman" w:hAnsi="Arial" w:cs="Arial"/>
          <w:color w:val="111111"/>
          <w:sz w:val="24"/>
          <w:szCs w:val="24"/>
          <w:lang w:eastAsia="en-IN"/>
        </w:rPr>
        <w:t> </w:t>
      </w:r>
    </w:p>
    <w:p w14:paraId="7898D6E5" w14:textId="77777777" w:rsidR="00D572C2" w:rsidRPr="00D572C2" w:rsidRDefault="00D572C2" w:rsidP="00D572C2">
      <w:pPr>
        <w:numPr>
          <w:ilvl w:val="0"/>
          <w:numId w:val="9"/>
        </w:numPr>
        <w:spacing w:after="0" w:line="240" w:lineRule="auto"/>
        <w:ind w:left="0"/>
        <w:rPr>
          <w:rFonts w:ascii="Arial" w:eastAsia="Times New Roman" w:hAnsi="Arial" w:cs="Arial"/>
          <w:color w:val="111111"/>
          <w:sz w:val="20"/>
          <w:szCs w:val="20"/>
          <w:lang w:eastAsia="en-IN"/>
        </w:rPr>
      </w:pPr>
      <w:hyperlink r:id="rId89" w:history="1">
        <w:r w:rsidRPr="00D572C2">
          <w:rPr>
            <w:rFonts w:ascii="Arial" w:eastAsia="Times New Roman" w:hAnsi="Arial" w:cs="Arial"/>
            <w:color w:val="CCCCCC"/>
            <w:sz w:val="20"/>
            <w:szCs w:val="20"/>
            <w:u w:val="single"/>
            <w:lang w:eastAsia="en-IN"/>
          </w:rPr>
          <w:t>Terms</w:t>
        </w:r>
      </w:hyperlink>
    </w:p>
    <w:p w14:paraId="1A78FCF7" w14:textId="77777777" w:rsidR="00D572C2" w:rsidRPr="00D572C2" w:rsidRDefault="00D572C2" w:rsidP="00D572C2">
      <w:pPr>
        <w:spacing w:after="0" w:line="240" w:lineRule="auto"/>
        <w:rPr>
          <w:rFonts w:ascii="Arial" w:eastAsia="Times New Roman" w:hAnsi="Arial" w:cs="Arial"/>
          <w:color w:val="111111"/>
          <w:sz w:val="24"/>
          <w:szCs w:val="24"/>
          <w:lang w:eastAsia="en-IN"/>
        </w:rPr>
      </w:pPr>
      <w:r w:rsidRPr="00D572C2">
        <w:rPr>
          <w:rFonts w:ascii="Arial" w:eastAsia="Times New Roman" w:hAnsi="Arial" w:cs="Arial"/>
          <w:color w:val="111111"/>
          <w:sz w:val="24"/>
          <w:szCs w:val="24"/>
          <w:lang w:eastAsia="en-IN"/>
        </w:rPr>
        <w:t> </w:t>
      </w:r>
    </w:p>
    <w:p w14:paraId="2E8D4741" w14:textId="77777777" w:rsidR="00D572C2" w:rsidRPr="00D572C2" w:rsidRDefault="00D572C2" w:rsidP="00D572C2">
      <w:pPr>
        <w:numPr>
          <w:ilvl w:val="0"/>
          <w:numId w:val="9"/>
        </w:numPr>
        <w:spacing w:after="0" w:line="240" w:lineRule="auto"/>
        <w:ind w:left="0"/>
        <w:rPr>
          <w:rFonts w:ascii="Arial" w:eastAsia="Times New Roman" w:hAnsi="Arial" w:cs="Arial"/>
          <w:color w:val="111111"/>
          <w:sz w:val="20"/>
          <w:szCs w:val="20"/>
          <w:lang w:eastAsia="en-IN"/>
        </w:rPr>
      </w:pPr>
      <w:hyperlink r:id="rId90" w:history="1">
        <w:r w:rsidRPr="00D572C2">
          <w:rPr>
            <w:rFonts w:ascii="Arial" w:eastAsia="Times New Roman" w:hAnsi="Arial" w:cs="Arial"/>
            <w:color w:val="CCCCCC"/>
            <w:sz w:val="20"/>
            <w:szCs w:val="20"/>
            <w:u w:val="single"/>
            <w:lang w:eastAsia="en-IN"/>
          </w:rPr>
          <w:t>Videos</w:t>
        </w:r>
      </w:hyperlink>
    </w:p>
    <w:p w14:paraId="7CF352F0" w14:textId="77777777" w:rsidR="00D572C2" w:rsidRPr="00D572C2" w:rsidRDefault="00D572C2" w:rsidP="00D572C2">
      <w:pPr>
        <w:spacing w:after="0" w:line="240" w:lineRule="auto"/>
        <w:rPr>
          <w:rFonts w:ascii="Arial" w:eastAsia="Times New Roman" w:hAnsi="Arial" w:cs="Arial"/>
          <w:color w:val="111111"/>
          <w:sz w:val="24"/>
          <w:szCs w:val="24"/>
          <w:lang w:eastAsia="en-IN"/>
        </w:rPr>
      </w:pPr>
      <w:r w:rsidRPr="00D572C2">
        <w:rPr>
          <w:rFonts w:ascii="Arial" w:eastAsia="Times New Roman" w:hAnsi="Arial" w:cs="Arial"/>
          <w:color w:val="111111"/>
          <w:sz w:val="24"/>
          <w:szCs w:val="24"/>
          <w:lang w:eastAsia="en-IN"/>
        </w:rPr>
        <w:t> </w:t>
      </w:r>
    </w:p>
    <w:p w14:paraId="1DC1C896" w14:textId="77777777" w:rsidR="00D572C2" w:rsidRPr="00D572C2" w:rsidRDefault="00D572C2" w:rsidP="00D572C2">
      <w:pPr>
        <w:numPr>
          <w:ilvl w:val="0"/>
          <w:numId w:val="9"/>
        </w:numPr>
        <w:spacing w:after="0" w:line="240" w:lineRule="auto"/>
        <w:ind w:left="0"/>
        <w:rPr>
          <w:rFonts w:ascii="Arial" w:eastAsia="Times New Roman" w:hAnsi="Arial" w:cs="Arial"/>
          <w:color w:val="111111"/>
          <w:sz w:val="20"/>
          <w:szCs w:val="20"/>
          <w:lang w:eastAsia="en-IN"/>
        </w:rPr>
      </w:pPr>
      <w:hyperlink r:id="rId91" w:history="1">
        <w:r w:rsidRPr="00D572C2">
          <w:rPr>
            <w:rFonts w:ascii="Arial" w:eastAsia="Times New Roman" w:hAnsi="Arial" w:cs="Arial"/>
            <w:color w:val="CCCCCC"/>
            <w:sz w:val="20"/>
            <w:szCs w:val="20"/>
            <w:u w:val="single"/>
            <w:lang w:eastAsia="en-IN"/>
          </w:rPr>
          <w:t>Tutorials</w:t>
        </w:r>
      </w:hyperlink>
    </w:p>
    <w:p w14:paraId="2E38DEA9" w14:textId="77777777" w:rsidR="00D572C2" w:rsidRPr="00D572C2" w:rsidRDefault="00D572C2" w:rsidP="00D572C2">
      <w:pPr>
        <w:spacing w:after="0" w:line="240" w:lineRule="auto"/>
        <w:rPr>
          <w:rFonts w:ascii="Arial" w:eastAsia="Times New Roman" w:hAnsi="Arial" w:cs="Arial"/>
          <w:color w:val="111111"/>
          <w:sz w:val="24"/>
          <w:szCs w:val="24"/>
          <w:lang w:eastAsia="en-IN"/>
        </w:rPr>
      </w:pPr>
      <w:r w:rsidRPr="00D572C2">
        <w:rPr>
          <w:rFonts w:ascii="Arial" w:eastAsia="Times New Roman" w:hAnsi="Arial" w:cs="Arial"/>
          <w:color w:val="111111"/>
          <w:sz w:val="24"/>
          <w:szCs w:val="24"/>
          <w:lang w:eastAsia="en-IN"/>
        </w:rPr>
        <w:t> </w:t>
      </w:r>
    </w:p>
    <w:p w14:paraId="56C2CDC3" w14:textId="77777777" w:rsidR="00D572C2" w:rsidRPr="00D572C2" w:rsidRDefault="00D572C2" w:rsidP="00D572C2">
      <w:pPr>
        <w:numPr>
          <w:ilvl w:val="0"/>
          <w:numId w:val="9"/>
        </w:numPr>
        <w:spacing w:after="0" w:line="240" w:lineRule="auto"/>
        <w:ind w:left="0"/>
        <w:rPr>
          <w:rFonts w:ascii="Arial" w:eastAsia="Times New Roman" w:hAnsi="Arial" w:cs="Arial"/>
          <w:color w:val="111111"/>
          <w:sz w:val="20"/>
          <w:szCs w:val="20"/>
          <w:lang w:eastAsia="en-IN"/>
        </w:rPr>
      </w:pPr>
      <w:hyperlink r:id="rId92" w:history="1">
        <w:r w:rsidRPr="00D572C2">
          <w:rPr>
            <w:rFonts w:ascii="Arial" w:eastAsia="Times New Roman" w:hAnsi="Arial" w:cs="Arial"/>
            <w:color w:val="CCCCCC"/>
            <w:sz w:val="20"/>
            <w:szCs w:val="20"/>
            <w:u w:val="single"/>
            <w:lang w:eastAsia="en-IN"/>
          </w:rPr>
          <w:t>Slideshows</w:t>
        </w:r>
      </w:hyperlink>
    </w:p>
    <w:p w14:paraId="0A5C9FEA" w14:textId="77777777" w:rsidR="00D572C2" w:rsidRPr="00D572C2" w:rsidRDefault="00D572C2" w:rsidP="00D572C2">
      <w:pPr>
        <w:spacing w:after="0" w:line="240" w:lineRule="auto"/>
        <w:rPr>
          <w:rFonts w:ascii="Arial" w:eastAsia="Times New Roman" w:hAnsi="Arial" w:cs="Arial"/>
          <w:color w:val="111111"/>
          <w:sz w:val="24"/>
          <w:szCs w:val="24"/>
          <w:lang w:eastAsia="en-IN"/>
        </w:rPr>
      </w:pPr>
      <w:r w:rsidRPr="00D572C2">
        <w:rPr>
          <w:rFonts w:ascii="Arial" w:eastAsia="Times New Roman" w:hAnsi="Arial" w:cs="Arial"/>
          <w:color w:val="111111"/>
          <w:sz w:val="24"/>
          <w:szCs w:val="24"/>
          <w:lang w:eastAsia="en-IN"/>
        </w:rPr>
        <w:t> </w:t>
      </w:r>
    </w:p>
    <w:p w14:paraId="1E6F80F8" w14:textId="77777777" w:rsidR="00D572C2" w:rsidRPr="00D572C2" w:rsidRDefault="00D572C2" w:rsidP="00D572C2">
      <w:pPr>
        <w:numPr>
          <w:ilvl w:val="0"/>
          <w:numId w:val="9"/>
        </w:numPr>
        <w:spacing w:after="0" w:line="240" w:lineRule="auto"/>
        <w:ind w:left="0"/>
        <w:rPr>
          <w:rFonts w:ascii="Arial" w:eastAsia="Times New Roman" w:hAnsi="Arial" w:cs="Arial"/>
          <w:color w:val="111111"/>
          <w:sz w:val="20"/>
          <w:szCs w:val="20"/>
          <w:lang w:eastAsia="en-IN"/>
        </w:rPr>
      </w:pPr>
      <w:hyperlink r:id="rId93" w:history="1">
        <w:r w:rsidRPr="00D572C2">
          <w:rPr>
            <w:rFonts w:ascii="Arial" w:eastAsia="Times New Roman" w:hAnsi="Arial" w:cs="Arial"/>
            <w:color w:val="CCCCCC"/>
            <w:sz w:val="20"/>
            <w:szCs w:val="20"/>
            <w:u w:val="single"/>
            <w:lang w:eastAsia="en-IN"/>
          </w:rPr>
          <w:t>FAQs</w:t>
        </w:r>
      </w:hyperlink>
    </w:p>
    <w:p w14:paraId="36B35CF9" w14:textId="77777777" w:rsidR="00D572C2" w:rsidRPr="00D572C2" w:rsidRDefault="00D572C2" w:rsidP="00D572C2">
      <w:pPr>
        <w:spacing w:after="0" w:line="240" w:lineRule="auto"/>
        <w:rPr>
          <w:rFonts w:ascii="Arial" w:eastAsia="Times New Roman" w:hAnsi="Arial" w:cs="Arial"/>
          <w:color w:val="111111"/>
          <w:sz w:val="24"/>
          <w:szCs w:val="24"/>
          <w:lang w:eastAsia="en-IN"/>
        </w:rPr>
      </w:pPr>
      <w:r w:rsidRPr="00D572C2">
        <w:rPr>
          <w:rFonts w:ascii="Arial" w:eastAsia="Times New Roman" w:hAnsi="Arial" w:cs="Arial"/>
          <w:color w:val="111111"/>
          <w:sz w:val="24"/>
          <w:szCs w:val="24"/>
          <w:lang w:eastAsia="en-IN"/>
        </w:rPr>
        <w:t> </w:t>
      </w:r>
    </w:p>
    <w:p w14:paraId="1A027CC0" w14:textId="77777777" w:rsidR="00D572C2" w:rsidRPr="00D572C2" w:rsidRDefault="00D572C2" w:rsidP="00D572C2">
      <w:pPr>
        <w:numPr>
          <w:ilvl w:val="0"/>
          <w:numId w:val="9"/>
        </w:numPr>
        <w:spacing w:after="0" w:line="240" w:lineRule="auto"/>
        <w:ind w:left="0"/>
        <w:rPr>
          <w:rFonts w:ascii="Arial" w:eastAsia="Times New Roman" w:hAnsi="Arial" w:cs="Arial"/>
          <w:color w:val="111111"/>
          <w:sz w:val="20"/>
          <w:szCs w:val="20"/>
          <w:lang w:eastAsia="en-IN"/>
        </w:rPr>
      </w:pPr>
      <w:hyperlink r:id="rId94" w:history="1">
        <w:r w:rsidRPr="00D572C2">
          <w:rPr>
            <w:rFonts w:ascii="Arial" w:eastAsia="Times New Roman" w:hAnsi="Arial" w:cs="Arial"/>
            <w:color w:val="CCCCCC"/>
            <w:sz w:val="20"/>
            <w:szCs w:val="20"/>
            <w:u w:val="single"/>
            <w:lang w:eastAsia="en-IN"/>
          </w:rPr>
          <w:t>Calculators</w:t>
        </w:r>
      </w:hyperlink>
    </w:p>
    <w:p w14:paraId="6C787F61" w14:textId="77777777" w:rsidR="00D572C2" w:rsidRPr="00D572C2" w:rsidRDefault="00D572C2" w:rsidP="00D572C2">
      <w:pPr>
        <w:spacing w:after="0" w:line="240" w:lineRule="auto"/>
        <w:rPr>
          <w:rFonts w:ascii="Arial" w:eastAsia="Times New Roman" w:hAnsi="Arial" w:cs="Arial"/>
          <w:color w:val="111111"/>
          <w:sz w:val="24"/>
          <w:szCs w:val="24"/>
          <w:lang w:eastAsia="en-IN"/>
        </w:rPr>
      </w:pPr>
      <w:r w:rsidRPr="00D572C2">
        <w:rPr>
          <w:rFonts w:ascii="Arial" w:eastAsia="Times New Roman" w:hAnsi="Arial" w:cs="Arial"/>
          <w:color w:val="111111"/>
          <w:sz w:val="24"/>
          <w:szCs w:val="24"/>
          <w:lang w:eastAsia="en-IN"/>
        </w:rPr>
        <w:t> </w:t>
      </w:r>
    </w:p>
    <w:p w14:paraId="65BB9DD4" w14:textId="77777777" w:rsidR="00D572C2" w:rsidRPr="00D572C2" w:rsidRDefault="00D572C2" w:rsidP="00D572C2">
      <w:pPr>
        <w:numPr>
          <w:ilvl w:val="0"/>
          <w:numId w:val="9"/>
        </w:numPr>
        <w:spacing w:after="0" w:line="240" w:lineRule="auto"/>
        <w:ind w:left="0"/>
        <w:rPr>
          <w:rFonts w:ascii="Arial" w:eastAsia="Times New Roman" w:hAnsi="Arial" w:cs="Arial"/>
          <w:color w:val="111111"/>
          <w:sz w:val="20"/>
          <w:szCs w:val="20"/>
          <w:lang w:eastAsia="en-IN"/>
        </w:rPr>
      </w:pPr>
      <w:hyperlink r:id="rId95" w:history="1">
        <w:r w:rsidRPr="00D572C2">
          <w:rPr>
            <w:rFonts w:ascii="Arial" w:eastAsia="Times New Roman" w:hAnsi="Arial" w:cs="Arial"/>
            <w:color w:val="CCCCCC"/>
            <w:sz w:val="20"/>
            <w:szCs w:val="20"/>
            <w:u w:val="single"/>
            <w:lang w:eastAsia="en-IN"/>
          </w:rPr>
          <w:t>Chart Advisor</w:t>
        </w:r>
      </w:hyperlink>
    </w:p>
    <w:p w14:paraId="69A2B5F0" w14:textId="77777777" w:rsidR="00D572C2" w:rsidRPr="00D572C2" w:rsidRDefault="00D572C2" w:rsidP="00D572C2">
      <w:pPr>
        <w:spacing w:after="0" w:line="240" w:lineRule="auto"/>
        <w:rPr>
          <w:rFonts w:ascii="Arial" w:eastAsia="Times New Roman" w:hAnsi="Arial" w:cs="Arial"/>
          <w:color w:val="111111"/>
          <w:sz w:val="24"/>
          <w:szCs w:val="24"/>
          <w:lang w:eastAsia="en-IN"/>
        </w:rPr>
      </w:pPr>
      <w:r w:rsidRPr="00D572C2">
        <w:rPr>
          <w:rFonts w:ascii="Arial" w:eastAsia="Times New Roman" w:hAnsi="Arial" w:cs="Arial"/>
          <w:color w:val="111111"/>
          <w:sz w:val="24"/>
          <w:szCs w:val="24"/>
          <w:lang w:eastAsia="en-IN"/>
        </w:rPr>
        <w:t> </w:t>
      </w:r>
    </w:p>
    <w:p w14:paraId="222AB5EB" w14:textId="77777777" w:rsidR="00D572C2" w:rsidRPr="00D572C2" w:rsidRDefault="00D572C2" w:rsidP="00D572C2">
      <w:pPr>
        <w:numPr>
          <w:ilvl w:val="0"/>
          <w:numId w:val="9"/>
        </w:numPr>
        <w:spacing w:after="0" w:line="240" w:lineRule="auto"/>
        <w:ind w:left="0"/>
        <w:rPr>
          <w:rFonts w:ascii="Arial" w:eastAsia="Times New Roman" w:hAnsi="Arial" w:cs="Arial"/>
          <w:color w:val="111111"/>
          <w:sz w:val="20"/>
          <w:szCs w:val="20"/>
          <w:lang w:eastAsia="en-IN"/>
        </w:rPr>
      </w:pPr>
      <w:hyperlink r:id="rId96" w:history="1">
        <w:r w:rsidRPr="00D572C2">
          <w:rPr>
            <w:rFonts w:ascii="Arial" w:eastAsia="Times New Roman" w:hAnsi="Arial" w:cs="Arial"/>
            <w:color w:val="CCCCCC"/>
            <w:sz w:val="20"/>
            <w:szCs w:val="20"/>
            <w:u w:val="single"/>
            <w:lang w:eastAsia="en-IN"/>
          </w:rPr>
          <w:t>Stock Analysis</w:t>
        </w:r>
      </w:hyperlink>
    </w:p>
    <w:p w14:paraId="5B91CA44" w14:textId="77777777" w:rsidR="00D572C2" w:rsidRPr="00D572C2" w:rsidRDefault="00D572C2" w:rsidP="00D572C2">
      <w:pPr>
        <w:numPr>
          <w:ilvl w:val="0"/>
          <w:numId w:val="9"/>
        </w:numPr>
        <w:spacing w:after="0" w:line="240" w:lineRule="auto"/>
        <w:ind w:left="0"/>
        <w:rPr>
          <w:rFonts w:ascii="Arial" w:eastAsia="Times New Roman" w:hAnsi="Arial" w:cs="Arial"/>
          <w:color w:val="111111"/>
          <w:sz w:val="20"/>
          <w:szCs w:val="20"/>
          <w:lang w:eastAsia="en-IN"/>
        </w:rPr>
      </w:pPr>
      <w:hyperlink r:id="rId97" w:history="1">
        <w:r w:rsidRPr="00D572C2">
          <w:rPr>
            <w:rFonts w:ascii="Arial" w:eastAsia="Times New Roman" w:hAnsi="Arial" w:cs="Arial"/>
            <w:color w:val="CCCCCC"/>
            <w:sz w:val="20"/>
            <w:szCs w:val="20"/>
            <w:u w:val="single"/>
            <w:lang w:eastAsia="en-IN"/>
          </w:rPr>
          <w:t>Stock Simulator</w:t>
        </w:r>
      </w:hyperlink>
    </w:p>
    <w:p w14:paraId="03098100" w14:textId="77777777" w:rsidR="00D572C2" w:rsidRPr="00D572C2" w:rsidRDefault="00D572C2" w:rsidP="00D572C2">
      <w:pPr>
        <w:spacing w:after="0" w:line="240" w:lineRule="auto"/>
        <w:rPr>
          <w:rFonts w:ascii="Arial" w:eastAsia="Times New Roman" w:hAnsi="Arial" w:cs="Arial"/>
          <w:color w:val="111111"/>
          <w:sz w:val="24"/>
          <w:szCs w:val="24"/>
          <w:lang w:eastAsia="en-IN"/>
        </w:rPr>
      </w:pPr>
      <w:r w:rsidRPr="00D572C2">
        <w:rPr>
          <w:rFonts w:ascii="Arial" w:eastAsia="Times New Roman" w:hAnsi="Arial" w:cs="Arial"/>
          <w:color w:val="111111"/>
          <w:sz w:val="24"/>
          <w:szCs w:val="24"/>
          <w:lang w:eastAsia="en-IN"/>
        </w:rPr>
        <w:t> </w:t>
      </w:r>
    </w:p>
    <w:p w14:paraId="1EA69EDD" w14:textId="77777777" w:rsidR="00D572C2" w:rsidRPr="00D572C2" w:rsidRDefault="00D572C2" w:rsidP="00D572C2">
      <w:pPr>
        <w:numPr>
          <w:ilvl w:val="0"/>
          <w:numId w:val="9"/>
        </w:numPr>
        <w:spacing w:after="0" w:line="240" w:lineRule="auto"/>
        <w:ind w:left="0"/>
        <w:rPr>
          <w:rFonts w:ascii="Arial" w:eastAsia="Times New Roman" w:hAnsi="Arial" w:cs="Arial"/>
          <w:color w:val="111111"/>
          <w:sz w:val="20"/>
          <w:szCs w:val="20"/>
          <w:lang w:eastAsia="en-IN"/>
        </w:rPr>
      </w:pPr>
      <w:hyperlink r:id="rId98" w:history="1">
        <w:r w:rsidRPr="00D572C2">
          <w:rPr>
            <w:rFonts w:ascii="Arial" w:eastAsia="Times New Roman" w:hAnsi="Arial" w:cs="Arial"/>
            <w:color w:val="CCCCCC"/>
            <w:sz w:val="20"/>
            <w:szCs w:val="20"/>
            <w:u w:val="single"/>
            <w:lang w:eastAsia="en-IN"/>
          </w:rPr>
          <w:t>Exam Prep Quizzer</w:t>
        </w:r>
      </w:hyperlink>
    </w:p>
    <w:p w14:paraId="79295129" w14:textId="77777777" w:rsidR="00D572C2" w:rsidRPr="00D572C2" w:rsidRDefault="00D572C2" w:rsidP="00D572C2">
      <w:pPr>
        <w:spacing w:after="0" w:line="240" w:lineRule="auto"/>
        <w:rPr>
          <w:rFonts w:ascii="Arial" w:eastAsia="Times New Roman" w:hAnsi="Arial" w:cs="Arial"/>
          <w:color w:val="111111"/>
          <w:sz w:val="24"/>
          <w:szCs w:val="24"/>
          <w:lang w:eastAsia="en-IN"/>
        </w:rPr>
      </w:pPr>
      <w:r w:rsidRPr="00D572C2">
        <w:rPr>
          <w:rFonts w:ascii="Arial" w:eastAsia="Times New Roman" w:hAnsi="Arial" w:cs="Arial"/>
          <w:color w:val="111111"/>
          <w:sz w:val="24"/>
          <w:szCs w:val="24"/>
          <w:lang w:eastAsia="en-IN"/>
        </w:rPr>
        <w:t> </w:t>
      </w:r>
    </w:p>
    <w:p w14:paraId="411B90AC" w14:textId="77777777" w:rsidR="00D572C2" w:rsidRPr="00D572C2" w:rsidRDefault="00D572C2" w:rsidP="00D572C2">
      <w:pPr>
        <w:numPr>
          <w:ilvl w:val="0"/>
          <w:numId w:val="9"/>
        </w:numPr>
        <w:spacing w:after="0" w:line="240" w:lineRule="auto"/>
        <w:ind w:left="0"/>
        <w:rPr>
          <w:rFonts w:ascii="Arial" w:eastAsia="Times New Roman" w:hAnsi="Arial" w:cs="Arial"/>
          <w:color w:val="111111"/>
          <w:sz w:val="20"/>
          <w:szCs w:val="20"/>
          <w:lang w:eastAsia="en-IN"/>
        </w:rPr>
      </w:pPr>
      <w:hyperlink r:id="rId99" w:history="1">
        <w:r w:rsidRPr="00D572C2">
          <w:rPr>
            <w:rFonts w:ascii="Arial" w:eastAsia="Times New Roman" w:hAnsi="Arial" w:cs="Arial"/>
            <w:color w:val="CCCCCC"/>
            <w:sz w:val="20"/>
            <w:szCs w:val="20"/>
            <w:u w:val="single"/>
            <w:lang w:eastAsia="en-IN"/>
          </w:rPr>
          <w:t>Net Worth Calculator</w:t>
        </w:r>
      </w:hyperlink>
    </w:p>
    <w:p w14:paraId="5989FD36" w14:textId="77777777" w:rsidR="00D572C2" w:rsidRPr="00D572C2" w:rsidRDefault="00D572C2" w:rsidP="00D572C2">
      <w:pPr>
        <w:spacing w:after="0" w:line="240" w:lineRule="auto"/>
        <w:rPr>
          <w:rFonts w:ascii="Arial" w:eastAsia="Times New Roman" w:hAnsi="Arial" w:cs="Arial"/>
          <w:color w:val="111111"/>
          <w:sz w:val="24"/>
          <w:szCs w:val="24"/>
          <w:lang w:eastAsia="en-IN"/>
        </w:rPr>
      </w:pPr>
      <w:r w:rsidRPr="00D572C2">
        <w:rPr>
          <w:rFonts w:ascii="Arial" w:eastAsia="Times New Roman" w:hAnsi="Arial" w:cs="Arial"/>
          <w:color w:val="111111"/>
          <w:sz w:val="24"/>
          <w:szCs w:val="24"/>
          <w:lang w:eastAsia="en-IN"/>
        </w:rPr>
        <w:t> </w:t>
      </w:r>
    </w:p>
    <w:p w14:paraId="1DC3DB95" w14:textId="77777777" w:rsidR="00D572C2" w:rsidRPr="00D572C2" w:rsidRDefault="00D572C2" w:rsidP="00D572C2">
      <w:pPr>
        <w:numPr>
          <w:ilvl w:val="0"/>
          <w:numId w:val="9"/>
        </w:numPr>
        <w:spacing w:after="0" w:line="240" w:lineRule="auto"/>
        <w:ind w:left="0"/>
        <w:rPr>
          <w:rFonts w:ascii="Arial" w:eastAsia="Times New Roman" w:hAnsi="Arial" w:cs="Arial"/>
          <w:color w:val="111111"/>
          <w:sz w:val="20"/>
          <w:szCs w:val="20"/>
          <w:lang w:eastAsia="en-IN"/>
        </w:rPr>
      </w:pPr>
      <w:hyperlink r:id="rId100" w:history="1">
        <w:r w:rsidRPr="00D572C2">
          <w:rPr>
            <w:rFonts w:ascii="Arial" w:eastAsia="Times New Roman" w:hAnsi="Arial" w:cs="Arial"/>
            <w:color w:val="CCCCCC"/>
            <w:sz w:val="20"/>
            <w:szCs w:val="20"/>
            <w:u w:val="single"/>
            <w:lang w:eastAsia="en-IN"/>
          </w:rPr>
          <w:t>Browse Stocks</w:t>
        </w:r>
      </w:hyperlink>
    </w:p>
    <w:p w14:paraId="7DCBAA3B" w14:textId="77777777" w:rsidR="00D572C2" w:rsidRPr="00D572C2" w:rsidRDefault="00D572C2" w:rsidP="00D572C2">
      <w:pPr>
        <w:spacing w:after="0" w:line="240" w:lineRule="auto"/>
        <w:rPr>
          <w:rFonts w:ascii="Arial" w:eastAsia="Times New Roman" w:hAnsi="Arial" w:cs="Arial"/>
          <w:color w:val="111111"/>
          <w:sz w:val="24"/>
          <w:szCs w:val="24"/>
          <w:lang w:eastAsia="en-IN"/>
        </w:rPr>
      </w:pPr>
      <w:r w:rsidRPr="00D572C2">
        <w:rPr>
          <w:rFonts w:ascii="Arial" w:eastAsia="Times New Roman" w:hAnsi="Arial" w:cs="Arial"/>
          <w:color w:val="111111"/>
          <w:sz w:val="24"/>
          <w:szCs w:val="24"/>
          <w:lang w:eastAsia="en-IN"/>
        </w:rPr>
        <w:t> </w:t>
      </w:r>
    </w:p>
    <w:p w14:paraId="094EA81A" w14:textId="77777777" w:rsidR="00D572C2" w:rsidRPr="00D572C2" w:rsidRDefault="00D572C2" w:rsidP="00D572C2">
      <w:pPr>
        <w:numPr>
          <w:ilvl w:val="0"/>
          <w:numId w:val="9"/>
        </w:numPr>
        <w:spacing w:after="0" w:line="240" w:lineRule="auto"/>
        <w:ind w:left="0"/>
        <w:rPr>
          <w:rFonts w:ascii="Arial" w:eastAsia="Times New Roman" w:hAnsi="Arial" w:cs="Arial"/>
          <w:color w:val="111111"/>
          <w:sz w:val="20"/>
          <w:szCs w:val="20"/>
          <w:lang w:eastAsia="en-IN"/>
        </w:rPr>
      </w:pPr>
      <w:hyperlink r:id="rId101" w:history="1">
        <w:r w:rsidRPr="00D572C2">
          <w:rPr>
            <w:rFonts w:ascii="Arial" w:eastAsia="Times New Roman" w:hAnsi="Arial" w:cs="Arial"/>
            <w:color w:val="CCCCCC"/>
            <w:sz w:val="20"/>
            <w:szCs w:val="20"/>
            <w:u w:val="single"/>
            <w:lang w:eastAsia="en-IN"/>
          </w:rPr>
          <w:t>Mortgage Calculator</w:t>
        </w:r>
      </w:hyperlink>
    </w:p>
    <w:p w14:paraId="29939AEE" w14:textId="77777777" w:rsidR="00D572C2" w:rsidRPr="00D572C2" w:rsidRDefault="00D572C2" w:rsidP="00D572C2">
      <w:pPr>
        <w:numPr>
          <w:ilvl w:val="0"/>
          <w:numId w:val="10"/>
        </w:numPr>
        <w:spacing w:after="0" w:line="240" w:lineRule="auto"/>
        <w:ind w:left="0"/>
        <w:rPr>
          <w:rFonts w:ascii="Arial" w:eastAsia="Times New Roman" w:hAnsi="Arial" w:cs="Arial"/>
          <w:caps/>
          <w:color w:val="FFFFFF"/>
          <w:sz w:val="26"/>
          <w:szCs w:val="26"/>
          <w:lang w:eastAsia="en-IN"/>
        </w:rPr>
      </w:pPr>
      <w:r w:rsidRPr="00D572C2">
        <w:rPr>
          <w:rFonts w:ascii="Arial" w:eastAsia="Times New Roman" w:hAnsi="Arial" w:cs="Arial"/>
          <w:caps/>
          <w:color w:val="FFFFFF"/>
          <w:sz w:val="26"/>
          <w:szCs w:val="26"/>
          <w:lang w:eastAsia="en-IN"/>
        </w:rPr>
        <w:t>WORK WITH INVESTOPEDIA</w:t>
      </w:r>
    </w:p>
    <w:p w14:paraId="1EAB59C1" w14:textId="77777777" w:rsidR="00D572C2" w:rsidRPr="00D572C2" w:rsidRDefault="00D572C2" w:rsidP="00D572C2">
      <w:pPr>
        <w:numPr>
          <w:ilvl w:val="0"/>
          <w:numId w:val="10"/>
        </w:numPr>
        <w:spacing w:after="0" w:line="240" w:lineRule="auto"/>
        <w:ind w:left="0"/>
        <w:rPr>
          <w:rFonts w:ascii="Arial" w:eastAsia="Times New Roman" w:hAnsi="Arial" w:cs="Arial"/>
          <w:color w:val="111111"/>
          <w:sz w:val="20"/>
          <w:szCs w:val="20"/>
          <w:lang w:eastAsia="en-IN"/>
        </w:rPr>
      </w:pPr>
      <w:hyperlink r:id="rId102" w:history="1">
        <w:r w:rsidRPr="00D572C2">
          <w:rPr>
            <w:rFonts w:ascii="Arial" w:eastAsia="Times New Roman" w:hAnsi="Arial" w:cs="Arial"/>
            <w:color w:val="CCCCCC"/>
            <w:sz w:val="20"/>
            <w:szCs w:val="20"/>
            <w:u w:val="single"/>
            <w:lang w:eastAsia="en-IN"/>
          </w:rPr>
          <w:t>About Us</w:t>
        </w:r>
      </w:hyperlink>
    </w:p>
    <w:p w14:paraId="2E9F0AEB" w14:textId="77777777" w:rsidR="00D572C2" w:rsidRPr="00D572C2" w:rsidRDefault="00D572C2" w:rsidP="00D572C2">
      <w:pPr>
        <w:spacing w:after="0" w:line="240" w:lineRule="auto"/>
        <w:rPr>
          <w:rFonts w:ascii="Arial" w:eastAsia="Times New Roman" w:hAnsi="Arial" w:cs="Arial"/>
          <w:color w:val="111111"/>
          <w:sz w:val="24"/>
          <w:szCs w:val="24"/>
          <w:lang w:eastAsia="en-IN"/>
        </w:rPr>
      </w:pPr>
      <w:r w:rsidRPr="00D572C2">
        <w:rPr>
          <w:rFonts w:ascii="Arial" w:eastAsia="Times New Roman" w:hAnsi="Arial" w:cs="Arial"/>
          <w:color w:val="111111"/>
          <w:sz w:val="24"/>
          <w:szCs w:val="24"/>
          <w:lang w:eastAsia="en-IN"/>
        </w:rPr>
        <w:t> </w:t>
      </w:r>
    </w:p>
    <w:p w14:paraId="2672AFFD" w14:textId="77777777" w:rsidR="00D572C2" w:rsidRPr="00D572C2" w:rsidRDefault="00D572C2" w:rsidP="00D572C2">
      <w:pPr>
        <w:numPr>
          <w:ilvl w:val="0"/>
          <w:numId w:val="10"/>
        </w:numPr>
        <w:spacing w:after="0" w:line="240" w:lineRule="auto"/>
        <w:ind w:left="0"/>
        <w:rPr>
          <w:rFonts w:ascii="Arial" w:eastAsia="Times New Roman" w:hAnsi="Arial" w:cs="Arial"/>
          <w:color w:val="111111"/>
          <w:sz w:val="20"/>
          <w:szCs w:val="20"/>
          <w:lang w:eastAsia="en-IN"/>
        </w:rPr>
      </w:pPr>
      <w:hyperlink r:id="rId103" w:history="1">
        <w:r w:rsidRPr="00D572C2">
          <w:rPr>
            <w:rFonts w:ascii="Arial" w:eastAsia="Times New Roman" w:hAnsi="Arial" w:cs="Arial"/>
            <w:color w:val="CCCCCC"/>
            <w:sz w:val="20"/>
            <w:szCs w:val="20"/>
            <w:u w:val="single"/>
            <w:lang w:eastAsia="en-IN"/>
          </w:rPr>
          <w:t xml:space="preserve">Advertise </w:t>
        </w:r>
        <w:proofErr w:type="gramStart"/>
        <w:r w:rsidRPr="00D572C2">
          <w:rPr>
            <w:rFonts w:ascii="Arial" w:eastAsia="Times New Roman" w:hAnsi="Arial" w:cs="Arial"/>
            <w:color w:val="CCCCCC"/>
            <w:sz w:val="20"/>
            <w:szCs w:val="20"/>
            <w:u w:val="single"/>
            <w:lang w:eastAsia="en-IN"/>
          </w:rPr>
          <w:t>With</w:t>
        </w:r>
        <w:proofErr w:type="gramEnd"/>
        <w:r w:rsidRPr="00D572C2">
          <w:rPr>
            <w:rFonts w:ascii="Arial" w:eastAsia="Times New Roman" w:hAnsi="Arial" w:cs="Arial"/>
            <w:color w:val="CCCCCC"/>
            <w:sz w:val="20"/>
            <w:szCs w:val="20"/>
            <w:u w:val="single"/>
            <w:lang w:eastAsia="en-IN"/>
          </w:rPr>
          <w:t xml:space="preserve"> Us</w:t>
        </w:r>
      </w:hyperlink>
    </w:p>
    <w:p w14:paraId="18D655DA" w14:textId="77777777" w:rsidR="00D572C2" w:rsidRPr="00D572C2" w:rsidRDefault="00D572C2" w:rsidP="00D572C2">
      <w:pPr>
        <w:spacing w:after="0" w:line="240" w:lineRule="auto"/>
        <w:rPr>
          <w:rFonts w:ascii="Arial" w:eastAsia="Times New Roman" w:hAnsi="Arial" w:cs="Arial"/>
          <w:color w:val="111111"/>
          <w:sz w:val="24"/>
          <w:szCs w:val="24"/>
          <w:lang w:eastAsia="en-IN"/>
        </w:rPr>
      </w:pPr>
      <w:r w:rsidRPr="00D572C2">
        <w:rPr>
          <w:rFonts w:ascii="Arial" w:eastAsia="Times New Roman" w:hAnsi="Arial" w:cs="Arial"/>
          <w:color w:val="111111"/>
          <w:sz w:val="24"/>
          <w:szCs w:val="24"/>
          <w:lang w:eastAsia="en-IN"/>
        </w:rPr>
        <w:t> </w:t>
      </w:r>
    </w:p>
    <w:p w14:paraId="71A856F9" w14:textId="77777777" w:rsidR="00D572C2" w:rsidRPr="00D572C2" w:rsidRDefault="00D572C2" w:rsidP="00D572C2">
      <w:pPr>
        <w:numPr>
          <w:ilvl w:val="0"/>
          <w:numId w:val="10"/>
        </w:numPr>
        <w:spacing w:after="0" w:line="240" w:lineRule="auto"/>
        <w:ind w:left="0"/>
        <w:rPr>
          <w:rFonts w:ascii="Arial" w:eastAsia="Times New Roman" w:hAnsi="Arial" w:cs="Arial"/>
          <w:color w:val="111111"/>
          <w:sz w:val="20"/>
          <w:szCs w:val="20"/>
          <w:lang w:eastAsia="en-IN"/>
        </w:rPr>
      </w:pPr>
      <w:hyperlink r:id="rId104" w:history="1">
        <w:r w:rsidRPr="00D572C2">
          <w:rPr>
            <w:rFonts w:ascii="Arial" w:eastAsia="Times New Roman" w:hAnsi="Arial" w:cs="Arial"/>
            <w:color w:val="CCCCCC"/>
            <w:sz w:val="20"/>
            <w:szCs w:val="20"/>
            <w:u w:val="single"/>
            <w:lang w:eastAsia="en-IN"/>
          </w:rPr>
          <w:t>Contact Us</w:t>
        </w:r>
      </w:hyperlink>
    </w:p>
    <w:p w14:paraId="621D72EF" w14:textId="77777777" w:rsidR="00D572C2" w:rsidRPr="00D572C2" w:rsidRDefault="00D572C2" w:rsidP="00D572C2">
      <w:pPr>
        <w:spacing w:after="0" w:line="240" w:lineRule="auto"/>
        <w:rPr>
          <w:rFonts w:ascii="Arial" w:eastAsia="Times New Roman" w:hAnsi="Arial" w:cs="Arial"/>
          <w:color w:val="111111"/>
          <w:sz w:val="24"/>
          <w:szCs w:val="24"/>
          <w:lang w:eastAsia="en-IN"/>
        </w:rPr>
      </w:pPr>
      <w:r w:rsidRPr="00D572C2">
        <w:rPr>
          <w:rFonts w:ascii="Arial" w:eastAsia="Times New Roman" w:hAnsi="Arial" w:cs="Arial"/>
          <w:color w:val="111111"/>
          <w:sz w:val="24"/>
          <w:szCs w:val="24"/>
          <w:lang w:eastAsia="en-IN"/>
        </w:rPr>
        <w:t> </w:t>
      </w:r>
    </w:p>
    <w:p w14:paraId="1ECF2AFF" w14:textId="77777777" w:rsidR="00D572C2" w:rsidRPr="00D572C2" w:rsidRDefault="00D572C2" w:rsidP="00D572C2">
      <w:pPr>
        <w:numPr>
          <w:ilvl w:val="0"/>
          <w:numId w:val="10"/>
        </w:numPr>
        <w:spacing w:after="0" w:line="240" w:lineRule="auto"/>
        <w:ind w:left="0"/>
        <w:rPr>
          <w:rFonts w:ascii="Arial" w:eastAsia="Times New Roman" w:hAnsi="Arial" w:cs="Arial"/>
          <w:color w:val="111111"/>
          <w:sz w:val="20"/>
          <w:szCs w:val="20"/>
          <w:lang w:eastAsia="en-IN"/>
        </w:rPr>
      </w:pPr>
      <w:hyperlink r:id="rId105" w:history="1">
        <w:r w:rsidRPr="00D572C2">
          <w:rPr>
            <w:rFonts w:ascii="Arial" w:eastAsia="Times New Roman" w:hAnsi="Arial" w:cs="Arial"/>
            <w:color w:val="CCCCCC"/>
            <w:sz w:val="20"/>
            <w:szCs w:val="20"/>
            <w:u w:val="single"/>
            <w:lang w:eastAsia="en-IN"/>
          </w:rPr>
          <w:t>Careers</w:t>
        </w:r>
      </w:hyperlink>
    </w:p>
    <w:p w14:paraId="0CB128E5" w14:textId="77777777" w:rsidR="00D572C2" w:rsidRPr="00D572C2" w:rsidRDefault="00D572C2" w:rsidP="00D572C2">
      <w:pPr>
        <w:spacing w:after="150" w:line="240" w:lineRule="auto"/>
        <w:jc w:val="right"/>
        <w:rPr>
          <w:rFonts w:ascii="Arial" w:eastAsia="Times New Roman" w:hAnsi="Arial" w:cs="Arial"/>
          <w:caps/>
          <w:color w:val="FFFFFF"/>
          <w:sz w:val="24"/>
          <w:szCs w:val="24"/>
          <w:lang w:eastAsia="en-IN"/>
        </w:rPr>
      </w:pPr>
      <w:r w:rsidRPr="00D572C2">
        <w:rPr>
          <w:rFonts w:ascii="Arial" w:eastAsia="Times New Roman" w:hAnsi="Arial" w:cs="Arial"/>
          <w:caps/>
          <w:color w:val="FFFFFF"/>
          <w:sz w:val="24"/>
          <w:szCs w:val="24"/>
          <w:lang w:eastAsia="en-IN"/>
        </w:rPr>
        <w:t>CONNECT WITH INVESTOPEDIA</w:t>
      </w:r>
    </w:p>
    <w:p w14:paraId="037A8BC6" w14:textId="77777777" w:rsidR="00D572C2" w:rsidRPr="00D572C2" w:rsidRDefault="00D572C2" w:rsidP="00D572C2">
      <w:pPr>
        <w:spacing w:line="240" w:lineRule="auto"/>
        <w:jc w:val="right"/>
        <w:rPr>
          <w:rFonts w:ascii="Arial" w:eastAsia="Times New Roman" w:hAnsi="Arial" w:cs="Arial"/>
          <w:color w:val="111111"/>
          <w:sz w:val="24"/>
          <w:szCs w:val="24"/>
          <w:lang w:eastAsia="en-IN"/>
        </w:rPr>
      </w:pPr>
      <w:hyperlink r:id="rId106" w:tgtFrame="_blank" w:tooltip="Go to the Investopedia Facebook Page." w:history="1">
        <w:r w:rsidRPr="00D572C2">
          <w:rPr>
            <w:rFonts w:ascii="Arial" w:eastAsia="Times New Roman" w:hAnsi="Arial" w:cs="Arial"/>
            <w:color w:val="EEEEEE"/>
            <w:sz w:val="33"/>
            <w:szCs w:val="33"/>
            <w:u w:val="single"/>
            <w:lang w:eastAsia="en-IN"/>
          </w:rPr>
          <w:t> </w:t>
        </w:r>
      </w:hyperlink>
      <w:hyperlink r:id="rId107" w:anchor="!/investopedia" w:tgtFrame="_blank" w:tooltip="Go to the Investopedia Twitter Page." w:history="1">
        <w:r w:rsidRPr="00D572C2">
          <w:rPr>
            <w:rFonts w:ascii="Arial" w:eastAsia="Times New Roman" w:hAnsi="Arial" w:cs="Arial"/>
            <w:color w:val="EEEEEE"/>
            <w:sz w:val="33"/>
            <w:szCs w:val="33"/>
            <w:u w:val="single"/>
            <w:lang w:eastAsia="en-IN"/>
          </w:rPr>
          <w:t> </w:t>
        </w:r>
      </w:hyperlink>
      <w:hyperlink r:id="rId108" w:tgtFrame="_blank" w:tooltip="Go to the Investopedia LinkedIn Page." w:history="1">
        <w:r w:rsidRPr="00D572C2">
          <w:rPr>
            <w:rFonts w:ascii="Arial" w:eastAsia="Times New Roman" w:hAnsi="Arial" w:cs="Arial"/>
            <w:color w:val="EEEEEE"/>
            <w:sz w:val="33"/>
            <w:szCs w:val="33"/>
            <w:u w:val="single"/>
            <w:lang w:eastAsia="en-IN"/>
          </w:rPr>
          <w:t> </w:t>
        </w:r>
      </w:hyperlink>
      <w:hyperlink r:id="rId109" w:tooltip="Subscribe to Investopedia RSS news feeds here." w:history="1">
        <w:r w:rsidRPr="00D572C2">
          <w:rPr>
            <w:rFonts w:ascii="Arial" w:eastAsia="Times New Roman" w:hAnsi="Arial" w:cs="Arial"/>
            <w:color w:val="EEEEEE"/>
            <w:sz w:val="33"/>
            <w:szCs w:val="33"/>
            <w:u w:val="single"/>
            <w:lang w:eastAsia="en-IN"/>
          </w:rPr>
          <w:t> </w:t>
        </w:r>
      </w:hyperlink>
    </w:p>
    <w:p w14:paraId="0F50CF59" w14:textId="77777777" w:rsidR="00D572C2" w:rsidRPr="00D572C2" w:rsidRDefault="00D572C2" w:rsidP="00D572C2">
      <w:pPr>
        <w:spacing w:after="150" w:line="240" w:lineRule="auto"/>
        <w:jc w:val="right"/>
        <w:rPr>
          <w:rFonts w:ascii="Arial" w:eastAsia="Times New Roman" w:hAnsi="Arial" w:cs="Arial"/>
          <w:caps/>
          <w:color w:val="FFFFFF"/>
          <w:sz w:val="24"/>
          <w:szCs w:val="24"/>
          <w:lang w:eastAsia="en-IN"/>
        </w:rPr>
      </w:pPr>
      <w:r w:rsidRPr="00D572C2">
        <w:rPr>
          <w:rFonts w:ascii="Arial" w:eastAsia="Times New Roman" w:hAnsi="Arial" w:cs="Arial"/>
          <w:caps/>
          <w:color w:val="FFFFFF"/>
          <w:sz w:val="24"/>
          <w:szCs w:val="24"/>
          <w:lang w:eastAsia="en-IN"/>
        </w:rPr>
        <w:t>GET FREE NEWSLETTERS</w:t>
      </w:r>
    </w:p>
    <w:p w14:paraId="2A2F4773" w14:textId="77777777" w:rsidR="00D572C2" w:rsidRPr="00D572C2" w:rsidRDefault="00D572C2" w:rsidP="00D572C2">
      <w:pPr>
        <w:spacing w:after="0" w:line="240" w:lineRule="auto"/>
        <w:jc w:val="right"/>
        <w:rPr>
          <w:rFonts w:ascii="Times New Roman" w:eastAsia="Times New Roman" w:hAnsi="Times New Roman" w:cs="Times New Roman"/>
          <w:color w:val="CCCCCC"/>
          <w:sz w:val="24"/>
          <w:szCs w:val="24"/>
          <w:lang w:eastAsia="en-IN"/>
        </w:rPr>
      </w:pPr>
      <w:r w:rsidRPr="00D572C2">
        <w:rPr>
          <w:rFonts w:ascii="Arial" w:eastAsia="Times New Roman" w:hAnsi="Arial" w:cs="Arial"/>
          <w:color w:val="111111"/>
          <w:sz w:val="24"/>
          <w:szCs w:val="24"/>
          <w:lang w:eastAsia="en-IN"/>
        </w:rPr>
        <w:fldChar w:fldCharType="begin"/>
      </w:r>
      <w:r w:rsidRPr="00D572C2">
        <w:rPr>
          <w:rFonts w:ascii="Arial" w:eastAsia="Times New Roman" w:hAnsi="Arial" w:cs="Arial"/>
          <w:color w:val="111111"/>
          <w:sz w:val="24"/>
          <w:szCs w:val="24"/>
          <w:lang w:eastAsia="en-IN"/>
        </w:rPr>
        <w:instrText xml:space="preserve"> HYPERLINK "https://www.investopedia.com/accounts/signupnewsletter/?subid=footer&amp;source=footer" </w:instrText>
      </w:r>
      <w:r w:rsidRPr="00D572C2">
        <w:rPr>
          <w:rFonts w:ascii="Arial" w:eastAsia="Times New Roman" w:hAnsi="Arial" w:cs="Arial"/>
          <w:color w:val="111111"/>
          <w:sz w:val="24"/>
          <w:szCs w:val="24"/>
          <w:lang w:eastAsia="en-IN"/>
        </w:rPr>
        <w:fldChar w:fldCharType="separate"/>
      </w:r>
    </w:p>
    <w:p w14:paraId="72D4D081" w14:textId="77777777" w:rsidR="00D572C2" w:rsidRPr="00D572C2" w:rsidRDefault="00D572C2" w:rsidP="00D572C2">
      <w:pPr>
        <w:spacing w:after="0" w:line="240" w:lineRule="auto"/>
        <w:jc w:val="right"/>
        <w:rPr>
          <w:rFonts w:ascii="Times New Roman" w:eastAsia="Times New Roman" w:hAnsi="Times New Roman" w:cs="Times New Roman"/>
          <w:sz w:val="24"/>
          <w:szCs w:val="24"/>
          <w:lang w:eastAsia="en-IN"/>
        </w:rPr>
      </w:pPr>
      <w:r w:rsidRPr="00D572C2">
        <w:rPr>
          <w:rFonts w:ascii="Arial" w:eastAsia="Times New Roman" w:hAnsi="Arial" w:cs="Arial"/>
          <w:color w:val="CCCCCC"/>
          <w:sz w:val="24"/>
          <w:szCs w:val="24"/>
          <w:lang w:eastAsia="en-IN"/>
        </w:rPr>
        <w:t>Newsletters </w:t>
      </w:r>
    </w:p>
    <w:p w14:paraId="694FDAE0" w14:textId="77777777" w:rsidR="00D572C2" w:rsidRPr="00D572C2" w:rsidRDefault="00D572C2" w:rsidP="00D572C2">
      <w:pPr>
        <w:spacing w:after="0" w:line="240" w:lineRule="auto"/>
        <w:jc w:val="right"/>
        <w:rPr>
          <w:rFonts w:ascii="Arial" w:eastAsia="Times New Roman" w:hAnsi="Arial" w:cs="Arial"/>
          <w:color w:val="111111"/>
          <w:sz w:val="24"/>
          <w:szCs w:val="24"/>
          <w:lang w:eastAsia="en-IN"/>
        </w:rPr>
      </w:pPr>
      <w:r w:rsidRPr="00D572C2">
        <w:rPr>
          <w:rFonts w:ascii="Arial" w:eastAsia="Times New Roman" w:hAnsi="Arial" w:cs="Arial"/>
          <w:color w:val="111111"/>
          <w:sz w:val="24"/>
          <w:szCs w:val="24"/>
          <w:lang w:eastAsia="en-IN"/>
        </w:rPr>
        <w:fldChar w:fldCharType="end"/>
      </w:r>
    </w:p>
    <w:p w14:paraId="378CA083" w14:textId="77777777" w:rsidR="00D572C2" w:rsidRPr="00D572C2" w:rsidRDefault="00D572C2" w:rsidP="00D572C2">
      <w:pPr>
        <w:shd w:val="clear" w:color="auto" w:fill="2B2B2B"/>
        <w:spacing w:after="0" w:line="240" w:lineRule="auto"/>
        <w:rPr>
          <w:rFonts w:ascii="Arial" w:eastAsia="Times New Roman" w:hAnsi="Arial" w:cs="Arial"/>
          <w:color w:val="111111"/>
          <w:sz w:val="21"/>
          <w:szCs w:val="21"/>
          <w:lang w:eastAsia="en-IN"/>
        </w:rPr>
      </w:pPr>
      <w:r w:rsidRPr="00D572C2">
        <w:rPr>
          <w:rFonts w:ascii="Arial" w:eastAsia="Times New Roman" w:hAnsi="Arial" w:cs="Arial"/>
          <w:color w:val="111111"/>
          <w:sz w:val="21"/>
          <w:szCs w:val="21"/>
          <w:lang w:eastAsia="en-IN"/>
        </w:rPr>
        <w:t>© 2018, Investopedia, LLC. </w:t>
      </w:r>
      <w:hyperlink r:id="rId110" w:history="1">
        <w:r w:rsidRPr="00D572C2">
          <w:rPr>
            <w:rFonts w:ascii="Arial" w:eastAsia="Times New Roman" w:hAnsi="Arial" w:cs="Arial"/>
            <w:color w:val="CCCCCC"/>
            <w:sz w:val="21"/>
            <w:szCs w:val="21"/>
            <w:u w:val="single"/>
            <w:lang w:eastAsia="en-IN"/>
          </w:rPr>
          <w:t>All Rights Reserved</w:t>
        </w:r>
      </w:hyperlink>
      <w:r w:rsidRPr="00D572C2">
        <w:rPr>
          <w:rFonts w:ascii="Arial" w:eastAsia="Times New Roman" w:hAnsi="Arial" w:cs="Arial"/>
          <w:color w:val="111111"/>
          <w:sz w:val="21"/>
          <w:szCs w:val="21"/>
          <w:lang w:eastAsia="en-IN"/>
        </w:rPr>
        <w:t> </w:t>
      </w:r>
      <w:hyperlink r:id="rId111" w:history="1">
        <w:r w:rsidRPr="00D572C2">
          <w:rPr>
            <w:rFonts w:ascii="Arial" w:eastAsia="Times New Roman" w:hAnsi="Arial" w:cs="Arial"/>
            <w:color w:val="CCCCCC"/>
            <w:sz w:val="21"/>
            <w:szCs w:val="21"/>
            <w:u w:val="single"/>
            <w:lang w:eastAsia="en-IN"/>
          </w:rPr>
          <w:t>Terms Of Use</w:t>
        </w:r>
      </w:hyperlink>
      <w:r w:rsidRPr="00D572C2">
        <w:rPr>
          <w:rFonts w:ascii="Arial" w:eastAsia="Times New Roman" w:hAnsi="Arial" w:cs="Arial"/>
          <w:color w:val="111111"/>
          <w:sz w:val="21"/>
          <w:szCs w:val="21"/>
          <w:lang w:eastAsia="en-IN"/>
        </w:rPr>
        <w:t> </w:t>
      </w:r>
      <w:hyperlink r:id="rId112" w:history="1">
        <w:r w:rsidRPr="00D572C2">
          <w:rPr>
            <w:rFonts w:ascii="Arial" w:eastAsia="Times New Roman" w:hAnsi="Arial" w:cs="Arial"/>
            <w:color w:val="CCCCCC"/>
            <w:sz w:val="21"/>
            <w:szCs w:val="21"/>
            <w:u w:val="single"/>
            <w:lang w:eastAsia="en-IN"/>
          </w:rPr>
          <w:t>Privacy &amp; Cookie Policy</w:t>
        </w:r>
      </w:hyperlink>
    </w:p>
    <w:p w14:paraId="5D905751" w14:textId="787C8A0B" w:rsidR="00C37E14" w:rsidRPr="00D572C2" w:rsidRDefault="00D572C2" w:rsidP="00D572C2">
      <w:r w:rsidRPr="00D572C2">
        <w:rPr>
          <w:rFonts w:ascii="Times New Roman" w:eastAsia="Times New Roman" w:hAnsi="Times New Roman" w:cs="Times New Roman"/>
          <w:noProof/>
          <w:sz w:val="24"/>
          <w:szCs w:val="24"/>
          <w:lang w:eastAsia="en-IN"/>
        </w:rPr>
        <w:drawing>
          <wp:inline distT="0" distB="0" distL="0" distR="0" wp14:anchorId="7BDD531A" wp14:editId="3ECDCE9F">
            <wp:extent cx="9525" cy="9525"/>
            <wp:effectExtent l="0" t="0" r="0" b="0"/>
            <wp:docPr id="1" name="Picture 1" descr="https://pubads.g.doubleclick.net/activity;xsp=197334;ord=2415018964824.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ubads.g.doubleclick.net/activity;xsp=197334;ord=2415018964824.56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sectPr w:rsidR="00C37E14" w:rsidRPr="00D57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5E8"/>
    <w:multiLevelType w:val="multilevel"/>
    <w:tmpl w:val="2200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C553B"/>
    <w:multiLevelType w:val="multilevel"/>
    <w:tmpl w:val="1122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E440C"/>
    <w:multiLevelType w:val="multilevel"/>
    <w:tmpl w:val="A57C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D1F94"/>
    <w:multiLevelType w:val="multilevel"/>
    <w:tmpl w:val="6048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B581D"/>
    <w:multiLevelType w:val="multilevel"/>
    <w:tmpl w:val="4F98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37FF6"/>
    <w:multiLevelType w:val="multilevel"/>
    <w:tmpl w:val="CB980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687CBE"/>
    <w:multiLevelType w:val="multilevel"/>
    <w:tmpl w:val="AC34E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0A60F3"/>
    <w:multiLevelType w:val="multilevel"/>
    <w:tmpl w:val="0B1C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0A5CCC"/>
    <w:multiLevelType w:val="multilevel"/>
    <w:tmpl w:val="9450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432782"/>
    <w:multiLevelType w:val="multilevel"/>
    <w:tmpl w:val="D27A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2"/>
  </w:num>
  <w:num w:numId="4">
    <w:abstractNumId w:val="5"/>
  </w:num>
  <w:num w:numId="5">
    <w:abstractNumId w:val="6"/>
  </w:num>
  <w:num w:numId="6">
    <w:abstractNumId w:val="0"/>
  </w:num>
  <w:num w:numId="7">
    <w:abstractNumId w:val="8"/>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8F"/>
    <w:rsid w:val="0077718F"/>
    <w:rsid w:val="00A52FBF"/>
    <w:rsid w:val="00C37E14"/>
    <w:rsid w:val="00D57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1B57"/>
  <w15:chartTrackingRefBased/>
  <w15:docId w15:val="{A11FF472-EDC2-4AAC-9E57-F6E13622C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572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572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572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2C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572C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572C2"/>
    <w:rPr>
      <w:rFonts w:ascii="Times New Roman" w:eastAsia="Times New Roman" w:hAnsi="Times New Roman" w:cs="Times New Roman"/>
      <w:b/>
      <w:bCs/>
      <w:sz w:val="27"/>
      <w:szCs w:val="27"/>
      <w:lang w:eastAsia="en-IN"/>
    </w:rPr>
  </w:style>
  <w:style w:type="paragraph" w:customStyle="1" w:styleId="menu-item">
    <w:name w:val="menu-item"/>
    <w:basedOn w:val="Normal"/>
    <w:rsid w:val="00D572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572C2"/>
    <w:rPr>
      <w:color w:val="0000FF"/>
      <w:u w:val="single"/>
    </w:rPr>
  </w:style>
  <w:style w:type="character" w:customStyle="1" w:styleId="menu-title">
    <w:name w:val="menu-title"/>
    <w:basedOn w:val="DefaultParagraphFont"/>
    <w:rsid w:val="00D572C2"/>
  </w:style>
  <w:style w:type="paragraph" w:styleId="NormalWeb">
    <w:name w:val="Normal (Web)"/>
    <w:basedOn w:val="Normal"/>
    <w:uiPriority w:val="99"/>
    <w:semiHidden/>
    <w:unhideWhenUsed/>
    <w:rsid w:val="00D572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tem">
    <w:name w:val="item"/>
    <w:basedOn w:val="Normal"/>
    <w:rsid w:val="00D572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D572C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572C2"/>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572C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572C2"/>
    <w:rPr>
      <w:rFonts w:ascii="Arial" w:eastAsia="Times New Roman" w:hAnsi="Arial" w:cs="Arial"/>
      <w:vanish/>
      <w:sz w:val="16"/>
      <w:szCs w:val="16"/>
      <w:lang w:eastAsia="en-IN"/>
    </w:rPr>
  </w:style>
  <w:style w:type="paragraph" w:customStyle="1" w:styleId="title-footer">
    <w:name w:val="title-footer"/>
    <w:basedOn w:val="Normal"/>
    <w:rsid w:val="00D572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oter-legal-links">
    <w:name w:val="footer-legal-links"/>
    <w:basedOn w:val="DefaultParagraphFont"/>
    <w:rsid w:val="00D57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121926">
      <w:bodyDiv w:val="1"/>
      <w:marLeft w:val="0"/>
      <w:marRight w:val="0"/>
      <w:marTop w:val="0"/>
      <w:marBottom w:val="0"/>
      <w:divBdr>
        <w:top w:val="none" w:sz="0" w:space="0" w:color="auto"/>
        <w:left w:val="none" w:sz="0" w:space="0" w:color="auto"/>
        <w:bottom w:val="none" w:sz="0" w:space="0" w:color="auto"/>
        <w:right w:val="none" w:sz="0" w:space="0" w:color="auto"/>
      </w:divBdr>
      <w:divsChild>
        <w:div w:id="1302031375">
          <w:marLeft w:val="0"/>
          <w:marRight w:val="0"/>
          <w:marTop w:val="0"/>
          <w:marBottom w:val="0"/>
          <w:divBdr>
            <w:top w:val="none" w:sz="0" w:space="0" w:color="auto"/>
            <w:left w:val="none" w:sz="0" w:space="0" w:color="auto"/>
            <w:bottom w:val="none" w:sz="0" w:space="0" w:color="auto"/>
            <w:right w:val="none" w:sz="0" w:space="0" w:color="auto"/>
          </w:divBdr>
          <w:divsChild>
            <w:div w:id="808321032">
              <w:marLeft w:val="0"/>
              <w:marRight w:val="0"/>
              <w:marTop w:val="0"/>
              <w:marBottom w:val="0"/>
              <w:divBdr>
                <w:top w:val="none" w:sz="0" w:space="0" w:color="auto"/>
                <w:left w:val="none" w:sz="0" w:space="0" w:color="auto"/>
                <w:bottom w:val="none" w:sz="0" w:space="0" w:color="auto"/>
                <w:right w:val="none" w:sz="0" w:space="0" w:color="auto"/>
              </w:divBdr>
              <w:divsChild>
                <w:div w:id="1071922472">
                  <w:marLeft w:val="0"/>
                  <w:marRight w:val="0"/>
                  <w:marTop w:val="0"/>
                  <w:marBottom w:val="0"/>
                  <w:divBdr>
                    <w:top w:val="none" w:sz="0" w:space="0" w:color="auto"/>
                    <w:left w:val="none" w:sz="0" w:space="0" w:color="auto"/>
                    <w:bottom w:val="none" w:sz="0" w:space="0" w:color="auto"/>
                    <w:right w:val="none" w:sz="0" w:space="0" w:color="auto"/>
                  </w:divBdr>
                  <w:divsChild>
                    <w:div w:id="1864855088">
                      <w:marLeft w:val="0"/>
                      <w:marRight w:val="0"/>
                      <w:marTop w:val="0"/>
                      <w:marBottom w:val="0"/>
                      <w:divBdr>
                        <w:top w:val="none" w:sz="0" w:space="0" w:color="auto"/>
                        <w:left w:val="none" w:sz="0" w:space="0" w:color="auto"/>
                        <w:bottom w:val="none" w:sz="0" w:space="0" w:color="auto"/>
                        <w:right w:val="none" w:sz="0" w:space="0" w:color="auto"/>
                      </w:divBdr>
                      <w:divsChild>
                        <w:div w:id="1606693684">
                          <w:marLeft w:val="0"/>
                          <w:marRight w:val="0"/>
                          <w:marTop w:val="0"/>
                          <w:marBottom w:val="0"/>
                          <w:divBdr>
                            <w:top w:val="none" w:sz="0" w:space="0" w:color="auto"/>
                            <w:left w:val="none" w:sz="0" w:space="0" w:color="auto"/>
                            <w:bottom w:val="none" w:sz="0" w:space="0" w:color="auto"/>
                            <w:right w:val="none" w:sz="0" w:space="0" w:color="auto"/>
                          </w:divBdr>
                        </w:div>
                      </w:divsChild>
                    </w:div>
                    <w:div w:id="1191720118">
                      <w:marLeft w:val="0"/>
                      <w:marRight w:val="0"/>
                      <w:marTop w:val="90"/>
                      <w:marBottom w:val="0"/>
                      <w:divBdr>
                        <w:top w:val="none" w:sz="0" w:space="0" w:color="auto"/>
                        <w:left w:val="none" w:sz="0" w:space="0" w:color="auto"/>
                        <w:bottom w:val="none" w:sz="0" w:space="0" w:color="auto"/>
                        <w:right w:val="none" w:sz="0" w:space="0" w:color="auto"/>
                      </w:divBdr>
                      <w:divsChild>
                        <w:div w:id="2026247136">
                          <w:marLeft w:val="0"/>
                          <w:marRight w:val="0"/>
                          <w:marTop w:val="0"/>
                          <w:marBottom w:val="0"/>
                          <w:divBdr>
                            <w:top w:val="none" w:sz="0" w:space="0" w:color="auto"/>
                            <w:left w:val="none" w:sz="0" w:space="0" w:color="auto"/>
                            <w:bottom w:val="none" w:sz="0" w:space="0" w:color="auto"/>
                            <w:right w:val="none" w:sz="0" w:space="0" w:color="auto"/>
                          </w:divBdr>
                          <w:divsChild>
                            <w:div w:id="865217912">
                              <w:marLeft w:val="0"/>
                              <w:marRight w:val="0"/>
                              <w:marTop w:val="100"/>
                              <w:marBottom w:val="100"/>
                              <w:divBdr>
                                <w:top w:val="none" w:sz="0" w:space="0" w:color="auto"/>
                                <w:left w:val="none" w:sz="0" w:space="0" w:color="auto"/>
                                <w:bottom w:val="none" w:sz="0" w:space="0" w:color="auto"/>
                                <w:right w:val="none" w:sz="0" w:space="0" w:color="auto"/>
                              </w:divBdr>
                            </w:div>
                          </w:divsChild>
                        </w:div>
                        <w:div w:id="323361329">
                          <w:marLeft w:val="0"/>
                          <w:marRight w:val="0"/>
                          <w:marTop w:val="0"/>
                          <w:marBottom w:val="0"/>
                          <w:divBdr>
                            <w:top w:val="none" w:sz="0" w:space="0" w:color="auto"/>
                            <w:left w:val="none" w:sz="0" w:space="0" w:color="auto"/>
                            <w:bottom w:val="none" w:sz="0" w:space="0" w:color="auto"/>
                            <w:right w:val="none" w:sz="0" w:space="0" w:color="auto"/>
                          </w:divBdr>
                          <w:divsChild>
                            <w:div w:id="1373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631591">
              <w:marLeft w:val="0"/>
              <w:marRight w:val="0"/>
              <w:marTop w:val="0"/>
              <w:marBottom w:val="0"/>
              <w:divBdr>
                <w:top w:val="none" w:sz="0" w:space="0" w:color="auto"/>
                <w:left w:val="none" w:sz="0" w:space="0" w:color="auto"/>
                <w:bottom w:val="none" w:sz="0" w:space="0" w:color="auto"/>
                <w:right w:val="none" w:sz="0" w:space="0" w:color="auto"/>
              </w:divBdr>
              <w:divsChild>
                <w:div w:id="1175874295">
                  <w:marLeft w:val="0"/>
                  <w:marRight w:val="0"/>
                  <w:marTop w:val="0"/>
                  <w:marBottom w:val="0"/>
                  <w:divBdr>
                    <w:top w:val="none" w:sz="0" w:space="0" w:color="auto"/>
                    <w:left w:val="none" w:sz="0" w:space="0" w:color="auto"/>
                    <w:bottom w:val="none" w:sz="0" w:space="0" w:color="auto"/>
                    <w:right w:val="none" w:sz="0" w:space="0" w:color="auto"/>
                  </w:divBdr>
                </w:div>
                <w:div w:id="2101413198">
                  <w:marLeft w:val="0"/>
                  <w:marRight w:val="0"/>
                  <w:marTop w:val="0"/>
                  <w:marBottom w:val="0"/>
                  <w:divBdr>
                    <w:top w:val="none" w:sz="0" w:space="0" w:color="auto"/>
                    <w:left w:val="none" w:sz="0" w:space="0" w:color="auto"/>
                    <w:bottom w:val="none" w:sz="0" w:space="0" w:color="auto"/>
                    <w:right w:val="none" w:sz="0" w:space="0" w:color="auto"/>
                  </w:divBdr>
                  <w:divsChild>
                    <w:div w:id="990133536">
                      <w:marLeft w:val="0"/>
                      <w:marRight w:val="6000"/>
                      <w:marTop w:val="0"/>
                      <w:marBottom w:val="0"/>
                      <w:divBdr>
                        <w:top w:val="none" w:sz="0" w:space="0" w:color="auto"/>
                        <w:left w:val="none" w:sz="0" w:space="0" w:color="auto"/>
                        <w:bottom w:val="none" w:sz="0" w:space="0" w:color="auto"/>
                        <w:right w:val="none" w:sz="0" w:space="0" w:color="auto"/>
                      </w:divBdr>
                      <w:divsChild>
                        <w:div w:id="1104228570">
                          <w:marLeft w:val="0"/>
                          <w:marRight w:val="0"/>
                          <w:marTop w:val="0"/>
                          <w:marBottom w:val="0"/>
                          <w:divBdr>
                            <w:top w:val="none" w:sz="0" w:space="0" w:color="auto"/>
                            <w:left w:val="none" w:sz="0" w:space="0" w:color="auto"/>
                            <w:bottom w:val="none" w:sz="0" w:space="0" w:color="auto"/>
                            <w:right w:val="none" w:sz="0" w:space="0" w:color="auto"/>
                          </w:divBdr>
                          <w:divsChild>
                            <w:div w:id="224999913">
                              <w:marLeft w:val="0"/>
                              <w:marRight w:val="0"/>
                              <w:marTop w:val="0"/>
                              <w:marBottom w:val="0"/>
                              <w:divBdr>
                                <w:top w:val="none" w:sz="0" w:space="0" w:color="auto"/>
                                <w:left w:val="none" w:sz="0" w:space="0" w:color="auto"/>
                                <w:bottom w:val="none" w:sz="0" w:space="0" w:color="auto"/>
                                <w:right w:val="none" w:sz="0" w:space="0" w:color="auto"/>
                              </w:divBdr>
                              <w:divsChild>
                                <w:div w:id="700715353">
                                  <w:marLeft w:val="0"/>
                                  <w:marRight w:val="0"/>
                                  <w:marTop w:val="0"/>
                                  <w:marBottom w:val="0"/>
                                  <w:divBdr>
                                    <w:top w:val="none" w:sz="0" w:space="0" w:color="auto"/>
                                    <w:left w:val="none" w:sz="0" w:space="0" w:color="auto"/>
                                    <w:bottom w:val="none" w:sz="0" w:space="0" w:color="auto"/>
                                    <w:right w:val="none" w:sz="0" w:space="0" w:color="auto"/>
                                  </w:divBdr>
                                  <w:divsChild>
                                    <w:div w:id="1373921404">
                                      <w:marLeft w:val="0"/>
                                      <w:marRight w:val="0"/>
                                      <w:marTop w:val="0"/>
                                      <w:marBottom w:val="975"/>
                                      <w:divBdr>
                                        <w:top w:val="none" w:sz="0" w:space="0" w:color="auto"/>
                                        <w:left w:val="none" w:sz="0" w:space="0" w:color="auto"/>
                                        <w:bottom w:val="none" w:sz="0" w:space="0" w:color="auto"/>
                                        <w:right w:val="none" w:sz="0" w:space="0" w:color="auto"/>
                                      </w:divBdr>
                                      <w:divsChild>
                                        <w:div w:id="1268460849">
                                          <w:marLeft w:val="0"/>
                                          <w:marRight w:val="0"/>
                                          <w:marTop w:val="0"/>
                                          <w:marBottom w:val="0"/>
                                          <w:divBdr>
                                            <w:top w:val="none" w:sz="0" w:space="0" w:color="auto"/>
                                            <w:left w:val="none" w:sz="0" w:space="0" w:color="auto"/>
                                            <w:bottom w:val="none" w:sz="0" w:space="0" w:color="auto"/>
                                            <w:right w:val="none" w:sz="0" w:space="0" w:color="auto"/>
                                          </w:divBdr>
                                          <w:divsChild>
                                            <w:div w:id="2062707575">
                                              <w:marLeft w:val="0"/>
                                              <w:marRight w:val="0"/>
                                              <w:marTop w:val="0"/>
                                              <w:marBottom w:val="0"/>
                                              <w:divBdr>
                                                <w:top w:val="none" w:sz="0" w:space="0" w:color="auto"/>
                                                <w:left w:val="none" w:sz="0" w:space="0" w:color="auto"/>
                                                <w:bottom w:val="none" w:sz="0" w:space="0" w:color="auto"/>
                                                <w:right w:val="none" w:sz="0" w:space="0" w:color="auto"/>
                                              </w:divBdr>
                                              <w:divsChild>
                                                <w:div w:id="2030570223">
                                                  <w:marLeft w:val="0"/>
                                                  <w:marRight w:val="0"/>
                                                  <w:marTop w:val="0"/>
                                                  <w:marBottom w:val="0"/>
                                                  <w:divBdr>
                                                    <w:top w:val="none" w:sz="0" w:space="0" w:color="auto"/>
                                                    <w:left w:val="none" w:sz="0" w:space="0" w:color="auto"/>
                                                    <w:bottom w:val="none" w:sz="0" w:space="0" w:color="auto"/>
                                                    <w:right w:val="none" w:sz="0" w:space="0" w:color="auto"/>
                                                  </w:divBdr>
                                                  <w:divsChild>
                                                    <w:div w:id="10479953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879174778">
                                      <w:marLeft w:val="0"/>
                                      <w:marRight w:val="0"/>
                                      <w:marTop w:val="0"/>
                                      <w:marBottom w:val="975"/>
                                      <w:divBdr>
                                        <w:top w:val="none" w:sz="0" w:space="0" w:color="auto"/>
                                        <w:left w:val="none" w:sz="0" w:space="0" w:color="auto"/>
                                        <w:bottom w:val="none" w:sz="0" w:space="0" w:color="auto"/>
                                        <w:right w:val="none" w:sz="0" w:space="0" w:color="auto"/>
                                      </w:divBdr>
                                      <w:divsChild>
                                        <w:div w:id="139618396">
                                          <w:marLeft w:val="0"/>
                                          <w:marRight w:val="0"/>
                                          <w:marTop w:val="0"/>
                                          <w:marBottom w:val="180"/>
                                          <w:divBdr>
                                            <w:top w:val="none" w:sz="0" w:space="0" w:color="auto"/>
                                            <w:left w:val="none" w:sz="0" w:space="0" w:color="auto"/>
                                            <w:bottom w:val="single" w:sz="6" w:space="2" w:color="E4E5E6"/>
                                            <w:right w:val="none" w:sz="0" w:space="0" w:color="auto"/>
                                          </w:divBdr>
                                        </w:div>
                                        <w:div w:id="340620264">
                                          <w:marLeft w:val="0"/>
                                          <w:marRight w:val="0"/>
                                          <w:marTop w:val="0"/>
                                          <w:marBottom w:val="0"/>
                                          <w:divBdr>
                                            <w:top w:val="none" w:sz="0" w:space="0" w:color="auto"/>
                                            <w:left w:val="none" w:sz="0" w:space="0" w:color="auto"/>
                                            <w:bottom w:val="none" w:sz="0" w:space="0" w:color="auto"/>
                                            <w:right w:val="none" w:sz="0" w:space="0" w:color="auto"/>
                                          </w:divBdr>
                                        </w:div>
                                        <w:div w:id="824668674">
                                          <w:marLeft w:val="0"/>
                                          <w:marRight w:val="0"/>
                                          <w:marTop w:val="0"/>
                                          <w:marBottom w:val="0"/>
                                          <w:divBdr>
                                            <w:top w:val="none" w:sz="0" w:space="0" w:color="auto"/>
                                            <w:left w:val="none" w:sz="0" w:space="0" w:color="auto"/>
                                            <w:bottom w:val="none" w:sz="0" w:space="0" w:color="auto"/>
                                            <w:right w:val="none" w:sz="0" w:space="0" w:color="auto"/>
                                          </w:divBdr>
                                        </w:div>
                                        <w:div w:id="1406338680">
                                          <w:marLeft w:val="0"/>
                                          <w:marRight w:val="0"/>
                                          <w:marTop w:val="0"/>
                                          <w:marBottom w:val="0"/>
                                          <w:divBdr>
                                            <w:top w:val="none" w:sz="0" w:space="0" w:color="auto"/>
                                            <w:left w:val="none" w:sz="0" w:space="0" w:color="auto"/>
                                            <w:bottom w:val="none" w:sz="0" w:space="0" w:color="auto"/>
                                            <w:right w:val="none" w:sz="0" w:space="0" w:color="auto"/>
                                          </w:divBdr>
                                        </w:div>
                                        <w:div w:id="583954232">
                                          <w:marLeft w:val="0"/>
                                          <w:marRight w:val="0"/>
                                          <w:marTop w:val="0"/>
                                          <w:marBottom w:val="0"/>
                                          <w:divBdr>
                                            <w:top w:val="none" w:sz="0" w:space="0" w:color="auto"/>
                                            <w:left w:val="none" w:sz="0" w:space="0" w:color="auto"/>
                                            <w:bottom w:val="none" w:sz="0" w:space="0" w:color="auto"/>
                                            <w:right w:val="none" w:sz="0" w:space="0" w:color="auto"/>
                                          </w:divBdr>
                                        </w:div>
                                        <w:div w:id="1900707715">
                                          <w:marLeft w:val="0"/>
                                          <w:marRight w:val="0"/>
                                          <w:marTop w:val="0"/>
                                          <w:marBottom w:val="0"/>
                                          <w:divBdr>
                                            <w:top w:val="none" w:sz="0" w:space="0" w:color="auto"/>
                                            <w:left w:val="none" w:sz="0" w:space="0" w:color="auto"/>
                                            <w:bottom w:val="none" w:sz="0" w:space="0" w:color="auto"/>
                                            <w:right w:val="none" w:sz="0" w:space="0" w:color="auto"/>
                                          </w:divBdr>
                                        </w:div>
                                        <w:div w:id="2045668211">
                                          <w:marLeft w:val="0"/>
                                          <w:marRight w:val="0"/>
                                          <w:marTop w:val="0"/>
                                          <w:marBottom w:val="0"/>
                                          <w:divBdr>
                                            <w:top w:val="none" w:sz="0" w:space="0" w:color="auto"/>
                                            <w:left w:val="none" w:sz="0" w:space="0" w:color="auto"/>
                                            <w:bottom w:val="none" w:sz="0" w:space="0" w:color="auto"/>
                                            <w:right w:val="none" w:sz="0" w:space="0" w:color="auto"/>
                                          </w:divBdr>
                                        </w:div>
                                      </w:divsChild>
                                    </w:div>
                                    <w:div w:id="14384031">
                                      <w:marLeft w:val="0"/>
                                      <w:marRight w:val="0"/>
                                      <w:marTop w:val="0"/>
                                      <w:marBottom w:val="975"/>
                                      <w:divBdr>
                                        <w:top w:val="none" w:sz="0" w:space="0" w:color="auto"/>
                                        <w:left w:val="none" w:sz="0" w:space="0" w:color="auto"/>
                                        <w:bottom w:val="none" w:sz="0" w:space="0" w:color="auto"/>
                                        <w:right w:val="none" w:sz="0" w:space="0" w:color="auto"/>
                                      </w:divBdr>
                                      <w:divsChild>
                                        <w:div w:id="1791319752">
                                          <w:marLeft w:val="0"/>
                                          <w:marRight w:val="0"/>
                                          <w:marTop w:val="0"/>
                                          <w:marBottom w:val="180"/>
                                          <w:divBdr>
                                            <w:top w:val="none" w:sz="0" w:space="0" w:color="auto"/>
                                            <w:left w:val="none" w:sz="0" w:space="0" w:color="auto"/>
                                            <w:bottom w:val="single" w:sz="6" w:space="2" w:color="E4E5E6"/>
                                            <w:right w:val="none" w:sz="0" w:space="0" w:color="auto"/>
                                          </w:divBdr>
                                        </w:div>
                                        <w:div w:id="1377855328">
                                          <w:marLeft w:val="0"/>
                                          <w:marRight w:val="0"/>
                                          <w:marTop w:val="0"/>
                                          <w:marBottom w:val="0"/>
                                          <w:divBdr>
                                            <w:top w:val="none" w:sz="0" w:space="0" w:color="auto"/>
                                            <w:left w:val="none" w:sz="0" w:space="0" w:color="auto"/>
                                            <w:bottom w:val="none" w:sz="0" w:space="0" w:color="auto"/>
                                            <w:right w:val="none" w:sz="0" w:space="0" w:color="auto"/>
                                          </w:divBdr>
                                        </w:div>
                                        <w:div w:id="1994605909">
                                          <w:marLeft w:val="0"/>
                                          <w:marRight w:val="0"/>
                                          <w:marTop w:val="0"/>
                                          <w:marBottom w:val="0"/>
                                          <w:divBdr>
                                            <w:top w:val="none" w:sz="0" w:space="0" w:color="auto"/>
                                            <w:left w:val="none" w:sz="0" w:space="0" w:color="auto"/>
                                            <w:bottom w:val="none" w:sz="0" w:space="0" w:color="auto"/>
                                            <w:right w:val="none" w:sz="0" w:space="0" w:color="auto"/>
                                          </w:divBdr>
                                        </w:div>
                                        <w:div w:id="1953126432">
                                          <w:marLeft w:val="0"/>
                                          <w:marRight w:val="0"/>
                                          <w:marTop w:val="0"/>
                                          <w:marBottom w:val="0"/>
                                          <w:divBdr>
                                            <w:top w:val="none" w:sz="0" w:space="0" w:color="auto"/>
                                            <w:left w:val="none" w:sz="0" w:space="0" w:color="auto"/>
                                            <w:bottom w:val="none" w:sz="0" w:space="0" w:color="auto"/>
                                            <w:right w:val="none" w:sz="0" w:space="0" w:color="auto"/>
                                          </w:divBdr>
                                        </w:div>
                                        <w:div w:id="1576548351">
                                          <w:marLeft w:val="0"/>
                                          <w:marRight w:val="0"/>
                                          <w:marTop w:val="0"/>
                                          <w:marBottom w:val="0"/>
                                          <w:divBdr>
                                            <w:top w:val="none" w:sz="0" w:space="0" w:color="auto"/>
                                            <w:left w:val="none" w:sz="0" w:space="0" w:color="auto"/>
                                            <w:bottom w:val="none" w:sz="0" w:space="0" w:color="auto"/>
                                            <w:right w:val="none" w:sz="0" w:space="0" w:color="auto"/>
                                          </w:divBdr>
                                        </w:div>
                                        <w:div w:id="1373529908">
                                          <w:marLeft w:val="0"/>
                                          <w:marRight w:val="0"/>
                                          <w:marTop w:val="0"/>
                                          <w:marBottom w:val="0"/>
                                          <w:divBdr>
                                            <w:top w:val="none" w:sz="0" w:space="0" w:color="auto"/>
                                            <w:left w:val="none" w:sz="0" w:space="0" w:color="auto"/>
                                            <w:bottom w:val="none" w:sz="0" w:space="0" w:color="auto"/>
                                            <w:right w:val="none" w:sz="0" w:space="0" w:color="auto"/>
                                          </w:divBdr>
                                        </w:div>
                                        <w:div w:id="1680081899">
                                          <w:marLeft w:val="0"/>
                                          <w:marRight w:val="0"/>
                                          <w:marTop w:val="0"/>
                                          <w:marBottom w:val="0"/>
                                          <w:divBdr>
                                            <w:top w:val="none" w:sz="0" w:space="0" w:color="auto"/>
                                            <w:left w:val="none" w:sz="0" w:space="0" w:color="auto"/>
                                            <w:bottom w:val="none" w:sz="0" w:space="0" w:color="auto"/>
                                            <w:right w:val="none" w:sz="0" w:space="0" w:color="auto"/>
                                          </w:divBdr>
                                        </w:div>
                                        <w:div w:id="1572888804">
                                          <w:marLeft w:val="0"/>
                                          <w:marRight w:val="0"/>
                                          <w:marTop w:val="0"/>
                                          <w:marBottom w:val="0"/>
                                          <w:divBdr>
                                            <w:top w:val="none" w:sz="0" w:space="0" w:color="auto"/>
                                            <w:left w:val="none" w:sz="0" w:space="0" w:color="auto"/>
                                            <w:bottom w:val="none" w:sz="0" w:space="0" w:color="auto"/>
                                            <w:right w:val="none" w:sz="0" w:space="0" w:color="auto"/>
                                          </w:divBdr>
                                        </w:div>
                                        <w:div w:id="1059129494">
                                          <w:marLeft w:val="0"/>
                                          <w:marRight w:val="0"/>
                                          <w:marTop w:val="0"/>
                                          <w:marBottom w:val="0"/>
                                          <w:divBdr>
                                            <w:top w:val="none" w:sz="0" w:space="0" w:color="auto"/>
                                            <w:left w:val="none" w:sz="0" w:space="0" w:color="auto"/>
                                            <w:bottom w:val="none" w:sz="0" w:space="0" w:color="auto"/>
                                            <w:right w:val="none" w:sz="0" w:space="0" w:color="auto"/>
                                          </w:divBdr>
                                        </w:div>
                                        <w:div w:id="1896893684">
                                          <w:marLeft w:val="0"/>
                                          <w:marRight w:val="0"/>
                                          <w:marTop w:val="0"/>
                                          <w:marBottom w:val="0"/>
                                          <w:divBdr>
                                            <w:top w:val="none" w:sz="0" w:space="0" w:color="auto"/>
                                            <w:left w:val="none" w:sz="0" w:space="0" w:color="auto"/>
                                            <w:bottom w:val="none" w:sz="0" w:space="0" w:color="auto"/>
                                            <w:right w:val="none" w:sz="0" w:space="0" w:color="auto"/>
                                          </w:divBdr>
                                        </w:div>
                                        <w:div w:id="1253858108">
                                          <w:marLeft w:val="0"/>
                                          <w:marRight w:val="0"/>
                                          <w:marTop w:val="0"/>
                                          <w:marBottom w:val="0"/>
                                          <w:divBdr>
                                            <w:top w:val="none" w:sz="0" w:space="0" w:color="auto"/>
                                            <w:left w:val="none" w:sz="0" w:space="0" w:color="auto"/>
                                            <w:bottom w:val="none" w:sz="0" w:space="0" w:color="auto"/>
                                            <w:right w:val="none" w:sz="0" w:space="0" w:color="auto"/>
                                          </w:divBdr>
                                        </w:div>
                                        <w:div w:id="873225906">
                                          <w:marLeft w:val="0"/>
                                          <w:marRight w:val="0"/>
                                          <w:marTop w:val="0"/>
                                          <w:marBottom w:val="0"/>
                                          <w:divBdr>
                                            <w:top w:val="none" w:sz="0" w:space="0" w:color="auto"/>
                                            <w:left w:val="none" w:sz="0" w:space="0" w:color="auto"/>
                                            <w:bottom w:val="none" w:sz="0" w:space="0" w:color="auto"/>
                                            <w:right w:val="none" w:sz="0" w:space="0" w:color="auto"/>
                                          </w:divBdr>
                                        </w:div>
                                        <w:div w:id="151265448">
                                          <w:marLeft w:val="0"/>
                                          <w:marRight w:val="0"/>
                                          <w:marTop w:val="0"/>
                                          <w:marBottom w:val="0"/>
                                          <w:divBdr>
                                            <w:top w:val="none" w:sz="0" w:space="0" w:color="auto"/>
                                            <w:left w:val="none" w:sz="0" w:space="0" w:color="auto"/>
                                            <w:bottom w:val="none" w:sz="0" w:space="0" w:color="auto"/>
                                            <w:right w:val="none" w:sz="0" w:space="0" w:color="auto"/>
                                          </w:divBdr>
                                        </w:div>
                                        <w:div w:id="1662611518">
                                          <w:marLeft w:val="0"/>
                                          <w:marRight w:val="0"/>
                                          <w:marTop w:val="0"/>
                                          <w:marBottom w:val="0"/>
                                          <w:divBdr>
                                            <w:top w:val="none" w:sz="0" w:space="0" w:color="auto"/>
                                            <w:left w:val="none" w:sz="0" w:space="0" w:color="auto"/>
                                            <w:bottom w:val="none" w:sz="0" w:space="0" w:color="auto"/>
                                            <w:right w:val="none" w:sz="0" w:space="0" w:color="auto"/>
                                          </w:divBdr>
                                        </w:div>
                                        <w:div w:id="576401048">
                                          <w:marLeft w:val="0"/>
                                          <w:marRight w:val="0"/>
                                          <w:marTop w:val="0"/>
                                          <w:marBottom w:val="0"/>
                                          <w:divBdr>
                                            <w:top w:val="none" w:sz="0" w:space="0" w:color="auto"/>
                                            <w:left w:val="none" w:sz="0" w:space="0" w:color="auto"/>
                                            <w:bottom w:val="none" w:sz="0" w:space="0" w:color="auto"/>
                                            <w:right w:val="none" w:sz="0" w:space="0" w:color="auto"/>
                                          </w:divBdr>
                                        </w:div>
                                        <w:div w:id="178662546">
                                          <w:marLeft w:val="0"/>
                                          <w:marRight w:val="0"/>
                                          <w:marTop w:val="0"/>
                                          <w:marBottom w:val="0"/>
                                          <w:divBdr>
                                            <w:top w:val="none" w:sz="0" w:space="0" w:color="auto"/>
                                            <w:left w:val="none" w:sz="0" w:space="0" w:color="auto"/>
                                            <w:bottom w:val="none" w:sz="0" w:space="0" w:color="auto"/>
                                            <w:right w:val="none" w:sz="0" w:space="0" w:color="auto"/>
                                          </w:divBdr>
                                        </w:div>
                                        <w:div w:id="2078433127">
                                          <w:marLeft w:val="0"/>
                                          <w:marRight w:val="0"/>
                                          <w:marTop w:val="0"/>
                                          <w:marBottom w:val="0"/>
                                          <w:divBdr>
                                            <w:top w:val="none" w:sz="0" w:space="0" w:color="auto"/>
                                            <w:left w:val="none" w:sz="0" w:space="0" w:color="auto"/>
                                            <w:bottom w:val="none" w:sz="0" w:space="0" w:color="auto"/>
                                            <w:right w:val="none" w:sz="0" w:space="0" w:color="auto"/>
                                          </w:divBdr>
                                        </w:div>
                                        <w:div w:id="586768161">
                                          <w:marLeft w:val="0"/>
                                          <w:marRight w:val="0"/>
                                          <w:marTop w:val="0"/>
                                          <w:marBottom w:val="0"/>
                                          <w:divBdr>
                                            <w:top w:val="none" w:sz="0" w:space="0" w:color="auto"/>
                                            <w:left w:val="none" w:sz="0" w:space="0" w:color="auto"/>
                                            <w:bottom w:val="none" w:sz="0" w:space="0" w:color="auto"/>
                                            <w:right w:val="none" w:sz="0" w:space="0" w:color="auto"/>
                                          </w:divBdr>
                                        </w:div>
                                        <w:div w:id="176388313">
                                          <w:marLeft w:val="0"/>
                                          <w:marRight w:val="0"/>
                                          <w:marTop w:val="0"/>
                                          <w:marBottom w:val="0"/>
                                          <w:divBdr>
                                            <w:top w:val="none" w:sz="0" w:space="0" w:color="auto"/>
                                            <w:left w:val="none" w:sz="0" w:space="0" w:color="auto"/>
                                            <w:bottom w:val="none" w:sz="0" w:space="0" w:color="auto"/>
                                            <w:right w:val="none" w:sz="0" w:space="0" w:color="auto"/>
                                          </w:divBdr>
                                        </w:div>
                                        <w:div w:id="1238133479">
                                          <w:marLeft w:val="0"/>
                                          <w:marRight w:val="0"/>
                                          <w:marTop w:val="0"/>
                                          <w:marBottom w:val="0"/>
                                          <w:divBdr>
                                            <w:top w:val="none" w:sz="0" w:space="0" w:color="auto"/>
                                            <w:left w:val="none" w:sz="0" w:space="0" w:color="auto"/>
                                            <w:bottom w:val="none" w:sz="0" w:space="0" w:color="auto"/>
                                            <w:right w:val="none" w:sz="0" w:space="0" w:color="auto"/>
                                          </w:divBdr>
                                        </w:div>
                                        <w:div w:id="1083137594">
                                          <w:marLeft w:val="0"/>
                                          <w:marRight w:val="0"/>
                                          <w:marTop w:val="0"/>
                                          <w:marBottom w:val="0"/>
                                          <w:divBdr>
                                            <w:top w:val="none" w:sz="0" w:space="0" w:color="auto"/>
                                            <w:left w:val="none" w:sz="0" w:space="0" w:color="auto"/>
                                            <w:bottom w:val="none" w:sz="0" w:space="0" w:color="auto"/>
                                            <w:right w:val="none" w:sz="0" w:space="0" w:color="auto"/>
                                          </w:divBdr>
                                        </w:div>
                                      </w:divsChild>
                                    </w:div>
                                    <w:div w:id="192034504">
                                      <w:marLeft w:val="0"/>
                                      <w:marRight w:val="0"/>
                                      <w:marTop w:val="0"/>
                                      <w:marBottom w:val="975"/>
                                      <w:divBdr>
                                        <w:top w:val="none" w:sz="0" w:space="0" w:color="auto"/>
                                        <w:left w:val="none" w:sz="0" w:space="0" w:color="auto"/>
                                        <w:bottom w:val="none" w:sz="0" w:space="0" w:color="auto"/>
                                        <w:right w:val="none" w:sz="0" w:space="0" w:color="auto"/>
                                      </w:divBdr>
                                      <w:divsChild>
                                        <w:div w:id="891501048">
                                          <w:marLeft w:val="0"/>
                                          <w:marRight w:val="0"/>
                                          <w:marTop w:val="0"/>
                                          <w:marBottom w:val="180"/>
                                          <w:divBdr>
                                            <w:top w:val="none" w:sz="0" w:space="0" w:color="auto"/>
                                            <w:left w:val="none" w:sz="0" w:space="0" w:color="auto"/>
                                            <w:bottom w:val="single" w:sz="6" w:space="2" w:color="E4E5E6"/>
                                            <w:right w:val="none" w:sz="0" w:space="0" w:color="auto"/>
                                          </w:divBdr>
                                        </w:div>
                                        <w:div w:id="322591680">
                                          <w:marLeft w:val="0"/>
                                          <w:marRight w:val="0"/>
                                          <w:marTop w:val="0"/>
                                          <w:marBottom w:val="0"/>
                                          <w:divBdr>
                                            <w:top w:val="none" w:sz="0" w:space="0" w:color="auto"/>
                                            <w:left w:val="none" w:sz="0" w:space="0" w:color="auto"/>
                                            <w:bottom w:val="none" w:sz="0" w:space="0" w:color="auto"/>
                                            <w:right w:val="none" w:sz="0" w:space="0" w:color="auto"/>
                                          </w:divBdr>
                                        </w:div>
                                        <w:div w:id="1639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596547">
                  <w:marLeft w:val="-5250"/>
                  <w:marRight w:val="0"/>
                  <w:marTop w:val="0"/>
                  <w:marBottom w:val="0"/>
                  <w:divBdr>
                    <w:top w:val="none" w:sz="0" w:space="0" w:color="auto"/>
                    <w:left w:val="none" w:sz="0" w:space="0" w:color="auto"/>
                    <w:bottom w:val="none" w:sz="0" w:space="0" w:color="auto"/>
                    <w:right w:val="none" w:sz="0" w:space="0" w:color="auto"/>
                  </w:divBdr>
                  <w:divsChild>
                    <w:div w:id="1958750932">
                      <w:marLeft w:val="0"/>
                      <w:marRight w:val="0"/>
                      <w:marTop w:val="0"/>
                      <w:marBottom w:val="0"/>
                      <w:divBdr>
                        <w:top w:val="none" w:sz="0" w:space="0" w:color="auto"/>
                        <w:left w:val="none" w:sz="0" w:space="0" w:color="auto"/>
                        <w:bottom w:val="none" w:sz="0" w:space="0" w:color="auto"/>
                        <w:right w:val="none" w:sz="0" w:space="0" w:color="auto"/>
                      </w:divBdr>
                      <w:divsChild>
                        <w:div w:id="1711145462">
                          <w:marLeft w:val="0"/>
                          <w:marRight w:val="0"/>
                          <w:marTop w:val="0"/>
                          <w:marBottom w:val="1125"/>
                          <w:divBdr>
                            <w:top w:val="none" w:sz="0" w:space="0" w:color="auto"/>
                            <w:left w:val="none" w:sz="0" w:space="0" w:color="auto"/>
                            <w:bottom w:val="none" w:sz="0" w:space="0" w:color="auto"/>
                            <w:right w:val="none" w:sz="0" w:space="0" w:color="auto"/>
                          </w:divBdr>
                          <w:divsChild>
                            <w:div w:id="227542993">
                              <w:marLeft w:val="0"/>
                              <w:marRight w:val="0"/>
                              <w:marTop w:val="0"/>
                              <w:marBottom w:val="0"/>
                              <w:divBdr>
                                <w:top w:val="none" w:sz="0" w:space="0" w:color="auto"/>
                                <w:left w:val="none" w:sz="0" w:space="0" w:color="auto"/>
                                <w:bottom w:val="single" w:sz="6" w:space="0" w:color="E4E5E6"/>
                                <w:right w:val="none" w:sz="0" w:space="0" w:color="auto"/>
                              </w:divBdr>
                            </w:div>
                          </w:divsChild>
                        </w:div>
                        <w:div w:id="254243517">
                          <w:marLeft w:val="0"/>
                          <w:marRight w:val="0"/>
                          <w:marTop w:val="0"/>
                          <w:marBottom w:val="1125"/>
                          <w:divBdr>
                            <w:top w:val="none" w:sz="0" w:space="0" w:color="auto"/>
                            <w:left w:val="none" w:sz="0" w:space="0" w:color="auto"/>
                            <w:bottom w:val="none" w:sz="0" w:space="0" w:color="auto"/>
                            <w:right w:val="none" w:sz="0" w:space="0" w:color="auto"/>
                          </w:divBdr>
                          <w:divsChild>
                            <w:div w:id="1172915589">
                              <w:marLeft w:val="0"/>
                              <w:marRight w:val="0"/>
                              <w:marTop w:val="0"/>
                              <w:marBottom w:val="0"/>
                              <w:divBdr>
                                <w:top w:val="none" w:sz="0" w:space="0" w:color="auto"/>
                                <w:left w:val="none" w:sz="0" w:space="0" w:color="auto"/>
                                <w:bottom w:val="single" w:sz="6" w:space="0" w:color="E4E5E6"/>
                                <w:right w:val="none" w:sz="0" w:space="0" w:color="auto"/>
                              </w:divBdr>
                            </w:div>
                          </w:divsChild>
                        </w:div>
                      </w:divsChild>
                    </w:div>
                  </w:divsChild>
                </w:div>
              </w:divsChild>
            </w:div>
            <w:div w:id="1705518762">
              <w:marLeft w:val="0"/>
              <w:marRight w:val="0"/>
              <w:marTop w:val="0"/>
              <w:marBottom w:val="0"/>
              <w:divBdr>
                <w:top w:val="none" w:sz="0" w:space="0" w:color="auto"/>
                <w:left w:val="none" w:sz="0" w:space="0" w:color="auto"/>
                <w:bottom w:val="none" w:sz="0" w:space="0" w:color="auto"/>
                <w:right w:val="none" w:sz="0" w:space="0" w:color="auto"/>
              </w:divBdr>
              <w:divsChild>
                <w:div w:id="2100637195">
                  <w:marLeft w:val="0"/>
                  <w:marRight w:val="0"/>
                  <w:marTop w:val="0"/>
                  <w:marBottom w:val="0"/>
                  <w:divBdr>
                    <w:top w:val="none" w:sz="0" w:space="0" w:color="auto"/>
                    <w:left w:val="none" w:sz="0" w:space="0" w:color="auto"/>
                    <w:bottom w:val="none" w:sz="0" w:space="0" w:color="auto"/>
                    <w:right w:val="none" w:sz="0" w:space="0" w:color="auto"/>
                  </w:divBdr>
                  <w:divsChild>
                    <w:div w:id="1192693884">
                      <w:marLeft w:val="0"/>
                      <w:marRight w:val="0"/>
                      <w:marTop w:val="120"/>
                      <w:marBottom w:val="180"/>
                      <w:divBdr>
                        <w:top w:val="none" w:sz="0" w:space="0" w:color="auto"/>
                        <w:left w:val="none" w:sz="0" w:space="0" w:color="auto"/>
                        <w:bottom w:val="none" w:sz="0" w:space="0" w:color="auto"/>
                        <w:right w:val="none" w:sz="0" w:space="0" w:color="auto"/>
                      </w:divBdr>
                      <w:divsChild>
                        <w:div w:id="1861162885">
                          <w:marLeft w:val="175"/>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652171030">
              <w:marLeft w:val="0"/>
              <w:marRight w:val="0"/>
              <w:marTop w:val="0"/>
              <w:marBottom w:val="0"/>
              <w:divBdr>
                <w:top w:val="none" w:sz="0" w:space="0" w:color="auto"/>
                <w:left w:val="none" w:sz="0" w:space="0" w:color="auto"/>
                <w:bottom w:val="none" w:sz="0" w:space="0" w:color="auto"/>
                <w:right w:val="none" w:sz="0" w:space="0" w:color="auto"/>
              </w:divBdr>
              <w:divsChild>
                <w:div w:id="52898631">
                  <w:marLeft w:val="0"/>
                  <w:marRight w:val="0"/>
                  <w:marTop w:val="0"/>
                  <w:marBottom w:val="0"/>
                  <w:divBdr>
                    <w:top w:val="none" w:sz="0" w:space="0" w:color="auto"/>
                    <w:left w:val="none" w:sz="0" w:space="0" w:color="auto"/>
                    <w:bottom w:val="none" w:sz="0" w:space="0" w:color="auto"/>
                    <w:right w:val="none" w:sz="0" w:space="0" w:color="auto"/>
                  </w:divBdr>
                  <w:divsChild>
                    <w:div w:id="2026789554">
                      <w:marLeft w:val="0"/>
                      <w:marRight w:val="0"/>
                      <w:marTop w:val="0"/>
                      <w:marBottom w:val="0"/>
                      <w:divBdr>
                        <w:top w:val="none" w:sz="0" w:space="0" w:color="auto"/>
                        <w:left w:val="none" w:sz="0" w:space="0" w:color="auto"/>
                        <w:bottom w:val="none" w:sz="0" w:space="0" w:color="auto"/>
                        <w:right w:val="none" w:sz="0" w:space="0" w:color="auto"/>
                      </w:divBdr>
                      <w:divsChild>
                        <w:div w:id="891620044">
                          <w:marLeft w:val="0"/>
                          <w:marRight w:val="0"/>
                          <w:marTop w:val="0"/>
                          <w:marBottom w:val="0"/>
                          <w:divBdr>
                            <w:top w:val="none" w:sz="0" w:space="0" w:color="auto"/>
                            <w:left w:val="none" w:sz="0" w:space="0" w:color="auto"/>
                            <w:bottom w:val="none" w:sz="0" w:space="0" w:color="auto"/>
                            <w:right w:val="none" w:sz="0" w:space="0" w:color="auto"/>
                          </w:divBdr>
                        </w:div>
                        <w:div w:id="1173030491">
                          <w:marLeft w:val="0"/>
                          <w:marRight w:val="0"/>
                          <w:marTop w:val="0"/>
                          <w:marBottom w:val="660"/>
                          <w:divBdr>
                            <w:top w:val="none" w:sz="0" w:space="0" w:color="auto"/>
                            <w:left w:val="none" w:sz="0" w:space="0" w:color="auto"/>
                            <w:bottom w:val="none" w:sz="0" w:space="0" w:color="auto"/>
                            <w:right w:val="none" w:sz="0" w:space="0" w:color="auto"/>
                          </w:divBdr>
                          <w:divsChild>
                            <w:div w:id="1124890484">
                              <w:marLeft w:val="0"/>
                              <w:marRight w:val="0"/>
                              <w:marTop w:val="0"/>
                              <w:marBottom w:val="150"/>
                              <w:divBdr>
                                <w:top w:val="none" w:sz="0" w:space="0" w:color="auto"/>
                                <w:left w:val="none" w:sz="0" w:space="0" w:color="auto"/>
                                <w:bottom w:val="none" w:sz="0" w:space="0" w:color="auto"/>
                                <w:right w:val="none" w:sz="0" w:space="0" w:color="auto"/>
                              </w:divBdr>
                            </w:div>
                          </w:divsChild>
                        </w:div>
                        <w:div w:id="1486122672">
                          <w:marLeft w:val="0"/>
                          <w:marRight w:val="0"/>
                          <w:marTop w:val="0"/>
                          <w:marBottom w:val="0"/>
                          <w:divBdr>
                            <w:top w:val="none" w:sz="0" w:space="0" w:color="auto"/>
                            <w:left w:val="none" w:sz="0" w:space="0" w:color="auto"/>
                            <w:bottom w:val="none" w:sz="0" w:space="0" w:color="auto"/>
                            <w:right w:val="none" w:sz="0" w:space="0" w:color="auto"/>
                          </w:divBdr>
                          <w:divsChild>
                            <w:div w:id="1584602983">
                              <w:marLeft w:val="0"/>
                              <w:marRight w:val="0"/>
                              <w:marTop w:val="0"/>
                              <w:marBottom w:val="150"/>
                              <w:divBdr>
                                <w:top w:val="none" w:sz="0" w:space="0" w:color="auto"/>
                                <w:left w:val="none" w:sz="0" w:space="0" w:color="auto"/>
                                <w:bottom w:val="none" w:sz="0" w:space="0" w:color="auto"/>
                                <w:right w:val="none" w:sz="0" w:space="0" w:color="auto"/>
                              </w:divBdr>
                            </w:div>
                            <w:div w:id="4636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5521">
              <w:marLeft w:val="0"/>
              <w:marRight w:val="0"/>
              <w:marTop w:val="0"/>
              <w:marBottom w:val="0"/>
              <w:divBdr>
                <w:top w:val="none" w:sz="0" w:space="0" w:color="auto"/>
                <w:left w:val="none" w:sz="0" w:space="0" w:color="auto"/>
                <w:bottom w:val="none" w:sz="0" w:space="0" w:color="auto"/>
                <w:right w:val="none" w:sz="0" w:space="0" w:color="auto"/>
              </w:divBdr>
              <w:divsChild>
                <w:div w:id="15596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nvestopedia.com/articles/investing/021116/which-fund-share-class-best-retirement.asp" TargetMode="External"/><Relationship Id="rId21" Type="http://schemas.openxmlformats.org/officeDocument/2006/relationships/hyperlink" Target="https://www.investopedia.com/terms/c/classbshares.asp" TargetMode="External"/><Relationship Id="rId42" Type="http://schemas.openxmlformats.org/officeDocument/2006/relationships/image" Target="media/image7.jpeg"/><Relationship Id="rId47" Type="http://schemas.openxmlformats.org/officeDocument/2006/relationships/hyperlink" Target="https://www.investopedia.com/articles/stocks/08/mitigating-risk.asp" TargetMode="External"/><Relationship Id="rId63" Type="http://schemas.openxmlformats.org/officeDocument/2006/relationships/hyperlink" Target="https://www.investopedia.com/terms/b/" TargetMode="External"/><Relationship Id="rId68" Type="http://schemas.openxmlformats.org/officeDocument/2006/relationships/hyperlink" Target="https://www.investopedia.com/terms/g/" TargetMode="External"/><Relationship Id="rId84" Type="http://schemas.openxmlformats.org/officeDocument/2006/relationships/hyperlink" Target="https://www.investopedia.com/terms/w/" TargetMode="External"/><Relationship Id="rId89" Type="http://schemas.openxmlformats.org/officeDocument/2006/relationships/hyperlink" Target="https://www.investopedia.com/dictionary/" TargetMode="External"/><Relationship Id="rId112" Type="http://schemas.openxmlformats.org/officeDocument/2006/relationships/hyperlink" Target="https://www.investopedia.com/corp/privacypolicy.aspx" TargetMode="External"/><Relationship Id="rId16" Type="http://schemas.openxmlformats.org/officeDocument/2006/relationships/hyperlink" Target="https://www.investopedia.com/terms/a/assetallocation.asp" TargetMode="External"/><Relationship Id="rId107" Type="http://schemas.openxmlformats.org/officeDocument/2006/relationships/hyperlink" Target="https://twitter.com/" TargetMode="External"/><Relationship Id="rId11" Type="http://schemas.openxmlformats.org/officeDocument/2006/relationships/hyperlink" Target="https://www.investopedia.com/terms/s/subasset_class.asp" TargetMode="External"/><Relationship Id="rId24" Type="http://schemas.openxmlformats.org/officeDocument/2006/relationships/image" Target="media/image1.jpeg"/><Relationship Id="rId32" Type="http://schemas.openxmlformats.org/officeDocument/2006/relationships/hyperlink" Target="https://www.investopedia.com/articles/investing/060216/3-benefits-looking-asset-classes-beyond-your-portfolio.asp" TargetMode="External"/><Relationship Id="rId37" Type="http://schemas.openxmlformats.org/officeDocument/2006/relationships/hyperlink" Target="https://www.investopedia.com/articles/investing/012816/4-jp-morgan-mutual-funds-long-track-records.asp" TargetMode="External"/><Relationship Id="rId40" Type="http://schemas.openxmlformats.org/officeDocument/2006/relationships/hyperlink" Target="https://www.investopedia.com/video/play/class-b-shares/" TargetMode="External"/><Relationship Id="rId45" Type="http://schemas.openxmlformats.org/officeDocument/2006/relationships/image" Target="media/image8.jpeg"/><Relationship Id="rId53" Type="http://schemas.openxmlformats.org/officeDocument/2006/relationships/hyperlink" Target="https://www.investopedia.com/ask/answers/062215/what-difference-between-class-shares-and-other-common-shares-companys-stock.asp" TargetMode="External"/><Relationship Id="rId58" Type="http://schemas.openxmlformats.org/officeDocument/2006/relationships/control" Target="activeX/activeX1.xml"/><Relationship Id="rId66" Type="http://schemas.openxmlformats.org/officeDocument/2006/relationships/hyperlink" Target="https://www.investopedia.com/terms/e/" TargetMode="External"/><Relationship Id="rId74" Type="http://schemas.openxmlformats.org/officeDocument/2006/relationships/hyperlink" Target="https://www.investopedia.com/terms/m/" TargetMode="External"/><Relationship Id="rId79" Type="http://schemas.openxmlformats.org/officeDocument/2006/relationships/hyperlink" Target="https://www.investopedia.com/terms/r/" TargetMode="External"/><Relationship Id="rId87" Type="http://schemas.openxmlformats.org/officeDocument/2006/relationships/hyperlink" Target="https://www.investopedia.com/terms/z/" TargetMode="External"/><Relationship Id="rId102" Type="http://schemas.openxmlformats.org/officeDocument/2006/relationships/hyperlink" Target="https://www.investopedia.com/corp/about.aspx" TargetMode="External"/><Relationship Id="rId110" Type="http://schemas.openxmlformats.org/officeDocument/2006/relationships/hyperlink" Target="https://www.investopedia.com/corp/copyright.aspx" TargetMode="External"/><Relationship Id="rId115" Type="http://schemas.openxmlformats.org/officeDocument/2006/relationships/theme" Target="theme/theme1.xml"/><Relationship Id="rId5" Type="http://schemas.openxmlformats.org/officeDocument/2006/relationships/hyperlink" Target="https://www.investopedia.com/terms/f/fixedincome.asp" TargetMode="External"/><Relationship Id="rId61" Type="http://schemas.openxmlformats.org/officeDocument/2006/relationships/hyperlink" Target="https://www.investopedia.com/terms/1/" TargetMode="External"/><Relationship Id="rId82" Type="http://schemas.openxmlformats.org/officeDocument/2006/relationships/hyperlink" Target="https://www.investopedia.com/terms/u/" TargetMode="External"/><Relationship Id="rId90" Type="http://schemas.openxmlformats.org/officeDocument/2006/relationships/hyperlink" Target="https://www.investopedia.com/video/" TargetMode="External"/><Relationship Id="rId95" Type="http://schemas.openxmlformats.org/officeDocument/2006/relationships/hyperlink" Target="https://www.investopedia.com/active-trading/chartadvisor/" TargetMode="External"/><Relationship Id="rId19" Type="http://schemas.openxmlformats.org/officeDocument/2006/relationships/hyperlink" Target="https://www.investopedia.com/terms/s/share_class.asp" TargetMode="External"/><Relationship Id="rId14" Type="http://schemas.openxmlformats.org/officeDocument/2006/relationships/hyperlink" Target="https://www.investopedia.com/terms/v/valuestock.asp" TargetMode="External"/><Relationship Id="rId22" Type="http://schemas.openxmlformats.org/officeDocument/2006/relationships/hyperlink" Target="https://www.investopedia.com/terms/i/institutionalshares.asp" TargetMode="External"/><Relationship Id="rId27" Type="http://schemas.openxmlformats.org/officeDocument/2006/relationships/image" Target="media/image2.jpeg"/><Relationship Id="rId30" Type="http://schemas.openxmlformats.org/officeDocument/2006/relationships/image" Target="media/image3.jpeg"/><Relationship Id="rId35" Type="http://schemas.openxmlformats.org/officeDocument/2006/relationships/hyperlink" Target="https://www.investopedia.com/articles/investing/012816/4-jp-morgan-mutual-funds-long-track-records.asp" TargetMode="External"/><Relationship Id="rId43" Type="http://schemas.openxmlformats.org/officeDocument/2006/relationships/hyperlink" Target="https://www.investopedia.com/articles/basics/09/asset-allocation-beginners.asp" TargetMode="External"/><Relationship Id="rId48" Type="http://schemas.openxmlformats.org/officeDocument/2006/relationships/image" Target="media/image9.jpeg"/><Relationship Id="rId56" Type="http://schemas.openxmlformats.org/officeDocument/2006/relationships/hyperlink" Target="https://www.investopedia.com/ask/answers/company-multiple-share-classes-super-voting-shares/" TargetMode="External"/><Relationship Id="rId64" Type="http://schemas.openxmlformats.org/officeDocument/2006/relationships/hyperlink" Target="https://www.investopedia.com/terms/c/" TargetMode="External"/><Relationship Id="rId69" Type="http://schemas.openxmlformats.org/officeDocument/2006/relationships/hyperlink" Target="https://www.investopedia.com/terms/h/" TargetMode="External"/><Relationship Id="rId77" Type="http://schemas.openxmlformats.org/officeDocument/2006/relationships/hyperlink" Target="https://www.investopedia.com/terms/p/" TargetMode="External"/><Relationship Id="rId100" Type="http://schemas.openxmlformats.org/officeDocument/2006/relationships/hyperlink" Target="https://www.investopedia.com/markets/stocks/" TargetMode="External"/><Relationship Id="rId105" Type="http://schemas.openxmlformats.org/officeDocument/2006/relationships/hyperlink" Target="https://www.investopedia.com/careers/" TargetMode="External"/><Relationship Id="rId113" Type="http://schemas.openxmlformats.org/officeDocument/2006/relationships/image" Target="media/image13.gif"/><Relationship Id="rId8" Type="http://schemas.openxmlformats.org/officeDocument/2006/relationships/hyperlink" Target="https://www.investopedia.com/terms/s/share_class.asp" TargetMode="External"/><Relationship Id="rId51" Type="http://schemas.openxmlformats.org/officeDocument/2006/relationships/image" Target="media/image10.jpeg"/><Relationship Id="rId72" Type="http://schemas.openxmlformats.org/officeDocument/2006/relationships/hyperlink" Target="https://www.investopedia.com/terms/k/" TargetMode="External"/><Relationship Id="rId80" Type="http://schemas.openxmlformats.org/officeDocument/2006/relationships/hyperlink" Target="https://www.investopedia.com/terms/s/" TargetMode="External"/><Relationship Id="rId85" Type="http://schemas.openxmlformats.org/officeDocument/2006/relationships/hyperlink" Target="https://www.investopedia.com/terms/x/" TargetMode="External"/><Relationship Id="rId93" Type="http://schemas.openxmlformats.org/officeDocument/2006/relationships/hyperlink" Target="https://www.investopedia.com/ask/" TargetMode="External"/><Relationship Id="rId98" Type="http://schemas.openxmlformats.org/officeDocument/2006/relationships/hyperlink" Target="https://www.investopedia.com/exam-prep-quizzes/" TargetMode="External"/><Relationship Id="rId3" Type="http://schemas.openxmlformats.org/officeDocument/2006/relationships/settings" Target="settings.xml"/><Relationship Id="rId12" Type="http://schemas.openxmlformats.org/officeDocument/2006/relationships/hyperlink" Target="https://www.investopedia.com/terms/g/government-bond.asp" TargetMode="External"/><Relationship Id="rId17" Type="http://schemas.openxmlformats.org/officeDocument/2006/relationships/hyperlink" Target="https://www.investopedia.com/terms/a/asset-mix.asp" TargetMode="External"/><Relationship Id="rId25" Type="http://schemas.openxmlformats.org/officeDocument/2006/relationships/hyperlink" Target="https://www.investopedia.com/advisor-network/articles/does-portfolio-rebalancing-produce-better-returns/" TargetMode="External"/><Relationship Id="rId33" Type="http://schemas.openxmlformats.org/officeDocument/2006/relationships/image" Target="media/image4.jpeg"/><Relationship Id="rId38" Type="http://schemas.openxmlformats.org/officeDocument/2006/relationships/hyperlink" Target="https://www.investopedia.com/video/play/class-b-shares/" TargetMode="External"/><Relationship Id="rId46" Type="http://schemas.openxmlformats.org/officeDocument/2006/relationships/hyperlink" Target="https://www.investopedia.com/advisor-network/articles/083116/what-strategic-asset-allocation/" TargetMode="External"/><Relationship Id="rId59" Type="http://schemas.openxmlformats.org/officeDocument/2006/relationships/image" Target="media/image12.wmf"/><Relationship Id="rId67" Type="http://schemas.openxmlformats.org/officeDocument/2006/relationships/hyperlink" Target="https://www.investopedia.com/terms/f/" TargetMode="External"/><Relationship Id="rId103" Type="http://schemas.openxmlformats.org/officeDocument/2006/relationships/hyperlink" Target="https://www.investopedia.com/corp/advertise.aspx" TargetMode="External"/><Relationship Id="rId108" Type="http://schemas.openxmlformats.org/officeDocument/2006/relationships/hyperlink" Target="https://www.linkedin.com/company/investopedia-ulc" TargetMode="External"/><Relationship Id="rId20" Type="http://schemas.openxmlformats.org/officeDocument/2006/relationships/hyperlink" Target="https://www.investopedia.com/terms/d/dynamic-asset-allocation.asp" TargetMode="External"/><Relationship Id="rId41" Type="http://schemas.openxmlformats.org/officeDocument/2006/relationships/hyperlink" Target="https://www.investopedia.com/articles/basics/09/asset-allocation-beginners.asp" TargetMode="External"/><Relationship Id="rId54" Type="http://schemas.openxmlformats.org/officeDocument/2006/relationships/hyperlink" Target="https://www.investopedia.com/ask/answers/062215/what-difference-between-class-shares-and-other-common-shares-companys-stock.asp" TargetMode="External"/><Relationship Id="rId62" Type="http://schemas.openxmlformats.org/officeDocument/2006/relationships/hyperlink" Target="https://www.investopedia.com/terms/a/" TargetMode="External"/><Relationship Id="rId70" Type="http://schemas.openxmlformats.org/officeDocument/2006/relationships/hyperlink" Target="https://www.investopedia.com/terms/i/" TargetMode="External"/><Relationship Id="rId75" Type="http://schemas.openxmlformats.org/officeDocument/2006/relationships/hyperlink" Target="https://www.investopedia.com/terms/n/" TargetMode="External"/><Relationship Id="rId83" Type="http://schemas.openxmlformats.org/officeDocument/2006/relationships/hyperlink" Target="https://www.investopedia.com/terms/v/" TargetMode="External"/><Relationship Id="rId88" Type="http://schemas.openxmlformats.org/officeDocument/2006/relationships/hyperlink" Target="https://www.investopedia.com/articles/" TargetMode="External"/><Relationship Id="rId91" Type="http://schemas.openxmlformats.org/officeDocument/2006/relationships/hyperlink" Target="https://www.investopedia.com/university/" TargetMode="External"/><Relationship Id="rId96" Type="http://schemas.openxmlformats.org/officeDocument/2006/relationships/hyperlink" Target="https://www.investopedia.com/markets/stock-analysis/" TargetMode="External"/><Relationship Id="rId111" Type="http://schemas.openxmlformats.org/officeDocument/2006/relationships/hyperlink" Target="https://www.investopedia.com/corp/termsofuse.aspx" TargetMode="External"/><Relationship Id="rId1" Type="http://schemas.openxmlformats.org/officeDocument/2006/relationships/numbering" Target="numbering.xml"/><Relationship Id="rId6" Type="http://schemas.openxmlformats.org/officeDocument/2006/relationships/hyperlink" Target="https://www.investopedia.com/terms/a/asset-mix.asp" TargetMode="External"/><Relationship Id="rId15" Type="http://schemas.openxmlformats.org/officeDocument/2006/relationships/hyperlink" Target="https://www.investopedia.com/terms/r/risk-profile.asp" TargetMode="External"/><Relationship Id="rId23" Type="http://schemas.openxmlformats.org/officeDocument/2006/relationships/hyperlink" Target="https://www.investopedia.com/advisor-network/articles/does-portfolio-rebalancing-produce-better-returns/" TargetMode="External"/><Relationship Id="rId28" Type="http://schemas.openxmlformats.org/officeDocument/2006/relationships/hyperlink" Target="https://www.investopedia.com/articles/investing/021116/which-fund-share-class-best-retirement.asp" TargetMode="External"/><Relationship Id="rId36" Type="http://schemas.openxmlformats.org/officeDocument/2006/relationships/image" Target="media/image5.jpeg"/><Relationship Id="rId49" Type="http://schemas.openxmlformats.org/officeDocument/2006/relationships/hyperlink" Target="https://www.investopedia.com/articles/stocks/08/mitigating-risk.asp" TargetMode="External"/><Relationship Id="rId57" Type="http://schemas.openxmlformats.org/officeDocument/2006/relationships/image" Target="media/image11.wmf"/><Relationship Id="rId106" Type="http://schemas.openxmlformats.org/officeDocument/2006/relationships/hyperlink" Target="https://www.facebook.com/Investopedia" TargetMode="External"/><Relationship Id="rId114" Type="http://schemas.openxmlformats.org/officeDocument/2006/relationships/fontTable" Target="fontTable.xml"/><Relationship Id="rId10" Type="http://schemas.openxmlformats.org/officeDocument/2006/relationships/hyperlink" Target="https://www.investopedia.com/terms/c/commodity.asp" TargetMode="External"/><Relationship Id="rId31" Type="http://schemas.openxmlformats.org/officeDocument/2006/relationships/hyperlink" Target="https://www.investopedia.com/advisor-network/articles/013117/what-tactical-asset-allocation/" TargetMode="External"/><Relationship Id="rId44" Type="http://schemas.openxmlformats.org/officeDocument/2006/relationships/hyperlink" Target="https://www.investopedia.com/advisor-network/articles/083116/what-strategic-asset-allocation/" TargetMode="External"/><Relationship Id="rId52" Type="http://schemas.openxmlformats.org/officeDocument/2006/relationships/hyperlink" Target="https://www.investopedia.com/advisor-network/articles/reduce-your-investment-fees-get-ahead-financially/" TargetMode="External"/><Relationship Id="rId60" Type="http://schemas.openxmlformats.org/officeDocument/2006/relationships/control" Target="activeX/activeX2.xml"/><Relationship Id="rId65" Type="http://schemas.openxmlformats.org/officeDocument/2006/relationships/hyperlink" Target="https://www.investopedia.com/terms/d/" TargetMode="External"/><Relationship Id="rId73" Type="http://schemas.openxmlformats.org/officeDocument/2006/relationships/hyperlink" Target="https://www.investopedia.com/terms/l/" TargetMode="External"/><Relationship Id="rId78" Type="http://schemas.openxmlformats.org/officeDocument/2006/relationships/hyperlink" Target="https://www.investopedia.com/terms/q/" TargetMode="External"/><Relationship Id="rId81" Type="http://schemas.openxmlformats.org/officeDocument/2006/relationships/hyperlink" Target="https://www.investopedia.com/terms/t/" TargetMode="External"/><Relationship Id="rId86" Type="http://schemas.openxmlformats.org/officeDocument/2006/relationships/hyperlink" Target="https://www.investopedia.com/terms/y/" TargetMode="External"/><Relationship Id="rId94" Type="http://schemas.openxmlformats.org/officeDocument/2006/relationships/hyperlink" Target="https://www.investopedia.com/calculator/" TargetMode="External"/><Relationship Id="rId99" Type="http://schemas.openxmlformats.org/officeDocument/2006/relationships/hyperlink" Target="https://www.investopedia.com/net-worth/" TargetMode="External"/><Relationship Id="rId101" Type="http://schemas.openxmlformats.org/officeDocument/2006/relationships/hyperlink" Target="https://www.investopedia.com/calculator/mortgage-calculator/" TargetMode="External"/><Relationship Id="rId4" Type="http://schemas.openxmlformats.org/officeDocument/2006/relationships/webSettings" Target="webSettings.xml"/><Relationship Id="rId9" Type="http://schemas.openxmlformats.org/officeDocument/2006/relationships/hyperlink" Target="https://www.investopedia.com/terms/d/dynamic-asset-allocation.asp" TargetMode="External"/><Relationship Id="rId13" Type="http://schemas.openxmlformats.org/officeDocument/2006/relationships/hyperlink" Target="https://www.investopedia.com/terms/g/growthstock.asp" TargetMode="External"/><Relationship Id="rId18" Type="http://schemas.openxmlformats.org/officeDocument/2006/relationships/hyperlink" Target="https://www.investopedia.com/terms/a/aaf.asp" TargetMode="External"/><Relationship Id="rId39" Type="http://schemas.openxmlformats.org/officeDocument/2006/relationships/image" Target="media/image6.png"/><Relationship Id="rId109" Type="http://schemas.openxmlformats.org/officeDocument/2006/relationships/hyperlink" Target="https://www.investopedia.com/rss/" TargetMode="External"/><Relationship Id="rId34" Type="http://schemas.openxmlformats.org/officeDocument/2006/relationships/hyperlink" Target="https://www.investopedia.com/articles/investing/060216/3-benefits-looking-asset-classes-beyond-your-portfolio.asp" TargetMode="External"/><Relationship Id="rId50" Type="http://schemas.openxmlformats.org/officeDocument/2006/relationships/hyperlink" Target="https://www.investopedia.com/advisor-network/articles/reduce-your-investment-fees-get-ahead-financially/" TargetMode="External"/><Relationship Id="rId55" Type="http://schemas.openxmlformats.org/officeDocument/2006/relationships/hyperlink" Target="https://www.investopedia.com/ask/answers/company-multiple-share-classes-super-voting-shares/" TargetMode="External"/><Relationship Id="rId76" Type="http://schemas.openxmlformats.org/officeDocument/2006/relationships/hyperlink" Target="https://www.investopedia.com/terms/o/" TargetMode="External"/><Relationship Id="rId97" Type="http://schemas.openxmlformats.org/officeDocument/2006/relationships/hyperlink" Target="https://www.investopedia.com/simulator/" TargetMode="External"/><Relationship Id="rId104" Type="http://schemas.openxmlformats.org/officeDocument/2006/relationships/hyperlink" Target="https://www.investopedia.com/corp/contactus.aspx" TargetMode="External"/><Relationship Id="rId7" Type="http://schemas.openxmlformats.org/officeDocument/2006/relationships/hyperlink" Target="https://www.investopedia.com/terms/a/aaf.asp" TargetMode="External"/><Relationship Id="rId71" Type="http://schemas.openxmlformats.org/officeDocument/2006/relationships/hyperlink" Target="https://www.investopedia.com/terms/j/" TargetMode="External"/><Relationship Id="rId92" Type="http://schemas.openxmlformats.org/officeDocument/2006/relationships/hyperlink" Target="https://www.investopedia.com/slide-show/" TargetMode="External"/><Relationship Id="rId2" Type="http://schemas.openxmlformats.org/officeDocument/2006/relationships/styles" Target="styles.xml"/><Relationship Id="rId29" Type="http://schemas.openxmlformats.org/officeDocument/2006/relationships/hyperlink" Target="https://www.investopedia.com/advisor-network/articles/013117/what-tactical-asset-allocatio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8</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2</cp:revision>
  <dcterms:created xsi:type="dcterms:W3CDTF">2018-10-21T07:03:00Z</dcterms:created>
  <dcterms:modified xsi:type="dcterms:W3CDTF">2018-10-21T12:45:00Z</dcterms:modified>
</cp:coreProperties>
</file>