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A6F" w:rsidRDefault="00AE6A6F" w:rsidP="00AE6A6F">
      <w:pPr>
        <w:pStyle w:val="NormalWeb"/>
        <w:shd w:val="clear" w:color="auto" w:fill="FFFFFF"/>
        <w:spacing w:before="0" w:beforeAutospacing="0" w:after="240" w:afterAutospacing="0" w:line="270" w:lineRule="atLeast"/>
        <w:textAlignment w:val="baseline"/>
        <w:rPr>
          <w:rStyle w:val="apple-converted-space"/>
          <w:rFonts w:ascii="Arial" w:hAnsi="Arial" w:cs="Arial"/>
          <w:color w:val="000000"/>
          <w:sz w:val="21"/>
          <w:szCs w:val="21"/>
        </w:rPr>
      </w:pPr>
      <w:r>
        <w:rPr>
          <w:rFonts w:ascii="Arial" w:hAnsi="Arial" w:cs="Arial"/>
          <w:color w:val="000000"/>
          <w:sz w:val="21"/>
          <w:szCs w:val="21"/>
        </w:rPr>
        <w:t xml:space="preserve">Below is the difference between </w:t>
      </w:r>
      <w:proofErr w:type="spellStart"/>
      <w:r>
        <w:rPr>
          <w:rFonts w:ascii="Arial" w:hAnsi="Arial" w:cs="Arial"/>
          <w:color w:val="000000"/>
          <w:sz w:val="21"/>
          <w:szCs w:val="21"/>
        </w:rPr>
        <w:t>Sp</w:t>
      </w:r>
      <w:proofErr w:type="spellEnd"/>
      <w:r>
        <w:rPr>
          <w:rFonts w:ascii="Arial" w:hAnsi="Arial" w:cs="Arial"/>
          <w:color w:val="000000"/>
          <w:sz w:val="21"/>
          <w:szCs w:val="21"/>
        </w:rPr>
        <w:t xml:space="preserve"> and UDF</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4752975" cy="4635500"/>
            <wp:effectExtent l="0" t="0" r="952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4635500"/>
                    </a:xfrm>
                    <a:prstGeom prst="rect">
                      <a:avLst/>
                    </a:prstGeom>
                    <a:noFill/>
                    <a:ln>
                      <a:noFill/>
                    </a:ln>
                  </pic:spPr>
                </pic:pic>
              </a:graphicData>
            </a:graphic>
          </wp:inline>
        </w:drawing>
      </w:r>
    </w:p>
    <w:p w:rsidR="001B61BA" w:rsidRDefault="001B61BA" w:rsidP="00AE6A6F">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
    <w:p w:rsidR="00AE6A6F" w:rsidRDefault="00AE6A6F" w:rsidP="00AE6A6F">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User defined functions have three main categories:</w:t>
      </w:r>
    </w:p>
    <w:p w:rsidR="00AE6A6F" w:rsidRDefault="00AE6A6F" w:rsidP="00AE6A6F">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Scalar-valued function</w:t>
      </w:r>
      <w:r>
        <w:rPr>
          <w:rStyle w:val="apple-converted-space"/>
          <w:rFonts w:ascii="Arial" w:hAnsi="Arial" w:cs="Arial"/>
          <w:color w:val="000000"/>
          <w:sz w:val="21"/>
          <w:szCs w:val="21"/>
        </w:rPr>
        <w:t> </w:t>
      </w:r>
      <w:r>
        <w:rPr>
          <w:rFonts w:ascii="Arial" w:hAnsi="Arial" w:cs="Arial"/>
          <w:color w:val="000000"/>
          <w:sz w:val="21"/>
          <w:szCs w:val="21"/>
        </w:rPr>
        <w:t xml:space="preserve">- returns a scalar value such as an integer or a timestamp. </w:t>
      </w:r>
      <w:proofErr w:type="gramStart"/>
      <w:r>
        <w:rPr>
          <w:rFonts w:ascii="Arial" w:hAnsi="Arial" w:cs="Arial"/>
          <w:color w:val="000000"/>
          <w:sz w:val="21"/>
          <w:szCs w:val="21"/>
        </w:rPr>
        <w:t>Can be used as column name in queries.</w:t>
      </w:r>
      <w:proofErr w:type="gramEnd"/>
    </w:p>
    <w:p w:rsidR="00AE6A6F" w:rsidRDefault="00AE6A6F" w:rsidP="00AE6A6F">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Inline function</w:t>
      </w:r>
      <w:r>
        <w:rPr>
          <w:rStyle w:val="apple-converted-space"/>
          <w:rFonts w:ascii="Arial" w:hAnsi="Arial" w:cs="Arial"/>
          <w:color w:val="000000"/>
          <w:sz w:val="21"/>
          <w:szCs w:val="21"/>
        </w:rPr>
        <w:t> </w:t>
      </w:r>
      <w:r>
        <w:rPr>
          <w:rFonts w:ascii="Arial" w:hAnsi="Arial" w:cs="Arial"/>
          <w:color w:val="000000"/>
          <w:sz w:val="21"/>
          <w:szCs w:val="21"/>
        </w:rPr>
        <w:t>- can have a single SELECT statement.</w:t>
      </w:r>
    </w:p>
    <w:p w:rsidR="00AE6A6F" w:rsidRDefault="00AE6A6F" w:rsidP="00AE6A6F">
      <w:pPr>
        <w:pStyle w:val="NormalWeb"/>
        <w:pBdr>
          <w:bottom w:val="double" w:sz="6" w:space="1" w:color="auto"/>
        </w:pBdr>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Table-valued function</w:t>
      </w:r>
      <w:r>
        <w:rPr>
          <w:rStyle w:val="apple-converted-space"/>
          <w:rFonts w:ascii="Arial" w:hAnsi="Arial" w:cs="Arial"/>
          <w:color w:val="000000"/>
          <w:sz w:val="21"/>
          <w:szCs w:val="21"/>
        </w:rPr>
        <w:t> </w:t>
      </w:r>
      <w:r>
        <w:rPr>
          <w:rFonts w:ascii="Arial" w:hAnsi="Arial" w:cs="Arial"/>
          <w:color w:val="000000"/>
          <w:sz w:val="21"/>
          <w:szCs w:val="21"/>
        </w:rPr>
        <w:t>- can contain any number of statements that populate the table variable to be returned. They are useful when a set of rows need to be returned.</w:t>
      </w:r>
    </w:p>
    <w:p w:rsidR="001B61BA" w:rsidRDefault="001B61BA">
      <w:pPr>
        <w:pBdr>
          <w:bottom w:val="double" w:sz="6" w:space="1" w:color="auto"/>
        </w:pBdr>
      </w:pPr>
    </w:p>
    <w:p w:rsidR="001B61BA" w:rsidRDefault="001B61BA"/>
    <w:p w:rsidR="001B61BA" w:rsidRDefault="001B61BA">
      <w:pPr>
        <w:pBdr>
          <w:top w:val="double" w:sz="6" w:space="1" w:color="auto"/>
          <w:bottom w:val="double" w:sz="6" w:space="1" w:color="auto"/>
        </w:pBdr>
      </w:pPr>
    </w:p>
    <w:p w:rsidR="001B61BA" w:rsidRDefault="001B61BA">
      <w:r>
        <w:t xml:space="preserve">Oracle 9i and Oracle 10g....there are more implementation differences. In terms of architecture, 9i is based on Internet technology while 10g is grid computing based one. Many DBA features like Automated Storage Management (ASM), Automatic Workload Repository (AWR), </w:t>
      </w:r>
      <w:proofErr w:type="gramStart"/>
      <w:r>
        <w:t>Automatic</w:t>
      </w:r>
      <w:proofErr w:type="gramEnd"/>
      <w:r>
        <w:t xml:space="preserve"> Database </w:t>
      </w:r>
      <w:r>
        <w:lastRenderedPageBreak/>
        <w:t>Diagnostic Monitor (ADDM) were introduced.</w:t>
      </w:r>
      <w:r>
        <w:br/>
      </w:r>
      <w:r>
        <w:br/>
        <w:t>For developers, 10g is more stable than 9i. All the earlier bugs reported were fixed in 10g release.</w:t>
      </w:r>
      <w:r>
        <w:br/>
      </w:r>
      <w:r>
        <w:br/>
        <w:t>Performance wise, it was more impressive. It increased the data chunk size during I/O between the SQL and PL/SQL engines. Use of collections was recommended.</w:t>
      </w:r>
      <w:r>
        <w:br/>
        <w:t>PLS_INTEGER, a new data type was added which enhances performance. ANYDATA data type was introduced to hold a data of variant feature.</w:t>
      </w:r>
      <w:r>
        <w:br/>
        <w:t xml:space="preserve">FLASHBACK option was made </w:t>
      </w:r>
      <w:proofErr w:type="gramStart"/>
      <w:r>
        <w:t>more stronger</w:t>
      </w:r>
      <w:proofErr w:type="gramEnd"/>
      <w:r>
        <w:t xml:space="preserve"> like TABLE FLASHBACK was introduced. Regular expression </w:t>
      </w:r>
      <w:proofErr w:type="gramStart"/>
      <w:r>
        <w:t>function were</w:t>
      </w:r>
      <w:proofErr w:type="gramEnd"/>
      <w:r>
        <w:t xml:space="preserve"> introduced REGEXP_SUBSTR, REGEXP_INSTR, REGEXP_REPLACE. </w:t>
      </w:r>
      <w:r>
        <w:br/>
        <w:t xml:space="preserve">Oracle </w:t>
      </w:r>
      <w:proofErr w:type="spellStart"/>
      <w:r>
        <w:t>Recyclebin</w:t>
      </w:r>
      <w:proofErr w:type="spellEnd"/>
      <w:r>
        <w:t xml:space="preserve"> was introduced. The dropped objects can be restored from the </w:t>
      </w:r>
      <w:proofErr w:type="spellStart"/>
      <w:r>
        <w:t>recyclebin</w:t>
      </w:r>
      <w:proofErr w:type="spellEnd"/>
      <w:r>
        <w:t xml:space="preserve"> until it is purged.</w:t>
      </w:r>
    </w:p>
    <w:p w:rsidR="001B61BA" w:rsidRDefault="001B61BA">
      <w:pPr>
        <w:pBdr>
          <w:top w:val="double" w:sz="6" w:space="1" w:color="auto"/>
          <w:bottom w:val="double" w:sz="6" w:space="1" w:color="auto"/>
        </w:pBdr>
      </w:pP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b/>
          <w:bCs/>
          <w:sz w:val="24"/>
          <w:szCs w:val="24"/>
        </w:rPr>
        <w:t xml:space="preserve">Summary </w:t>
      </w:r>
      <w:proofErr w:type="gramStart"/>
      <w:r w:rsidRPr="001B61BA">
        <w:rPr>
          <w:rFonts w:ascii="Times New Roman" w:eastAsia="Times New Roman" w:hAnsi="Times New Roman" w:cs="Times New Roman"/>
          <w:b/>
          <w:bCs/>
          <w:sz w:val="24"/>
          <w:szCs w:val="24"/>
        </w:rPr>
        <w:t>Of</w:t>
      </w:r>
      <w:proofErr w:type="gramEnd"/>
      <w:r w:rsidRPr="001B61BA">
        <w:rPr>
          <w:rFonts w:ascii="Times New Roman" w:eastAsia="Times New Roman" w:hAnsi="Times New Roman" w:cs="Times New Roman"/>
          <w:b/>
          <w:bCs/>
          <w:sz w:val="24"/>
          <w:szCs w:val="24"/>
        </w:rPr>
        <w:t xml:space="preserve"> Differences Between oracle Database 9i and 10g.</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The below Points are completely New in oracle database 10g (Not there in oracle 9i)</w:t>
      </w:r>
    </w:p>
    <w:p w:rsidR="001B61BA" w:rsidRPr="001B61BA" w:rsidRDefault="001B61BA" w:rsidP="001B61B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Automatic Storage </w:t>
      </w:r>
      <w:proofErr w:type="gramStart"/>
      <w:r w:rsidRPr="001B61BA">
        <w:rPr>
          <w:rFonts w:ascii="Times New Roman" w:eastAsia="Times New Roman" w:hAnsi="Times New Roman" w:cs="Times New Roman"/>
          <w:sz w:val="24"/>
          <w:szCs w:val="24"/>
        </w:rPr>
        <w:t>Management(</w:t>
      </w:r>
      <w:proofErr w:type="gramEnd"/>
      <w:r w:rsidRPr="001B61BA">
        <w:rPr>
          <w:rFonts w:ascii="Times New Roman" w:eastAsia="Times New Roman" w:hAnsi="Times New Roman" w:cs="Times New Roman"/>
          <w:sz w:val="24"/>
          <w:szCs w:val="24"/>
        </w:rPr>
        <w:t>ASM).</w:t>
      </w:r>
    </w:p>
    <w:p w:rsidR="001B61BA" w:rsidRPr="001B61BA" w:rsidRDefault="001B61BA" w:rsidP="001B61B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Automatic Shared Memory </w:t>
      </w:r>
      <w:proofErr w:type="gramStart"/>
      <w:r w:rsidRPr="001B61BA">
        <w:rPr>
          <w:rFonts w:ascii="Times New Roman" w:eastAsia="Times New Roman" w:hAnsi="Times New Roman" w:cs="Times New Roman"/>
          <w:sz w:val="24"/>
          <w:szCs w:val="24"/>
        </w:rPr>
        <w:t>Management(</w:t>
      </w:r>
      <w:proofErr w:type="gramEnd"/>
      <w:r w:rsidRPr="001B61BA">
        <w:rPr>
          <w:rFonts w:ascii="Times New Roman" w:eastAsia="Times New Roman" w:hAnsi="Times New Roman" w:cs="Times New Roman"/>
          <w:sz w:val="24"/>
          <w:szCs w:val="24"/>
        </w:rPr>
        <w:t>ASMM).</w:t>
      </w:r>
    </w:p>
    <w:p w:rsidR="001B61BA" w:rsidRPr="001B61BA" w:rsidRDefault="001B61BA" w:rsidP="001B61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Automatic Database Diagnostic </w:t>
      </w:r>
      <w:proofErr w:type="gramStart"/>
      <w:r w:rsidRPr="001B61BA">
        <w:rPr>
          <w:rFonts w:ascii="Times New Roman" w:eastAsia="Times New Roman" w:hAnsi="Times New Roman" w:cs="Times New Roman"/>
          <w:sz w:val="24"/>
          <w:szCs w:val="24"/>
        </w:rPr>
        <w:t>Monitor(</w:t>
      </w:r>
      <w:proofErr w:type="gramEnd"/>
      <w:r w:rsidRPr="001B61BA">
        <w:rPr>
          <w:rFonts w:ascii="Times New Roman" w:eastAsia="Times New Roman" w:hAnsi="Times New Roman" w:cs="Times New Roman"/>
          <w:sz w:val="24"/>
          <w:szCs w:val="24"/>
        </w:rPr>
        <w:t>ADDM).</w:t>
      </w:r>
    </w:p>
    <w:p w:rsidR="001B61BA" w:rsidRPr="001B61BA" w:rsidRDefault="001B61BA" w:rsidP="001B61B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Automatic Workload </w:t>
      </w:r>
      <w:proofErr w:type="gramStart"/>
      <w:r w:rsidRPr="001B61BA">
        <w:rPr>
          <w:rFonts w:ascii="Times New Roman" w:eastAsia="Times New Roman" w:hAnsi="Times New Roman" w:cs="Times New Roman"/>
          <w:sz w:val="24"/>
          <w:szCs w:val="24"/>
        </w:rPr>
        <w:t>Repository(</w:t>
      </w:r>
      <w:proofErr w:type="gramEnd"/>
      <w:r w:rsidRPr="001B61BA">
        <w:rPr>
          <w:rFonts w:ascii="Times New Roman" w:eastAsia="Times New Roman" w:hAnsi="Times New Roman" w:cs="Times New Roman"/>
          <w:sz w:val="24"/>
          <w:szCs w:val="24"/>
        </w:rPr>
        <w:t>AWR).</w:t>
      </w:r>
    </w:p>
    <w:p w:rsidR="001B61BA" w:rsidRPr="001B61BA" w:rsidRDefault="001B61BA" w:rsidP="001B61B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Flashback Technologies.</w:t>
      </w:r>
    </w:p>
    <w:p w:rsidR="001B61BA" w:rsidRPr="001B61BA" w:rsidRDefault="001B61BA" w:rsidP="001B61B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Data Pump replaces Traditional EXP/IMP.</w:t>
      </w:r>
    </w:p>
    <w:p w:rsidR="001B61BA" w:rsidRPr="001B61BA" w:rsidRDefault="001B61BA" w:rsidP="001B61B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Automatic Checkpoint </w:t>
      </w:r>
      <w:proofErr w:type="spellStart"/>
      <w:proofErr w:type="gramStart"/>
      <w:r w:rsidRPr="001B61BA">
        <w:rPr>
          <w:rFonts w:ascii="Times New Roman" w:eastAsia="Times New Roman" w:hAnsi="Times New Roman" w:cs="Times New Roman"/>
          <w:sz w:val="24"/>
          <w:szCs w:val="24"/>
        </w:rPr>
        <w:t>Tunning</w:t>
      </w:r>
      <w:proofErr w:type="spellEnd"/>
      <w:r w:rsidRPr="001B61BA">
        <w:rPr>
          <w:rFonts w:ascii="Times New Roman" w:eastAsia="Times New Roman" w:hAnsi="Times New Roman" w:cs="Times New Roman"/>
          <w:sz w:val="24"/>
          <w:szCs w:val="24"/>
        </w:rPr>
        <w:t>(</w:t>
      </w:r>
      <w:proofErr w:type="gramEnd"/>
      <w:r w:rsidRPr="001B61BA">
        <w:rPr>
          <w:rFonts w:ascii="Times New Roman" w:eastAsia="Times New Roman" w:hAnsi="Times New Roman" w:cs="Times New Roman"/>
          <w:sz w:val="24"/>
          <w:szCs w:val="24"/>
        </w:rPr>
        <w:t>FAST_START_MTTR_TARGET).</w:t>
      </w:r>
    </w:p>
    <w:p w:rsidR="001B61BA" w:rsidRPr="001B61BA" w:rsidRDefault="001B61BA" w:rsidP="001B61B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Automatic Undo Retention </w:t>
      </w:r>
      <w:proofErr w:type="spellStart"/>
      <w:r w:rsidRPr="001B61BA">
        <w:rPr>
          <w:rFonts w:ascii="Times New Roman" w:eastAsia="Times New Roman" w:hAnsi="Times New Roman" w:cs="Times New Roman"/>
          <w:sz w:val="24"/>
          <w:szCs w:val="24"/>
        </w:rPr>
        <w:t>Tunning</w:t>
      </w:r>
      <w:proofErr w:type="spellEnd"/>
      <w:r w:rsidRPr="001B61BA">
        <w:rPr>
          <w:rFonts w:ascii="Times New Roman" w:eastAsia="Times New Roman" w:hAnsi="Times New Roman" w:cs="Times New Roman"/>
          <w:sz w:val="24"/>
          <w:szCs w:val="24"/>
        </w:rPr>
        <w:t>.</w:t>
      </w:r>
    </w:p>
    <w:p w:rsidR="001B61BA" w:rsidRPr="001B61BA" w:rsidRDefault="001B61BA" w:rsidP="001B61B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Introduced Default Permanent </w:t>
      </w:r>
      <w:proofErr w:type="spellStart"/>
      <w:r w:rsidRPr="001B61BA">
        <w:rPr>
          <w:rFonts w:ascii="Times New Roman" w:eastAsia="Times New Roman" w:hAnsi="Times New Roman" w:cs="Times New Roman"/>
          <w:sz w:val="24"/>
          <w:szCs w:val="24"/>
        </w:rPr>
        <w:t>Tablespace</w:t>
      </w:r>
      <w:proofErr w:type="spellEnd"/>
      <w:r w:rsidRPr="001B61BA">
        <w:rPr>
          <w:rFonts w:ascii="Times New Roman" w:eastAsia="Times New Roman" w:hAnsi="Times New Roman" w:cs="Times New Roman"/>
          <w:sz w:val="24"/>
          <w:szCs w:val="24"/>
        </w:rPr>
        <w:t xml:space="preserve"> (USERS).</w:t>
      </w:r>
    </w:p>
    <w:p w:rsidR="001B61BA" w:rsidRPr="001B61BA" w:rsidRDefault="001B61BA" w:rsidP="001B61B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Introduced SYSAUX </w:t>
      </w:r>
      <w:proofErr w:type="spellStart"/>
      <w:r w:rsidRPr="001B61BA">
        <w:rPr>
          <w:rFonts w:ascii="Times New Roman" w:eastAsia="Times New Roman" w:hAnsi="Times New Roman" w:cs="Times New Roman"/>
          <w:sz w:val="24"/>
          <w:szCs w:val="24"/>
        </w:rPr>
        <w:t>tablespace</w:t>
      </w:r>
      <w:proofErr w:type="spellEnd"/>
      <w:r w:rsidRPr="001B61BA">
        <w:rPr>
          <w:rFonts w:ascii="Times New Roman" w:eastAsia="Times New Roman" w:hAnsi="Times New Roman" w:cs="Times New Roman"/>
          <w:sz w:val="24"/>
          <w:szCs w:val="24"/>
        </w:rPr>
        <w:t>.</w:t>
      </w:r>
    </w:p>
    <w:p w:rsidR="001B61BA" w:rsidRPr="001B61BA" w:rsidRDefault="001B61BA" w:rsidP="001B61B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Streams </w:t>
      </w:r>
      <w:proofErr w:type="gramStart"/>
      <w:r w:rsidRPr="001B61BA">
        <w:rPr>
          <w:rFonts w:ascii="Times New Roman" w:eastAsia="Times New Roman" w:hAnsi="Times New Roman" w:cs="Times New Roman"/>
          <w:sz w:val="24"/>
          <w:szCs w:val="24"/>
        </w:rPr>
        <w:t>Technology(</w:t>
      </w:r>
      <w:proofErr w:type="gramEnd"/>
      <w:r w:rsidRPr="001B61BA">
        <w:rPr>
          <w:rFonts w:ascii="Times New Roman" w:eastAsia="Times New Roman" w:hAnsi="Times New Roman" w:cs="Times New Roman"/>
          <w:sz w:val="24"/>
          <w:szCs w:val="24"/>
        </w:rPr>
        <w:t>STREAMS POOL).</w:t>
      </w:r>
    </w:p>
    <w:p w:rsidR="001B61BA" w:rsidRPr="001B61BA" w:rsidRDefault="001B61BA" w:rsidP="001B61B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Introduced </w:t>
      </w:r>
      <w:proofErr w:type="gramStart"/>
      <w:r w:rsidRPr="001B61BA">
        <w:rPr>
          <w:rFonts w:ascii="Times New Roman" w:eastAsia="Times New Roman" w:hAnsi="Times New Roman" w:cs="Times New Roman"/>
          <w:sz w:val="24"/>
          <w:szCs w:val="24"/>
        </w:rPr>
        <w:t>Big</w:t>
      </w:r>
      <w:proofErr w:type="gramEnd"/>
      <w:r w:rsidRPr="001B61BA">
        <w:rPr>
          <w:rFonts w:ascii="Times New Roman" w:eastAsia="Times New Roman" w:hAnsi="Times New Roman" w:cs="Times New Roman"/>
          <w:sz w:val="24"/>
          <w:szCs w:val="24"/>
        </w:rPr>
        <w:t xml:space="preserve"> file </w:t>
      </w:r>
      <w:proofErr w:type="spellStart"/>
      <w:r w:rsidRPr="001B61BA">
        <w:rPr>
          <w:rFonts w:ascii="Times New Roman" w:eastAsia="Times New Roman" w:hAnsi="Times New Roman" w:cs="Times New Roman"/>
          <w:sz w:val="24"/>
          <w:szCs w:val="24"/>
        </w:rPr>
        <w:t>Tablespace</w:t>
      </w:r>
      <w:proofErr w:type="spellEnd"/>
      <w:r w:rsidRPr="001B61BA">
        <w:rPr>
          <w:rFonts w:ascii="Times New Roman" w:eastAsia="Times New Roman" w:hAnsi="Times New Roman" w:cs="Times New Roman"/>
          <w:sz w:val="24"/>
          <w:szCs w:val="24"/>
        </w:rPr>
        <w:t xml:space="preserve"> Option and Rename </w:t>
      </w:r>
      <w:proofErr w:type="spellStart"/>
      <w:r w:rsidRPr="001B61BA">
        <w:rPr>
          <w:rFonts w:ascii="Times New Roman" w:eastAsia="Times New Roman" w:hAnsi="Times New Roman" w:cs="Times New Roman"/>
          <w:sz w:val="24"/>
          <w:szCs w:val="24"/>
        </w:rPr>
        <w:t>Tablespace</w:t>
      </w:r>
      <w:proofErr w:type="spellEnd"/>
      <w:r w:rsidRPr="001B61BA">
        <w:rPr>
          <w:rFonts w:ascii="Times New Roman" w:eastAsia="Times New Roman" w:hAnsi="Times New Roman" w:cs="Times New Roman"/>
          <w:sz w:val="24"/>
          <w:szCs w:val="24"/>
        </w:rPr>
        <w:t xml:space="preserve"> Command.</w:t>
      </w:r>
    </w:p>
    <w:p w:rsidR="001B61BA" w:rsidRPr="001B61BA" w:rsidRDefault="001B61BA" w:rsidP="001B61B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Automatic SQL </w:t>
      </w:r>
      <w:proofErr w:type="spellStart"/>
      <w:r w:rsidRPr="001B61BA">
        <w:rPr>
          <w:rFonts w:ascii="Times New Roman" w:eastAsia="Times New Roman" w:hAnsi="Times New Roman" w:cs="Times New Roman"/>
          <w:sz w:val="24"/>
          <w:szCs w:val="24"/>
        </w:rPr>
        <w:t>Tunning</w:t>
      </w:r>
      <w:proofErr w:type="spellEnd"/>
      <w:r w:rsidRPr="001B61BA">
        <w:rPr>
          <w:rFonts w:ascii="Times New Roman" w:eastAsia="Times New Roman" w:hAnsi="Times New Roman" w:cs="Times New Roman"/>
          <w:sz w:val="24"/>
          <w:szCs w:val="24"/>
        </w:rPr>
        <w:t>.</w:t>
      </w:r>
    </w:p>
    <w:p w:rsidR="001B61BA" w:rsidRPr="001B61BA" w:rsidRDefault="001B61BA" w:rsidP="001B61B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lastRenderedPageBreak/>
        <w:t xml:space="preserve">Temporary </w:t>
      </w:r>
      <w:proofErr w:type="spellStart"/>
      <w:r w:rsidRPr="001B61BA">
        <w:rPr>
          <w:rFonts w:ascii="Times New Roman" w:eastAsia="Times New Roman" w:hAnsi="Times New Roman" w:cs="Times New Roman"/>
          <w:sz w:val="24"/>
          <w:szCs w:val="24"/>
        </w:rPr>
        <w:t>Tablespace</w:t>
      </w:r>
      <w:proofErr w:type="spellEnd"/>
      <w:r w:rsidRPr="001B61BA">
        <w:rPr>
          <w:rFonts w:ascii="Times New Roman" w:eastAsia="Times New Roman" w:hAnsi="Times New Roman" w:cs="Times New Roman"/>
          <w:sz w:val="24"/>
          <w:szCs w:val="24"/>
        </w:rPr>
        <w:t xml:space="preserve"> Group and Default Temporary </w:t>
      </w:r>
      <w:proofErr w:type="spellStart"/>
      <w:r w:rsidRPr="001B61BA">
        <w:rPr>
          <w:rFonts w:ascii="Times New Roman" w:eastAsia="Times New Roman" w:hAnsi="Times New Roman" w:cs="Times New Roman"/>
          <w:sz w:val="24"/>
          <w:szCs w:val="24"/>
        </w:rPr>
        <w:t>Tablespace</w:t>
      </w:r>
      <w:proofErr w:type="spellEnd"/>
      <w:r w:rsidRPr="001B61BA">
        <w:rPr>
          <w:rFonts w:ascii="Times New Roman" w:eastAsia="Times New Roman" w:hAnsi="Times New Roman" w:cs="Times New Roman"/>
          <w:sz w:val="24"/>
          <w:szCs w:val="24"/>
        </w:rPr>
        <w:t>.</w:t>
      </w:r>
    </w:p>
    <w:p w:rsidR="001B61BA" w:rsidRPr="001B61BA" w:rsidRDefault="001B61BA" w:rsidP="001B61B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Recovery Manager </w:t>
      </w:r>
      <w:proofErr w:type="gramStart"/>
      <w:r w:rsidRPr="001B61BA">
        <w:rPr>
          <w:rFonts w:ascii="Times New Roman" w:eastAsia="Times New Roman" w:hAnsi="Times New Roman" w:cs="Times New Roman"/>
          <w:sz w:val="24"/>
          <w:szCs w:val="24"/>
        </w:rPr>
        <w:t>Enhancements(</w:t>
      </w:r>
      <w:proofErr w:type="gramEnd"/>
      <w:r w:rsidRPr="001B61BA">
        <w:rPr>
          <w:rFonts w:ascii="Times New Roman" w:eastAsia="Times New Roman" w:hAnsi="Times New Roman" w:cs="Times New Roman"/>
          <w:sz w:val="24"/>
          <w:szCs w:val="24"/>
        </w:rPr>
        <w:t>RMAN).</w:t>
      </w:r>
    </w:p>
    <w:p w:rsidR="001B61BA" w:rsidRPr="001B61BA" w:rsidRDefault="001B61BA" w:rsidP="001B61B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DBMS Scheduler Packages and DBMS File Transfer Packages.</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b/>
          <w:bCs/>
          <w:sz w:val="24"/>
          <w:szCs w:val="24"/>
        </w:rPr>
        <w:t>Detailed Explanation of the above summary of differences</w:t>
      </w:r>
      <w:proofErr w:type="gramStart"/>
      <w:r w:rsidRPr="001B61BA">
        <w:rPr>
          <w:rFonts w:ascii="Times New Roman" w:eastAsia="Times New Roman" w:hAnsi="Times New Roman" w:cs="Times New Roman"/>
          <w:b/>
          <w:bCs/>
          <w:sz w:val="24"/>
          <w:szCs w:val="24"/>
        </w:rPr>
        <w:t>  between</w:t>
      </w:r>
      <w:proofErr w:type="gramEnd"/>
      <w:r w:rsidRPr="001B61BA">
        <w:rPr>
          <w:rFonts w:ascii="Times New Roman" w:eastAsia="Times New Roman" w:hAnsi="Times New Roman" w:cs="Times New Roman"/>
          <w:b/>
          <w:bCs/>
          <w:sz w:val="24"/>
          <w:szCs w:val="24"/>
        </w:rPr>
        <w:t xml:space="preserve"> oracle database 10g and 9i.</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b/>
          <w:bCs/>
          <w:sz w:val="24"/>
          <w:szCs w:val="24"/>
        </w:rPr>
        <w:t xml:space="preserve">Automatic Storage </w:t>
      </w:r>
      <w:proofErr w:type="gramStart"/>
      <w:r w:rsidRPr="001B61BA">
        <w:rPr>
          <w:rFonts w:ascii="Times New Roman" w:eastAsia="Times New Roman" w:hAnsi="Times New Roman" w:cs="Times New Roman"/>
          <w:b/>
          <w:bCs/>
          <w:sz w:val="24"/>
          <w:szCs w:val="24"/>
        </w:rPr>
        <w:t>Management(</w:t>
      </w:r>
      <w:proofErr w:type="gramEnd"/>
      <w:r w:rsidRPr="001B61BA">
        <w:rPr>
          <w:rFonts w:ascii="Times New Roman" w:eastAsia="Times New Roman" w:hAnsi="Times New Roman" w:cs="Times New Roman"/>
          <w:b/>
          <w:bCs/>
          <w:sz w:val="24"/>
          <w:szCs w:val="24"/>
        </w:rPr>
        <w:t>ASM).</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ASM</w:t>
      </w:r>
      <w:proofErr w:type="gramStart"/>
      <w:r w:rsidRPr="001B61BA">
        <w:rPr>
          <w:rFonts w:ascii="Times New Roman" w:eastAsia="Times New Roman" w:hAnsi="Times New Roman" w:cs="Times New Roman"/>
          <w:sz w:val="24"/>
          <w:szCs w:val="24"/>
        </w:rPr>
        <w:t>  means</w:t>
      </w:r>
      <w:proofErr w:type="gramEnd"/>
      <w:r w:rsidRPr="001B61BA">
        <w:rPr>
          <w:rFonts w:ascii="Times New Roman" w:eastAsia="Times New Roman" w:hAnsi="Times New Roman" w:cs="Times New Roman"/>
          <w:sz w:val="24"/>
          <w:szCs w:val="24"/>
        </w:rPr>
        <w:t xml:space="preserve"> Automatic Storage Management to simplify the Storage of </w:t>
      </w:r>
      <w:proofErr w:type="spellStart"/>
      <w:r w:rsidRPr="001B61BA">
        <w:rPr>
          <w:rFonts w:ascii="Times New Roman" w:eastAsia="Times New Roman" w:hAnsi="Times New Roman" w:cs="Times New Roman"/>
          <w:sz w:val="24"/>
          <w:szCs w:val="24"/>
        </w:rPr>
        <w:t>datafiles</w:t>
      </w:r>
      <w:proofErr w:type="spellEnd"/>
      <w:r w:rsidRPr="001B61BA">
        <w:rPr>
          <w:rFonts w:ascii="Times New Roman" w:eastAsia="Times New Roman" w:hAnsi="Times New Roman" w:cs="Times New Roman"/>
          <w:sz w:val="24"/>
          <w:szCs w:val="24"/>
        </w:rPr>
        <w:t xml:space="preserve"> , </w:t>
      </w:r>
      <w:proofErr w:type="spellStart"/>
      <w:r w:rsidRPr="001B61BA">
        <w:rPr>
          <w:rFonts w:ascii="Times New Roman" w:eastAsia="Times New Roman" w:hAnsi="Times New Roman" w:cs="Times New Roman"/>
          <w:sz w:val="24"/>
          <w:szCs w:val="24"/>
        </w:rPr>
        <w:t>controlfiles</w:t>
      </w:r>
      <w:proofErr w:type="spellEnd"/>
      <w:r w:rsidRPr="001B61BA">
        <w:rPr>
          <w:rFonts w:ascii="Times New Roman" w:eastAsia="Times New Roman" w:hAnsi="Times New Roman" w:cs="Times New Roman"/>
          <w:sz w:val="24"/>
          <w:szCs w:val="24"/>
        </w:rPr>
        <w:t xml:space="preserve"> and  </w:t>
      </w:r>
      <w:proofErr w:type="spellStart"/>
      <w:r w:rsidRPr="001B61BA">
        <w:rPr>
          <w:rFonts w:ascii="Times New Roman" w:eastAsia="Times New Roman" w:hAnsi="Times New Roman" w:cs="Times New Roman"/>
          <w:sz w:val="24"/>
          <w:szCs w:val="24"/>
        </w:rPr>
        <w:t>Redolog</w:t>
      </w:r>
      <w:proofErr w:type="spellEnd"/>
      <w:r w:rsidRPr="001B61BA">
        <w:rPr>
          <w:rFonts w:ascii="Times New Roman" w:eastAsia="Times New Roman" w:hAnsi="Times New Roman" w:cs="Times New Roman"/>
          <w:sz w:val="24"/>
          <w:szCs w:val="24"/>
        </w:rPr>
        <w:t xml:space="preserve"> files.ASM  is the extension of OMF (oracle managed files).ASM functionality is controlled by ASM </w:t>
      </w:r>
      <w:proofErr w:type="spellStart"/>
      <w:r w:rsidRPr="001B61BA">
        <w:rPr>
          <w:rFonts w:ascii="Times New Roman" w:eastAsia="Times New Roman" w:hAnsi="Times New Roman" w:cs="Times New Roman"/>
          <w:sz w:val="24"/>
          <w:szCs w:val="24"/>
        </w:rPr>
        <w:t>instance.It</w:t>
      </w:r>
      <w:proofErr w:type="spellEnd"/>
      <w:r w:rsidRPr="001B61BA">
        <w:rPr>
          <w:rFonts w:ascii="Times New Roman" w:eastAsia="Times New Roman" w:hAnsi="Times New Roman" w:cs="Times New Roman"/>
          <w:sz w:val="24"/>
          <w:szCs w:val="24"/>
        </w:rPr>
        <w:t xml:space="preserve"> is not full database instance </w:t>
      </w:r>
      <w:proofErr w:type="spellStart"/>
      <w:r w:rsidRPr="001B61BA">
        <w:rPr>
          <w:rFonts w:ascii="Times New Roman" w:eastAsia="Times New Roman" w:hAnsi="Times New Roman" w:cs="Times New Roman"/>
          <w:sz w:val="24"/>
          <w:szCs w:val="24"/>
        </w:rPr>
        <w:t>its</w:t>
      </w:r>
      <w:proofErr w:type="spellEnd"/>
      <w:r w:rsidRPr="001B61BA">
        <w:rPr>
          <w:rFonts w:ascii="Times New Roman" w:eastAsia="Times New Roman" w:hAnsi="Times New Roman" w:cs="Times New Roman"/>
          <w:sz w:val="24"/>
          <w:szCs w:val="24"/>
        </w:rPr>
        <w:t xml:space="preserve"> just  a memory structures.</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The main components of ASM are disk groups, each of which comprise of several physical disks that are controlled as a single unit. The physical disks are known as ASM disks, while the files that reside on the disks are </w:t>
      </w:r>
      <w:proofErr w:type="spellStart"/>
      <w:r w:rsidRPr="001B61BA">
        <w:rPr>
          <w:rFonts w:ascii="Times New Roman" w:eastAsia="Times New Roman" w:hAnsi="Times New Roman" w:cs="Times New Roman"/>
          <w:sz w:val="24"/>
          <w:szCs w:val="24"/>
        </w:rPr>
        <w:t>know</w:t>
      </w:r>
      <w:proofErr w:type="spellEnd"/>
      <w:r w:rsidRPr="001B61BA">
        <w:rPr>
          <w:rFonts w:ascii="Times New Roman" w:eastAsia="Times New Roman" w:hAnsi="Times New Roman" w:cs="Times New Roman"/>
          <w:sz w:val="24"/>
          <w:szCs w:val="24"/>
        </w:rPr>
        <w:t xml:space="preserve"> as ASM files.</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ASM provides the following the functionalities</w:t>
      </w:r>
    </w:p>
    <w:p w:rsidR="001B61BA" w:rsidRPr="001B61BA" w:rsidRDefault="001B61BA" w:rsidP="001B61B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Manages groups of disks, called disk groups.</w:t>
      </w:r>
    </w:p>
    <w:p w:rsidR="001B61BA" w:rsidRPr="001B61BA" w:rsidRDefault="001B61BA" w:rsidP="001B61B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Manages disk redundancy within a disk group</w:t>
      </w:r>
    </w:p>
    <w:p w:rsidR="001B61BA" w:rsidRPr="001B61BA" w:rsidRDefault="001B61BA" w:rsidP="001B61B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Supports large files.</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b/>
          <w:bCs/>
          <w:sz w:val="24"/>
          <w:szCs w:val="24"/>
        </w:rPr>
        <w:t>Initialization Parameters and ASM instance Creation</w:t>
      </w:r>
    </w:p>
    <w:p w:rsidR="001B61BA" w:rsidRPr="001B61BA" w:rsidRDefault="001B61BA" w:rsidP="001B61B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The initialization parameters that are of specific interest for an ASM instance are</w:t>
      </w:r>
    </w:p>
    <w:p w:rsidR="001B61BA" w:rsidRPr="001B61BA" w:rsidRDefault="001B61BA" w:rsidP="001B61B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B61BA">
        <w:rPr>
          <w:rFonts w:ascii="Courier New" w:eastAsia="Times New Roman" w:hAnsi="Courier New" w:cs="Courier New"/>
          <w:b/>
          <w:bCs/>
          <w:sz w:val="20"/>
          <w:szCs w:val="20"/>
        </w:rPr>
        <w:t>INSTANCE_TYPE</w:t>
      </w:r>
      <w:r w:rsidRPr="001B61BA">
        <w:rPr>
          <w:rFonts w:ascii="Times New Roman" w:eastAsia="Times New Roman" w:hAnsi="Times New Roman" w:cs="Times New Roman"/>
          <w:sz w:val="24"/>
          <w:szCs w:val="24"/>
        </w:rPr>
        <w:t xml:space="preserve"> – Set to ASM or RDBMS depending on the instance type. The default is RDBMS.</w:t>
      </w:r>
    </w:p>
    <w:p w:rsidR="001B61BA" w:rsidRPr="001B61BA" w:rsidRDefault="001B61BA" w:rsidP="001B61B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B61BA">
        <w:rPr>
          <w:rFonts w:ascii="Courier New" w:eastAsia="Times New Roman" w:hAnsi="Courier New" w:cs="Courier New"/>
          <w:b/>
          <w:bCs/>
          <w:sz w:val="20"/>
          <w:szCs w:val="20"/>
        </w:rPr>
        <w:t>DB_UNIQUE_NAME</w:t>
      </w:r>
      <w:r w:rsidRPr="001B61BA">
        <w:rPr>
          <w:rFonts w:ascii="Times New Roman" w:eastAsia="Times New Roman" w:hAnsi="Times New Roman" w:cs="Times New Roman"/>
          <w:sz w:val="24"/>
          <w:szCs w:val="24"/>
        </w:rPr>
        <w:t xml:space="preserve"> – Specifies a globally unique name for the database. This defaults to +ASM but must be altered if you intend to run multiple ASM instances.</w:t>
      </w:r>
    </w:p>
    <w:p w:rsidR="001B61BA" w:rsidRPr="001B61BA" w:rsidRDefault="001B61BA" w:rsidP="001B61B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B61BA">
        <w:rPr>
          <w:rFonts w:ascii="Courier New" w:eastAsia="Times New Roman" w:hAnsi="Courier New" w:cs="Courier New"/>
          <w:b/>
          <w:bCs/>
          <w:sz w:val="20"/>
          <w:szCs w:val="20"/>
        </w:rPr>
        <w:t>ASM_POWER_LIMIT</w:t>
      </w:r>
      <w:r w:rsidRPr="001B61BA">
        <w:rPr>
          <w:rFonts w:ascii="Times New Roman" w:eastAsia="Times New Roman" w:hAnsi="Times New Roman" w:cs="Times New Roman"/>
          <w:sz w:val="24"/>
          <w:szCs w:val="24"/>
        </w:rPr>
        <w:t xml:space="preserve"> -The maximum power for a rebalancing operation on an ASM instance. The valid values range from 1 to 11, with 1 being the default. The higher the limit the more resources are allocated resulting in faster rebalancing operations. This value is also used as the default when the </w:t>
      </w:r>
      <w:r w:rsidRPr="001B61BA">
        <w:rPr>
          <w:rFonts w:ascii="Courier New" w:eastAsia="Times New Roman" w:hAnsi="Courier New" w:cs="Courier New"/>
          <w:sz w:val="20"/>
          <w:szCs w:val="20"/>
        </w:rPr>
        <w:t>POWER</w:t>
      </w:r>
      <w:r w:rsidRPr="001B61BA">
        <w:rPr>
          <w:rFonts w:ascii="Times New Roman" w:eastAsia="Times New Roman" w:hAnsi="Times New Roman" w:cs="Times New Roman"/>
          <w:sz w:val="24"/>
          <w:szCs w:val="24"/>
        </w:rPr>
        <w:t xml:space="preserve"> clause is omitted from a rebalance operation.</w:t>
      </w:r>
    </w:p>
    <w:p w:rsidR="001B61BA" w:rsidRPr="001B61BA" w:rsidRDefault="001B61BA" w:rsidP="001B61B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B61BA">
        <w:rPr>
          <w:rFonts w:ascii="Courier New" w:eastAsia="Times New Roman" w:hAnsi="Courier New" w:cs="Courier New"/>
          <w:b/>
          <w:bCs/>
          <w:sz w:val="20"/>
          <w:szCs w:val="20"/>
        </w:rPr>
        <w:t>ASM_DISKGROUPS</w:t>
      </w:r>
      <w:r w:rsidRPr="001B61BA">
        <w:rPr>
          <w:rFonts w:ascii="Times New Roman" w:eastAsia="Times New Roman" w:hAnsi="Times New Roman" w:cs="Times New Roman"/>
          <w:b/>
          <w:bCs/>
          <w:sz w:val="24"/>
          <w:szCs w:val="24"/>
        </w:rPr>
        <w:t xml:space="preserve"> </w:t>
      </w:r>
      <w:r w:rsidRPr="001B61BA">
        <w:rPr>
          <w:rFonts w:ascii="Times New Roman" w:eastAsia="Times New Roman" w:hAnsi="Times New Roman" w:cs="Times New Roman"/>
          <w:sz w:val="24"/>
          <w:szCs w:val="24"/>
        </w:rPr>
        <w:t xml:space="preserve">- The list of disk groups that should be mounted by an ASM instance during instance startup, or by the </w:t>
      </w:r>
      <w:r w:rsidRPr="001B61BA">
        <w:rPr>
          <w:rFonts w:ascii="Courier New" w:eastAsia="Times New Roman" w:hAnsi="Courier New" w:cs="Courier New"/>
          <w:sz w:val="20"/>
          <w:szCs w:val="20"/>
        </w:rPr>
        <w:t>ALTER DISKGROUP ALL MOUNT</w:t>
      </w:r>
      <w:r w:rsidRPr="001B61BA">
        <w:rPr>
          <w:rFonts w:ascii="Times New Roman" w:eastAsia="Times New Roman" w:hAnsi="Times New Roman" w:cs="Times New Roman"/>
          <w:sz w:val="24"/>
          <w:szCs w:val="24"/>
        </w:rPr>
        <w:t xml:space="preserve"> statement. ASM configuration changes are automatically reflected in this parameter.</w:t>
      </w:r>
    </w:p>
    <w:p w:rsidR="001B61BA" w:rsidRPr="001B61BA" w:rsidRDefault="001B61BA" w:rsidP="001B61B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B61BA">
        <w:rPr>
          <w:rFonts w:ascii="Courier New" w:eastAsia="Times New Roman" w:hAnsi="Courier New" w:cs="Courier New"/>
          <w:b/>
          <w:bCs/>
          <w:sz w:val="20"/>
          <w:szCs w:val="20"/>
        </w:rPr>
        <w:lastRenderedPageBreak/>
        <w:t>ASM_DISKSTRING</w:t>
      </w:r>
      <w:r w:rsidRPr="001B61BA">
        <w:rPr>
          <w:rFonts w:ascii="Times New Roman" w:eastAsia="Times New Roman" w:hAnsi="Times New Roman" w:cs="Times New Roman"/>
          <w:sz w:val="24"/>
          <w:szCs w:val="24"/>
        </w:rPr>
        <w:t xml:space="preserve"> – Specifies a value that can be used to limit the disks considered for discovery. Altering the default value may improve the speed of disk group mount time and the speed of adding a disk to a disk group. Changing the parameter to a value which prevents the discovery of already mounted disks results in an error. The default value is NULL allowing all suitable disks to be considered.</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b/>
          <w:bCs/>
          <w:sz w:val="24"/>
          <w:szCs w:val="24"/>
        </w:rPr>
        <w:t xml:space="preserve">Automatic Shared Memory </w:t>
      </w:r>
      <w:proofErr w:type="gramStart"/>
      <w:r w:rsidRPr="001B61BA">
        <w:rPr>
          <w:rFonts w:ascii="Times New Roman" w:eastAsia="Times New Roman" w:hAnsi="Times New Roman" w:cs="Times New Roman"/>
          <w:b/>
          <w:bCs/>
          <w:sz w:val="24"/>
          <w:szCs w:val="24"/>
        </w:rPr>
        <w:t>Management(</w:t>
      </w:r>
      <w:proofErr w:type="gramEnd"/>
      <w:r w:rsidRPr="001B61BA">
        <w:rPr>
          <w:rFonts w:ascii="Times New Roman" w:eastAsia="Times New Roman" w:hAnsi="Times New Roman" w:cs="Times New Roman"/>
          <w:b/>
          <w:bCs/>
          <w:sz w:val="24"/>
          <w:szCs w:val="24"/>
        </w:rPr>
        <w:t>ASMM).</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Oracle database 10g’s New </w:t>
      </w:r>
      <w:proofErr w:type="spellStart"/>
      <w:r w:rsidRPr="001B61BA">
        <w:rPr>
          <w:rFonts w:ascii="Times New Roman" w:eastAsia="Times New Roman" w:hAnsi="Times New Roman" w:cs="Times New Roman"/>
          <w:sz w:val="24"/>
          <w:szCs w:val="24"/>
        </w:rPr>
        <w:t>features.By</w:t>
      </w:r>
      <w:proofErr w:type="spellEnd"/>
      <w:r w:rsidRPr="001B61BA">
        <w:rPr>
          <w:rFonts w:ascii="Times New Roman" w:eastAsia="Times New Roman" w:hAnsi="Times New Roman" w:cs="Times New Roman"/>
          <w:sz w:val="24"/>
          <w:szCs w:val="24"/>
        </w:rPr>
        <w:t xml:space="preserve"> default </w:t>
      </w:r>
      <w:proofErr w:type="spellStart"/>
      <w:r w:rsidRPr="001B61BA">
        <w:rPr>
          <w:rFonts w:ascii="Times New Roman" w:eastAsia="Times New Roman" w:hAnsi="Times New Roman" w:cs="Times New Roman"/>
          <w:sz w:val="24"/>
          <w:szCs w:val="24"/>
        </w:rPr>
        <w:t>sga_target</w:t>
      </w:r>
      <w:proofErr w:type="spellEnd"/>
      <w:proofErr w:type="gramStart"/>
      <w:r w:rsidRPr="001B61BA">
        <w:rPr>
          <w:rFonts w:ascii="Times New Roman" w:eastAsia="Times New Roman" w:hAnsi="Times New Roman" w:cs="Times New Roman"/>
          <w:sz w:val="24"/>
          <w:szCs w:val="24"/>
        </w:rPr>
        <w:t>  is</w:t>
      </w:r>
      <w:proofErr w:type="gramEnd"/>
      <w:r w:rsidRPr="001B61BA">
        <w:rPr>
          <w:rFonts w:ascii="Times New Roman" w:eastAsia="Times New Roman" w:hAnsi="Times New Roman" w:cs="Times New Roman"/>
          <w:sz w:val="24"/>
          <w:szCs w:val="24"/>
        </w:rPr>
        <w:t xml:space="preserve"> </w:t>
      </w:r>
      <w:proofErr w:type="spellStart"/>
      <w:r w:rsidRPr="001B61BA">
        <w:rPr>
          <w:rFonts w:ascii="Times New Roman" w:eastAsia="Times New Roman" w:hAnsi="Times New Roman" w:cs="Times New Roman"/>
          <w:sz w:val="24"/>
          <w:szCs w:val="24"/>
        </w:rPr>
        <w:t>enabled.But</w:t>
      </w:r>
      <w:proofErr w:type="spellEnd"/>
      <w:r w:rsidRPr="001B61BA">
        <w:rPr>
          <w:rFonts w:ascii="Times New Roman" w:eastAsia="Times New Roman" w:hAnsi="Times New Roman" w:cs="Times New Roman"/>
          <w:sz w:val="24"/>
          <w:szCs w:val="24"/>
        </w:rPr>
        <w:t xml:space="preserve">  always </w:t>
      </w:r>
      <w:proofErr w:type="spellStart"/>
      <w:r w:rsidRPr="001B61BA">
        <w:rPr>
          <w:rFonts w:ascii="Times New Roman" w:eastAsia="Times New Roman" w:hAnsi="Times New Roman" w:cs="Times New Roman"/>
          <w:sz w:val="24"/>
          <w:szCs w:val="24"/>
        </w:rPr>
        <w:t>sga_max_size</w:t>
      </w:r>
      <w:proofErr w:type="spellEnd"/>
      <w:r w:rsidRPr="001B61BA">
        <w:rPr>
          <w:rFonts w:ascii="Times New Roman" w:eastAsia="Times New Roman" w:hAnsi="Times New Roman" w:cs="Times New Roman"/>
          <w:sz w:val="24"/>
          <w:szCs w:val="24"/>
        </w:rPr>
        <w:t xml:space="preserve"> is greater than or equal to </w:t>
      </w:r>
      <w:proofErr w:type="spellStart"/>
      <w:r w:rsidRPr="001B61BA">
        <w:rPr>
          <w:rFonts w:ascii="Times New Roman" w:eastAsia="Times New Roman" w:hAnsi="Times New Roman" w:cs="Times New Roman"/>
          <w:sz w:val="24"/>
          <w:szCs w:val="24"/>
        </w:rPr>
        <w:t>sga_target.So</w:t>
      </w:r>
      <w:proofErr w:type="spellEnd"/>
      <w:r w:rsidRPr="001B61BA">
        <w:rPr>
          <w:rFonts w:ascii="Times New Roman" w:eastAsia="Times New Roman" w:hAnsi="Times New Roman" w:cs="Times New Roman"/>
          <w:sz w:val="24"/>
          <w:szCs w:val="24"/>
        </w:rPr>
        <w:t xml:space="preserve"> once </w:t>
      </w:r>
      <w:proofErr w:type="spellStart"/>
      <w:r w:rsidRPr="001B61BA">
        <w:rPr>
          <w:rFonts w:ascii="Times New Roman" w:eastAsia="Times New Roman" w:hAnsi="Times New Roman" w:cs="Times New Roman"/>
          <w:sz w:val="24"/>
          <w:szCs w:val="24"/>
        </w:rPr>
        <w:t>sga_target</w:t>
      </w:r>
      <w:proofErr w:type="spellEnd"/>
      <w:r w:rsidRPr="001B61BA">
        <w:rPr>
          <w:rFonts w:ascii="Times New Roman" w:eastAsia="Times New Roman" w:hAnsi="Times New Roman" w:cs="Times New Roman"/>
          <w:sz w:val="24"/>
          <w:szCs w:val="24"/>
        </w:rPr>
        <w:t xml:space="preserve"> is enabled means, no need to set the auto tuned parameters like</w:t>
      </w:r>
    </w:p>
    <w:p w:rsidR="001B61BA" w:rsidRPr="001B61BA" w:rsidRDefault="001B61BA" w:rsidP="001B61BA">
      <w:pPr>
        <w:numPr>
          <w:ilvl w:val="0"/>
          <w:numId w:val="58"/>
        </w:numPr>
        <w:spacing w:before="100" w:beforeAutospacing="1" w:after="100" w:afterAutospacing="1" w:line="240" w:lineRule="auto"/>
        <w:rPr>
          <w:rFonts w:ascii="Times New Roman" w:eastAsia="Times New Roman" w:hAnsi="Times New Roman" w:cs="Times New Roman"/>
          <w:sz w:val="24"/>
          <w:szCs w:val="24"/>
        </w:rPr>
      </w:pPr>
      <w:proofErr w:type="spellStart"/>
      <w:r w:rsidRPr="001B61BA">
        <w:rPr>
          <w:rFonts w:ascii="Times New Roman" w:eastAsia="Times New Roman" w:hAnsi="Times New Roman" w:cs="Times New Roman"/>
          <w:sz w:val="24"/>
          <w:szCs w:val="24"/>
        </w:rPr>
        <w:t>db_cache_size</w:t>
      </w:r>
      <w:proofErr w:type="spellEnd"/>
    </w:p>
    <w:p w:rsidR="001B61BA" w:rsidRPr="001B61BA" w:rsidRDefault="001B61BA" w:rsidP="001B61BA">
      <w:pPr>
        <w:numPr>
          <w:ilvl w:val="0"/>
          <w:numId w:val="58"/>
        </w:numPr>
        <w:spacing w:before="100" w:beforeAutospacing="1" w:after="100" w:afterAutospacing="1" w:line="240" w:lineRule="auto"/>
        <w:rPr>
          <w:rFonts w:ascii="Times New Roman" w:eastAsia="Times New Roman" w:hAnsi="Times New Roman" w:cs="Times New Roman"/>
          <w:sz w:val="24"/>
          <w:szCs w:val="24"/>
        </w:rPr>
      </w:pPr>
      <w:proofErr w:type="spellStart"/>
      <w:r w:rsidRPr="001B61BA">
        <w:rPr>
          <w:rFonts w:ascii="Times New Roman" w:eastAsia="Times New Roman" w:hAnsi="Times New Roman" w:cs="Times New Roman"/>
          <w:sz w:val="24"/>
          <w:szCs w:val="24"/>
        </w:rPr>
        <w:t>shared_pool_size</w:t>
      </w:r>
      <w:proofErr w:type="spellEnd"/>
    </w:p>
    <w:p w:rsidR="001B61BA" w:rsidRPr="001B61BA" w:rsidRDefault="001B61BA" w:rsidP="001B61BA">
      <w:pPr>
        <w:numPr>
          <w:ilvl w:val="0"/>
          <w:numId w:val="58"/>
        </w:numPr>
        <w:spacing w:before="100" w:beforeAutospacing="1" w:after="100" w:afterAutospacing="1" w:line="240" w:lineRule="auto"/>
        <w:rPr>
          <w:rFonts w:ascii="Times New Roman" w:eastAsia="Times New Roman" w:hAnsi="Times New Roman" w:cs="Times New Roman"/>
          <w:sz w:val="24"/>
          <w:szCs w:val="24"/>
        </w:rPr>
      </w:pPr>
      <w:proofErr w:type="spellStart"/>
      <w:r w:rsidRPr="001B61BA">
        <w:rPr>
          <w:rFonts w:ascii="Times New Roman" w:eastAsia="Times New Roman" w:hAnsi="Times New Roman" w:cs="Times New Roman"/>
          <w:sz w:val="24"/>
          <w:szCs w:val="24"/>
        </w:rPr>
        <w:t>large_pool_size</w:t>
      </w:r>
      <w:proofErr w:type="spellEnd"/>
    </w:p>
    <w:p w:rsidR="001B61BA" w:rsidRPr="001B61BA" w:rsidRDefault="001B61BA" w:rsidP="001B61BA">
      <w:pPr>
        <w:numPr>
          <w:ilvl w:val="0"/>
          <w:numId w:val="58"/>
        </w:numPr>
        <w:spacing w:before="100" w:beforeAutospacing="1" w:after="100" w:afterAutospacing="1" w:line="240" w:lineRule="auto"/>
        <w:rPr>
          <w:rFonts w:ascii="Times New Roman" w:eastAsia="Times New Roman" w:hAnsi="Times New Roman" w:cs="Times New Roman"/>
          <w:sz w:val="24"/>
          <w:szCs w:val="24"/>
        </w:rPr>
      </w:pPr>
      <w:proofErr w:type="spellStart"/>
      <w:r w:rsidRPr="001B61BA">
        <w:rPr>
          <w:rFonts w:ascii="Times New Roman" w:eastAsia="Times New Roman" w:hAnsi="Times New Roman" w:cs="Times New Roman"/>
          <w:sz w:val="24"/>
          <w:szCs w:val="24"/>
        </w:rPr>
        <w:t>java_pool_size</w:t>
      </w:r>
      <w:proofErr w:type="spellEnd"/>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So ASMM automatically readjusts the sizes of the main pools.</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b/>
          <w:bCs/>
          <w:sz w:val="24"/>
          <w:szCs w:val="24"/>
        </w:rPr>
        <w:t xml:space="preserve">Automatic Database Diagnostic </w:t>
      </w:r>
      <w:proofErr w:type="gramStart"/>
      <w:r w:rsidRPr="001B61BA">
        <w:rPr>
          <w:rFonts w:ascii="Times New Roman" w:eastAsia="Times New Roman" w:hAnsi="Times New Roman" w:cs="Times New Roman"/>
          <w:b/>
          <w:bCs/>
          <w:sz w:val="24"/>
          <w:szCs w:val="24"/>
        </w:rPr>
        <w:t>Monitor(</w:t>
      </w:r>
      <w:proofErr w:type="gramEnd"/>
      <w:r w:rsidRPr="001B61BA">
        <w:rPr>
          <w:rFonts w:ascii="Times New Roman" w:eastAsia="Times New Roman" w:hAnsi="Times New Roman" w:cs="Times New Roman"/>
          <w:b/>
          <w:bCs/>
          <w:sz w:val="24"/>
          <w:szCs w:val="24"/>
        </w:rPr>
        <w:t>ADDM).</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ADDM means automatic database diagnostic monitor and is </w:t>
      </w:r>
      <w:proofErr w:type="gramStart"/>
      <w:r w:rsidRPr="001B61BA">
        <w:rPr>
          <w:rFonts w:ascii="Times New Roman" w:eastAsia="Times New Roman" w:hAnsi="Times New Roman" w:cs="Times New Roman"/>
          <w:sz w:val="24"/>
          <w:szCs w:val="24"/>
        </w:rPr>
        <w:t>a</w:t>
      </w:r>
      <w:proofErr w:type="gramEnd"/>
      <w:r w:rsidRPr="001B61BA">
        <w:rPr>
          <w:rFonts w:ascii="Times New Roman" w:eastAsia="Times New Roman" w:hAnsi="Times New Roman" w:cs="Times New Roman"/>
          <w:sz w:val="24"/>
          <w:szCs w:val="24"/>
        </w:rPr>
        <w:t xml:space="preserve"> oracle database 10g’s new features. ADDM does analysis of the database, identifies problems and their potential causes, and comes up with recommendations for fixing the problems. It can call all other advisors also.</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ADDM stores the snapshot in SYSAUX </w:t>
      </w:r>
      <w:proofErr w:type="spellStart"/>
      <w:r w:rsidRPr="001B61BA">
        <w:rPr>
          <w:rFonts w:ascii="Times New Roman" w:eastAsia="Times New Roman" w:hAnsi="Times New Roman" w:cs="Times New Roman"/>
          <w:sz w:val="24"/>
          <w:szCs w:val="24"/>
        </w:rPr>
        <w:t>tablespace</w:t>
      </w:r>
      <w:proofErr w:type="spellEnd"/>
      <w:r w:rsidRPr="001B61BA">
        <w:rPr>
          <w:rFonts w:ascii="Times New Roman" w:eastAsia="Times New Roman" w:hAnsi="Times New Roman" w:cs="Times New Roman"/>
          <w:sz w:val="24"/>
          <w:szCs w:val="24"/>
        </w:rPr>
        <w:t>.</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The main features of the ADDM are as follows</w:t>
      </w:r>
    </w:p>
    <w:p w:rsidR="001B61BA" w:rsidRPr="001B61BA" w:rsidRDefault="001B61BA" w:rsidP="001B61B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ADDM runs automatically in the background process MMON whenever a snapshot of in-memory statistics is taken. ADDM does analysis of the statistics collected between two snapshots.</w:t>
      </w:r>
    </w:p>
    <w:p w:rsidR="001B61BA" w:rsidRPr="001B61BA" w:rsidRDefault="001B61BA" w:rsidP="001B61B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ADDM analysis results are written back to the workload repository for further use.</w:t>
      </w:r>
    </w:p>
    <w:p w:rsidR="001B61BA" w:rsidRPr="001B61BA" w:rsidRDefault="001B61BA" w:rsidP="001B61B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ADDM uses the new wait and time statistics model, where activities with high time consumption are analyzed on a priority basis. This is where the big impact lies.</w:t>
      </w:r>
    </w:p>
    <w:p w:rsidR="001B61BA" w:rsidRPr="001B61BA" w:rsidRDefault="001B61BA" w:rsidP="001B61B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ADDM can also be invoked manually</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The Automatic Database Diagnostic Monitor (ADDM) is a new diagnosis tool that runs automatically every hour, after the AWR takes a new snapshot. The ADDM uses the AWR performance snapshots to locate the root causes for poor performance and saves recommendations for improving performance in SYSAUX.</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ADDM also gives the recommendations for</w:t>
      </w:r>
    </w:p>
    <w:p w:rsidR="001B61BA" w:rsidRPr="001B61BA" w:rsidRDefault="001B61BA" w:rsidP="001B61BA">
      <w:pPr>
        <w:numPr>
          <w:ilvl w:val="0"/>
          <w:numId w:val="63"/>
        </w:numPr>
        <w:spacing w:before="100" w:beforeAutospacing="1" w:after="100" w:afterAutospacing="1" w:line="240" w:lineRule="auto"/>
        <w:rPr>
          <w:rFonts w:ascii="Times New Roman" w:eastAsia="Times New Roman" w:hAnsi="Times New Roman" w:cs="Times New Roman"/>
          <w:sz w:val="24"/>
          <w:szCs w:val="24"/>
        </w:rPr>
      </w:pPr>
      <w:proofErr w:type="spellStart"/>
      <w:r w:rsidRPr="001B61BA">
        <w:rPr>
          <w:rFonts w:ascii="Times New Roman" w:eastAsia="Times New Roman" w:hAnsi="Times New Roman" w:cs="Times New Roman"/>
          <w:sz w:val="24"/>
          <w:szCs w:val="24"/>
        </w:rPr>
        <w:lastRenderedPageBreak/>
        <w:t>Sql</w:t>
      </w:r>
      <w:proofErr w:type="spellEnd"/>
      <w:r w:rsidRPr="001B61BA">
        <w:rPr>
          <w:rFonts w:ascii="Times New Roman" w:eastAsia="Times New Roman" w:hAnsi="Times New Roman" w:cs="Times New Roman"/>
          <w:sz w:val="24"/>
          <w:szCs w:val="24"/>
        </w:rPr>
        <w:t xml:space="preserve"> tuning advisor</w:t>
      </w:r>
    </w:p>
    <w:p w:rsidR="001B61BA" w:rsidRPr="001B61BA" w:rsidRDefault="001B61BA" w:rsidP="001B61BA">
      <w:pPr>
        <w:numPr>
          <w:ilvl w:val="0"/>
          <w:numId w:val="63"/>
        </w:numPr>
        <w:spacing w:before="100" w:beforeAutospacing="1" w:after="100" w:afterAutospacing="1" w:line="240" w:lineRule="auto"/>
        <w:rPr>
          <w:rFonts w:ascii="Times New Roman" w:eastAsia="Times New Roman" w:hAnsi="Times New Roman" w:cs="Times New Roman"/>
          <w:sz w:val="24"/>
          <w:szCs w:val="24"/>
        </w:rPr>
      </w:pPr>
      <w:proofErr w:type="spellStart"/>
      <w:r w:rsidRPr="001B61BA">
        <w:rPr>
          <w:rFonts w:ascii="Times New Roman" w:eastAsia="Times New Roman" w:hAnsi="Times New Roman" w:cs="Times New Roman"/>
          <w:sz w:val="24"/>
          <w:szCs w:val="24"/>
        </w:rPr>
        <w:t>Sql</w:t>
      </w:r>
      <w:proofErr w:type="spellEnd"/>
      <w:r w:rsidRPr="001B61BA">
        <w:rPr>
          <w:rFonts w:ascii="Times New Roman" w:eastAsia="Times New Roman" w:hAnsi="Times New Roman" w:cs="Times New Roman"/>
          <w:sz w:val="24"/>
          <w:szCs w:val="24"/>
        </w:rPr>
        <w:t xml:space="preserve"> access advisor</w:t>
      </w:r>
    </w:p>
    <w:p w:rsidR="001B61BA" w:rsidRPr="001B61BA" w:rsidRDefault="001B61BA" w:rsidP="001B61B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Segment advisor</w:t>
      </w:r>
    </w:p>
    <w:p w:rsidR="001B61BA" w:rsidRPr="001B61BA" w:rsidRDefault="001B61BA" w:rsidP="001B61B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Undo advisor</w:t>
      </w:r>
    </w:p>
    <w:p w:rsidR="001B61BA" w:rsidRPr="001B61BA" w:rsidRDefault="001B61BA" w:rsidP="001B61B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Redo log file size advisor</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b/>
          <w:bCs/>
          <w:sz w:val="24"/>
          <w:szCs w:val="24"/>
        </w:rPr>
        <w:t>Automatic Workload Repository (AWR)</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AWR is the oracle database 10g’s new features.Oracle8i introduced the </w:t>
      </w:r>
      <w:proofErr w:type="spellStart"/>
      <w:r w:rsidRPr="001B61BA">
        <w:rPr>
          <w:rFonts w:ascii="Times New Roman" w:eastAsia="Times New Roman" w:hAnsi="Times New Roman" w:cs="Times New Roman"/>
          <w:sz w:val="24"/>
          <w:szCs w:val="24"/>
        </w:rPr>
        <w:t>Statspack</w:t>
      </w:r>
      <w:proofErr w:type="spellEnd"/>
      <w:r w:rsidRPr="001B61BA">
        <w:rPr>
          <w:rFonts w:ascii="Times New Roman" w:eastAsia="Times New Roman" w:hAnsi="Times New Roman" w:cs="Times New Roman"/>
          <w:sz w:val="24"/>
          <w:szCs w:val="24"/>
        </w:rPr>
        <w:t xml:space="preserve"> functionality which Oracle9i extended. In Oracle 10g </w:t>
      </w:r>
      <w:proofErr w:type="spellStart"/>
      <w:r w:rsidRPr="001B61BA">
        <w:rPr>
          <w:rFonts w:ascii="Times New Roman" w:eastAsia="Times New Roman" w:hAnsi="Times New Roman" w:cs="Times New Roman"/>
          <w:sz w:val="24"/>
          <w:szCs w:val="24"/>
        </w:rPr>
        <w:t>statspack</w:t>
      </w:r>
      <w:proofErr w:type="spellEnd"/>
      <w:r w:rsidRPr="001B61BA">
        <w:rPr>
          <w:rFonts w:ascii="Times New Roman" w:eastAsia="Times New Roman" w:hAnsi="Times New Roman" w:cs="Times New Roman"/>
          <w:sz w:val="24"/>
          <w:szCs w:val="24"/>
        </w:rPr>
        <w:t xml:space="preserve"> has evolved into the Automatic Workload Repository (AWR). In your database some repository tables are created automatically when database is </w:t>
      </w:r>
      <w:proofErr w:type="spellStart"/>
      <w:r w:rsidRPr="001B61BA">
        <w:rPr>
          <w:rFonts w:ascii="Times New Roman" w:eastAsia="Times New Roman" w:hAnsi="Times New Roman" w:cs="Times New Roman"/>
          <w:sz w:val="24"/>
          <w:szCs w:val="24"/>
        </w:rPr>
        <w:t>created.Each</w:t>
      </w:r>
      <w:proofErr w:type="spellEnd"/>
      <w:r w:rsidRPr="001B61BA">
        <w:rPr>
          <w:rFonts w:ascii="Times New Roman" w:eastAsia="Times New Roman" w:hAnsi="Times New Roman" w:cs="Times New Roman"/>
          <w:sz w:val="24"/>
          <w:szCs w:val="24"/>
        </w:rPr>
        <w:t xml:space="preserve"> and every seconds AWR collects issues and activities in the database.</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The repository is a source of information for several other Oracle 10g features.</w:t>
      </w:r>
    </w:p>
    <w:p w:rsidR="001B61BA" w:rsidRPr="001B61BA" w:rsidRDefault="001B61BA" w:rsidP="001B61B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Automatic Database Diagnostic Monitor</w:t>
      </w:r>
    </w:p>
    <w:p w:rsidR="001B61BA" w:rsidRPr="001B61BA" w:rsidRDefault="001B61BA" w:rsidP="001B61B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SQL Tuning Advisor</w:t>
      </w:r>
    </w:p>
    <w:p w:rsidR="001B61BA" w:rsidRPr="001B61BA" w:rsidRDefault="001B61BA" w:rsidP="001B61B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Undo Advisor</w:t>
      </w:r>
    </w:p>
    <w:p w:rsidR="001B61BA" w:rsidRPr="001B61BA" w:rsidRDefault="001B61BA" w:rsidP="001B61BA">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Segment Advisor</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To check the AWR status, Show parameter </w:t>
      </w:r>
      <w:proofErr w:type="spellStart"/>
      <w:r w:rsidRPr="001B61BA">
        <w:rPr>
          <w:rFonts w:ascii="Times New Roman" w:eastAsia="Times New Roman" w:hAnsi="Times New Roman" w:cs="Times New Roman"/>
          <w:sz w:val="24"/>
          <w:szCs w:val="24"/>
        </w:rPr>
        <w:t>statistics_level</w:t>
      </w:r>
      <w:proofErr w:type="spellEnd"/>
      <w:r w:rsidRPr="001B61BA">
        <w:rPr>
          <w:rFonts w:ascii="Times New Roman" w:eastAsia="Times New Roman" w:hAnsi="Times New Roman" w:cs="Times New Roman"/>
          <w:sz w:val="24"/>
          <w:szCs w:val="24"/>
        </w:rPr>
        <w:t xml:space="preserve">. If you want to enable the AWR report set </w:t>
      </w:r>
      <w:proofErr w:type="spellStart"/>
      <w:r w:rsidRPr="001B61BA">
        <w:rPr>
          <w:rFonts w:ascii="Times New Roman" w:eastAsia="Times New Roman" w:hAnsi="Times New Roman" w:cs="Times New Roman"/>
          <w:sz w:val="24"/>
          <w:szCs w:val="24"/>
        </w:rPr>
        <w:t>statistics_level</w:t>
      </w:r>
      <w:proofErr w:type="spellEnd"/>
      <w:r w:rsidRPr="001B61BA">
        <w:rPr>
          <w:rFonts w:ascii="Times New Roman" w:eastAsia="Times New Roman" w:hAnsi="Times New Roman" w:cs="Times New Roman"/>
          <w:sz w:val="24"/>
          <w:szCs w:val="24"/>
        </w:rPr>
        <w:t>=</w:t>
      </w:r>
      <w:proofErr w:type="spellStart"/>
      <w:r w:rsidRPr="001B61BA">
        <w:rPr>
          <w:rFonts w:ascii="Times New Roman" w:eastAsia="Times New Roman" w:hAnsi="Times New Roman" w:cs="Times New Roman"/>
          <w:sz w:val="24"/>
          <w:szCs w:val="24"/>
        </w:rPr>
        <w:t>Typical.If</w:t>
      </w:r>
      <w:proofErr w:type="spellEnd"/>
      <w:r w:rsidRPr="001B61BA">
        <w:rPr>
          <w:rFonts w:ascii="Times New Roman" w:eastAsia="Times New Roman" w:hAnsi="Times New Roman" w:cs="Times New Roman"/>
          <w:sz w:val="24"/>
          <w:szCs w:val="24"/>
        </w:rPr>
        <w:t xml:space="preserve"> you want to disable the AWR report </w:t>
      </w:r>
      <w:proofErr w:type="spellStart"/>
      <w:r w:rsidRPr="001B61BA">
        <w:rPr>
          <w:rFonts w:ascii="Times New Roman" w:eastAsia="Times New Roman" w:hAnsi="Times New Roman" w:cs="Times New Roman"/>
          <w:sz w:val="24"/>
          <w:szCs w:val="24"/>
        </w:rPr>
        <w:t>statistics_level</w:t>
      </w:r>
      <w:proofErr w:type="spellEnd"/>
      <w:r w:rsidRPr="001B61BA">
        <w:rPr>
          <w:rFonts w:ascii="Times New Roman" w:eastAsia="Times New Roman" w:hAnsi="Times New Roman" w:cs="Times New Roman"/>
          <w:sz w:val="24"/>
          <w:szCs w:val="24"/>
        </w:rPr>
        <w:t>=normal.</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When you enable the AWR report the MMON (Manageability Monitor) background process will </w:t>
      </w:r>
      <w:proofErr w:type="spellStart"/>
      <w:r w:rsidRPr="001B61BA">
        <w:rPr>
          <w:rFonts w:ascii="Times New Roman" w:eastAsia="Times New Roman" w:hAnsi="Times New Roman" w:cs="Times New Roman"/>
          <w:sz w:val="24"/>
          <w:szCs w:val="24"/>
        </w:rPr>
        <w:t>active.It</w:t>
      </w:r>
      <w:proofErr w:type="spellEnd"/>
      <w:r w:rsidRPr="001B61BA">
        <w:rPr>
          <w:rFonts w:ascii="Times New Roman" w:eastAsia="Times New Roman" w:hAnsi="Times New Roman" w:cs="Times New Roman"/>
          <w:sz w:val="24"/>
          <w:szCs w:val="24"/>
        </w:rPr>
        <w:t xml:space="preserve"> will write issues in the repository tables. By default </w:t>
      </w:r>
      <w:proofErr w:type="gramStart"/>
      <w:r w:rsidRPr="001B61BA">
        <w:rPr>
          <w:rFonts w:ascii="Times New Roman" w:eastAsia="Times New Roman" w:hAnsi="Times New Roman" w:cs="Times New Roman"/>
          <w:sz w:val="24"/>
          <w:szCs w:val="24"/>
        </w:rPr>
        <w:t>Every</w:t>
      </w:r>
      <w:proofErr w:type="gramEnd"/>
      <w:r w:rsidRPr="001B61BA">
        <w:rPr>
          <w:rFonts w:ascii="Times New Roman" w:eastAsia="Times New Roman" w:hAnsi="Times New Roman" w:cs="Times New Roman"/>
          <w:sz w:val="24"/>
          <w:szCs w:val="24"/>
        </w:rPr>
        <w:t xml:space="preserve"> one hour AWR will generate a snapshot in SYSAUX </w:t>
      </w:r>
      <w:proofErr w:type="spellStart"/>
      <w:r w:rsidRPr="001B61BA">
        <w:rPr>
          <w:rFonts w:ascii="Times New Roman" w:eastAsia="Times New Roman" w:hAnsi="Times New Roman" w:cs="Times New Roman"/>
          <w:sz w:val="24"/>
          <w:szCs w:val="24"/>
        </w:rPr>
        <w:t>tablespace</w:t>
      </w:r>
      <w:proofErr w:type="spellEnd"/>
      <w:r w:rsidRPr="001B61BA">
        <w:rPr>
          <w:rFonts w:ascii="Times New Roman" w:eastAsia="Times New Roman" w:hAnsi="Times New Roman" w:cs="Times New Roman"/>
          <w:sz w:val="24"/>
          <w:szCs w:val="24"/>
        </w:rPr>
        <w:t xml:space="preserve"> and the default retention period is 7 </w:t>
      </w:r>
      <w:proofErr w:type="spellStart"/>
      <w:r w:rsidRPr="001B61BA">
        <w:rPr>
          <w:rFonts w:ascii="Times New Roman" w:eastAsia="Times New Roman" w:hAnsi="Times New Roman" w:cs="Times New Roman"/>
          <w:sz w:val="24"/>
          <w:szCs w:val="24"/>
        </w:rPr>
        <w:t>days.If</w:t>
      </w:r>
      <w:proofErr w:type="spellEnd"/>
      <w:r w:rsidRPr="001B61BA">
        <w:rPr>
          <w:rFonts w:ascii="Times New Roman" w:eastAsia="Times New Roman" w:hAnsi="Times New Roman" w:cs="Times New Roman"/>
          <w:sz w:val="24"/>
          <w:szCs w:val="24"/>
        </w:rPr>
        <w:t xml:space="preserve"> you want to take snapshot every 15 minutes and retention period 10 days means</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proofErr w:type="gramStart"/>
      <w:r w:rsidRPr="001B61BA">
        <w:rPr>
          <w:rFonts w:ascii="Times New Roman" w:eastAsia="Times New Roman" w:hAnsi="Times New Roman" w:cs="Times New Roman"/>
          <w:sz w:val="24"/>
          <w:szCs w:val="24"/>
        </w:rPr>
        <w:t>begin</w:t>
      </w:r>
      <w:proofErr w:type="gramEnd"/>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proofErr w:type="spellStart"/>
      <w:r w:rsidRPr="001B61BA">
        <w:rPr>
          <w:rFonts w:ascii="Times New Roman" w:eastAsia="Times New Roman" w:hAnsi="Times New Roman" w:cs="Times New Roman"/>
          <w:sz w:val="24"/>
          <w:szCs w:val="24"/>
        </w:rPr>
        <w:t>dbms_workload_repository.modify_snapshot_</w:t>
      </w:r>
      <w:proofErr w:type="gramStart"/>
      <w:r w:rsidRPr="001B61BA">
        <w:rPr>
          <w:rFonts w:ascii="Times New Roman" w:eastAsia="Times New Roman" w:hAnsi="Times New Roman" w:cs="Times New Roman"/>
          <w:sz w:val="24"/>
          <w:szCs w:val="24"/>
        </w:rPr>
        <w:t>settings</w:t>
      </w:r>
      <w:proofErr w:type="spellEnd"/>
      <w:r w:rsidRPr="001B61BA">
        <w:rPr>
          <w:rFonts w:ascii="Times New Roman" w:eastAsia="Times New Roman" w:hAnsi="Times New Roman" w:cs="Times New Roman"/>
          <w:sz w:val="24"/>
          <w:szCs w:val="24"/>
        </w:rPr>
        <w:t>(</w:t>
      </w:r>
      <w:proofErr w:type="gramEnd"/>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proofErr w:type="gramStart"/>
      <w:r w:rsidRPr="001B61BA">
        <w:rPr>
          <w:rFonts w:ascii="Times New Roman" w:eastAsia="Times New Roman" w:hAnsi="Times New Roman" w:cs="Times New Roman"/>
          <w:sz w:val="24"/>
          <w:szCs w:val="24"/>
        </w:rPr>
        <w:t>retention</w:t>
      </w:r>
      <w:proofErr w:type="gramEnd"/>
      <w:r w:rsidRPr="001B61BA">
        <w:rPr>
          <w:rFonts w:ascii="Times New Roman" w:eastAsia="Times New Roman" w:hAnsi="Times New Roman" w:cs="Times New Roman"/>
          <w:sz w:val="24"/>
          <w:szCs w:val="24"/>
        </w:rPr>
        <w:t>=&gt;14400,       —–Minutes (=30 days). Current Value retained if null</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proofErr w:type="gramStart"/>
      <w:r w:rsidRPr="001B61BA">
        <w:rPr>
          <w:rFonts w:ascii="Times New Roman" w:eastAsia="Times New Roman" w:hAnsi="Times New Roman" w:cs="Times New Roman"/>
          <w:sz w:val="24"/>
          <w:szCs w:val="24"/>
        </w:rPr>
        <w:t>interval</w:t>
      </w:r>
      <w:proofErr w:type="gramEnd"/>
      <w:r w:rsidRPr="001B61BA">
        <w:rPr>
          <w:rFonts w:ascii="Times New Roman" w:eastAsia="Times New Roman" w:hAnsi="Times New Roman" w:cs="Times New Roman"/>
          <w:sz w:val="24"/>
          <w:szCs w:val="24"/>
        </w:rPr>
        <w:t>=&gt;15);              — Minutes .Current value retained if null.</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End;</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w:t>
      </w:r>
    </w:p>
    <w:p w:rsidR="001B61BA" w:rsidRPr="001B61BA" w:rsidRDefault="001B61BA" w:rsidP="001B61BA">
      <w:pPr>
        <w:spacing w:before="100" w:beforeAutospacing="1" w:after="100" w:afterAutospacing="1" w:line="240" w:lineRule="auto"/>
        <w:outlineLvl w:val="2"/>
        <w:rPr>
          <w:rFonts w:ascii="Times New Roman" w:eastAsia="Times New Roman" w:hAnsi="Times New Roman" w:cs="Times New Roman"/>
          <w:b/>
          <w:bCs/>
          <w:sz w:val="27"/>
          <w:szCs w:val="27"/>
        </w:rPr>
      </w:pPr>
      <w:r w:rsidRPr="001B61BA">
        <w:rPr>
          <w:rFonts w:ascii="Times New Roman" w:eastAsia="Times New Roman" w:hAnsi="Times New Roman" w:cs="Times New Roman"/>
          <w:b/>
          <w:bCs/>
          <w:sz w:val="27"/>
          <w:szCs w:val="27"/>
        </w:rPr>
        <w:t>Flashback Technologies</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color w:val="FF0000"/>
          <w:sz w:val="24"/>
          <w:szCs w:val="24"/>
        </w:rPr>
      </w:pPr>
      <w:proofErr w:type="gramStart"/>
      <w:r w:rsidRPr="001B61BA">
        <w:rPr>
          <w:rFonts w:ascii="Times New Roman" w:eastAsia="Times New Roman" w:hAnsi="Times New Roman" w:cs="Times New Roman"/>
          <w:sz w:val="24"/>
          <w:szCs w:val="24"/>
          <w:highlight w:val="yellow"/>
        </w:rPr>
        <w:t>Flashback technologies is</w:t>
      </w:r>
      <w:proofErr w:type="gramEnd"/>
      <w:r w:rsidRPr="001B61BA">
        <w:rPr>
          <w:rFonts w:ascii="Times New Roman" w:eastAsia="Times New Roman" w:hAnsi="Times New Roman" w:cs="Times New Roman"/>
          <w:sz w:val="24"/>
          <w:szCs w:val="24"/>
          <w:highlight w:val="yellow"/>
        </w:rPr>
        <w:t xml:space="preserve"> the oracle database 10g’s new features.</w:t>
      </w:r>
    </w:p>
    <w:p w:rsidR="001B61BA" w:rsidRPr="001B61BA" w:rsidRDefault="001B61BA" w:rsidP="001B61BA">
      <w:pPr>
        <w:spacing w:before="100" w:beforeAutospacing="1" w:after="100" w:afterAutospacing="1" w:line="240" w:lineRule="auto"/>
        <w:outlineLvl w:val="2"/>
        <w:rPr>
          <w:rFonts w:ascii="Times New Roman" w:eastAsia="Times New Roman" w:hAnsi="Times New Roman" w:cs="Times New Roman"/>
          <w:b/>
          <w:bCs/>
          <w:sz w:val="27"/>
          <w:szCs w:val="27"/>
        </w:rPr>
      </w:pPr>
      <w:r w:rsidRPr="001B61BA">
        <w:rPr>
          <w:rFonts w:ascii="Times New Roman" w:eastAsia="Times New Roman" w:hAnsi="Times New Roman" w:cs="Times New Roman"/>
          <w:b/>
          <w:bCs/>
          <w:sz w:val="27"/>
          <w:szCs w:val="27"/>
        </w:rPr>
        <w:lastRenderedPageBreak/>
        <w:t>Types of Flashback Technologies</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There are six basic types of Flashback recovery, discussed below in detail:</w:t>
      </w:r>
    </w:p>
    <w:p w:rsidR="001B61BA" w:rsidRPr="001B61BA" w:rsidRDefault="001B61BA" w:rsidP="001B61B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Flashback Query</w:t>
      </w:r>
    </w:p>
    <w:p w:rsidR="001B61BA" w:rsidRPr="001B61BA" w:rsidRDefault="001B61BA" w:rsidP="001B61BA">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Flashback Version Query</w:t>
      </w:r>
    </w:p>
    <w:p w:rsidR="001B61BA" w:rsidRPr="001B61BA" w:rsidRDefault="001B61BA" w:rsidP="001B61B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Flashback Transaction Query</w:t>
      </w:r>
    </w:p>
    <w:p w:rsidR="001B61BA" w:rsidRPr="001B61BA" w:rsidRDefault="001B61BA" w:rsidP="001B61B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Flashback Table</w:t>
      </w:r>
    </w:p>
    <w:p w:rsidR="001B61BA" w:rsidRPr="001B61BA" w:rsidRDefault="001B61BA" w:rsidP="001B61B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Flashback Drop (Recycle Bin)</w:t>
      </w:r>
    </w:p>
    <w:p w:rsidR="001B61BA" w:rsidRPr="001B61BA" w:rsidRDefault="001B61BA" w:rsidP="001B61B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Flashback Database</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How to </w:t>
      </w:r>
      <w:proofErr w:type="gramStart"/>
      <w:r w:rsidRPr="001B61BA">
        <w:rPr>
          <w:rFonts w:ascii="Times New Roman" w:eastAsia="Times New Roman" w:hAnsi="Times New Roman" w:cs="Times New Roman"/>
          <w:sz w:val="24"/>
          <w:szCs w:val="24"/>
        </w:rPr>
        <w:t>Configure</w:t>
      </w:r>
      <w:proofErr w:type="gramEnd"/>
      <w:r w:rsidRPr="001B61BA">
        <w:rPr>
          <w:rFonts w:ascii="Times New Roman" w:eastAsia="Times New Roman" w:hAnsi="Times New Roman" w:cs="Times New Roman"/>
          <w:sz w:val="24"/>
          <w:szCs w:val="24"/>
        </w:rPr>
        <w:t xml:space="preserve"> the flashback</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In mount stage only we can enable the flashback technologies and</w:t>
      </w:r>
      <w:proofErr w:type="gramStart"/>
      <w:r w:rsidRPr="001B61BA">
        <w:rPr>
          <w:rFonts w:ascii="Times New Roman" w:eastAsia="Times New Roman" w:hAnsi="Times New Roman" w:cs="Times New Roman"/>
          <w:sz w:val="24"/>
          <w:szCs w:val="24"/>
        </w:rPr>
        <w:t>  disable</w:t>
      </w:r>
      <w:proofErr w:type="gramEnd"/>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SQL&gt;alter database flashback on;         —–Enable</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SQL&gt;alter database flashback off;        ——–Disable</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b/>
          <w:bCs/>
          <w:sz w:val="24"/>
          <w:szCs w:val="24"/>
        </w:rPr>
        <w:t>Flashback Query</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You can perform a Flashback Query using a SELECT statement with an AS OF clause. You can use a Flashback Query to retrieve data as it existed at some time in the past. The query explicitly references a past time using a timestamp or SCN. It returns committed data that was current at that point in time.</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proofErr w:type="gramStart"/>
      <w:r w:rsidRPr="001B61BA">
        <w:rPr>
          <w:rFonts w:ascii="Times New Roman" w:eastAsia="Times New Roman" w:hAnsi="Times New Roman" w:cs="Times New Roman"/>
          <w:sz w:val="24"/>
          <w:szCs w:val="24"/>
        </w:rPr>
        <w:t>his</w:t>
      </w:r>
      <w:proofErr w:type="gramEnd"/>
      <w:r w:rsidRPr="001B61BA">
        <w:rPr>
          <w:rFonts w:ascii="Times New Roman" w:eastAsia="Times New Roman" w:hAnsi="Times New Roman" w:cs="Times New Roman"/>
          <w:sz w:val="24"/>
          <w:szCs w:val="24"/>
        </w:rPr>
        <w:t xml:space="preserve"> example uses a Flashback Query to examine the state of a table at a specified time in the past. Suppose, for instance, that a DBA discovers at 12:30 PM that data for employee JON has been deleted from the employee table, and the DBA knows that at 9:30AM the data for JON was correctly stored in the database. The DBA can use a Flashback Query to examine the contents of the table at 9:30, to find out what data has been lost. If appropriate, the DBA can then re-insert the lost data in the database.</w:t>
      </w:r>
    </w:p>
    <w:p w:rsid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The following query retrieves the state of the employee record for JOHN at 9:30AM, April 4, 2006:</w:t>
      </w:r>
    </w:p>
    <w:p w:rsidR="00331911" w:rsidRPr="001B61BA" w:rsidRDefault="00331911" w:rsidP="001B61BA">
      <w:pPr>
        <w:spacing w:before="100" w:beforeAutospacing="1" w:after="100" w:afterAutospacing="1" w:line="240" w:lineRule="auto"/>
        <w:rPr>
          <w:rFonts w:ascii="Times New Roman" w:eastAsia="Times New Roman" w:hAnsi="Times New Roman" w:cs="Times New Roman"/>
          <w:sz w:val="24"/>
          <w:szCs w:val="24"/>
        </w:rPr>
      </w:pPr>
      <w:bookmarkStart w:id="0" w:name="_GoBack"/>
      <w:r>
        <w:t>2722440854</w:t>
      </w:r>
    </w:p>
    <w:bookmarkEnd w:id="0"/>
    <w:p w:rsidR="001B61BA" w:rsidRPr="00B911CF" w:rsidRDefault="001B61BA" w:rsidP="001B61BA">
      <w:pPr>
        <w:spacing w:before="100" w:beforeAutospacing="1" w:after="100" w:afterAutospacing="1" w:line="240" w:lineRule="auto"/>
        <w:rPr>
          <w:rFonts w:ascii="Times New Roman" w:eastAsia="Times New Roman" w:hAnsi="Times New Roman" w:cs="Times New Roman"/>
          <w:sz w:val="24"/>
          <w:szCs w:val="24"/>
          <w:highlight w:val="yellow"/>
        </w:rPr>
      </w:pPr>
      <w:proofErr w:type="spellStart"/>
      <w:proofErr w:type="gramStart"/>
      <w:r w:rsidRPr="00B911CF">
        <w:rPr>
          <w:rFonts w:ascii="Times New Roman" w:eastAsia="Times New Roman" w:hAnsi="Times New Roman" w:cs="Times New Roman"/>
          <w:sz w:val="24"/>
          <w:szCs w:val="24"/>
          <w:highlight w:val="yellow"/>
        </w:rPr>
        <w:t>sql</w:t>
      </w:r>
      <w:proofErr w:type="spellEnd"/>
      <w:r w:rsidRPr="00B911CF">
        <w:rPr>
          <w:rFonts w:ascii="Times New Roman" w:eastAsia="Times New Roman" w:hAnsi="Times New Roman" w:cs="Times New Roman"/>
          <w:sz w:val="24"/>
          <w:szCs w:val="24"/>
          <w:highlight w:val="yellow"/>
        </w:rPr>
        <w:t>&gt;</w:t>
      </w:r>
      <w:proofErr w:type="gramEnd"/>
      <w:r w:rsidRPr="00B911CF">
        <w:rPr>
          <w:rFonts w:ascii="Times New Roman" w:eastAsia="Times New Roman" w:hAnsi="Times New Roman" w:cs="Times New Roman"/>
          <w:sz w:val="24"/>
          <w:szCs w:val="24"/>
          <w:highlight w:val="yellow"/>
        </w:rPr>
        <w:t xml:space="preserve">select * from  employee as of timestamp </w:t>
      </w:r>
      <w:proofErr w:type="spellStart"/>
      <w:r w:rsidRPr="00B911CF">
        <w:rPr>
          <w:rFonts w:ascii="Times New Roman" w:eastAsia="Times New Roman" w:hAnsi="Times New Roman" w:cs="Times New Roman"/>
          <w:sz w:val="24"/>
          <w:szCs w:val="24"/>
          <w:highlight w:val="yellow"/>
        </w:rPr>
        <w:t>to_timestamp</w:t>
      </w:r>
      <w:proofErr w:type="spellEnd"/>
      <w:r w:rsidRPr="00B911CF">
        <w:rPr>
          <w:rFonts w:ascii="Times New Roman" w:eastAsia="Times New Roman" w:hAnsi="Times New Roman" w:cs="Times New Roman"/>
          <w:sz w:val="24"/>
          <w:szCs w:val="24"/>
          <w:highlight w:val="yellow"/>
        </w:rPr>
        <w:t>(‘</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B911CF">
        <w:rPr>
          <w:rFonts w:ascii="Times New Roman" w:eastAsia="Times New Roman" w:hAnsi="Times New Roman" w:cs="Times New Roman"/>
          <w:sz w:val="24"/>
          <w:szCs w:val="24"/>
          <w:highlight w:val="yellow"/>
        </w:rPr>
        <w:t>2006-04-04 09:30:00</w:t>
      </w:r>
      <w:proofErr w:type="gramStart"/>
      <w:r w:rsidRPr="00B911CF">
        <w:rPr>
          <w:rFonts w:ascii="Times New Roman" w:eastAsia="Times New Roman" w:hAnsi="Times New Roman" w:cs="Times New Roman"/>
          <w:sz w:val="24"/>
          <w:szCs w:val="24"/>
          <w:highlight w:val="yellow"/>
        </w:rPr>
        <w:t>′ ,</w:t>
      </w:r>
      <w:proofErr w:type="gramEnd"/>
      <w:r w:rsidRPr="00B911CF">
        <w:rPr>
          <w:rFonts w:ascii="Times New Roman" w:eastAsia="Times New Roman" w:hAnsi="Times New Roman" w:cs="Times New Roman"/>
          <w:sz w:val="24"/>
          <w:szCs w:val="24"/>
          <w:highlight w:val="yellow"/>
        </w:rPr>
        <w:t xml:space="preserve"> ‘YYYY-MM-DD HH:MI:SS ‘) where name=’JHON’;</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proofErr w:type="gramStart"/>
      <w:r w:rsidRPr="001B61BA">
        <w:rPr>
          <w:rFonts w:ascii="Times New Roman" w:eastAsia="Times New Roman" w:hAnsi="Times New Roman" w:cs="Times New Roman"/>
          <w:sz w:val="24"/>
          <w:szCs w:val="24"/>
        </w:rPr>
        <w:lastRenderedPageBreak/>
        <w:t>this</w:t>
      </w:r>
      <w:proofErr w:type="gramEnd"/>
      <w:r w:rsidRPr="001B61BA">
        <w:rPr>
          <w:rFonts w:ascii="Times New Roman" w:eastAsia="Times New Roman" w:hAnsi="Times New Roman" w:cs="Times New Roman"/>
          <w:sz w:val="24"/>
          <w:szCs w:val="24"/>
        </w:rPr>
        <w:t xml:space="preserve"> updates restores </w:t>
      </w:r>
      <w:proofErr w:type="spellStart"/>
      <w:r w:rsidRPr="001B61BA">
        <w:rPr>
          <w:rFonts w:ascii="Times New Roman" w:eastAsia="Times New Roman" w:hAnsi="Times New Roman" w:cs="Times New Roman"/>
          <w:sz w:val="24"/>
          <w:szCs w:val="24"/>
        </w:rPr>
        <w:t>Jhon’s</w:t>
      </w:r>
      <w:proofErr w:type="spellEnd"/>
      <w:r w:rsidRPr="001B61BA">
        <w:rPr>
          <w:rFonts w:ascii="Times New Roman" w:eastAsia="Times New Roman" w:hAnsi="Times New Roman" w:cs="Times New Roman"/>
          <w:sz w:val="24"/>
          <w:szCs w:val="24"/>
        </w:rPr>
        <w:t xml:space="preserve"> information to the employee table</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B61BA">
        <w:rPr>
          <w:rFonts w:ascii="Times New Roman" w:eastAsia="Times New Roman" w:hAnsi="Times New Roman" w:cs="Times New Roman"/>
          <w:sz w:val="24"/>
          <w:szCs w:val="24"/>
        </w:rPr>
        <w:t>sql</w:t>
      </w:r>
      <w:proofErr w:type="spellEnd"/>
      <w:proofErr w:type="gramEnd"/>
      <w:r w:rsidRPr="001B61BA">
        <w:rPr>
          <w:rFonts w:ascii="Times New Roman" w:eastAsia="Times New Roman" w:hAnsi="Times New Roman" w:cs="Times New Roman"/>
          <w:sz w:val="24"/>
          <w:szCs w:val="24"/>
        </w:rPr>
        <w:t xml:space="preserve">&gt; insert into employee (select * from employee as of timestamp </w:t>
      </w:r>
      <w:proofErr w:type="spellStart"/>
      <w:r w:rsidRPr="001B61BA">
        <w:rPr>
          <w:rFonts w:ascii="Times New Roman" w:eastAsia="Times New Roman" w:hAnsi="Times New Roman" w:cs="Times New Roman"/>
          <w:sz w:val="24"/>
          <w:szCs w:val="24"/>
        </w:rPr>
        <w:t>to_timestamp</w:t>
      </w:r>
      <w:proofErr w:type="spellEnd"/>
      <w:r w:rsidRPr="001B61BA">
        <w:rPr>
          <w:rFonts w:ascii="Times New Roman" w:eastAsia="Times New Roman" w:hAnsi="Times New Roman" w:cs="Times New Roman"/>
          <w:sz w:val="24"/>
          <w:szCs w:val="24"/>
        </w:rPr>
        <w:t>(‘ 2006-04-04 09:30:00′ , ‘YYYY-MM-DD HH:MI:SS ‘) where name=’JHON’);</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b/>
          <w:bCs/>
          <w:sz w:val="24"/>
          <w:szCs w:val="24"/>
        </w:rPr>
        <w:t>Flashback Version Query</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Not only can the DBA run a manual analysis, but this is a powerful tool for the application’s developer as well. You can build customized applications for auditing purposes. Now everyone really is accountable for his or her actions. Various elements for this are shown below</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proofErr w:type="spellStart"/>
      <w:r w:rsidRPr="001B61BA">
        <w:rPr>
          <w:rFonts w:ascii="Times New Roman" w:eastAsia="Times New Roman" w:hAnsi="Times New Roman" w:cs="Times New Roman"/>
          <w:b/>
          <w:bCs/>
          <w:sz w:val="24"/>
          <w:szCs w:val="24"/>
        </w:rPr>
        <w:t>Versions_xid</w:t>
      </w:r>
      <w:proofErr w:type="spellEnd"/>
      <w:r w:rsidRPr="001B61BA">
        <w:rPr>
          <w:rFonts w:ascii="Times New Roman" w:eastAsia="Times New Roman" w:hAnsi="Times New Roman" w:cs="Times New Roman"/>
          <w:sz w:val="24"/>
          <w:szCs w:val="24"/>
        </w:rPr>
        <w:t>-The transaction id that created this version of the row</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B61BA">
        <w:rPr>
          <w:rFonts w:ascii="Times New Roman" w:eastAsia="Times New Roman" w:hAnsi="Times New Roman" w:cs="Times New Roman"/>
          <w:b/>
          <w:bCs/>
          <w:sz w:val="24"/>
          <w:szCs w:val="24"/>
        </w:rPr>
        <w:t>Versions_operations</w:t>
      </w:r>
      <w:proofErr w:type="spellEnd"/>
      <w:r w:rsidRPr="001B61BA">
        <w:rPr>
          <w:rFonts w:ascii="Times New Roman" w:eastAsia="Times New Roman" w:hAnsi="Times New Roman" w:cs="Times New Roman"/>
          <w:sz w:val="24"/>
          <w:szCs w:val="24"/>
        </w:rPr>
        <w:t>-The action that created this version of the row (such as delete, insert, and update).</w:t>
      </w:r>
      <w:proofErr w:type="gramEnd"/>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proofErr w:type="spellStart"/>
      <w:r w:rsidRPr="001B61BA">
        <w:rPr>
          <w:rFonts w:ascii="Times New Roman" w:eastAsia="Times New Roman" w:hAnsi="Times New Roman" w:cs="Times New Roman"/>
          <w:b/>
          <w:bCs/>
          <w:sz w:val="24"/>
          <w:szCs w:val="24"/>
        </w:rPr>
        <w:t>Versions_startscn</w:t>
      </w:r>
      <w:proofErr w:type="spellEnd"/>
      <w:r w:rsidRPr="001B61BA">
        <w:rPr>
          <w:rFonts w:ascii="Times New Roman" w:eastAsia="Times New Roman" w:hAnsi="Times New Roman" w:cs="Times New Roman"/>
          <w:sz w:val="24"/>
          <w:szCs w:val="24"/>
        </w:rPr>
        <w:t>-The SCN in which this row version first occurred</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proofErr w:type="spellStart"/>
      <w:r w:rsidRPr="001B61BA">
        <w:rPr>
          <w:rFonts w:ascii="Times New Roman" w:eastAsia="Times New Roman" w:hAnsi="Times New Roman" w:cs="Times New Roman"/>
          <w:b/>
          <w:bCs/>
          <w:sz w:val="24"/>
          <w:szCs w:val="24"/>
        </w:rPr>
        <w:t>Versions_Endscn</w:t>
      </w:r>
      <w:proofErr w:type="spellEnd"/>
      <w:r w:rsidRPr="001B61BA">
        <w:rPr>
          <w:rFonts w:ascii="Times New Roman" w:eastAsia="Times New Roman" w:hAnsi="Times New Roman" w:cs="Times New Roman"/>
          <w:sz w:val="24"/>
          <w:szCs w:val="24"/>
        </w:rPr>
        <w:t>-The SCN in which this row version was changed</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For example: we use the </w:t>
      </w:r>
      <w:proofErr w:type="spellStart"/>
      <w:r w:rsidRPr="001B61BA">
        <w:rPr>
          <w:rFonts w:ascii="Times New Roman" w:eastAsia="Times New Roman" w:hAnsi="Times New Roman" w:cs="Times New Roman"/>
          <w:sz w:val="24"/>
          <w:szCs w:val="24"/>
        </w:rPr>
        <w:t>Dept</w:t>
      </w:r>
      <w:proofErr w:type="spellEnd"/>
      <w:r w:rsidRPr="001B61BA">
        <w:rPr>
          <w:rFonts w:ascii="Times New Roman" w:eastAsia="Times New Roman" w:hAnsi="Times New Roman" w:cs="Times New Roman"/>
          <w:sz w:val="24"/>
          <w:szCs w:val="24"/>
        </w:rPr>
        <w:t xml:space="preserve"> table in Scott schema and update </w:t>
      </w:r>
      <w:proofErr w:type="spellStart"/>
      <w:r w:rsidRPr="001B61BA">
        <w:rPr>
          <w:rFonts w:ascii="Times New Roman" w:eastAsia="Times New Roman" w:hAnsi="Times New Roman" w:cs="Times New Roman"/>
          <w:sz w:val="24"/>
          <w:szCs w:val="24"/>
        </w:rPr>
        <w:t>dept</w:t>
      </w:r>
      <w:proofErr w:type="spellEnd"/>
      <w:r w:rsidRPr="001B61BA">
        <w:rPr>
          <w:rFonts w:ascii="Times New Roman" w:eastAsia="Times New Roman" w:hAnsi="Times New Roman" w:cs="Times New Roman"/>
          <w:sz w:val="24"/>
          <w:szCs w:val="24"/>
        </w:rPr>
        <w:t xml:space="preserve"> 10 to 11, then 12, and then 13 (with a commit after every update). Thus we have done three updates &lt;!–[if </w:t>
      </w:r>
      <w:proofErr w:type="spellStart"/>
      <w:r w:rsidRPr="001B61BA">
        <w:rPr>
          <w:rFonts w:ascii="Times New Roman" w:eastAsia="Times New Roman" w:hAnsi="Times New Roman" w:cs="Times New Roman"/>
          <w:sz w:val="24"/>
          <w:szCs w:val="24"/>
        </w:rPr>
        <w:t>gte</w:t>
      </w:r>
      <w:proofErr w:type="spellEnd"/>
      <w:r w:rsidRPr="001B61BA">
        <w:rPr>
          <w:rFonts w:ascii="Times New Roman" w:eastAsia="Times New Roman" w:hAnsi="Times New Roman" w:cs="Times New Roman"/>
          <w:sz w:val="24"/>
          <w:szCs w:val="24"/>
        </w:rPr>
        <w:t xml:space="preserve"> </w:t>
      </w:r>
      <w:proofErr w:type="spellStart"/>
      <w:r w:rsidRPr="001B61BA">
        <w:rPr>
          <w:rFonts w:ascii="Times New Roman" w:eastAsia="Times New Roman" w:hAnsi="Times New Roman" w:cs="Times New Roman"/>
          <w:sz w:val="24"/>
          <w:szCs w:val="24"/>
        </w:rPr>
        <w:t>mso</w:t>
      </w:r>
      <w:proofErr w:type="spellEnd"/>
      <w:r w:rsidRPr="001B61BA">
        <w:rPr>
          <w:rFonts w:ascii="Times New Roman" w:eastAsia="Times New Roman" w:hAnsi="Times New Roman" w:cs="Times New Roman"/>
          <w:sz w:val="24"/>
          <w:szCs w:val="24"/>
        </w:rPr>
        <w:t xml:space="preserve"> 9]–&gt;</w:t>
      </w:r>
      <w:proofErr w:type="gramStart"/>
      <w:r w:rsidRPr="001B61BA">
        <w:rPr>
          <w:rFonts w:ascii="Times New Roman" w:eastAsia="Times New Roman" w:hAnsi="Times New Roman" w:cs="Times New Roman"/>
          <w:sz w:val="24"/>
          <w:szCs w:val="24"/>
        </w:rPr>
        <w:t>For</w:t>
      </w:r>
      <w:proofErr w:type="gramEnd"/>
      <w:r w:rsidRPr="001B61BA">
        <w:rPr>
          <w:rFonts w:ascii="Times New Roman" w:eastAsia="Times New Roman" w:hAnsi="Times New Roman" w:cs="Times New Roman"/>
          <w:sz w:val="24"/>
          <w:szCs w:val="24"/>
        </w:rPr>
        <w:t xml:space="preserve"> extended help options we can use the </w:t>
      </w:r>
      <w:r w:rsidRPr="001B61BA">
        <w:rPr>
          <w:rFonts w:ascii="Times New Roman" w:eastAsia="Times New Roman" w:hAnsi="Times New Roman" w:cs="Times New Roman"/>
          <w:i/>
          <w:iCs/>
          <w:sz w:val="24"/>
          <w:szCs w:val="24"/>
        </w:rPr>
        <w:t>help extended</w:t>
      </w:r>
      <w:r w:rsidRPr="001B61BA">
        <w:rPr>
          <w:rFonts w:ascii="Times New Roman" w:eastAsia="Times New Roman" w:hAnsi="Times New Roman" w:cs="Times New Roman"/>
          <w:sz w:val="24"/>
          <w:szCs w:val="24"/>
        </w:rPr>
        <w:t xml:space="preserve"> command from within the ADR command tool and shown below</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60040" cy="2137410"/>
            <wp:effectExtent l="0" t="0" r="0" b="0"/>
            <wp:docPr id="10" name="Picture 10" descr="http://dataqapps.com/wp-content/uploads/2011/03/33-300x225.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taqapps.com/wp-content/uploads/2011/03/33-300x225.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r w:rsidRPr="001B61BA">
        <w:rPr>
          <w:rFonts w:ascii="Times New Roman" w:eastAsia="Times New Roman" w:hAnsi="Times New Roman" w:cs="Times New Roman"/>
          <w:sz w:val="24"/>
          <w:szCs w:val="24"/>
        </w:rPr>
        <w:t xml:space="preserve">We can get detailed explanations of an option such as the </w:t>
      </w:r>
      <w:r w:rsidRPr="001B61BA">
        <w:rPr>
          <w:rFonts w:ascii="Times New Roman" w:eastAsia="Times New Roman" w:hAnsi="Times New Roman" w:cs="Times New Roman"/>
          <w:i/>
          <w:iCs/>
          <w:sz w:val="24"/>
          <w:szCs w:val="24"/>
        </w:rPr>
        <w:t>BEGIN BACKUP</w:t>
      </w:r>
      <w:r w:rsidRPr="001B61BA">
        <w:rPr>
          <w:rFonts w:ascii="Times New Roman" w:eastAsia="Times New Roman" w:hAnsi="Times New Roman" w:cs="Times New Roman"/>
          <w:sz w:val="24"/>
          <w:szCs w:val="24"/>
        </w:rPr>
        <w:t xml:space="preserve"> command which will present a series of screens much like that found in the old UNIX man pages.</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860040" cy="2137410"/>
            <wp:effectExtent l="0" t="0" r="0" b="0"/>
            <wp:docPr id="9" name="Picture 9" descr="http://dataqapps.com/wp-content/uploads/2011/03/42-300x225.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ataqapps.com/wp-content/uploads/2011/03/42-300x225.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r w:rsidRPr="001B61BA">
        <w:rPr>
          <w:rFonts w:ascii="Times New Roman" w:eastAsia="Times New Roman" w:hAnsi="Times New Roman" w:cs="Times New Roman"/>
          <w:sz w:val="24"/>
          <w:szCs w:val="24"/>
        </w:rPr>
        <w:t xml:space="preserve">What you should finally realize at this point is that Oracle 11g has taken monitoring to a whole new level over </w:t>
      </w:r>
      <w:proofErr w:type="gramStart"/>
      <w:r w:rsidRPr="001B61BA">
        <w:rPr>
          <w:rFonts w:ascii="Times New Roman" w:eastAsia="Times New Roman" w:hAnsi="Times New Roman" w:cs="Times New Roman"/>
          <w:sz w:val="24"/>
          <w:szCs w:val="24"/>
        </w:rPr>
        <w:t>10g release</w:t>
      </w:r>
      <w:proofErr w:type="gramEnd"/>
      <w:r w:rsidRPr="001B61BA">
        <w:rPr>
          <w:rFonts w:ascii="Times New Roman" w:eastAsia="Times New Roman" w:hAnsi="Times New Roman" w:cs="Times New Roman"/>
          <w:sz w:val="24"/>
          <w:szCs w:val="24"/>
        </w:rPr>
        <w:t>. In fact, think of it as monitoring on steroids. We will next view an example of how to look at the log files for database monitoring with Oracle 11g on Red Hat Linux</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60040" cy="2137410"/>
            <wp:effectExtent l="0" t="0" r="0" b="0"/>
            <wp:docPr id="8" name="Picture 8" descr="http://dataqapps.com/wp-content/uploads/2011/03/52-300x225.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ataqapps.com/wp-content/uploads/2011/03/52-300x225.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roofErr w:type="spellStart"/>
      <w:proofErr w:type="gramStart"/>
      <w:r w:rsidRPr="001B61BA">
        <w:rPr>
          <w:rFonts w:ascii="Times New Roman" w:eastAsia="Times New Roman" w:hAnsi="Times New Roman" w:cs="Times New Roman"/>
          <w:sz w:val="24"/>
          <w:szCs w:val="24"/>
        </w:rPr>
        <w:t>Lets</w:t>
      </w:r>
      <w:proofErr w:type="spellEnd"/>
      <w:proofErr w:type="gramEnd"/>
      <w:r w:rsidRPr="001B61BA">
        <w:rPr>
          <w:rFonts w:ascii="Times New Roman" w:eastAsia="Times New Roman" w:hAnsi="Times New Roman" w:cs="Times New Roman"/>
          <w:sz w:val="24"/>
          <w:szCs w:val="24"/>
        </w:rPr>
        <w:t xml:space="preserve"> scroll down and see more options for the show alert option with ADRCI</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60040" cy="2137410"/>
            <wp:effectExtent l="0" t="0" r="0" b="0"/>
            <wp:docPr id="7" name="Picture 7" descr="http://dataqapps.com/wp-content/uploads/2011/03/62-300x225.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ataqapps.com/wp-content/uploads/2011/03/62-300x225.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r w:rsidRPr="001B61BA">
        <w:rPr>
          <w:rFonts w:ascii="Times New Roman" w:eastAsia="Times New Roman" w:hAnsi="Times New Roman" w:cs="Times New Roman"/>
          <w:sz w:val="24"/>
          <w:szCs w:val="24"/>
        </w:rPr>
        <w:t xml:space="preserve">As you can see, there are now options to review the old style alert.log files as well as the ability to view the log files from the Oracle listener and host. We can also parse the log file to see just a recent activity which is useful for quick monitoring tasks. </w:t>
      </w:r>
      <w:proofErr w:type="spellStart"/>
      <w:proofErr w:type="gramStart"/>
      <w:r w:rsidRPr="001B61BA">
        <w:rPr>
          <w:rFonts w:ascii="Times New Roman" w:eastAsia="Times New Roman" w:hAnsi="Times New Roman" w:cs="Times New Roman"/>
          <w:sz w:val="24"/>
          <w:szCs w:val="24"/>
        </w:rPr>
        <w:t>Lets</w:t>
      </w:r>
      <w:proofErr w:type="spellEnd"/>
      <w:proofErr w:type="gramEnd"/>
      <w:r w:rsidRPr="001B61BA">
        <w:rPr>
          <w:rFonts w:ascii="Times New Roman" w:eastAsia="Times New Roman" w:hAnsi="Times New Roman" w:cs="Times New Roman"/>
          <w:sz w:val="24"/>
          <w:szCs w:val="24"/>
        </w:rPr>
        <w:t xml:space="preserve"> take a peek at one of the recent log files in the next example.</w:t>
      </w:r>
      <w:r w:rsidRPr="001B61BA">
        <w:rPr>
          <w:rFonts w:ascii="Times New Roman" w:eastAsia="Times New Roman" w:hAnsi="Times New Roman" w:cs="Times New Roman"/>
          <w:sz w:val="24"/>
          <w:szCs w:val="24"/>
        </w:rPr>
        <w:br/>
      </w:r>
      <w:r w:rsidRPr="001B61BA">
        <w:rPr>
          <w:rFonts w:ascii="Times New Roman" w:eastAsia="Times New Roman" w:hAnsi="Times New Roman" w:cs="Times New Roman"/>
          <w:sz w:val="24"/>
          <w:szCs w:val="24"/>
        </w:rPr>
        <w:lastRenderedPageBreak/>
        <w:t>We choose option 1 and the alert log file is displayed below</w:t>
      </w:r>
      <w:proofErr w:type="gramStart"/>
      <w:r w:rsidRPr="001B61BA">
        <w:rPr>
          <w:rFonts w:ascii="Times New Roman" w:eastAsia="Times New Roman" w:hAnsi="Times New Roman" w:cs="Times New Roman"/>
          <w:sz w:val="24"/>
          <w:szCs w:val="24"/>
        </w:rPr>
        <w:t>:</w:t>
      </w:r>
      <w:proofErr w:type="gramEnd"/>
      <w:r w:rsidRPr="001B61BA">
        <w:rPr>
          <w:rFonts w:ascii="Times New Roman" w:eastAsia="Times New Roman" w:hAnsi="Times New Roman" w:cs="Times New Roman"/>
          <w:sz w:val="24"/>
          <w:szCs w:val="24"/>
        </w:rPr>
        <w:br/>
        <w:t xml:space="preserve">By default the log files are stored under the Linux </w:t>
      </w:r>
      <w:r w:rsidRPr="001B61BA">
        <w:rPr>
          <w:rFonts w:ascii="Times New Roman" w:eastAsia="Times New Roman" w:hAnsi="Times New Roman" w:cs="Times New Roman"/>
          <w:i/>
          <w:iCs/>
          <w:sz w:val="24"/>
          <w:szCs w:val="24"/>
        </w:rPr>
        <w:t>/</w:t>
      </w:r>
      <w:proofErr w:type="spellStart"/>
      <w:r w:rsidRPr="001B61BA">
        <w:rPr>
          <w:rFonts w:ascii="Times New Roman" w:eastAsia="Times New Roman" w:hAnsi="Times New Roman" w:cs="Times New Roman"/>
          <w:i/>
          <w:iCs/>
          <w:sz w:val="24"/>
          <w:szCs w:val="24"/>
        </w:rPr>
        <w:t>tmp</w:t>
      </w:r>
      <w:proofErr w:type="spellEnd"/>
      <w:r w:rsidRPr="001B61BA">
        <w:rPr>
          <w:rFonts w:ascii="Times New Roman" w:eastAsia="Times New Roman" w:hAnsi="Times New Roman" w:cs="Times New Roman"/>
          <w:sz w:val="24"/>
          <w:szCs w:val="24"/>
        </w:rPr>
        <w:t xml:space="preserve"> directory structure.</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60040" cy="2137410"/>
            <wp:effectExtent l="0" t="0" r="0" b="0"/>
            <wp:docPr id="6" name="Picture 6" descr="http://dataqapps.com/wp-content/uploads/2011/03/74-300x225.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taqapps.com/wp-content/uploads/2011/03/74-300x225.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r w:rsidRPr="001B61BA">
        <w:rPr>
          <w:rFonts w:ascii="Times New Roman" w:eastAsia="Times New Roman" w:hAnsi="Times New Roman" w:cs="Times New Roman"/>
          <w:sz w:val="24"/>
          <w:szCs w:val="24"/>
        </w:rPr>
        <w:t xml:space="preserve">To exit and return to the main ADR command screen we use </w:t>
      </w:r>
      <w:proofErr w:type="gramStart"/>
      <w:r w:rsidRPr="001B61BA">
        <w:rPr>
          <w:rFonts w:ascii="Times New Roman" w:eastAsia="Times New Roman" w:hAnsi="Times New Roman" w:cs="Times New Roman"/>
          <w:sz w:val="24"/>
          <w:szCs w:val="24"/>
        </w:rPr>
        <w:t xml:space="preserve">the </w:t>
      </w:r>
      <w:r w:rsidRPr="001B61BA">
        <w:rPr>
          <w:rFonts w:ascii="Times New Roman" w:eastAsia="Times New Roman" w:hAnsi="Times New Roman" w:cs="Times New Roman"/>
          <w:i/>
          <w:iCs/>
          <w:sz w:val="24"/>
          <w:szCs w:val="24"/>
        </w:rPr>
        <w:t>:q</w:t>
      </w:r>
      <w:proofErr w:type="gramEnd"/>
      <w:r w:rsidRPr="001B61BA">
        <w:rPr>
          <w:rFonts w:ascii="Times New Roman" w:eastAsia="Times New Roman" w:hAnsi="Times New Roman" w:cs="Times New Roman"/>
          <w:sz w:val="24"/>
          <w:szCs w:val="24"/>
        </w:rPr>
        <w:t xml:space="preserve"> command within the Linux vi editor.</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The ADR command tool also lets us view the new health monitor reports and functions.</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For instance, if I wish to look at the most recent health monitor execution tasks then I can simply issue the </w:t>
      </w:r>
      <w:r w:rsidRPr="001B61BA">
        <w:rPr>
          <w:rFonts w:ascii="Times New Roman" w:eastAsia="Times New Roman" w:hAnsi="Times New Roman" w:cs="Times New Roman"/>
          <w:i/>
          <w:iCs/>
          <w:sz w:val="24"/>
          <w:szCs w:val="24"/>
        </w:rPr>
        <w:t xml:space="preserve">show </w:t>
      </w:r>
      <w:proofErr w:type="spellStart"/>
      <w:r w:rsidRPr="001B61BA">
        <w:rPr>
          <w:rFonts w:ascii="Times New Roman" w:eastAsia="Times New Roman" w:hAnsi="Times New Roman" w:cs="Times New Roman"/>
          <w:i/>
          <w:iCs/>
          <w:sz w:val="24"/>
          <w:szCs w:val="24"/>
        </w:rPr>
        <w:t>hm_run</w:t>
      </w:r>
      <w:proofErr w:type="spellEnd"/>
      <w:r w:rsidRPr="001B61BA">
        <w:rPr>
          <w:rFonts w:ascii="Times New Roman" w:eastAsia="Times New Roman" w:hAnsi="Times New Roman" w:cs="Times New Roman"/>
          <w:sz w:val="24"/>
          <w:szCs w:val="24"/>
        </w:rPr>
        <w:t xml:space="preserve"> command within the ADR command interface</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60040" cy="2137410"/>
            <wp:effectExtent l="0" t="0" r="0" b="0"/>
            <wp:docPr id="5" name="Picture 5" descr="http://dataqapps.com/wp-content/uploads/2011/03/82-300x225.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ataqapps.com/wp-content/uploads/2011/03/82-300x225.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Also of note with Oracle 11g are several new V$ tables that correspond to the ADR and new health monitoring features:</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V$HM_CHECK</w:t>
      </w:r>
      <w:r w:rsidRPr="001B61BA">
        <w:rPr>
          <w:rFonts w:ascii="Times New Roman" w:eastAsia="Times New Roman" w:hAnsi="Times New Roman" w:cs="Times New Roman"/>
          <w:sz w:val="24"/>
          <w:szCs w:val="24"/>
        </w:rPr>
        <w:br/>
        <w:t>V$HM_CHECK_PARAM</w:t>
      </w:r>
      <w:r w:rsidRPr="001B61BA">
        <w:rPr>
          <w:rFonts w:ascii="Times New Roman" w:eastAsia="Times New Roman" w:hAnsi="Times New Roman" w:cs="Times New Roman"/>
          <w:sz w:val="24"/>
          <w:szCs w:val="24"/>
        </w:rPr>
        <w:br/>
        <w:t>V$HM_FINDING</w:t>
      </w:r>
      <w:r w:rsidRPr="001B61BA">
        <w:rPr>
          <w:rFonts w:ascii="Times New Roman" w:eastAsia="Times New Roman" w:hAnsi="Times New Roman" w:cs="Times New Roman"/>
          <w:sz w:val="24"/>
          <w:szCs w:val="24"/>
        </w:rPr>
        <w:br/>
        <w:t>V$HM_INFO</w:t>
      </w:r>
      <w:r w:rsidRPr="001B61BA">
        <w:rPr>
          <w:rFonts w:ascii="Times New Roman" w:eastAsia="Times New Roman" w:hAnsi="Times New Roman" w:cs="Times New Roman"/>
          <w:sz w:val="24"/>
          <w:szCs w:val="24"/>
        </w:rPr>
        <w:br/>
        <w:t>V$HM_RECOMMENDATION</w:t>
      </w:r>
      <w:r w:rsidRPr="001B61BA">
        <w:rPr>
          <w:rFonts w:ascii="Times New Roman" w:eastAsia="Times New Roman" w:hAnsi="Times New Roman" w:cs="Times New Roman"/>
          <w:sz w:val="24"/>
          <w:szCs w:val="24"/>
        </w:rPr>
        <w:br/>
        <w:t>V$HM_RUN</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b/>
          <w:bCs/>
          <w:sz w:val="24"/>
          <w:szCs w:val="24"/>
        </w:rPr>
        <w:t>Online Patching</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lastRenderedPageBreak/>
        <w:t>Online patching introduced in oracle database 11g. This simplifies administration, because no downtime is needed, and also results in a much quicker turnaround time for installing or de-installing Online Patches.</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A regular RDBMS patch can require many minutes to install, since it requires instance shutdown, a relink, and instance startup. On the other hand, you can install an online patch in just a few seconds</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Online patches are only applicable for Oracle RDBMS and not any other products. Online patches are currently not supported in Windows, and only supported on the following UNIX platforms for version 11.1.0.7.0 and later:</w:t>
      </w:r>
    </w:p>
    <w:p w:rsidR="001B61BA" w:rsidRPr="001B61BA" w:rsidRDefault="001B61BA" w:rsidP="001B61B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Linux x86</w:t>
      </w:r>
    </w:p>
    <w:p w:rsidR="001B61BA" w:rsidRPr="001B61BA" w:rsidRDefault="001B61BA" w:rsidP="001B61B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Linux x86_64</w:t>
      </w:r>
    </w:p>
    <w:p w:rsidR="001B61BA" w:rsidRPr="001B61BA" w:rsidRDefault="001B61BA" w:rsidP="001B61B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HP-UX Itanium (HP-UX 11.31 and later)</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Solaris SPARC 64-bit (Solaris 10 and later)</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b/>
          <w:bCs/>
          <w:sz w:val="24"/>
          <w:szCs w:val="24"/>
        </w:rPr>
        <w:t xml:space="preserve">Temporary </w:t>
      </w:r>
      <w:proofErr w:type="spellStart"/>
      <w:r w:rsidRPr="001B61BA">
        <w:rPr>
          <w:rFonts w:ascii="Times New Roman" w:eastAsia="Times New Roman" w:hAnsi="Times New Roman" w:cs="Times New Roman"/>
          <w:b/>
          <w:bCs/>
          <w:sz w:val="24"/>
          <w:szCs w:val="24"/>
        </w:rPr>
        <w:t>Tablespace</w:t>
      </w:r>
      <w:proofErr w:type="spellEnd"/>
      <w:r w:rsidRPr="001B61BA">
        <w:rPr>
          <w:rFonts w:ascii="Times New Roman" w:eastAsia="Times New Roman" w:hAnsi="Times New Roman" w:cs="Times New Roman"/>
          <w:b/>
          <w:bCs/>
          <w:sz w:val="24"/>
          <w:szCs w:val="24"/>
        </w:rPr>
        <w:t xml:space="preserve"> shrink </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b/>
          <w:bCs/>
          <w:sz w:val="24"/>
          <w:szCs w:val="24"/>
        </w:rPr>
        <w:t xml:space="preserve">Oracle database 11g introduced the temporary </w:t>
      </w:r>
      <w:proofErr w:type="spellStart"/>
      <w:r w:rsidRPr="001B61BA">
        <w:rPr>
          <w:rFonts w:ascii="Times New Roman" w:eastAsia="Times New Roman" w:hAnsi="Times New Roman" w:cs="Times New Roman"/>
          <w:b/>
          <w:bCs/>
          <w:sz w:val="24"/>
          <w:szCs w:val="24"/>
        </w:rPr>
        <w:t>tablesapce</w:t>
      </w:r>
      <w:proofErr w:type="spellEnd"/>
      <w:r w:rsidRPr="001B61BA">
        <w:rPr>
          <w:rFonts w:ascii="Times New Roman" w:eastAsia="Times New Roman" w:hAnsi="Times New Roman" w:cs="Times New Roman"/>
          <w:b/>
          <w:bCs/>
          <w:sz w:val="24"/>
          <w:szCs w:val="24"/>
        </w:rPr>
        <w:t xml:space="preserve"> shrink feature. </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b/>
          <w:bCs/>
          <w:sz w:val="24"/>
          <w:szCs w:val="24"/>
        </w:rPr>
        <w:t>SQL&gt;</w:t>
      </w:r>
      <w:r w:rsidRPr="001B61BA">
        <w:rPr>
          <w:rFonts w:ascii="Times New Roman" w:eastAsia="Times New Roman" w:hAnsi="Times New Roman" w:cs="Times New Roman"/>
          <w:sz w:val="24"/>
          <w:szCs w:val="24"/>
        </w:rPr>
        <w:t xml:space="preserve">alter </w:t>
      </w:r>
      <w:proofErr w:type="spellStart"/>
      <w:r w:rsidRPr="001B61BA">
        <w:rPr>
          <w:rFonts w:ascii="Times New Roman" w:eastAsia="Times New Roman" w:hAnsi="Times New Roman" w:cs="Times New Roman"/>
          <w:sz w:val="24"/>
          <w:szCs w:val="24"/>
        </w:rPr>
        <w:t>tablespace</w:t>
      </w:r>
      <w:proofErr w:type="spellEnd"/>
      <w:r w:rsidRPr="001B61BA">
        <w:rPr>
          <w:rFonts w:ascii="Times New Roman" w:eastAsia="Times New Roman" w:hAnsi="Times New Roman" w:cs="Times New Roman"/>
          <w:sz w:val="24"/>
          <w:szCs w:val="24"/>
        </w:rPr>
        <w:t xml:space="preserve"> temp1 shrink space;</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This </w:t>
      </w:r>
      <w:proofErr w:type="spellStart"/>
      <w:r w:rsidRPr="001B61BA">
        <w:rPr>
          <w:rFonts w:ascii="Times New Roman" w:eastAsia="Times New Roman" w:hAnsi="Times New Roman" w:cs="Times New Roman"/>
          <w:sz w:val="24"/>
          <w:szCs w:val="24"/>
        </w:rPr>
        <w:t>deallocates</w:t>
      </w:r>
      <w:proofErr w:type="spellEnd"/>
      <w:r w:rsidRPr="001B61BA">
        <w:rPr>
          <w:rFonts w:ascii="Times New Roman" w:eastAsia="Times New Roman" w:hAnsi="Times New Roman" w:cs="Times New Roman"/>
          <w:sz w:val="24"/>
          <w:szCs w:val="24"/>
        </w:rPr>
        <w:t xml:space="preserve"> all the unused segments from the </w:t>
      </w:r>
      <w:proofErr w:type="spellStart"/>
      <w:r w:rsidRPr="001B61BA">
        <w:rPr>
          <w:rFonts w:ascii="Times New Roman" w:eastAsia="Times New Roman" w:hAnsi="Times New Roman" w:cs="Times New Roman"/>
          <w:sz w:val="24"/>
          <w:szCs w:val="24"/>
        </w:rPr>
        <w:t>tablespace</w:t>
      </w:r>
      <w:proofErr w:type="spellEnd"/>
      <w:r w:rsidRPr="001B61BA">
        <w:rPr>
          <w:rFonts w:ascii="Times New Roman" w:eastAsia="Times New Roman" w:hAnsi="Times New Roman" w:cs="Times New Roman"/>
          <w:sz w:val="24"/>
          <w:szCs w:val="24"/>
        </w:rPr>
        <w:t xml:space="preserve"> and shrinks it. After the above operation, you can check the view DBA_TEMP_FREE_SPACE to check how much the allocated space and free space currently is.</w:t>
      </w:r>
    </w:p>
    <w:p w:rsidR="001B61BA" w:rsidRPr="001B61BA" w:rsidRDefault="001B61BA" w:rsidP="001B61BA">
      <w:pPr>
        <w:spacing w:before="100" w:beforeAutospacing="1" w:after="100" w:afterAutospacing="1" w:line="240" w:lineRule="auto"/>
        <w:rPr>
          <w:rFonts w:ascii="Times New Roman" w:eastAsia="Times New Roman" w:hAnsi="Times New Roman" w:cs="Times New Roman"/>
          <w:sz w:val="24"/>
          <w:szCs w:val="24"/>
        </w:rPr>
      </w:pPr>
      <w:r w:rsidRPr="001B61BA">
        <w:rPr>
          <w:rFonts w:ascii="Times New Roman" w:eastAsia="Times New Roman" w:hAnsi="Times New Roman" w:cs="Times New Roman"/>
          <w:sz w:val="24"/>
          <w:szCs w:val="24"/>
        </w:rPr>
        <w:t xml:space="preserve">SQL&gt; select * from </w:t>
      </w:r>
      <w:proofErr w:type="spellStart"/>
      <w:r w:rsidRPr="001B61BA">
        <w:rPr>
          <w:rFonts w:ascii="Times New Roman" w:eastAsia="Times New Roman" w:hAnsi="Times New Roman" w:cs="Times New Roman"/>
          <w:sz w:val="24"/>
          <w:szCs w:val="24"/>
        </w:rPr>
        <w:t>dba_temp_free_space</w:t>
      </w:r>
      <w:proofErr w:type="spellEnd"/>
      <w:r w:rsidRPr="001B61BA">
        <w:rPr>
          <w:rFonts w:ascii="Times New Roman" w:eastAsia="Times New Roman" w:hAnsi="Times New Roman" w:cs="Times New Roman"/>
          <w:sz w:val="24"/>
          <w:szCs w:val="24"/>
        </w:rPr>
        <w:t>;</w:t>
      </w:r>
    </w:p>
    <w:p w:rsidR="001B61BA" w:rsidRPr="001B61BA" w:rsidRDefault="001B61BA" w:rsidP="001B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1BA">
        <w:rPr>
          <w:rFonts w:ascii="Courier New" w:eastAsia="Times New Roman" w:hAnsi="Courier New" w:cs="Courier New"/>
          <w:sz w:val="20"/>
          <w:szCs w:val="20"/>
        </w:rPr>
        <w:t>TABLESPACE_NAME TABLESPACE_SIZE ALLOCATED_SPACE FREE_SPACE</w:t>
      </w:r>
    </w:p>
    <w:p w:rsidR="001B61BA" w:rsidRPr="001B61BA" w:rsidRDefault="001B61BA" w:rsidP="001B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1BA">
        <w:rPr>
          <w:rFonts w:ascii="Courier New" w:eastAsia="Times New Roman" w:hAnsi="Courier New" w:cs="Courier New"/>
          <w:sz w:val="20"/>
          <w:szCs w:val="20"/>
        </w:rPr>
        <w:t>------------------------------ ---------------</w:t>
      </w:r>
    </w:p>
    <w:p w:rsidR="001B61BA" w:rsidRDefault="001B61BA" w:rsidP="001B61BA">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1BA">
        <w:rPr>
          <w:rFonts w:ascii="Courier New" w:eastAsia="Times New Roman" w:hAnsi="Courier New" w:cs="Courier New"/>
          <w:sz w:val="20"/>
          <w:szCs w:val="20"/>
        </w:rPr>
        <w:t>TEMP            179306496       179306496      178257920</w:t>
      </w:r>
    </w:p>
    <w:p w:rsidR="001B61BA" w:rsidRDefault="001B61BA" w:rsidP="001B61BA">
      <w:pPr>
        <w:pStyle w:val="Heading2"/>
      </w:pPr>
      <w:r>
        <w:t>Overview of Oracle Flashback Technology</w:t>
      </w:r>
    </w:p>
    <w:p w:rsidR="001B61BA" w:rsidRDefault="001B61BA" w:rsidP="001B61BA">
      <w:pPr>
        <w:pStyle w:val="NormalWeb"/>
      </w:pPr>
      <w:bookmarkStart w:id="1" w:name="sthref946"/>
      <w:bookmarkEnd w:id="1"/>
      <w:r>
        <w:t xml:space="preserve">Oracle Flashback Technology is a group of </w:t>
      </w:r>
      <w:r w:rsidRPr="001B61BA">
        <w:rPr>
          <w:highlight w:val="yellow"/>
        </w:rPr>
        <w:t>Oracle Database features that that let you view past states of database objects or to return database objects to a previous state</w:t>
      </w:r>
      <w:r>
        <w:t xml:space="preserve"> without using point-in-time media recovery.</w:t>
      </w:r>
    </w:p>
    <w:p w:rsidR="001B61BA" w:rsidRPr="00B911CF" w:rsidRDefault="001B61BA" w:rsidP="001B61BA">
      <w:pPr>
        <w:pStyle w:val="NormalWeb"/>
        <w:rPr>
          <w:highlight w:val="yellow"/>
        </w:rPr>
      </w:pPr>
      <w:r w:rsidRPr="00B911CF">
        <w:rPr>
          <w:highlight w:val="yellow"/>
        </w:rPr>
        <w:t>With flashback features, you can do the following:</w:t>
      </w:r>
    </w:p>
    <w:p w:rsidR="001B61BA" w:rsidRPr="00B911CF" w:rsidRDefault="001B61BA" w:rsidP="001B61BA">
      <w:pPr>
        <w:pStyle w:val="NormalWeb"/>
        <w:numPr>
          <w:ilvl w:val="0"/>
          <w:numId w:val="75"/>
        </w:numPr>
        <w:rPr>
          <w:highlight w:val="yellow"/>
        </w:rPr>
      </w:pPr>
      <w:r w:rsidRPr="00B911CF">
        <w:rPr>
          <w:highlight w:val="yellow"/>
        </w:rPr>
        <w:t>Perform queries that return past data</w:t>
      </w:r>
    </w:p>
    <w:p w:rsidR="001B61BA" w:rsidRPr="00B911CF" w:rsidRDefault="001B61BA" w:rsidP="001B61BA">
      <w:pPr>
        <w:pStyle w:val="NormalWeb"/>
        <w:numPr>
          <w:ilvl w:val="0"/>
          <w:numId w:val="75"/>
        </w:numPr>
        <w:rPr>
          <w:highlight w:val="yellow"/>
        </w:rPr>
      </w:pPr>
      <w:r w:rsidRPr="00B911CF">
        <w:rPr>
          <w:highlight w:val="yellow"/>
        </w:rPr>
        <w:t>Perform queries that return metadata that shows a detailed history of changes to the database</w:t>
      </w:r>
    </w:p>
    <w:p w:rsidR="001B61BA" w:rsidRPr="00B911CF" w:rsidRDefault="001B61BA" w:rsidP="001B61BA">
      <w:pPr>
        <w:pStyle w:val="NormalWeb"/>
        <w:numPr>
          <w:ilvl w:val="0"/>
          <w:numId w:val="75"/>
        </w:numPr>
        <w:rPr>
          <w:highlight w:val="yellow"/>
        </w:rPr>
      </w:pPr>
      <w:r w:rsidRPr="00B911CF">
        <w:rPr>
          <w:highlight w:val="yellow"/>
        </w:rPr>
        <w:t>Recover tables or rows to a previous point in time</w:t>
      </w:r>
    </w:p>
    <w:p w:rsidR="001B61BA" w:rsidRPr="00B911CF" w:rsidRDefault="001B61BA" w:rsidP="001B61BA">
      <w:pPr>
        <w:pStyle w:val="NormalWeb"/>
        <w:numPr>
          <w:ilvl w:val="0"/>
          <w:numId w:val="75"/>
        </w:numPr>
        <w:rPr>
          <w:highlight w:val="yellow"/>
        </w:rPr>
      </w:pPr>
      <w:r w:rsidRPr="00B911CF">
        <w:rPr>
          <w:highlight w:val="yellow"/>
        </w:rPr>
        <w:lastRenderedPageBreak/>
        <w:t>Automatically track and archive transactional data changes</w:t>
      </w:r>
    </w:p>
    <w:p w:rsidR="001B61BA" w:rsidRPr="00B911CF" w:rsidRDefault="001B61BA" w:rsidP="001B61BA">
      <w:pPr>
        <w:pStyle w:val="NormalWeb"/>
        <w:numPr>
          <w:ilvl w:val="0"/>
          <w:numId w:val="75"/>
        </w:numPr>
        <w:rPr>
          <w:highlight w:val="yellow"/>
        </w:rPr>
      </w:pPr>
      <w:r w:rsidRPr="00B911CF">
        <w:rPr>
          <w:highlight w:val="yellow"/>
        </w:rPr>
        <w:t>Roll back a transaction and its dependent transactions while the database remains online</w:t>
      </w:r>
    </w:p>
    <w:p w:rsidR="001B61BA" w:rsidRDefault="001B61BA" w:rsidP="00B911CF">
      <w:pPr>
        <w:pStyle w:val="NormalWeb"/>
      </w:pPr>
      <w:r>
        <w:t xml:space="preserve">Oracle </w:t>
      </w:r>
      <w:proofErr w:type="spellStart"/>
      <w:r>
        <w:t>Oracle</w:t>
      </w:r>
      <w:proofErr w:type="spellEnd"/>
      <w:r>
        <w:t xml:space="preserve"> Flashback features use the </w:t>
      </w:r>
      <w:bookmarkStart w:id="2" w:name="sthref947"/>
      <w:bookmarkEnd w:id="2"/>
      <w:r>
        <w:t xml:space="preserve">Automatic Undo Management (AUM) system to obtain metadata and historical data for transactions. They rely on </w:t>
      </w:r>
      <w:bookmarkStart w:id="3" w:name="sthref948"/>
      <w:bookmarkEnd w:id="3"/>
      <w:r>
        <w:rPr>
          <w:rStyle w:val="glossaryterm"/>
        </w:rPr>
        <w:t>undo data</w:t>
      </w:r>
      <w:r>
        <w:t xml:space="preserve">, which are records of the effects of individual transactions. For example, if a user executes an </w:t>
      </w:r>
      <w:r>
        <w:rPr>
          <w:rStyle w:val="HTMLCode"/>
        </w:rPr>
        <w:t>UPDATE</w:t>
      </w:r>
      <w:r>
        <w:t xml:space="preserve"> statement to change a salary from 1000 to 1100, then Oracle Database stores the value 1000 in the undo data.</w:t>
      </w:r>
    </w:p>
    <w:p w:rsidR="001B61BA" w:rsidRDefault="001B61BA" w:rsidP="001B61BA">
      <w:pPr>
        <w:pStyle w:val="NormalWeb"/>
      </w:pPr>
      <w:r w:rsidRPr="00B911CF">
        <w:rPr>
          <w:highlight w:val="yellow"/>
        </w:rPr>
        <w:t>Undo data is persistent and survives a database shutdown</w:t>
      </w:r>
      <w:r>
        <w:t>. By using flashback features, you can use undo data to query past data or recover from logical damage. Besides using it in flashback features, Oracle Database uses undo data to perform the following actions:</w:t>
      </w:r>
    </w:p>
    <w:p w:rsidR="001B61BA" w:rsidRDefault="001B61BA" w:rsidP="001B61BA">
      <w:pPr>
        <w:pStyle w:val="NormalWeb"/>
        <w:numPr>
          <w:ilvl w:val="0"/>
          <w:numId w:val="76"/>
        </w:numPr>
        <w:spacing w:before="0" w:beforeAutospacing="0" w:after="0" w:afterAutospacing="0"/>
      </w:pPr>
      <w:r>
        <w:t>Roll back active transactions</w:t>
      </w:r>
    </w:p>
    <w:p w:rsidR="001B61BA" w:rsidRDefault="001B61BA" w:rsidP="001B61BA">
      <w:pPr>
        <w:pStyle w:val="NormalWeb"/>
        <w:numPr>
          <w:ilvl w:val="0"/>
          <w:numId w:val="76"/>
        </w:numPr>
        <w:spacing w:before="0" w:beforeAutospacing="0" w:after="0" w:afterAutospacing="0"/>
      </w:pPr>
      <w:r>
        <w:t>Recover terminated transactions by using database or process recovery</w:t>
      </w:r>
    </w:p>
    <w:p w:rsidR="001B61BA" w:rsidRDefault="001B61BA" w:rsidP="001B61BA">
      <w:pPr>
        <w:pStyle w:val="NormalWeb"/>
        <w:numPr>
          <w:ilvl w:val="0"/>
          <w:numId w:val="76"/>
        </w:numPr>
        <w:spacing w:before="0" w:beforeAutospacing="0" w:after="0" w:afterAutospacing="0"/>
      </w:pPr>
      <w:r>
        <w:t>Provide read consistency for SQL queries</w:t>
      </w:r>
    </w:p>
    <w:p w:rsidR="001B61BA" w:rsidRDefault="001B61BA" w:rsidP="001B61BA">
      <w:pPr>
        <w:pStyle w:val="NormalWeb"/>
      </w:pPr>
      <w:r>
        <w:t>Topics:</w:t>
      </w:r>
    </w:p>
    <w:p w:rsidR="001B61BA" w:rsidRDefault="001B61BA" w:rsidP="001B61BA">
      <w:pPr>
        <w:pStyle w:val="NormalWeb"/>
        <w:numPr>
          <w:ilvl w:val="0"/>
          <w:numId w:val="77"/>
        </w:numPr>
        <w:spacing w:before="0" w:beforeAutospacing="0" w:after="0" w:afterAutospacing="0"/>
      </w:pPr>
      <w:hyperlink r:id="rId19" w:anchor="g1025538" w:history="1">
        <w:r>
          <w:rPr>
            <w:rStyle w:val="Hyperlink"/>
          </w:rPr>
          <w:t>Application Development Features</w:t>
        </w:r>
      </w:hyperlink>
    </w:p>
    <w:p w:rsidR="001B61BA" w:rsidRDefault="001B61BA" w:rsidP="001B61BA">
      <w:pPr>
        <w:pStyle w:val="NormalWeb"/>
        <w:numPr>
          <w:ilvl w:val="0"/>
          <w:numId w:val="77"/>
        </w:numPr>
        <w:spacing w:before="0" w:beforeAutospacing="0" w:after="0" w:afterAutospacing="0"/>
      </w:pPr>
      <w:hyperlink r:id="rId20" w:anchor="g1025551" w:history="1">
        <w:r>
          <w:rPr>
            <w:rStyle w:val="Hyperlink"/>
          </w:rPr>
          <w:t>Database Administration Features</w:t>
        </w:r>
      </w:hyperlink>
    </w:p>
    <w:p w:rsidR="001B61BA" w:rsidRDefault="001B61BA" w:rsidP="001B61BA">
      <w:pPr>
        <w:pStyle w:val="NormalWeb"/>
      </w:pPr>
      <w:r>
        <w:t xml:space="preserve">For additional general information about flashback features, see </w:t>
      </w:r>
      <w:hyperlink r:id="rId21" w:anchor="CNCPT1439" w:history="1">
        <w:r>
          <w:rPr>
            <w:rStyle w:val="italic"/>
            <w:color w:val="0000FF"/>
            <w:u w:val="single"/>
          </w:rPr>
          <w:t>Oracle Database Concepts</w:t>
        </w:r>
      </w:hyperlink>
    </w:p>
    <w:p w:rsidR="001B61BA" w:rsidRDefault="001B61BA" w:rsidP="001B61BA">
      <w:pPr>
        <w:pStyle w:val="Heading3"/>
      </w:pPr>
      <w:bookmarkStart w:id="4" w:name="g1025538"/>
      <w:bookmarkEnd w:id="4"/>
      <w:r>
        <w:t>Application Development Features</w:t>
      </w:r>
    </w:p>
    <w:p w:rsidR="001B61BA" w:rsidRDefault="001B61BA" w:rsidP="001B61BA">
      <w:pPr>
        <w:pStyle w:val="NormalWeb"/>
      </w:pPr>
      <w:bookmarkStart w:id="5" w:name="sthref949"/>
      <w:bookmarkEnd w:id="5"/>
      <w:r>
        <w:t>In application development, you can use the following flashback features to report historical data or undo erroneous changes. (You can also use these features interactively as a database user or administrator.)</w:t>
      </w:r>
    </w:p>
    <w:p w:rsidR="001B61BA" w:rsidRDefault="001B61BA" w:rsidP="001B61BA">
      <w:pPr>
        <w:pStyle w:val="subhead2"/>
      </w:pPr>
      <w:bookmarkStart w:id="6" w:name="sthref950"/>
      <w:bookmarkEnd w:id="6"/>
      <w:r>
        <w:t>Oracle Flashback Query</w:t>
      </w:r>
    </w:p>
    <w:p w:rsidR="001B61BA" w:rsidRDefault="001B61BA" w:rsidP="001B61BA">
      <w:pPr>
        <w:pStyle w:val="NormalWeb"/>
      </w:pPr>
      <w:r>
        <w:t xml:space="preserve">Use this feature to retrieve data for a time in the past that you specify with the </w:t>
      </w:r>
      <w:r>
        <w:rPr>
          <w:rStyle w:val="HTMLCode"/>
        </w:rPr>
        <w:t>AS</w:t>
      </w:r>
      <w:r>
        <w:t xml:space="preserve"> </w:t>
      </w:r>
      <w:r>
        <w:rPr>
          <w:rStyle w:val="HTMLCode"/>
        </w:rPr>
        <w:t>OF</w:t>
      </w:r>
      <w:r>
        <w:t xml:space="preserve"> clause of the </w:t>
      </w:r>
      <w:r>
        <w:rPr>
          <w:rStyle w:val="HTMLCode"/>
        </w:rPr>
        <w:t>SELECT</w:t>
      </w:r>
      <w:r>
        <w:t xml:space="preserve"> statement. For more information, see </w:t>
      </w:r>
      <w:hyperlink r:id="rId22" w:anchor="i1008579" w:history="1">
        <w:r>
          <w:rPr>
            <w:rStyle w:val="Hyperlink"/>
          </w:rPr>
          <w:t>Using Oracle Flashback Query (SELECT AS OF)</w:t>
        </w:r>
      </w:hyperlink>
      <w:r>
        <w:t>.</w:t>
      </w:r>
    </w:p>
    <w:p w:rsidR="001B61BA" w:rsidRDefault="001B61BA" w:rsidP="001B61BA">
      <w:pPr>
        <w:pStyle w:val="subhead2"/>
      </w:pPr>
      <w:bookmarkStart w:id="7" w:name="sthref951"/>
      <w:bookmarkEnd w:id="7"/>
      <w:r>
        <w:t>Oracle Flashback Version Query</w:t>
      </w:r>
    </w:p>
    <w:p w:rsidR="001B61BA" w:rsidRDefault="001B61BA" w:rsidP="001B61BA">
      <w:pPr>
        <w:pStyle w:val="NormalWeb"/>
      </w:pPr>
      <w:r>
        <w:t xml:space="preserve">Use this feature to retrieve metadata and historical data for a specific time interval (for example, to view all the rows of a table that ever existed during a given time interval). Metadata for each row version includes start and end time, type of change operation, and identity of the transaction that created the row version. To create </w:t>
      </w:r>
      <w:proofErr w:type="spellStart"/>
      <w:proofErr w:type="gramStart"/>
      <w:r>
        <w:t>a</w:t>
      </w:r>
      <w:proofErr w:type="spellEnd"/>
      <w:proofErr w:type="gramEnd"/>
      <w:r>
        <w:t xml:space="preserve"> Oracle Flashback Version Query, use the </w:t>
      </w:r>
      <w:r>
        <w:rPr>
          <w:rStyle w:val="HTMLCode"/>
        </w:rPr>
        <w:t>VERSIONS</w:t>
      </w:r>
      <w:r>
        <w:t xml:space="preserve"> </w:t>
      </w:r>
      <w:r>
        <w:rPr>
          <w:rStyle w:val="HTMLCode"/>
        </w:rPr>
        <w:t>BETWEEN</w:t>
      </w:r>
      <w:r>
        <w:t xml:space="preserve"> clause of the </w:t>
      </w:r>
      <w:r>
        <w:rPr>
          <w:rStyle w:val="HTMLCode"/>
        </w:rPr>
        <w:t>SELECT</w:t>
      </w:r>
      <w:r>
        <w:t xml:space="preserve"> statement. For more information, see </w:t>
      </w:r>
      <w:hyperlink r:id="rId23" w:anchor="i1019938" w:history="1">
        <w:r>
          <w:rPr>
            <w:rStyle w:val="Hyperlink"/>
          </w:rPr>
          <w:t>Using Oracle Flashback Version Query</w:t>
        </w:r>
      </w:hyperlink>
      <w:r>
        <w:t>.</w:t>
      </w:r>
    </w:p>
    <w:p w:rsidR="001B61BA" w:rsidRDefault="001B61BA" w:rsidP="001B61BA">
      <w:pPr>
        <w:pStyle w:val="subhead2"/>
      </w:pPr>
      <w:bookmarkStart w:id="8" w:name="sthref952"/>
      <w:bookmarkEnd w:id="8"/>
      <w:r>
        <w:t>Flashback Transaction Query</w:t>
      </w:r>
    </w:p>
    <w:p w:rsidR="001B61BA" w:rsidRDefault="001B61BA" w:rsidP="001B61BA">
      <w:pPr>
        <w:pStyle w:val="NormalWeb"/>
      </w:pPr>
      <w:r>
        <w:lastRenderedPageBreak/>
        <w:t xml:space="preserve">Use this feature to retrieve metadata and historical data for a given transaction or for all transactions in a given time interval. To perform </w:t>
      </w:r>
      <w:proofErr w:type="spellStart"/>
      <w:proofErr w:type="gramStart"/>
      <w:r>
        <w:t>a</w:t>
      </w:r>
      <w:proofErr w:type="spellEnd"/>
      <w:proofErr w:type="gramEnd"/>
      <w:r>
        <w:t xml:space="preserve"> Oracle Flashback Transaction Query, select from the static data dictionary view </w:t>
      </w:r>
      <w:r>
        <w:rPr>
          <w:rStyle w:val="HTMLCode"/>
        </w:rPr>
        <w:t>FLASHBACK_TRANSACTION_QUERY</w:t>
      </w:r>
      <w:r>
        <w:t xml:space="preserve">. For more information, see </w:t>
      </w:r>
      <w:hyperlink r:id="rId24" w:anchor="i1007455" w:history="1">
        <w:r>
          <w:rPr>
            <w:rStyle w:val="Hyperlink"/>
          </w:rPr>
          <w:t>Using Oracle Flashback Transaction Query</w:t>
        </w:r>
      </w:hyperlink>
      <w:r>
        <w:t>.</w:t>
      </w:r>
    </w:p>
    <w:p w:rsidR="001B61BA" w:rsidRDefault="001B61BA" w:rsidP="001B61BA">
      <w:pPr>
        <w:pStyle w:val="NormalWeb"/>
      </w:pPr>
      <w:r>
        <w:t xml:space="preserve">Typically, you use Oracle Flashback Transaction Query in conjunction with </w:t>
      </w:r>
      <w:proofErr w:type="gramStart"/>
      <w:r>
        <w:t>a</w:t>
      </w:r>
      <w:proofErr w:type="gramEnd"/>
      <w:r>
        <w:t xml:space="preserve"> Oracle Flashback Version Query that provides the transaction IDs for the rows of interest (see </w:t>
      </w:r>
      <w:hyperlink r:id="rId25" w:anchor="BJFBFGCC" w:history="1">
        <w:r>
          <w:rPr>
            <w:rStyle w:val="Hyperlink"/>
          </w:rPr>
          <w:t>Using Oracle Flashback Transaction Query with Oracle Flashback Version Query</w:t>
        </w:r>
      </w:hyperlink>
      <w:r>
        <w:t>).</w:t>
      </w:r>
    </w:p>
    <w:p w:rsidR="001B61BA" w:rsidRDefault="001B61BA" w:rsidP="001B61BA">
      <w:pPr>
        <w:pStyle w:val="subhead2"/>
      </w:pPr>
      <w:bookmarkStart w:id="9" w:name="sthref953"/>
      <w:bookmarkEnd w:id="9"/>
      <w:r>
        <w:t>DBMS_FLASHBACK Package</w:t>
      </w:r>
    </w:p>
    <w:p w:rsidR="001B61BA" w:rsidRDefault="001B61BA" w:rsidP="001B61BA">
      <w:pPr>
        <w:pStyle w:val="NormalWeb"/>
      </w:pPr>
      <w:r>
        <w:t xml:space="preserve">Use this feature to set the internal Oracle Database clock to a time in the past so that you can examine data that was current at that time, or to roll back a transaction and its dependent transactions while the database remains online (see </w:t>
      </w:r>
      <w:hyperlink r:id="rId26" w:anchor="BJFIIEAA" w:history="1">
        <w:r>
          <w:rPr>
            <w:rStyle w:val="Hyperlink"/>
          </w:rPr>
          <w:t>Flashback Transaction</w:t>
        </w:r>
      </w:hyperlink>
      <w:r>
        <w:t xml:space="preserve">). For more information, see </w:t>
      </w:r>
      <w:hyperlink r:id="rId27" w:anchor="i1017341" w:history="1">
        <w:r>
          <w:rPr>
            <w:rStyle w:val="Hyperlink"/>
          </w:rPr>
          <w:t>Using DBMS_FLASHBACK Package</w:t>
        </w:r>
      </w:hyperlink>
      <w:r>
        <w:t>.</w:t>
      </w:r>
    </w:p>
    <w:p w:rsidR="001B61BA" w:rsidRDefault="001B61BA" w:rsidP="001B61BA">
      <w:pPr>
        <w:pStyle w:val="subhead2"/>
      </w:pPr>
      <w:bookmarkStart w:id="10" w:name="BJFIIEAA"/>
      <w:bookmarkEnd w:id="10"/>
      <w:r>
        <w:t>Flashback Transaction</w:t>
      </w:r>
    </w:p>
    <w:p w:rsidR="001B61BA" w:rsidRDefault="001B61BA" w:rsidP="001B61BA">
      <w:pPr>
        <w:pStyle w:val="NormalWeb"/>
      </w:pPr>
      <w:r>
        <w:t xml:space="preserve">Use Flashback Transaction to roll back a transaction and its dependent transactions while the database remains online. This recovery operation uses undo data to create and execute the corresponding compensating transactions that return the affected data to its original state. (Flashback Transaction is part of </w:t>
      </w:r>
      <w:r>
        <w:rPr>
          <w:rStyle w:val="HTMLCode"/>
        </w:rPr>
        <w:t>DBMS_FLASHBACK</w:t>
      </w:r>
      <w:r>
        <w:t xml:space="preserve"> package.) For more information, see </w:t>
      </w:r>
      <w:hyperlink r:id="rId28" w:anchor="i1017341" w:history="1">
        <w:r>
          <w:rPr>
            <w:rStyle w:val="Hyperlink"/>
          </w:rPr>
          <w:t>Using DBMS_FLASHBACK Package</w:t>
        </w:r>
      </w:hyperlink>
      <w:r>
        <w:t>.</w:t>
      </w:r>
    </w:p>
    <w:p w:rsidR="001B61BA" w:rsidRDefault="001B61BA" w:rsidP="001B61BA">
      <w:pPr>
        <w:pStyle w:val="subhead2"/>
      </w:pPr>
      <w:bookmarkStart w:id="11" w:name="sthref954"/>
      <w:bookmarkEnd w:id="11"/>
      <w:r>
        <w:t>Flashback Data Archive (Oracle Total Recall)</w:t>
      </w:r>
    </w:p>
    <w:p w:rsidR="001B61BA" w:rsidRDefault="001B61BA" w:rsidP="001B61BA">
      <w:pPr>
        <w:pStyle w:val="NormalWeb"/>
      </w:pPr>
      <w:r>
        <w:t xml:space="preserve">Use Flashback Data Archive to automatically track and archive both regular queries and Oracle Flashback Query, ensuring SQL-level access to the versions of database objects without getting a snapshot-too-old error. For more information, see </w:t>
      </w:r>
      <w:hyperlink r:id="rId29" w:anchor="BJFFDCEH" w:history="1">
        <w:r>
          <w:rPr>
            <w:rStyle w:val="Hyperlink"/>
          </w:rPr>
          <w:t>Using Flashback Data Archive (Oracle Total Recall)</w:t>
        </w:r>
      </w:hyperlink>
      <w:r>
        <w:t>.</w:t>
      </w:r>
    </w:p>
    <w:p w:rsidR="001B61BA" w:rsidRPr="001B61BA" w:rsidRDefault="001B61BA" w:rsidP="001B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B61BA" w:rsidRDefault="001B61BA">
      <w:pPr>
        <w:pBdr>
          <w:bottom w:val="double" w:sz="6" w:space="1" w:color="auto"/>
        </w:pBdr>
      </w:pP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7F51BB" w:rsidRPr="007F51BB" w:rsidTr="00236736">
        <w:trPr>
          <w:tblCellSpacing w:w="0" w:type="dxa"/>
        </w:trPr>
        <w:tc>
          <w:tcPr>
            <w:tcW w:w="0" w:type="auto"/>
            <w:hideMark/>
          </w:tcPr>
          <w:p w:rsidR="007F51BB" w:rsidRPr="007F51BB" w:rsidRDefault="001B61BA" w:rsidP="007F51BB">
            <w:pPr>
              <w:spacing w:after="0" w:line="240" w:lineRule="auto"/>
              <w:jc w:val="right"/>
              <w:rPr>
                <w:rFonts w:ascii="Times New Roman" w:eastAsia="Times New Roman" w:hAnsi="Times New Roman" w:cs="Times New Roman"/>
                <w:sz w:val="18"/>
                <w:szCs w:val="18"/>
              </w:rPr>
            </w:pPr>
            <w:hyperlink r:id="rId30" w:history="1">
              <w:r w:rsidR="007F51BB" w:rsidRPr="007F51BB">
                <w:rPr>
                  <w:rFonts w:ascii="Times New Roman" w:eastAsia="Times New Roman" w:hAnsi="Times New Roman" w:cs="Times New Roman"/>
                  <w:color w:val="72007C"/>
                  <w:sz w:val="18"/>
                  <w:szCs w:val="18"/>
                  <w:u w:val="single"/>
                </w:rPr>
                <w:br/>
                <w:t>PDF</w:t>
              </w:r>
            </w:hyperlink>
            <w:r w:rsidR="007F51BB" w:rsidRPr="007F51BB">
              <w:rPr>
                <w:rFonts w:ascii="Times New Roman" w:eastAsia="Times New Roman" w:hAnsi="Times New Roman" w:cs="Times New Roman"/>
                <w:sz w:val="18"/>
                <w:szCs w:val="18"/>
              </w:rPr>
              <w:t> · </w:t>
            </w:r>
            <w:hyperlink r:id="rId31" w:history="1">
              <w:proofErr w:type="spellStart"/>
              <w:r w:rsidR="007F51BB" w:rsidRPr="007F51BB">
                <w:rPr>
                  <w:rFonts w:ascii="Times New Roman" w:eastAsia="Times New Roman" w:hAnsi="Times New Roman" w:cs="Times New Roman"/>
                  <w:color w:val="72007C"/>
                  <w:sz w:val="18"/>
                  <w:szCs w:val="18"/>
                  <w:u w:val="single"/>
                </w:rPr>
                <w:t>Mobi</w:t>
              </w:r>
              <w:proofErr w:type="spellEnd"/>
            </w:hyperlink>
            <w:r w:rsidR="007F51BB" w:rsidRPr="007F51BB">
              <w:rPr>
                <w:rFonts w:ascii="Times New Roman" w:eastAsia="Times New Roman" w:hAnsi="Times New Roman" w:cs="Times New Roman"/>
                <w:sz w:val="18"/>
                <w:szCs w:val="18"/>
              </w:rPr>
              <w:t> · </w:t>
            </w:r>
            <w:proofErr w:type="spellStart"/>
            <w:r>
              <w:fldChar w:fldCharType="begin"/>
            </w:r>
            <w:r>
              <w:instrText xml:space="preserve"> HYPERLINK "http://docs.oracle.com/cd/B19306_01/server.102/B14220-02.epub" </w:instrText>
            </w:r>
            <w:r>
              <w:fldChar w:fldCharType="separate"/>
            </w:r>
            <w:r w:rsidR="007F51BB" w:rsidRPr="007F51BB">
              <w:rPr>
                <w:rFonts w:ascii="Times New Roman" w:eastAsia="Times New Roman" w:hAnsi="Times New Roman" w:cs="Times New Roman"/>
                <w:color w:val="72007C"/>
                <w:sz w:val="18"/>
                <w:szCs w:val="18"/>
                <w:u w:val="single"/>
              </w:rPr>
              <w:t>ePub</w:t>
            </w:r>
            <w:proofErr w:type="spellEnd"/>
            <w:r>
              <w:rPr>
                <w:rFonts w:ascii="Times New Roman" w:eastAsia="Times New Roman" w:hAnsi="Times New Roman" w:cs="Times New Roman"/>
                <w:color w:val="72007C"/>
                <w:sz w:val="18"/>
                <w:szCs w:val="18"/>
                <w:u w:val="single"/>
              </w:rPr>
              <w:fldChar w:fldCharType="end"/>
            </w:r>
          </w:p>
        </w:tc>
      </w:tr>
    </w:tbl>
    <w:p w:rsidR="007F51BB" w:rsidRPr="007F51BB" w:rsidRDefault="007F51BB" w:rsidP="00236736">
      <w:pPr>
        <w:pBdr>
          <w:bottom w:val="single" w:sz="6" w:space="0" w:color="DDDDDD"/>
        </w:pBdr>
        <w:spacing w:before="100" w:beforeAutospacing="1" w:after="100" w:afterAutospacing="1" w:line="240" w:lineRule="auto"/>
        <w:outlineLvl w:val="0"/>
        <w:rPr>
          <w:rFonts w:ascii="Tahoma" w:eastAsia="Times New Roman" w:hAnsi="Tahoma" w:cs="Tahoma"/>
          <w:b/>
          <w:bCs/>
          <w:color w:val="222222"/>
          <w:kern w:val="36"/>
          <w:sz w:val="32"/>
          <w:szCs w:val="32"/>
        </w:rPr>
      </w:pPr>
      <w:bookmarkStart w:id="12" w:name="BEGIN"/>
      <w:bookmarkStart w:id="13" w:name="g22503"/>
      <w:bookmarkStart w:id="14" w:name="i12313"/>
      <w:bookmarkEnd w:id="12"/>
      <w:bookmarkEnd w:id="13"/>
      <w:bookmarkEnd w:id="14"/>
      <w:r w:rsidRPr="007F51BB">
        <w:rPr>
          <w:rFonts w:ascii="Tahoma" w:eastAsia="Times New Roman" w:hAnsi="Tahoma" w:cs="Tahoma"/>
          <w:b/>
          <w:bCs/>
          <w:color w:val="222222"/>
          <w:kern w:val="36"/>
          <w:sz w:val="32"/>
          <w:szCs w:val="32"/>
        </w:rPr>
        <w:t>22 </w:t>
      </w:r>
      <w:bookmarkStart w:id="15" w:name="CNCPT017"/>
      <w:bookmarkEnd w:id="15"/>
      <w:r w:rsidRPr="007F51BB">
        <w:rPr>
          <w:rFonts w:ascii="Tahoma" w:eastAsia="Times New Roman" w:hAnsi="Tahoma" w:cs="Tahoma"/>
          <w:b/>
          <w:bCs/>
          <w:color w:val="222222"/>
          <w:kern w:val="36"/>
          <w:sz w:val="32"/>
          <w:szCs w:val="32"/>
        </w:rPr>
        <w:t>Triggers</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bookmarkStart w:id="16" w:name="sthref3171"/>
      <w:bookmarkStart w:id="17" w:name="sthref3172"/>
      <w:bookmarkStart w:id="18" w:name="sthref3173"/>
      <w:bookmarkStart w:id="19" w:name="sthref3174"/>
      <w:bookmarkEnd w:id="16"/>
      <w:bookmarkEnd w:id="17"/>
      <w:bookmarkEnd w:id="18"/>
      <w:bookmarkEnd w:id="19"/>
      <w:r w:rsidRPr="007F51BB">
        <w:rPr>
          <w:rFonts w:ascii="Tahoma" w:eastAsia="Times New Roman" w:hAnsi="Tahoma" w:cs="Tahoma"/>
          <w:color w:val="222222"/>
          <w:sz w:val="24"/>
          <w:szCs w:val="24"/>
        </w:rPr>
        <w:t>This chapter discusses triggers, which are procedures stored in PL/SQL or Java that run (</w:t>
      </w:r>
      <w:proofErr w:type="gramStart"/>
      <w:r w:rsidRPr="007F51BB">
        <w:rPr>
          <w:rFonts w:ascii="Tahoma" w:eastAsia="Times New Roman" w:hAnsi="Tahoma" w:cs="Tahoma"/>
          <w:color w:val="222222"/>
          <w:sz w:val="24"/>
          <w:szCs w:val="24"/>
        </w:rPr>
        <w:t>fire</w:t>
      </w:r>
      <w:proofErr w:type="gramEnd"/>
      <w:r w:rsidRPr="007F51BB">
        <w:rPr>
          <w:rFonts w:ascii="Tahoma" w:eastAsia="Times New Roman" w:hAnsi="Tahoma" w:cs="Tahoma"/>
          <w:color w:val="222222"/>
          <w:sz w:val="24"/>
          <w:szCs w:val="24"/>
        </w:rPr>
        <w:t>) implicitly whenever a table or view is modified or when some user actions or database system actions occur.</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This chapter contains the following topics:</w:t>
      </w:r>
    </w:p>
    <w:p w:rsidR="007F51BB" w:rsidRPr="007F51BB" w:rsidRDefault="001B61BA" w:rsidP="00236736">
      <w:pPr>
        <w:numPr>
          <w:ilvl w:val="0"/>
          <w:numId w:val="1"/>
        </w:numPr>
        <w:spacing w:before="100" w:beforeAutospacing="1" w:after="100" w:afterAutospacing="1" w:line="240" w:lineRule="auto"/>
        <w:rPr>
          <w:rFonts w:ascii="Tahoma" w:eastAsia="Times New Roman" w:hAnsi="Tahoma" w:cs="Tahoma"/>
          <w:color w:val="222222"/>
          <w:sz w:val="24"/>
          <w:szCs w:val="24"/>
        </w:rPr>
      </w:pPr>
      <w:hyperlink r:id="rId32" w:anchor="i13313" w:history="1">
        <w:r w:rsidR="007F51BB" w:rsidRPr="007F51BB">
          <w:rPr>
            <w:rFonts w:ascii="Tahoma" w:eastAsia="Times New Roman" w:hAnsi="Tahoma" w:cs="Tahoma"/>
            <w:color w:val="72007C"/>
            <w:sz w:val="24"/>
            <w:szCs w:val="24"/>
            <w:u w:val="single"/>
          </w:rPr>
          <w:t>Introduction to Triggers</w:t>
        </w:r>
      </w:hyperlink>
    </w:p>
    <w:p w:rsidR="007F51BB" w:rsidRPr="007F51BB" w:rsidRDefault="001B61BA" w:rsidP="00236736">
      <w:pPr>
        <w:numPr>
          <w:ilvl w:val="0"/>
          <w:numId w:val="1"/>
        </w:numPr>
        <w:spacing w:before="100" w:beforeAutospacing="1" w:after="100" w:afterAutospacing="1" w:line="240" w:lineRule="auto"/>
        <w:rPr>
          <w:rFonts w:ascii="Tahoma" w:eastAsia="Times New Roman" w:hAnsi="Tahoma" w:cs="Tahoma"/>
          <w:color w:val="222222"/>
          <w:sz w:val="24"/>
          <w:szCs w:val="24"/>
        </w:rPr>
      </w:pPr>
      <w:hyperlink r:id="rId33" w:anchor="i10234" w:history="1">
        <w:r w:rsidR="007F51BB" w:rsidRPr="007F51BB">
          <w:rPr>
            <w:rFonts w:ascii="Tahoma" w:eastAsia="Times New Roman" w:hAnsi="Tahoma" w:cs="Tahoma"/>
            <w:color w:val="72007C"/>
            <w:sz w:val="24"/>
            <w:szCs w:val="24"/>
            <w:u w:val="single"/>
          </w:rPr>
          <w:t>Parts of a Trigger</w:t>
        </w:r>
      </w:hyperlink>
    </w:p>
    <w:p w:rsidR="007F51BB" w:rsidRPr="007F51BB" w:rsidRDefault="001B61BA" w:rsidP="00236736">
      <w:pPr>
        <w:numPr>
          <w:ilvl w:val="0"/>
          <w:numId w:val="1"/>
        </w:numPr>
        <w:spacing w:before="100" w:beforeAutospacing="1" w:after="100" w:afterAutospacing="1" w:line="240" w:lineRule="auto"/>
        <w:rPr>
          <w:rFonts w:ascii="Tahoma" w:eastAsia="Times New Roman" w:hAnsi="Tahoma" w:cs="Tahoma"/>
          <w:color w:val="222222"/>
          <w:sz w:val="24"/>
          <w:szCs w:val="24"/>
        </w:rPr>
      </w:pPr>
      <w:hyperlink r:id="rId34" w:anchor="i2013" w:history="1">
        <w:r w:rsidR="007F51BB" w:rsidRPr="007F51BB">
          <w:rPr>
            <w:rFonts w:ascii="Tahoma" w:eastAsia="Times New Roman" w:hAnsi="Tahoma" w:cs="Tahoma"/>
            <w:color w:val="72007C"/>
            <w:sz w:val="24"/>
            <w:szCs w:val="24"/>
            <w:u w:val="single"/>
          </w:rPr>
          <w:t>Types of Triggers</w:t>
        </w:r>
      </w:hyperlink>
    </w:p>
    <w:p w:rsidR="007F51BB" w:rsidRPr="007F51BB" w:rsidRDefault="001B61BA" w:rsidP="00236736">
      <w:pPr>
        <w:numPr>
          <w:ilvl w:val="0"/>
          <w:numId w:val="1"/>
        </w:numPr>
        <w:spacing w:before="100" w:beforeAutospacing="1" w:after="100" w:afterAutospacing="1" w:line="240" w:lineRule="auto"/>
        <w:rPr>
          <w:rFonts w:ascii="Tahoma" w:eastAsia="Times New Roman" w:hAnsi="Tahoma" w:cs="Tahoma"/>
          <w:color w:val="222222"/>
          <w:sz w:val="24"/>
          <w:szCs w:val="24"/>
        </w:rPr>
      </w:pPr>
      <w:hyperlink r:id="rId35" w:anchor="i13362" w:history="1">
        <w:r w:rsidR="007F51BB" w:rsidRPr="007F51BB">
          <w:rPr>
            <w:rFonts w:ascii="Tahoma" w:eastAsia="Times New Roman" w:hAnsi="Tahoma" w:cs="Tahoma"/>
            <w:color w:val="72007C"/>
            <w:sz w:val="24"/>
            <w:szCs w:val="24"/>
            <w:u w:val="single"/>
          </w:rPr>
          <w:t>Trigger Execution</w:t>
        </w:r>
      </w:hyperlink>
    </w:p>
    <w:p w:rsidR="007F51BB" w:rsidRPr="007F51BB" w:rsidRDefault="007F51BB" w:rsidP="00236736">
      <w:pPr>
        <w:spacing w:before="100" w:beforeAutospacing="1" w:after="100" w:afterAutospacing="1" w:line="240" w:lineRule="auto"/>
        <w:outlineLvl w:val="1"/>
        <w:rPr>
          <w:rFonts w:ascii="Tahoma" w:eastAsia="Times New Roman" w:hAnsi="Tahoma" w:cs="Tahoma"/>
          <w:b/>
          <w:bCs/>
          <w:color w:val="222222"/>
          <w:sz w:val="30"/>
          <w:szCs w:val="30"/>
        </w:rPr>
      </w:pPr>
      <w:bookmarkStart w:id="20" w:name="i13313"/>
      <w:bookmarkStart w:id="21" w:name="sthref3175"/>
      <w:bookmarkStart w:id="22" w:name="CNCPT118"/>
      <w:bookmarkEnd w:id="20"/>
      <w:bookmarkEnd w:id="21"/>
      <w:bookmarkEnd w:id="22"/>
      <w:r w:rsidRPr="007F51BB">
        <w:rPr>
          <w:rFonts w:ascii="Tahoma" w:eastAsia="Times New Roman" w:hAnsi="Tahoma" w:cs="Tahoma"/>
          <w:b/>
          <w:bCs/>
          <w:color w:val="222222"/>
          <w:sz w:val="30"/>
          <w:szCs w:val="30"/>
        </w:rPr>
        <w:t>Introduction to Triggers</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You can write triggers that fire whenever one of the following operations occurs:</w:t>
      </w:r>
    </w:p>
    <w:p w:rsidR="007F51BB" w:rsidRPr="007F51BB" w:rsidRDefault="007F51BB" w:rsidP="00236736">
      <w:pPr>
        <w:numPr>
          <w:ilvl w:val="0"/>
          <w:numId w:val="2"/>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DML statements (</w:t>
      </w:r>
      <w:r w:rsidRPr="007F51BB">
        <w:rPr>
          <w:rFonts w:ascii="Courier New" w:eastAsia="Times New Roman" w:hAnsi="Courier New" w:cs="Courier New"/>
          <w:color w:val="222222"/>
          <w:sz w:val="18"/>
          <w:szCs w:val="18"/>
        </w:rPr>
        <w:t>INSERT</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 on a particular table or view, issued by any user</w:t>
      </w:r>
    </w:p>
    <w:p w:rsidR="007F51BB" w:rsidRPr="007F51BB" w:rsidRDefault="007F51BB" w:rsidP="00236736">
      <w:pPr>
        <w:numPr>
          <w:ilvl w:val="0"/>
          <w:numId w:val="2"/>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DDL statements (</w:t>
      </w:r>
      <w:r w:rsidRPr="007F51BB">
        <w:rPr>
          <w:rFonts w:ascii="Courier New" w:eastAsia="Times New Roman" w:hAnsi="Courier New" w:cs="Courier New"/>
          <w:color w:val="222222"/>
          <w:sz w:val="18"/>
          <w:szCs w:val="18"/>
        </w:rPr>
        <w:t>CREATE</w:t>
      </w:r>
      <w:r w:rsidRPr="007F51BB">
        <w:rPr>
          <w:rFonts w:ascii="Tahoma" w:eastAsia="Times New Roman" w:hAnsi="Tahoma" w:cs="Tahoma"/>
          <w:color w:val="222222"/>
          <w:sz w:val="24"/>
          <w:szCs w:val="24"/>
        </w:rPr>
        <w:t> or </w:t>
      </w:r>
      <w:r w:rsidRPr="007F51BB">
        <w:rPr>
          <w:rFonts w:ascii="Courier New" w:eastAsia="Times New Roman" w:hAnsi="Courier New" w:cs="Courier New"/>
          <w:color w:val="222222"/>
          <w:sz w:val="18"/>
          <w:szCs w:val="18"/>
        </w:rPr>
        <w:t>ALTER</w:t>
      </w:r>
      <w:r w:rsidRPr="007F51BB">
        <w:rPr>
          <w:rFonts w:ascii="Tahoma" w:eastAsia="Times New Roman" w:hAnsi="Tahoma" w:cs="Tahoma"/>
          <w:color w:val="222222"/>
          <w:sz w:val="24"/>
          <w:szCs w:val="24"/>
        </w:rPr>
        <w:t> primarily) issued either by a particular schema/user or by any schema/user in the database</w:t>
      </w:r>
    </w:p>
    <w:p w:rsidR="007F51BB" w:rsidRPr="007F51BB" w:rsidRDefault="007F51BB" w:rsidP="00236736">
      <w:pPr>
        <w:numPr>
          <w:ilvl w:val="0"/>
          <w:numId w:val="2"/>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Database events, such as logon/logoff, errors, or startup/shutdown, also issued either by a particular schema/user or by any schema/user in the database</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bookmarkStart w:id="23" w:name="sthref3176"/>
      <w:bookmarkStart w:id="24" w:name="sthref3177"/>
      <w:bookmarkStart w:id="25" w:name="sthref3178"/>
      <w:bookmarkEnd w:id="23"/>
      <w:bookmarkEnd w:id="24"/>
      <w:bookmarkEnd w:id="25"/>
      <w:r w:rsidRPr="007F51BB">
        <w:rPr>
          <w:rFonts w:ascii="Tahoma" w:eastAsia="Times New Roman" w:hAnsi="Tahoma" w:cs="Tahoma"/>
          <w:color w:val="222222"/>
          <w:sz w:val="24"/>
          <w:szCs w:val="24"/>
        </w:rPr>
        <w:t>Triggers are similar to stored procedures. A trigger stored in the database can include SQL and PL/SQL or Java statements to run as a unit and can invoke stored procedures. However, procedures and triggers differ in the way that they are invoked. A procedure is explicitly run by a user, application, or trigger. Triggers are implicitly fired by Oracle when a triggering event occurs, no matter which user is connected or which application is being used.</w:t>
      </w:r>
    </w:p>
    <w:p w:rsidR="007F51BB" w:rsidRPr="007F51BB" w:rsidRDefault="001B61BA" w:rsidP="00236736">
      <w:pPr>
        <w:spacing w:before="100" w:beforeAutospacing="1" w:after="100" w:afterAutospacing="1" w:line="240" w:lineRule="auto"/>
        <w:rPr>
          <w:rFonts w:ascii="Tahoma" w:eastAsia="Times New Roman" w:hAnsi="Tahoma" w:cs="Tahoma"/>
          <w:color w:val="222222"/>
          <w:sz w:val="24"/>
          <w:szCs w:val="24"/>
        </w:rPr>
      </w:pPr>
      <w:hyperlink r:id="rId36" w:anchor="BABJAIBB" w:history="1">
        <w:r w:rsidR="007F51BB" w:rsidRPr="007F51BB">
          <w:rPr>
            <w:rFonts w:ascii="Tahoma" w:eastAsia="Times New Roman" w:hAnsi="Tahoma" w:cs="Tahoma"/>
            <w:color w:val="72007C"/>
            <w:sz w:val="24"/>
            <w:szCs w:val="24"/>
            <w:u w:val="single"/>
          </w:rPr>
          <w:t>Figure 22-1</w:t>
        </w:r>
      </w:hyperlink>
      <w:r w:rsidR="007F51BB" w:rsidRPr="007F51BB">
        <w:rPr>
          <w:rFonts w:ascii="Tahoma" w:eastAsia="Times New Roman" w:hAnsi="Tahoma" w:cs="Tahoma"/>
          <w:color w:val="222222"/>
          <w:sz w:val="24"/>
          <w:szCs w:val="24"/>
        </w:rPr>
        <w:t> shows a database application with some SQL statements that implicitly fire several triggers stored in the database. </w:t>
      </w:r>
      <w:bookmarkStart w:id="26" w:name="sthref3179"/>
      <w:bookmarkEnd w:id="26"/>
      <w:r w:rsidR="007F51BB" w:rsidRPr="007F51BB">
        <w:rPr>
          <w:rFonts w:ascii="Tahoma" w:eastAsia="Times New Roman" w:hAnsi="Tahoma" w:cs="Tahoma"/>
          <w:color w:val="222222"/>
          <w:sz w:val="24"/>
          <w:szCs w:val="24"/>
        </w:rPr>
        <w:t>Notice that the database stores triggers separately from their associated tables.</w:t>
      </w:r>
    </w:p>
    <w:p w:rsidR="007F51BB" w:rsidRPr="007F51BB" w:rsidRDefault="007F51BB" w:rsidP="00236736">
      <w:pPr>
        <w:spacing w:before="100" w:beforeAutospacing="1" w:after="100" w:afterAutospacing="1" w:line="240" w:lineRule="auto"/>
        <w:rPr>
          <w:rFonts w:ascii="Tahoma" w:eastAsia="Times New Roman" w:hAnsi="Tahoma" w:cs="Tahoma"/>
          <w:b/>
          <w:bCs/>
          <w:i/>
          <w:iCs/>
          <w:color w:val="222222"/>
          <w:sz w:val="24"/>
          <w:szCs w:val="24"/>
        </w:rPr>
      </w:pPr>
      <w:bookmarkStart w:id="27" w:name="BABJAIBB"/>
      <w:bookmarkStart w:id="28" w:name="sthref3180"/>
      <w:bookmarkEnd w:id="27"/>
      <w:bookmarkEnd w:id="28"/>
      <w:r w:rsidRPr="007F51BB">
        <w:rPr>
          <w:rFonts w:ascii="Tahoma" w:eastAsia="Times New Roman" w:hAnsi="Tahoma" w:cs="Tahoma"/>
          <w:b/>
          <w:bCs/>
          <w:i/>
          <w:iCs/>
          <w:color w:val="222222"/>
          <w:sz w:val="24"/>
          <w:szCs w:val="24"/>
        </w:rPr>
        <w:t>Figure 22-1 Triggers</w:t>
      </w:r>
    </w:p>
    <w:p w:rsidR="007F51BB" w:rsidRPr="007F51BB" w:rsidRDefault="007F51BB" w:rsidP="00236736">
      <w:pPr>
        <w:spacing w:after="240" w:line="240" w:lineRule="auto"/>
        <w:rPr>
          <w:rFonts w:ascii="Tahoma" w:eastAsia="Times New Roman" w:hAnsi="Tahoma" w:cs="Tahoma"/>
          <w:color w:val="222222"/>
          <w:sz w:val="24"/>
          <w:szCs w:val="24"/>
        </w:rPr>
      </w:pPr>
      <w:r>
        <w:rPr>
          <w:rFonts w:ascii="Tahoma" w:eastAsia="Times New Roman" w:hAnsi="Tahoma" w:cs="Tahoma"/>
          <w:noProof/>
          <w:color w:val="222222"/>
          <w:sz w:val="24"/>
          <w:szCs w:val="24"/>
        </w:rPr>
        <w:lastRenderedPageBreak/>
        <w:drawing>
          <wp:inline distT="0" distB="0" distL="0" distR="0" wp14:anchorId="7B0AB2BF" wp14:editId="64784325">
            <wp:extent cx="5390515" cy="3126105"/>
            <wp:effectExtent l="0" t="0" r="635" b="0"/>
            <wp:docPr id="4" name="Picture 4" descr="Description of Figure 22-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22-1 follow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0515" cy="3126105"/>
                    </a:xfrm>
                    <a:prstGeom prst="rect">
                      <a:avLst/>
                    </a:prstGeom>
                    <a:noFill/>
                    <a:ln>
                      <a:noFill/>
                    </a:ln>
                  </pic:spPr>
                </pic:pic>
              </a:graphicData>
            </a:graphic>
          </wp:inline>
        </w:drawing>
      </w:r>
      <w:r w:rsidRPr="007F51BB">
        <w:rPr>
          <w:rFonts w:ascii="Tahoma" w:eastAsia="Times New Roman" w:hAnsi="Tahoma" w:cs="Tahoma"/>
          <w:color w:val="222222"/>
          <w:sz w:val="24"/>
          <w:szCs w:val="24"/>
        </w:rPr>
        <w:br/>
      </w:r>
      <w:bookmarkStart w:id="29" w:name="sthref3181"/>
      <w:r w:rsidRPr="007F51BB">
        <w:rPr>
          <w:rFonts w:ascii="Tahoma" w:eastAsia="Times New Roman" w:hAnsi="Tahoma" w:cs="Tahoma"/>
          <w:color w:val="222222"/>
          <w:sz w:val="24"/>
          <w:szCs w:val="24"/>
        </w:rPr>
        <w:fldChar w:fldCharType="begin"/>
      </w:r>
      <w:r w:rsidRPr="007F51BB">
        <w:rPr>
          <w:rFonts w:ascii="Tahoma" w:eastAsia="Times New Roman" w:hAnsi="Tahoma" w:cs="Tahoma"/>
          <w:color w:val="222222"/>
          <w:sz w:val="24"/>
          <w:szCs w:val="24"/>
        </w:rPr>
        <w:instrText xml:space="preserve"> HYPERLINK "http://docs.oracle.com/cd/B19306_01/server.102/b14220/img_text/cncpt076.htm" </w:instrText>
      </w:r>
      <w:r w:rsidRPr="007F51BB">
        <w:rPr>
          <w:rFonts w:ascii="Tahoma" w:eastAsia="Times New Roman" w:hAnsi="Tahoma" w:cs="Tahoma"/>
          <w:color w:val="222222"/>
          <w:sz w:val="24"/>
          <w:szCs w:val="24"/>
        </w:rPr>
        <w:fldChar w:fldCharType="separate"/>
      </w:r>
      <w:r w:rsidRPr="007F51BB">
        <w:rPr>
          <w:rFonts w:ascii="Tahoma" w:eastAsia="Times New Roman" w:hAnsi="Tahoma" w:cs="Tahoma"/>
          <w:color w:val="72007C"/>
          <w:sz w:val="24"/>
          <w:szCs w:val="24"/>
          <w:u w:val="single"/>
        </w:rPr>
        <w:t>Description of "Figure 22-1 Triggers"</w:t>
      </w:r>
      <w:r w:rsidRPr="007F51BB">
        <w:rPr>
          <w:rFonts w:ascii="Tahoma" w:eastAsia="Times New Roman" w:hAnsi="Tahoma" w:cs="Tahoma"/>
          <w:color w:val="222222"/>
          <w:sz w:val="24"/>
          <w:szCs w:val="24"/>
        </w:rPr>
        <w:fldChar w:fldCharType="end"/>
      </w:r>
      <w:bookmarkEnd w:id="29"/>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 trigger can also call out to a C procedure, which is useful for computationally intensive operations.</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The events that fire a trigger include the following:</w:t>
      </w:r>
    </w:p>
    <w:p w:rsidR="007F51BB" w:rsidRPr="007F51BB" w:rsidRDefault="007F51BB" w:rsidP="00236736">
      <w:pPr>
        <w:numPr>
          <w:ilvl w:val="0"/>
          <w:numId w:val="3"/>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DML statements that modify data in a table (</w:t>
      </w:r>
      <w:r w:rsidRPr="007F51BB">
        <w:rPr>
          <w:rFonts w:ascii="Courier New" w:eastAsia="Times New Roman" w:hAnsi="Courier New" w:cs="Courier New"/>
          <w:color w:val="222222"/>
          <w:sz w:val="18"/>
          <w:szCs w:val="18"/>
        </w:rPr>
        <w:t>INSERT</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or </w:t>
      </w:r>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w:t>
      </w:r>
    </w:p>
    <w:p w:rsidR="007F51BB" w:rsidRPr="007F51BB" w:rsidRDefault="007F51BB" w:rsidP="00236736">
      <w:pPr>
        <w:numPr>
          <w:ilvl w:val="0"/>
          <w:numId w:val="3"/>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DDL statements</w:t>
      </w:r>
    </w:p>
    <w:p w:rsidR="007F51BB" w:rsidRPr="007F51BB" w:rsidRDefault="007F51BB" w:rsidP="00236736">
      <w:pPr>
        <w:numPr>
          <w:ilvl w:val="0"/>
          <w:numId w:val="3"/>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System events such as startup, shutdown, and error messages</w:t>
      </w:r>
    </w:p>
    <w:p w:rsidR="007F51BB" w:rsidRPr="007F51BB" w:rsidRDefault="007F51BB" w:rsidP="00236736">
      <w:pPr>
        <w:numPr>
          <w:ilvl w:val="0"/>
          <w:numId w:val="3"/>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User events such as logon and logoff</w:t>
      </w:r>
    </w:p>
    <w:p w:rsidR="007F51BB" w:rsidRPr="007F51BB" w:rsidRDefault="007F51BB" w:rsidP="00236736">
      <w:pPr>
        <w:spacing w:after="0" w:line="240" w:lineRule="auto"/>
        <w:ind w:left="2025"/>
        <w:rPr>
          <w:rFonts w:ascii="Tahoma" w:eastAsia="Times New Roman" w:hAnsi="Tahoma" w:cs="Tahoma"/>
          <w:b/>
          <w:bCs/>
          <w:color w:val="222222"/>
          <w:sz w:val="24"/>
          <w:szCs w:val="24"/>
        </w:rPr>
      </w:pPr>
      <w:r w:rsidRPr="007F51BB">
        <w:rPr>
          <w:rFonts w:ascii="Tahoma" w:eastAsia="Times New Roman" w:hAnsi="Tahoma" w:cs="Tahoma"/>
          <w:b/>
          <w:bCs/>
          <w:color w:val="222222"/>
          <w:sz w:val="24"/>
          <w:szCs w:val="24"/>
        </w:rPr>
        <w:t>Note:</w:t>
      </w:r>
    </w:p>
    <w:p w:rsidR="007F51BB" w:rsidRPr="007F51BB" w:rsidRDefault="007F51BB" w:rsidP="00236736">
      <w:pPr>
        <w:spacing w:beforeAutospacing="1" w:after="0" w:afterAutospacing="1" w:line="240" w:lineRule="auto"/>
        <w:ind w:left="2025"/>
        <w:rPr>
          <w:rFonts w:ascii="Tahoma" w:eastAsia="Times New Roman" w:hAnsi="Tahoma" w:cs="Tahoma"/>
          <w:color w:val="222222"/>
          <w:sz w:val="24"/>
          <w:szCs w:val="24"/>
        </w:rPr>
      </w:pPr>
      <w:bookmarkStart w:id="30" w:name="sthref3182"/>
      <w:bookmarkStart w:id="31" w:name="sthref3183"/>
      <w:bookmarkEnd w:id="30"/>
      <w:bookmarkEnd w:id="31"/>
      <w:r w:rsidRPr="007F51BB">
        <w:rPr>
          <w:rFonts w:ascii="Tahoma" w:eastAsia="Times New Roman" w:hAnsi="Tahoma" w:cs="Tahoma"/>
          <w:color w:val="222222"/>
          <w:sz w:val="24"/>
          <w:szCs w:val="24"/>
        </w:rPr>
        <w:t>Oracle Forms can define, store, and run triggers of a different sort. However, do not confuse Oracle Forms triggers with the triggers discussed in this chapter.</w:t>
      </w:r>
    </w:p>
    <w:p w:rsidR="007F51BB" w:rsidRPr="007F51BB" w:rsidRDefault="007F51BB" w:rsidP="00236736">
      <w:pPr>
        <w:spacing w:after="0" w:line="240" w:lineRule="auto"/>
        <w:rPr>
          <w:rFonts w:ascii="Tahoma" w:eastAsia="Times New Roman" w:hAnsi="Tahoma" w:cs="Tahoma"/>
          <w:b/>
          <w:bCs/>
          <w:color w:val="222222"/>
          <w:sz w:val="24"/>
          <w:szCs w:val="24"/>
        </w:rPr>
      </w:pPr>
      <w:r w:rsidRPr="007F51BB">
        <w:rPr>
          <w:rFonts w:ascii="Tahoma" w:eastAsia="Times New Roman" w:hAnsi="Tahoma" w:cs="Tahoma"/>
          <w:b/>
          <w:bCs/>
          <w:color w:val="222222"/>
          <w:sz w:val="24"/>
          <w:szCs w:val="24"/>
        </w:rPr>
        <w:t>See Also:</w:t>
      </w:r>
    </w:p>
    <w:p w:rsidR="007F51BB" w:rsidRPr="007F51BB" w:rsidRDefault="001B61BA" w:rsidP="00236736">
      <w:pPr>
        <w:numPr>
          <w:ilvl w:val="0"/>
          <w:numId w:val="4"/>
        </w:numPr>
        <w:spacing w:before="100" w:beforeAutospacing="1" w:after="100" w:afterAutospacing="1" w:line="240" w:lineRule="auto"/>
        <w:ind w:left="2085"/>
        <w:rPr>
          <w:rFonts w:ascii="Tahoma" w:eastAsia="Times New Roman" w:hAnsi="Tahoma" w:cs="Tahoma"/>
          <w:color w:val="222222"/>
          <w:sz w:val="24"/>
          <w:szCs w:val="24"/>
        </w:rPr>
      </w:pPr>
      <w:hyperlink r:id="rId38" w:anchor="g35564" w:history="1">
        <w:r w:rsidR="007F51BB" w:rsidRPr="007F51BB">
          <w:rPr>
            <w:rFonts w:ascii="Tahoma" w:eastAsia="Times New Roman" w:hAnsi="Tahoma" w:cs="Tahoma"/>
            <w:color w:val="72007C"/>
            <w:sz w:val="24"/>
            <w:szCs w:val="24"/>
            <w:u w:val="single"/>
          </w:rPr>
          <w:t>Chapter 24, "SQL, PL/SQL, and Java"</w:t>
        </w:r>
      </w:hyperlink>
      <w:r w:rsidR="007F51BB" w:rsidRPr="007F51BB">
        <w:rPr>
          <w:rFonts w:ascii="Tahoma" w:eastAsia="Times New Roman" w:hAnsi="Tahoma" w:cs="Tahoma"/>
          <w:color w:val="222222"/>
          <w:sz w:val="24"/>
          <w:szCs w:val="24"/>
        </w:rPr>
        <w:t> for information on the similarities of triggers to stored procedures</w:t>
      </w:r>
    </w:p>
    <w:p w:rsidR="007F51BB" w:rsidRPr="007F51BB" w:rsidRDefault="001B61BA" w:rsidP="00236736">
      <w:pPr>
        <w:numPr>
          <w:ilvl w:val="0"/>
          <w:numId w:val="4"/>
        </w:numPr>
        <w:spacing w:before="100" w:beforeAutospacing="1" w:after="100" w:afterAutospacing="1" w:line="240" w:lineRule="auto"/>
        <w:ind w:left="2085"/>
        <w:rPr>
          <w:rFonts w:ascii="Tahoma" w:eastAsia="Times New Roman" w:hAnsi="Tahoma" w:cs="Tahoma"/>
          <w:color w:val="222222"/>
          <w:sz w:val="24"/>
          <w:szCs w:val="24"/>
        </w:rPr>
      </w:pPr>
      <w:hyperlink r:id="rId39" w:anchor="i6555" w:history="1">
        <w:r w:rsidR="007F51BB" w:rsidRPr="007F51BB">
          <w:rPr>
            <w:rFonts w:ascii="Tahoma" w:eastAsia="Times New Roman" w:hAnsi="Tahoma" w:cs="Tahoma"/>
            <w:color w:val="72007C"/>
            <w:sz w:val="24"/>
            <w:szCs w:val="24"/>
            <w:u w:val="single"/>
          </w:rPr>
          <w:t>"The Triggering Event or Statement"</w:t>
        </w:r>
      </w:hyperlink>
    </w:p>
    <w:p w:rsidR="007F51BB" w:rsidRPr="007F51BB" w:rsidRDefault="007F51BB" w:rsidP="00236736">
      <w:pPr>
        <w:spacing w:before="100" w:beforeAutospacing="1" w:after="100" w:afterAutospacing="1" w:line="240" w:lineRule="auto"/>
        <w:outlineLvl w:val="2"/>
        <w:rPr>
          <w:rFonts w:ascii="Tahoma" w:eastAsia="Times New Roman" w:hAnsi="Tahoma" w:cs="Tahoma"/>
          <w:b/>
          <w:bCs/>
          <w:color w:val="222222"/>
          <w:sz w:val="27"/>
          <w:szCs w:val="27"/>
        </w:rPr>
      </w:pPr>
      <w:bookmarkStart w:id="32" w:name="sthref3184"/>
      <w:bookmarkEnd w:id="32"/>
      <w:r w:rsidRPr="007F51BB">
        <w:rPr>
          <w:rFonts w:ascii="Tahoma" w:eastAsia="Times New Roman" w:hAnsi="Tahoma" w:cs="Tahoma"/>
          <w:b/>
          <w:bCs/>
          <w:color w:val="222222"/>
          <w:sz w:val="27"/>
          <w:szCs w:val="27"/>
        </w:rPr>
        <w:t>How Triggers Are Used</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bookmarkStart w:id="33" w:name="sthref3185"/>
      <w:bookmarkStart w:id="34" w:name="sthref3186"/>
      <w:bookmarkEnd w:id="33"/>
      <w:bookmarkEnd w:id="34"/>
      <w:r w:rsidRPr="007F51BB">
        <w:rPr>
          <w:rFonts w:ascii="Tahoma" w:eastAsia="Times New Roman" w:hAnsi="Tahoma" w:cs="Tahoma"/>
          <w:color w:val="222222"/>
          <w:sz w:val="24"/>
          <w:szCs w:val="24"/>
        </w:rPr>
        <w:lastRenderedPageBreak/>
        <w:t>Triggers supplement the standard capabilities of Oracle to provide a highly customized database management system. For example, a trigger can restrict DML operations against a table to those issued during regular business hours. You can also use triggers to:</w:t>
      </w:r>
    </w:p>
    <w:p w:rsidR="007F51BB" w:rsidRPr="007F51BB" w:rsidRDefault="007F51BB" w:rsidP="00236736">
      <w:pPr>
        <w:numPr>
          <w:ilvl w:val="0"/>
          <w:numId w:val="5"/>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Automatically generate derived column values</w:t>
      </w:r>
    </w:p>
    <w:p w:rsidR="007F51BB" w:rsidRPr="007F51BB" w:rsidRDefault="007F51BB" w:rsidP="00236736">
      <w:pPr>
        <w:numPr>
          <w:ilvl w:val="0"/>
          <w:numId w:val="5"/>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Prevent invalid transactions</w:t>
      </w:r>
    </w:p>
    <w:p w:rsidR="007F51BB" w:rsidRPr="007F51BB" w:rsidRDefault="007F51BB" w:rsidP="00236736">
      <w:pPr>
        <w:numPr>
          <w:ilvl w:val="0"/>
          <w:numId w:val="5"/>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Enforce complex security authorizations</w:t>
      </w:r>
    </w:p>
    <w:p w:rsidR="007F51BB" w:rsidRPr="007F51BB" w:rsidRDefault="007F51BB" w:rsidP="00236736">
      <w:pPr>
        <w:numPr>
          <w:ilvl w:val="0"/>
          <w:numId w:val="5"/>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Enforce referential integrity across nodes in a distributed database</w:t>
      </w:r>
    </w:p>
    <w:p w:rsidR="007F51BB" w:rsidRPr="007F51BB" w:rsidRDefault="007F51BB" w:rsidP="00236736">
      <w:pPr>
        <w:numPr>
          <w:ilvl w:val="0"/>
          <w:numId w:val="5"/>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Enforce complex business rules</w:t>
      </w:r>
    </w:p>
    <w:p w:rsidR="007F51BB" w:rsidRPr="007F51BB" w:rsidRDefault="007F51BB" w:rsidP="00236736">
      <w:pPr>
        <w:numPr>
          <w:ilvl w:val="0"/>
          <w:numId w:val="5"/>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Provide transparent event logging</w:t>
      </w:r>
    </w:p>
    <w:p w:rsidR="007F51BB" w:rsidRPr="007F51BB" w:rsidRDefault="007F51BB" w:rsidP="00236736">
      <w:pPr>
        <w:numPr>
          <w:ilvl w:val="0"/>
          <w:numId w:val="5"/>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Provide auditing</w:t>
      </w:r>
    </w:p>
    <w:p w:rsidR="007F51BB" w:rsidRPr="007F51BB" w:rsidRDefault="007F51BB" w:rsidP="00236736">
      <w:pPr>
        <w:numPr>
          <w:ilvl w:val="0"/>
          <w:numId w:val="5"/>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Maintain synchronous table replicates</w:t>
      </w:r>
    </w:p>
    <w:p w:rsidR="007F51BB" w:rsidRPr="007F51BB" w:rsidRDefault="007F51BB" w:rsidP="00236736">
      <w:pPr>
        <w:numPr>
          <w:ilvl w:val="0"/>
          <w:numId w:val="5"/>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Gather statistics on table access</w:t>
      </w:r>
    </w:p>
    <w:p w:rsidR="007F51BB" w:rsidRPr="007F51BB" w:rsidRDefault="007F51BB" w:rsidP="00236736">
      <w:pPr>
        <w:numPr>
          <w:ilvl w:val="0"/>
          <w:numId w:val="5"/>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Modify table data when DML statements are issued against views</w:t>
      </w:r>
    </w:p>
    <w:p w:rsidR="007F51BB" w:rsidRPr="007F51BB" w:rsidRDefault="007F51BB" w:rsidP="00236736">
      <w:pPr>
        <w:numPr>
          <w:ilvl w:val="0"/>
          <w:numId w:val="5"/>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Publish information about database events, user events, and SQL statements to subscribing applications</w:t>
      </w:r>
    </w:p>
    <w:p w:rsidR="007F51BB" w:rsidRPr="007F51BB" w:rsidRDefault="007F51BB" w:rsidP="00236736">
      <w:pPr>
        <w:spacing w:after="0" w:line="240" w:lineRule="auto"/>
        <w:rPr>
          <w:rFonts w:ascii="Tahoma" w:eastAsia="Times New Roman" w:hAnsi="Tahoma" w:cs="Tahoma"/>
          <w:b/>
          <w:bCs/>
          <w:color w:val="222222"/>
          <w:sz w:val="24"/>
          <w:szCs w:val="24"/>
        </w:rPr>
      </w:pPr>
      <w:r w:rsidRPr="007F51BB">
        <w:rPr>
          <w:rFonts w:ascii="Tahoma" w:eastAsia="Times New Roman" w:hAnsi="Tahoma" w:cs="Tahoma"/>
          <w:b/>
          <w:bCs/>
          <w:color w:val="222222"/>
          <w:sz w:val="24"/>
          <w:szCs w:val="24"/>
        </w:rPr>
        <w:t>See Also:</w:t>
      </w:r>
    </w:p>
    <w:p w:rsidR="007F51BB" w:rsidRPr="007F51BB" w:rsidRDefault="001B61BA" w:rsidP="00236736">
      <w:pPr>
        <w:spacing w:line="240" w:lineRule="auto"/>
        <w:rPr>
          <w:rFonts w:ascii="Tahoma" w:eastAsia="Times New Roman" w:hAnsi="Tahoma" w:cs="Tahoma"/>
          <w:color w:val="222222"/>
          <w:sz w:val="24"/>
          <w:szCs w:val="24"/>
        </w:rPr>
      </w:pPr>
      <w:hyperlink r:id="rId40" w:history="1">
        <w:r w:rsidR="007F51BB" w:rsidRPr="007F51BB">
          <w:rPr>
            <w:rFonts w:ascii="Tahoma" w:eastAsia="Times New Roman" w:hAnsi="Tahoma" w:cs="Tahoma"/>
            <w:i/>
            <w:iCs/>
            <w:color w:val="72007C"/>
            <w:sz w:val="24"/>
            <w:szCs w:val="24"/>
            <w:u w:val="single"/>
          </w:rPr>
          <w:t>Oracle Database Application Developer's Guide - Fundamentals</w:t>
        </w:r>
      </w:hyperlink>
      <w:r w:rsidR="007F51BB" w:rsidRPr="007F51BB">
        <w:rPr>
          <w:rFonts w:ascii="Tahoma" w:eastAsia="Times New Roman" w:hAnsi="Tahoma" w:cs="Tahoma"/>
          <w:color w:val="222222"/>
          <w:sz w:val="24"/>
          <w:szCs w:val="24"/>
        </w:rPr>
        <w:t> for examples of trigger uses</w:t>
      </w:r>
    </w:p>
    <w:p w:rsidR="007F51BB" w:rsidRPr="007F51BB" w:rsidRDefault="007F51BB" w:rsidP="00236736">
      <w:pPr>
        <w:spacing w:before="100" w:beforeAutospacing="1" w:after="100" w:afterAutospacing="1" w:line="240" w:lineRule="auto"/>
        <w:outlineLvl w:val="3"/>
        <w:rPr>
          <w:rFonts w:ascii="Tahoma" w:eastAsia="Times New Roman" w:hAnsi="Tahoma" w:cs="Tahoma"/>
          <w:b/>
          <w:bCs/>
          <w:color w:val="222222"/>
          <w:sz w:val="24"/>
          <w:szCs w:val="24"/>
        </w:rPr>
      </w:pPr>
      <w:bookmarkStart w:id="35" w:name="sthref3187"/>
      <w:bookmarkEnd w:id="35"/>
      <w:r w:rsidRPr="007F51BB">
        <w:rPr>
          <w:rFonts w:ascii="Tahoma" w:eastAsia="Times New Roman" w:hAnsi="Tahoma" w:cs="Tahoma"/>
          <w:b/>
          <w:bCs/>
          <w:color w:val="222222"/>
          <w:sz w:val="24"/>
          <w:szCs w:val="24"/>
        </w:rPr>
        <w:t>Some Cautionary Notes about Triggers</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bookmarkStart w:id="36" w:name="sthref3188"/>
      <w:bookmarkEnd w:id="36"/>
      <w:r w:rsidRPr="007F51BB">
        <w:rPr>
          <w:rFonts w:ascii="Tahoma" w:eastAsia="Times New Roman" w:hAnsi="Tahoma" w:cs="Tahoma"/>
          <w:color w:val="222222"/>
          <w:sz w:val="24"/>
          <w:szCs w:val="24"/>
        </w:rPr>
        <w:t>Although triggers are useful for customizing a database, use them only when necessary. Excessive use of triggers can result in complex interdependencies, which can be difficult to maintain in a large application. For example, when a trigger fires, a SQL statement within its trigger action potentially can fire other triggers, resulting in </w:t>
      </w:r>
      <w:r w:rsidRPr="007F51BB">
        <w:rPr>
          <w:rFonts w:ascii="Tahoma" w:eastAsia="Times New Roman" w:hAnsi="Tahoma" w:cs="Tahoma"/>
          <w:b/>
          <w:bCs/>
          <w:color w:val="222222"/>
          <w:sz w:val="24"/>
          <w:szCs w:val="24"/>
        </w:rPr>
        <w:t>cascading triggers</w:t>
      </w:r>
      <w:r w:rsidRPr="007F51BB">
        <w:rPr>
          <w:rFonts w:ascii="Tahoma" w:eastAsia="Times New Roman" w:hAnsi="Tahoma" w:cs="Tahoma"/>
          <w:color w:val="222222"/>
          <w:sz w:val="24"/>
          <w:szCs w:val="24"/>
        </w:rPr>
        <w:t>. This can produce unintended effects. </w:t>
      </w:r>
      <w:hyperlink r:id="rId41" w:anchor="BABGDHHG" w:history="1">
        <w:r w:rsidRPr="007F51BB">
          <w:rPr>
            <w:rFonts w:ascii="Tahoma" w:eastAsia="Times New Roman" w:hAnsi="Tahoma" w:cs="Tahoma"/>
            <w:color w:val="72007C"/>
            <w:sz w:val="24"/>
            <w:szCs w:val="24"/>
            <w:u w:val="single"/>
          </w:rPr>
          <w:t>Figure 22-2</w:t>
        </w:r>
      </w:hyperlink>
      <w:r w:rsidRPr="007F51BB">
        <w:rPr>
          <w:rFonts w:ascii="Tahoma" w:eastAsia="Times New Roman" w:hAnsi="Tahoma" w:cs="Tahoma"/>
          <w:color w:val="222222"/>
          <w:sz w:val="24"/>
          <w:szCs w:val="24"/>
        </w:rPr>
        <w:t> illustrates cascading triggers.</w:t>
      </w:r>
    </w:p>
    <w:p w:rsidR="007F51BB" w:rsidRPr="007F51BB" w:rsidRDefault="007F51BB" w:rsidP="00236736">
      <w:pPr>
        <w:spacing w:before="100" w:beforeAutospacing="1" w:after="100" w:afterAutospacing="1" w:line="240" w:lineRule="auto"/>
        <w:rPr>
          <w:rFonts w:ascii="Tahoma" w:eastAsia="Times New Roman" w:hAnsi="Tahoma" w:cs="Tahoma"/>
          <w:b/>
          <w:bCs/>
          <w:i/>
          <w:iCs/>
          <w:color w:val="222222"/>
          <w:sz w:val="24"/>
          <w:szCs w:val="24"/>
        </w:rPr>
      </w:pPr>
      <w:bookmarkStart w:id="37" w:name="BABGDHHG"/>
      <w:bookmarkStart w:id="38" w:name="sthref3189"/>
      <w:bookmarkEnd w:id="37"/>
      <w:bookmarkEnd w:id="38"/>
      <w:r w:rsidRPr="007F51BB">
        <w:rPr>
          <w:rFonts w:ascii="Tahoma" w:eastAsia="Times New Roman" w:hAnsi="Tahoma" w:cs="Tahoma"/>
          <w:b/>
          <w:bCs/>
          <w:i/>
          <w:iCs/>
          <w:color w:val="222222"/>
          <w:sz w:val="24"/>
          <w:szCs w:val="24"/>
        </w:rPr>
        <w:t>Figure 22-2 Cascading Triggers</w:t>
      </w:r>
    </w:p>
    <w:p w:rsidR="007F51BB" w:rsidRPr="007F51BB" w:rsidRDefault="007F51BB" w:rsidP="00236736">
      <w:pPr>
        <w:spacing w:after="240" w:line="240" w:lineRule="auto"/>
        <w:rPr>
          <w:rFonts w:ascii="Tahoma" w:eastAsia="Times New Roman" w:hAnsi="Tahoma" w:cs="Tahoma"/>
          <w:color w:val="222222"/>
          <w:sz w:val="24"/>
          <w:szCs w:val="24"/>
        </w:rPr>
      </w:pPr>
      <w:r>
        <w:rPr>
          <w:rFonts w:ascii="Tahoma" w:eastAsia="Times New Roman" w:hAnsi="Tahoma" w:cs="Tahoma"/>
          <w:noProof/>
          <w:color w:val="222222"/>
          <w:sz w:val="24"/>
          <w:szCs w:val="24"/>
        </w:rPr>
        <w:lastRenderedPageBreak/>
        <w:drawing>
          <wp:inline distT="0" distB="0" distL="0" distR="0" wp14:anchorId="74B4C2B9" wp14:editId="559F1CB4">
            <wp:extent cx="6315710" cy="4944110"/>
            <wp:effectExtent l="0" t="0" r="8890" b="8890"/>
            <wp:docPr id="3" name="Picture 3" descr="Description of Figure 22-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f Figure 22-2 follow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15710" cy="4944110"/>
                    </a:xfrm>
                    <a:prstGeom prst="rect">
                      <a:avLst/>
                    </a:prstGeom>
                    <a:noFill/>
                    <a:ln>
                      <a:noFill/>
                    </a:ln>
                  </pic:spPr>
                </pic:pic>
              </a:graphicData>
            </a:graphic>
          </wp:inline>
        </w:drawing>
      </w:r>
      <w:r w:rsidRPr="007F51BB">
        <w:rPr>
          <w:rFonts w:ascii="Tahoma" w:eastAsia="Times New Roman" w:hAnsi="Tahoma" w:cs="Tahoma"/>
          <w:color w:val="222222"/>
          <w:sz w:val="24"/>
          <w:szCs w:val="24"/>
        </w:rPr>
        <w:br/>
      </w:r>
      <w:bookmarkStart w:id="39" w:name="sthref3190"/>
      <w:r w:rsidRPr="007F51BB">
        <w:rPr>
          <w:rFonts w:ascii="Tahoma" w:eastAsia="Times New Roman" w:hAnsi="Tahoma" w:cs="Tahoma"/>
          <w:color w:val="222222"/>
          <w:sz w:val="24"/>
          <w:szCs w:val="24"/>
        </w:rPr>
        <w:fldChar w:fldCharType="begin"/>
      </w:r>
      <w:r w:rsidRPr="007F51BB">
        <w:rPr>
          <w:rFonts w:ascii="Tahoma" w:eastAsia="Times New Roman" w:hAnsi="Tahoma" w:cs="Tahoma"/>
          <w:color w:val="222222"/>
          <w:sz w:val="24"/>
          <w:szCs w:val="24"/>
        </w:rPr>
        <w:instrText xml:space="preserve"> HYPERLINK "http://docs.oracle.com/cd/B19306_01/server.102/b14220/img_text/cncpt077.htm" </w:instrText>
      </w:r>
      <w:r w:rsidRPr="007F51BB">
        <w:rPr>
          <w:rFonts w:ascii="Tahoma" w:eastAsia="Times New Roman" w:hAnsi="Tahoma" w:cs="Tahoma"/>
          <w:color w:val="222222"/>
          <w:sz w:val="24"/>
          <w:szCs w:val="24"/>
        </w:rPr>
        <w:fldChar w:fldCharType="separate"/>
      </w:r>
      <w:r w:rsidRPr="007F51BB">
        <w:rPr>
          <w:rFonts w:ascii="Tahoma" w:eastAsia="Times New Roman" w:hAnsi="Tahoma" w:cs="Tahoma"/>
          <w:color w:val="72007C"/>
          <w:sz w:val="24"/>
          <w:szCs w:val="24"/>
          <w:u w:val="single"/>
        </w:rPr>
        <w:t>Description of "Figure 22-2 Cascading Triggers"</w:t>
      </w:r>
      <w:r w:rsidRPr="007F51BB">
        <w:rPr>
          <w:rFonts w:ascii="Tahoma" w:eastAsia="Times New Roman" w:hAnsi="Tahoma" w:cs="Tahoma"/>
          <w:color w:val="222222"/>
          <w:sz w:val="24"/>
          <w:szCs w:val="24"/>
        </w:rPr>
        <w:fldChar w:fldCharType="end"/>
      </w:r>
      <w:bookmarkEnd w:id="39"/>
    </w:p>
    <w:p w:rsidR="007F51BB" w:rsidRPr="007F51BB" w:rsidRDefault="007F51BB" w:rsidP="00236736">
      <w:pPr>
        <w:spacing w:before="100" w:beforeAutospacing="1" w:after="100" w:afterAutospacing="1" w:line="240" w:lineRule="auto"/>
        <w:outlineLvl w:val="3"/>
        <w:rPr>
          <w:rFonts w:ascii="Tahoma" w:eastAsia="Times New Roman" w:hAnsi="Tahoma" w:cs="Tahoma"/>
          <w:b/>
          <w:bCs/>
          <w:color w:val="222222"/>
          <w:sz w:val="24"/>
          <w:szCs w:val="24"/>
        </w:rPr>
      </w:pPr>
      <w:bookmarkStart w:id="40" w:name="sthref3191"/>
      <w:bookmarkEnd w:id="40"/>
      <w:r w:rsidRPr="007F51BB">
        <w:rPr>
          <w:rFonts w:ascii="Tahoma" w:eastAsia="Times New Roman" w:hAnsi="Tahoma" w:cs="Tahoma"/>
          <w:b/>
          <w:bCs/>
          <w:color w:val="222222"/>
          <w:sz w:val="24"/>
          <w:szCs w:val="24"/>
        </w:rPr>
        <w:t>Triggers Compared with Declarative Integrity Constraints</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bookmarkStart w:id="41" w:name="sthref3192"/>
      <w:bookmarkStart w:id="42" w:name="sthref3193"/>
      <w:bookmarkEnd w:id="41"/>
      <w:bookmarkEnd w:id="42"/>
      <w:r w:rsidRPr="007F51BB">
        <w:rPr>
          <w:rFonts w:ascii="Tahoma" w:eastAsia="Times New Roman" w:hAnsi="Tahoma" w:cs="Tahoma"/>
          <w:color w:val="222222"/>
          <w:sz w:val="24"/>
          <w:szCs w:val="24"/>
        </w:rPr>
        <w:t>You can use both triggers and integrity constraints to define and enforce any type of integrity rule. However, Oracle strongly recommends that you use triggers to constrain data input only in the following situations:</w:t>
      </w:r>
    </w:p>
    <w:p w:rsidR="007F51BB" w:rsidRPr="007F51BB" w:rsidRDefault="007F51BB" w:rsidP="00236736">
      <w:pPr>
        <w:numPr>
          <w:ilvl w:val="0"/>
          <w:numId w:val="6"/>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To enforce referential integrity when child and parent tables are on different nodes of a distributed database</w:t>
      </w:r>
    </w:p>
    <w:p w:rsidR="007F51BB" w:rsidRPr="007F51BB" w:rsidRDefault="007F51BB" w:rsidP="00236736">
      <w:pPr>
        <w:numPr>
          <w:ilvl w:val="0"/>
          <w:numId w:val="6"/>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To enforce complex business rules not definable using integrity constraints</w:t>
      </w:r>
    </w:p>
    <w:p w:rsidR="007F51BB" w:rsidRPr="007F51BB" w:rsidRDefault="007F51BB" w:rsidP="00236736">
      <w:pPr>
        <w:numPr>
          <w:ilvl w:val="0"/>
          <w:numId w:val="6"/>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When a required referential integrity rule cannot be enforced using the following integrity constraints:</w:t>
      </w:r>
    </w:p>
    <w:p w:rsidR="007F51BB" w:rsidRPr="007F51BB" w:rsidRDefault="007F51BB" w:rsidP="00236736">
      <w:pPr>
        <w:numPr>
          <w:ilvl w:val="1"/>
          <w:numId w:val="6"/>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NOT</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NULL</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UNIQUE</w:t>
      </w:r>
    </w:p>
    <w:p w:rsidR="007F51BB" w:rsidRPr="007F51BB" w:rsidRDefault="007F51BB" w:rsidP="00236736">
      <w:pPr>
        <w:numPr>
          <w:ilvl w:val="1"/>
          <w:numId w:val="6"/>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PRIMARY</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KEY</w:t>
      </w:r>
    </w:p>
    <w:p w:rsidR="007F51BB" w:rsidRPr="007F51BB" w:rsidRDefault="007F51BB" w:rsidP="00236736">
      <w:pPr>
        <w:numPr>
          <w:ilvl w:val="1"/>
          <w:numId w:val="6"/>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FOREIGN</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KEY</w:t>
      </w:r>
    </w:p>
    <w:p w:rsidR="007F51BB" w:rsidRPr="007F51BB" w:rsidRDefault="007F51BB" w:rsidP="00236736">
      <w:pPr>
        <w:numPr>
          <w:ilvl w:val="1"/>
          <w:numId w:val="6"/>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CHECK</w:t>
      </w:r>
    </w:p>
    <w:p w:rsidR="007F51BB" w:rsidRPr="007F51BB" w:rsidRDefault="007F51BB" w:rsidP="00236736">
      <w:pPr>
        <w:numPr>
          <w:ilvl w:val="1"/>
          <w:numId w:val="6"/>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lastRenderedPageBreak/>
        <w:t>DELETE</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CASCADE</w:t>
      </w:r>
    </w:p>
    <w:p w:rsidR="007F51BB" w:rsidRPr="007F51BB" w:rsidRDefault="007F51BB" w:rsidP="00236736">
      <w:pPr>
        <w:numPr>
          <w:ilvl w:val="1"/>
          <w:numId w:val="6"/>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SET</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NULL</w:t>
      </w:r>
    </w:p>
    <w:p w:rsidR="007F51BB" w:rsidRPr="007F51BB" w:rsidRDefault="007F51BB" w:rsidP="00236736">
      <w:pPr>
        <w:spacing w:after="0" w:line="240" w:lineRule="auto"/>
        <w:rPr>
          <w:rFonts w:ascii="Tahoma" w:eastAsia="Times New Roman" w:hAnsi="Tahoma" w:cs="Tahoma"/>
          <w:b/>
          <w:bCs/>
          <w:color w:val="222222"/>
          <w:sz w:val="24"/>
          <w:szCs w:val="24"/>
        </w:rPr>
      </w:pPr>
      <w:r w:rsidRPr="007F51BB">
        <w:rPr>
          <w:rFonts w:ascii="Tahoma" w:eastAsia="Times New Roman" w:hAnsi="Tahoma" w:cs="Tahoma"/>
          <w:b/>
          <w:bCs/>
          <w:color w:val="222222"/>
          <w:sz w:val="24"/>
          <w:szCs w:val="24"/>
        </w:rPr>
        <w:t>See Also:</w:t>
      </w:r>
    </w:p>
    <w:p w:rsidR="007F51BB" w:rsidRPr="007F51BB" w:rsidRDefault="001B61BA" w:rsidP="00236736">
      <w:pPr>
        <w:spacing w:line="240" w:lineRule="auto"/>
        <w:rPr>
          <w:rFonts w:ascii="Tahoma" w:eastAsia="Times New Roman" w:hAnsi="Tahoma" w:cs="Tahoma"/>
          <w:color w:val="222222"/>
          <w:sz w:val="24"/>
          <w:szCs w:val="24"/>
        </w:rPr>
      </w:pPr>
      <w:hyperlink r:id="rId43" w:anchor="i4773" w:history="1">
        <w:r w:rsidR="007F51BB" w:rsidRPr="007F51BB">
          <w:rPr>
            <w:rFonts w:ascii="Tahoma" w:eastAsia="Times New Roman" w:hAnsi="Tahoma" w:cs="Tahoma"/>
            <w:color w:val="72007C"/>
            <w:sz w:val="24"/>
            <w:szCs w:val="24"/>
            <w:u w:val="single"/>
          </w:rPr>
          <w:t>"How Oracle Enforces Data Integrity"</w:t>
        </w:r>
      </w:hyperlink>
      <w:r w:rsidR="007F51BB" w:rsidRPr="007F51BB">
        <w:rPr>
          <w:rFonts w:ascii="Tahoma" w:eastAsia="Times New Roman" w:hAnsi="Tahoma" w:cs="Tahoma"/>
          <w:color w:val="222222"/>
          <w:sz w:val="24"/>
          <w:szCs w:val="24"/>
        </w:rPr>
        <w:t> for more information about integrity constraints</w:t>
      </w:r>
    </w:p>
    <w:p w:rsidR="007F51BB" w:rsidRPr="007F51BB" w:rsidRDefault="007F51BB" w:rsidP="00236736">
      <w:pPr>
        <w:spacing w:before="100" w:beforeAutospacing="1" w:after="100" w:afterAutospacing="1" w:line="240" w:lineRule="auto"/>
        <w:outlineLvl w:val="1"/>
        <w:rPr>
          <w:rFonts w:ascii="Tahoma" w:eastAsia="Times New Roman" w:hAnsi="Tahoma" w:cs="Tahoma"/>
          <w:b/>
          <w:bCs/>
          <w:color w:val="222222"/>
          <w:sz w:val="30"/>
          <w:szCs w:val="30"/>
        </w:rPr>
      </w:pPr>
      <w:bookmarkStart w:id="43" w:name="i10234"/>
      <w:bookmarkStart w:id="44" w:name="sthref3194"/>
      <w:bookmarkStart w:id="45" w:name="CNCPT218"/>
      <w:bookmarkEnd w:id="43"/>
      <w:bookmarkEnd w:id="44"/>
      <w:bookmarkEnd w:id="45"/>
      <w:r w:rsidRPr="007F51BB">
        <w:rPr>
          <w:rFonts w:ascii="Tahoma" w:eastAsia="Times New Roman" w:hAnsi="Tahoma" w:cs="Tahoma"/>
          <w:b/>
          <w:bCs/>
          <w:color w:val="222222"/>
          <w:sz w:val="30"/>
          <w:szCs w:val="30"/>
        </w:rPr>
        <w:t>Parts of a Trigger</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bookmarkStart w:id="46" w:name="sthref3195"/>
      <w:bookmarkEnd w:id="46"/>
      <w:r w:rsidRPr="007F51BB">
        <w:rPr>
          <w:rFonts w:ascii="Tahoma" w:eastAsia="Times New Roman" w:hAnsi="Tahoma" w:cs="Tahoma"/>
          <w:color w:val="222222"/>
          <w:sz w:val="24"/>
          <w:szCs w:val="24"/>
        </w:rPr>
        <w:t>A trigger has three basic parts:</w:t>
      </w:r>
    </w:p>
    <w:p w:rsidR="007F51BB" w:rsidRPr="007F51BB" w:rsidRDefault="007F51BB" w:rsidP="00236736">
      <w:pPr>
        <w:numPr>
          <w:ilvl w:val="0"/>
          <w:numId w:val="7"/>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 triggering event or statement</w:t>
      </w:r>
    </w:p>
    <w:p w:rsidR="007F51BB" w:rsidRPr="007F51BB" w:rsidRDefault="007F51BB" w:rsidP="00236736">
      <w:pPr>
        <w:numPr>
          <w:ilvl w:val="0"/>
          <w:numId w:val="7"/>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 trigger restriction</w:t>
      </w:r>
    </w:p>
    <w:p w:rsidR="007F51BB" w:rsidRPr="007F51BB" w:rsidRDefault="007F51BB" w:rsidP="00236736">
      <w:pPr>
        <w:numPr>
          <w:ilvl w:val="0"/>
          <w:numId w:val="7"/>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 trigger action</w:t>
      </w:r>
    </w:p>
    <w:p w:rsidR="007F51BB" w:rsidRPr="007F51BB" w:rsidRDefault="001B61BA" w:rsidP="00236736">
      <w:pPr>
        <w:spacing w:before="100" w:beforeAutospacing="1" w:after="100" w:afterAutospacing="1" w:line="240" w:lineRule="auto"/>
        <w:rPr>
          <w:rFonts w:ascii="Tahoma" w:eastAsia="Times New Roman" w:hAnsi="Tahoma" w:cs="Tahoma"/>
          <w:color w:val="222222"/>
          <w:sz w:val="24"/>
          <w:szCs w:val="24"/>
        </w:rPr>
      </w:pPr>
      <w:hyperlink r:id="rId44" w:anchor="BABIHCAJ" w:history="1">
        <w:r w:rsidR="007F51BB" w:rsidRPr="007F51BB">
          <w:rPr>
            <w:rFonts w:ascii="Tahoma" w:eastAsia="Times New Roman" w:hAnsi="Tahoma" w:cs="Tahoma"/>
            <w:color w:val="72007C"/>
            <w:sz w:val="24"/>
            <w:szCs w:val="24"/>
            <w:u w:val="single"/>
          </w:rPr>
          <w:t>Figure 22-3</w:t>
        </w:r>
      </w:hyperlink>
      <w:r w:rsidR="007F51BB" w:rsidRPr="007F51BB">
        <w:rPr>
          <w:rFonts w:ascii="Tahoma" w:eastAsia="Times New Roman" w:hAnsi="Tahoma" w:cs="Tahoma"/>
          <w:color w:val="222222"/>
          <w:sz w:val="24"/>
          <w:szCs w:val="24"/>
        </w:rPr>
        <w:t> represents each of these parts of a trigger and is not meant to show exact syntax. The sections that follow explain each part of a trigger in greater detail.</w:t>
      </w:r>
    </w:p>
    <w:p w:rsidR="007F51BB" w:rsidRPr="007F51BB" w:rsidRDefault="007F51BB" w:rsidP="00236736">
      <w:pPr>
        <w:spacing w:before="100" w:beforeAutospacing="1" w:after="100" w:afterAutospacing="1" w:line="240" w:lineRule="auto"/>
        <w:rPr>
          <w:rFonts w:ascii="Tahoma" w:eastAsia="Times New Roman" w:hAnsi="Tahoma" w:cs="Tahoma"/>
          <w:b/>
          <w:bCs/>
          <w:i/>
          <w:iCs/>
          <w:color w:val="222222"/>
          <w:sz w:val="24"/>
          <w:szCs w:val="24"/>
        </w:rPr>
      </w:pPr>
      <w:bookmarkStart w:id="47" w:name="BABIHCAJ"/>
      <w:bookmarkStart w:id="48" w:name="sthref3196"/>
      <w:bookmarkEnd w:id="47"/>
      <w:bookmarkEnd w:id="48"/>
      <w:r w:rsidRPr="007F51BB">
        <w:rPr>
          <w:rFonts w:ascii="Tahoma" w:eastAsia="Times New Roman" w:hAnsi="Tahoma" w:cs="Tahoma"/>
          <w:b/>
          <w:bCs/>
          <w:i/>
          <w:iCs/>
          <w:color w:val="222222"/>
          <w:sz w:val="24"/>
          <w:szCs w:val="24"/>
        </w:rPr>
        <w:t xml:space="preserve">Figure 22-3 </w:t>
      </w:r>
      <w:proofErr w:type="gramStart"/>
      <w:r w:rsidRPr="007F51BB">
        <w:rPr>
          <w:rFonts w:ascii="Tahoma" w:eastAsia="Times New Roman" w:hAnsi="Tahoma" w:cs="Tahoma"/>
          <w:b/>
          <w:bCs/>
          <w:i/>
          <w:iCs/>
          <w:color w:val="222222"/>
          <w:sz w:val="24"/>
          <w:szCs w:val="24"/>
        </w:rPr>
        <w:t>The</w:t>
      </w:r>
      <w:proofErr w:type="gramEnd"/>
      <w:r w:rsidRPr="007F51BB">
        <w:rPr>
          <w:rFonts w:ascii="Tahoma" w:eastAsia="Times New Roman" w:hAnsi="Tahoma" w:cs="Tahoma"/>
          <w:b/>
          <w:bCs/>
          <w:i/>
          <w:iCs/>
          <w:color w:val="222222"/>
          <w:sz w:val="24"/>
          <w:szCs w:val="24"/>
        </w:rPr>
        <w:t xml:space="preserve"> REORDER Trigger</w:t>
      </w:r>
    </w:p>
    <w:p w:rsidR="007F51BB" w:rsidRPr="007F51BB" w:rsidRDefault="007F51BB" w:rsidP="00236736">
      <w:pPr>
        <w:spacing w:after="240" w:line="240" w:lineRule="auto"/>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541D1C00" wp14:editId="7BC81A71">
            <wp:extent cx="6241415" cy="3753485"/>
            <wp:effectExtent l="0" t="0" r="6985" b="0"/>
            <wp:docPr id="2" name="Picture 2" descr="Description of Figure 22-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Figure 22-3 follow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41415" cy="3753485"/>
                    </a:xfrm>
                    <a:prstGeom prst="rect">
                      <a:avLst/>
                    </a:prstGeom>
                    <a:noFill/>
                    <a:ln>
                      <a:noFill/>
                    </a:ln>
                  </pic:spPr>
                </pic:pic>
              </a:graphicData>
            </a:graphic>
          </wp:inline>
        </w:drawing>
      </w:r>
      <w:r w:rsidRPr="007F51BB">
        <w:rPr>
          <w:rFonts w:ascii="Tahoma" w:eastAsia="Times New Roman" w:hAnsi="Tahoma" w:cs="Tahoma"/>
          <w:color w:val="222222"/>
          <w:sz w:val="24"/>
          <w:szCs w:val="24"/>
        </w:rPr>
        <w:br/>
      </w:r>
      <w:bookmarkStart w:id="49" w:name="sthref3197"/>
      <w:r w:rsidRPr="007F51BB">
        <w:rPr>
          <w:rFonts w:ascii="Tahoma" w:eastAsia="Times New Roman" w:hAnsi="Tahoma" w:cs="Tahoma"/>
          <w:color w:val="222222"/>
          <w:sz w:val="24"/>
          <w:szCs w:val="24"/>
        </w:rPr>
        <w:fldChar w:fldCharType="begin"/>
      </w:r>
      <w:r w:rsidRPr="007F51BB">
        <w:rPr>
          <w:rFonts w:ascii="Tahoma" w:eastAsia="Times New Roman" w:hAnsi="Tahoma" w:cs="Tahoma"/>
          <w:color w:val="222222"/>
          <w:sz w:val="24"/>
          <w:szCs w:val="24"/>
        </w:rPr>
        <w:instrText xml:space="preserve"> HYPERLINK "http://docs.oracle.com/cd/B19306_01/server.102/b14220/img_text/cncpt078.htm" </w:instrText>
      </w:r>
      <w:r w:rsidRPr="007F51BB">
        <w:rPr>
          <w:rFonts w:ascii="Tahoma" w:eastAsia="Times New Roman" w:hAnsi="Tahoma" w:cs="Tahoma"/>
          <w:color w:val="222222"/>
          <w:sz w:val="24"/>
          <w:szCs w:val="24"/>
        </w:rPr>
        <w:fldChar w:fldCharType="separate"/>
      </w:r>
      <w:r w:rsidRPr="007F51BB">
        <w:rPr>
          <w:rFonts w:ascii="Tahoma" w:eastAsia="Times New Roman" w:hAnsi="Tahoma" w:cs="Tahoma"/>
          <w:color w:val="72007C"/>
          <w:sz w:val="24"/>
          <w:szCs w:val="24"/>
          <w:u w:val="single"/>
        </w:rPr>
        <w:t xml:space="preserve">Description of "Figure 22-3 </w:t>
      </w:r>
      <w:proofErr w:type="gramStart"/>
      <w:r w:rsidRPr="007F51BB">
        <w:rPr>
          <w:rFonts w:ascii="Tahoma" w:eastAsia="Times New Roman" w:hAnsi="Tahoma" w:cs="Tahoma"/>
          <w:color w:val="72007C"/>
          <w:sz w:val="24"/>
          <w:szCs w:val="24"/>
          <w:u w:val="single"/>
        </w:rPr>
        <w:t>The</w:t>
      </w:r>
      <w:proofErr w:type="gramEnd"/>
      <w:r w:rsidRPr="007F51BB">
        <w:rPr>
          <w:rFonts w:ascii="Tahoma" w:eastAsia="Times New Roman" w:hAnsi="Tahoma" w:cs="Tahoma"/>
          <w:color w:val="72007C"/>
          <w:sz w:val="24"/>
          <w:szCs w:val="24"/>
          <w:u w:val="single"/>
        </w:rPr>
        <w:t xml:space="preserve"> REORDER Trigger"</w:t>
      </w:r>
      <w:r w:rsidRPr="007F51BB">
        <w:rPr>
          <w:rFonts w:ascii="Tahoma" w:eastAsia="Times New Roman" w:hAnsi="Tahoma" w:cs="Tahoma"/>
          <w:color w:val="222222"/>
          <w:sz w:val="24"/>
          <w:szCs w:val="24"/>
        </w:rPr>
        <w:fldChar w:fldCharType="end"/>
      </w:r>
      <w:bookmarkEnd w:id="49"/>
    </w:p>
    <w:p w:rsidR="007F51BB" w:rsidRPr="007F51BB" w:rsidRDefault="007F51BB" w:rsidP="00236736">
      <w:pPr>
        <w:spacing w:before="100" w:beforeAutospacing="1" w:after="100" w:afterAutospacing="1" w:line="240" w:lineRule="auto"/>
        <w:outlineLvl w:val="2"/>
        <w:rPr>
          <w:rFonts w:ascii="Tahoma" w:eastAsia="Times New Roman" w:hAnsi="Tahoma" w:cs="Tahoma"/>
          <w:b/>
          <w:bCs/>
          <w:color w:val="222222"/>
          <w:sz w:val="27"/>
          <w:szCs w:val="27"/>
        </w:rPr>
      </w:pPr>
      <w:bookmarkStart w:id="50" w:name="i6555"/>
      <w:bookmarkStart w:id="51" w:name="sthref3198"/>
      <w:bookmarkEnd w:id="50"/>
      <w:bookmarkEnd w:id="51"/>
      <w:r w:rsidRPr="007F51BB">
        <w:rPr>
          <w:rFonts w:ascii="Tahoma" w:eastAsia="Times New Roman" w:hAnsi="Tahoma" w:cs="Tahoma"/>
          <w:b/>
          <w:bCs/>
          <w:color w:val="222222"/>
          <w:sz w:val="27"/>
          <w:szCs w:val="27"/>
        </w:rPr>
        <w:t>The Triggering Event or Statement</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bookmarkStart w:id="52" w:name="sthref3199"/>
      <w:bookmarkStart w:id="53" w:name="sthref3200"/>
      <w:bookmarkEnd w:id="52"/>
      <w:bookmarkEnd w:id="53"/>
      <w:r w:rsidRPr="007F51BB">
        <w:rPr>
          <w:rFonts w:ascii="Tahoma" w:eastAsia="Times New Roman" w:hAnsi="Tahoma" w:cs="Tahoma"/>
          <w:color w:val="222222"/>
          <w:sz w:val="24"/>
          <w:szCs w:val="24"/>
        </w:rPr>
        <w:lastRenderedPageBreak/>
        <w:t>A triggering event or statement is the SQL statement, database event, or user event that causes a trigger to fire. A triggering event can be one or more of the following:</w:t>
      </w:r>
    </w:p>
    <w:p w:rsidR="007F51BB" w:rsidRPr="007F51BB" w:rsidRDefault="007F51BB" w:rsidP="00236736">
      <w:pPr>
        <w:numPr>
          <w:ilvl w:val="0"/>
          <w:numId w:val="8"/>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An </w:t>
      </w:r>
      <w:bookmarkStart w:id="54" w:name="sthref3201"/>
      <w:bookmarkEnd w:id="54"/>
      <w:r w:rsidRPr="007F51BB">
        <w:rPr>
          <w:rFonts w:ascii="Courier New" w:eastAsia="Times New Roman" w:hAnsi="Courier New" w:cs="Courier New"/>
          <w:color w:val="222222"/>
          <w:sz w:val="18"/>
          <w:szCs w:val="18"/>
        </w:rPr>
        <w:t>INSERT</w:t>
      </w:r>
      <w:r w:rsidRPr="007F51BB">
        <w:rPr>
          <w:rFonts w:ascii="Tahoma" w:eastAsia="Times New Roman" w:hAnsi="Tahoma" w:cs="Tahoma"/>
          <w:color w:val="222222"/>
          <w:sz w:val="24"/>
          <w:szCs w:val="24"/>
        </w:rPr>
        <w:t>, </w:t>
      </w:r>
      <w:bookmarkStart w:id="55" w:name="sthref3202"/>
      <w:bookmarkEnd w:id="55"/>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or </w:t>
      </w:r>
      <w:bookmarkStart w:id="56" w:name="sthref3203"/>
      <w:bookmarkEnd w:id="56"/>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 statement on a specific table (or view, in some cases)</w:t>
      </w:r>
    </w:p>
    <w:p w:rsidR="007F51BB" w:rsidRPr="007F51BB" w:rsidRDefault="007F51BB" w:rsidP="00236736">
      <w:pPr>
        <w:numPr>
          <w:ilvl w:val="0"/>
          <w:numId w:val="8"/>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 </w:t>
      </w:r>
      <w:bookmarkStart w:id="57" w:name="sthref3204"/>
      <w:bookmarkEnd w:id="57"/>
      <w:r w:rsidRPr="007F51BB">
        <w:rPr>
          <w:rFonts w:ascii="Courier New" w:eastAsia="Times New Roman" w:hAnsi="Courier New" w:cs="Courier New"/>
          <w:color w:val="222222"/>
          <w:sz w:val="18"/>
          <w:szCs w:val="18"/>
        </w:rPr>
        <w:t>CREATE</w:t>
      </w:r>
      <w:r w:rsidRPr="007F51BB">
        <w:rPr>
          <w:rFonts w:ascii="Tahoma" w:eastAsia="Times New Roman" w:hAnsi="Tahoma" w:cs="Tahoma"/>
          <w:color w:val="222222"/>
          <w:sz w:val="24"/>
          <w:szCs w:val="24"/>
        </w:rPr>
        <w:t>, </w:t>
      </w:r>
      <w:bookmarkStart w:id="58" w:name="sthref3205"/>
      <w:bookmarkEnd w:id="58"/>
      <w:r w:rsidRPr="007F51BB">
        <w:rPr>
          <w:rFonts w:ascii="Courier New" w:eastAsia="Times New Roman" w:hAnsi="Courier New" w:cs="Courier New"/>
          <w:color w:val="222222"/>
          <w:sz w:val="18"/>
          <w:szCs w:val="18"/>
        </w:rPr>
        <w:t>ALTER</w:t>
      </w:r>
      <w:r w:rsidRPr="007F51BB">
        <w:rPr>
          <w:rFonts w:ascii="Tahoma" w:eastAsia="Times New Roman" w:hAnsi="Tahoma" w:cs="Tahoma"/>
          <w:color w:val="222222"/>
          <w:sz w:val="24"/>
          <w:szCs w:val="24"/>
        </w:rPr>
        <w:t>, or </w:t>
      </w:r>
      <w:bookmarkStart w:id="59" w:name="sthref3206"/>
      <w:bookmarkEnd w:id="59"/>
      <w:r w:rsidRPr="007F51BB">
        <w:rPr>
          <w:rFonts w:ascii="Courier New" w:eastAsia="Times New Roman" w:hAnsi="Courier New" w:cs="Courier New"/>
          <w:color w:val="222222"/>
          <w:sz w:val="18"/>
          <w:szCs w:val="18"/>
        </w:rPr>
        <w:t>DROP</w:t>
      </w:r>
      <w:r w:rsidRPr="007F51BB">
        <w:rPr>
          <w:rFonts w:ascii="Tahoma" w:eastAsia="Times New Roman" w:hAnsi="Tahoma" w:cs="Tahoma"/>
          <w:color w:val="222222"/>
          <w:sz w:val="24"/>
          <w:szCs w:val="24"/>
        </w:rPr>
        <w:t> statement on any schema object</w:t>
      </w:r>
    </w:p>
    <w:p w:rsidR="007F51BB" w:rsidRPr="007F51BB" w:rsidRDefault="007F51BB" w:rsidP="00236736">
      <w:pPr>
        <w:numPr>
          <w:ilvl w:val="0"/>
          <w:numId w:val="8"/>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 database startup or instance shutdown</w:t>
      </w:r>
    </w:p>
    <w:p w:rsidR="007F51BB" w:rsidRPr="007F51BB" w:rsidRDefault="007F51BB" w:rsidP="00236736">
      <w:pPr>
        <w:numPr>
          <w:ilvl w:val="0"/>
          <w:numId w:val="8"/>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 specific error message or any error message</w:t>
      </w:r>
    </w:p>
    <w:p w:rsidR="007F51BB" w:rsidRPr="007F51BB" w:rsidRDefault="007F51BB" w:rsidP="00236736">
      <w:pPr>
        <w:numPr>
          <w:ilvl w:val="0"/>
          <w:numId w:val="8"/>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 user logon or logoff</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For example, in </w:t>
      </w:r>
      <w:hyperlink r:id="rId46" w:anchor="BABIHCAJ" w:history="1">
        <w:r w:rsidRPr="007F51BB">
          <w:rPr>
            <w:rFonts w:ascii="Tahoma" w:eastAsia="Times New Roman" w:hAnsi="Tahoma" w:cs="Tahoma"/>
            <w:color w:val="72007C"/>
            <w:sz w:val="24"/>
            <w:szCs w:val="24"/>
            <w:u w:val="single"/>
          </w:rPr>
          <w:t>Figure 22-3</w:t>
        </w:r>
      </w:hyperlink>
      <w:r w:rsidRPr="007F51BB">
        <w:rPr>
          <w:rFonts w:ascii="Tahoma" w:eastAsia="Times New Roman" w:hAnsi="Tahoma" w:cs="Tahoma"/>
          <w:color w:val="222222"/>
          <w:sz w:val="24"/>
          <w:szCs w:val="24"/>
        </w:rPr>
        <w:t>, the triggering statement is:</w:t>
      </w:r>
    </w:p>
    <w:p w:rsidR="007F51BB" w:rsidRPr="007F51BB" w:rsidRDefault="007F51BB" w:rsidP="002367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7F51BB">
        <w:rPr>
          <w:rFonts w:ascii="Courier New" w:eastAsia="Times New Roman" w:hAnsi="Courier New" w:cs="Courier New"/>
          <w:color w:val="222222"/>
          <w:sz w:val="18"/>
          <w:szCs w:val="18"/>
        </w:rPr>
        <w:t xml:space="preserve">... UPDATE OF </w:t>
      </w:r>
      <w:proofErr w:type="spellStart"/>
      <w:r w:rsidRPr="007F51BB">
        <w:rPr>
          <w:rFonts w:ascii="Courier New" w:eastAsia="Times New Roman" w:hAnsi="Courier New" w:cs="Courier New"/>
          <w:color w:val="222222"/>
          <w:sz w:val="18"/>
          <w:szCs w:val="18"/>
        </w:rPr>
        <w:t>parts_on_hand</w:t>
      </w:r>
      <w:proofErr w:type="spellEnd"/>
      <w:r w:rsidRPr="007F51BB">
        <w:rPr>
          <w:rFonts w:ascii="Courier New" w:eastAsia="Times New Roman" w:hAnsi="Courier New" w:cs="Courier New"/>
          <w:color w:val="222222"/>
          <w:sz w:val="18"/>
          <w:szCs w:val="18"/>
        </w:rPr>
        <w:t xml:space="preserve"> ON </w:t>
      </w:r>
      <w:proofErr w:type="gramStart"/>
      <w:r w:rsidRPr="007F51BB">
        <w:rPr>
          <w:rFonts w:ascii="Courier New" w:eastAsia="Times New Roman" w:hAnsi="Courier New" w:cs="Courier New"/>
          <w:color w:val="222222"/>
          <w:sz w:val="18"/>
          <w:szCs w:val="18"/>
        </w:rPr>
        <w:t>inventory ...</w:t>
      </w:r>
      <w:proofErr w:type="gramEnd"/>
      <w:r w:rsidRPr="007F51BB">
        <w:rPr>
          <w:rFonts w:ascii="Courier New" w:eastAsia="Times New Roman" w:hAnsi="Courier New" w:cs="Courier New"/>
          <w:color w:val="222222"/>
          <w:sz w:val="18"/>
          <w:szCs w:val="18"/>
        </w:rPr>
        <w:t xml:space="preserve"> </w:t>
      </w:r>
    </w:p>
    <w:p w:rsidR="007F51BB" w:rsidRPr="007F51BB" w:rsidRDefault="007F51BB" w:rsidP="002367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This statement means that when the </w:t>
      </w:r>
      <w:proofErr w:type="spellStart"/>
      <w:r w:rsidRPr="007F51BB">
        <w:rPr>
          <w:rFonts w:ascii="Courier New" w:eastAsia="Times New Roman" w:hAnsi="Courier New" w:cs="Courier New"/>
          <w:color w:val="222222"/>
          <w:sz w:val="18"/>
          <w:szCs w:val="18"/>
        </w:rPr>
        <w:t>parts_on_hand</w:t>
      </w:r>
      <w:proofErr w:type="spellEnd"/>
      <w:r w:rsidRPr="007F51BB">
        <w:rPr>
          <w:rFonts w:ascii="Tahoma" w:eastAsia="Times New Roman" w:hAnsi="Tahoma" w:cs="Tahoma"/>
          <w:color w:val="222222"/>
          <w:sz w:val="24"/>
          <w:szCs w:val="24"/>
        </w:rPr>
        <w:t> column of a row in the </w:t>
      </w:r>
      <w:r w:rsidRPr="007F51BB">
        <w:rPr>
          <w:rFonts w:ascii="Courier New" w:eastAsia="Times New Roman" w:hAnsi="Courier New" w:cs="Courier New"/>
          <w:color w:val="222222"/>
          <w:sz w:val="18"/>
          <w:szCs w:val="18"/>
        </w:rPr>
        <w:t>inventory</w:t>
      </w:r>
      <w:r w:rsidRPr="007F51BB">
        <w:rPr>
          <w:rFonts w:ascii="Tahoma" w:eastAsia="Times New Roman" w:hAnsi="Tahoma" w:cs="Tahoma"/>
          <w:color w:val="222222"/>
          <w:sz w:val="24"/>
          <w:szCs w:val="24"/>
        </w:rPr>
        <w:t xml:space="preserve"> table is updated, fire the trigger. When the triggering event is </w:t>
      </w:r>
      <w:proofErr w:type="spellStart"/>
      <w:r w:rsidRPr="007F51BB">
        <w:rPr>
          <w:rFonts w:ascii="Tahoma" w:eastAsia="Times New Roman" w:hAnsi="Tahoma" w:cs="Tahoma"/>
          <w:color w:val="222222"/>
          <w:sz w:val="24"/>
          <w:szCs w:val="24"/>
        </w:rPr>
        <w:t>an</w:t>
      </w:r>
      <w:r w:rsidRPr="007F51BB">
        <w:rPr>
          <w:rFonts w:ascii="Courier New" w:eastAsia="Times New Roman" w:hAnsi="Courier New" w:cs="Courier New"/>
          <w:color w:val="222222"/>
          <w:sz w:val="18"/>
          <w:szCs w:val="18"/>
        </w:rPr>
        <w:t>UPDATE</w:t>
      </w:r>
      <w:proofErr w:type="spellEnd"/>
      <w:r w:rsidRPr="007F51BB">
        <w:rPr>
          <w:rFonts w:ascii="Tahoma" w:eastAsia="Times New Roman" w:hAnsi="Tahoma" w:cs="Tahoma"/>
          <w:color w:val="222222"/>
          <w:sz w:val="24"/>
          <w:szCs w:val="24"/>
        </w:rPr>
        <w:t> statement, you can include a column list to identify which columns must be updated to fire the trigger. You cannot specify a column list for </w:t>
      </w:r>
      <w:r w:rsidRPr="007F51BB">
        <w:rPr>
          <w:rFonts w:ascii="Courier New" w:eastAsia="Times New Roman" w:hAnsi="Courier New" w:cs="Courier New"/>
          <w:color w:val="222222"/>
          <w:sz w:val="18"/>
          <w:szCs w:val="18"/>
        </w:rPr>
        <w:t>INSERT</w:t>
      </w:r>
      <w:r w:rsidRPr="007F51BB">
        <w:rPr>
          <w:rFonts w:ascii="Tahoma" w:eastAsia="Times New Roman" w:hAnsi="Tahoma" w:cs="Tahoma"/>
          <w:color w:val="222222"/>
          <w:sz w:val="24"/>
          <w:szCs w:val="24"/>
        </w:rPr>
        <w:t> </w:t>
      </w:r>
      <w:proofErr w:type="spellStart"/>
      <w:r w:rsidRPr="007F51BB">
        <w:rPr>
          <w:rFonts w:ascii="Tahoma" w:eastAsia="Times New Roman" w:hAnsi="Tahoma" w:cs="Tahoma"/>
          <w:color w:val="222222"/>
          <w:sz w:val="24"/>
          <w:szCs w:val="24"/>
        </w:rPr>
        <w:t>and</w:t>
      </w:r>
      <w:r w:rsidRPr="007F51BB">
        <w:rPr>
          <w:rFonts w:ascii="Courier New" w:eastAsia="Times New Roman" w:hAnsi="Courier New" w:cs="Courier New"/>
          <w:color w:val="222222"/>
          <w:sz w:val="18"/>
          <w:szCs w:val="18"/>
        </w:rPr>
        <w:t>DELETE</w:t>
      </w:r>
      <w:proofErr w:type="spellEnd"/>
      <w:r w:rsidRPr="007F51BB">
        <w:rPr>
          <w:rFonts w:ascii="Tahoma" w:eastAsia="Times New Roman" w:hAnsi="Tahoma" w:cs="Tahoma"/>
          <w:color w:val="222222"/>
          <w:sz w:val="24"/>
          <w:szCs w:val="24"/>
        </w:rPr>
        <w:t> statements, because they affect entire rows of information.</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 triggering event can specify multiple SQL statements:</w:t>
      </w:r>
    </w:p>
    <w:p w:rsidR="007F51BB" w:rsidRPr="007F51BB" w:rsidRDefault="007F51BB" w:rsidP="002367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7F51BB">
        <w:rPr>
          <w:rFonts w:ascii="Courier New" w:eastAsia="Times New Roman" w:hAnsi="Courier New" w:cs="Courier New"/>
          <w:color w:val="222222"/>
          <w:sz w:val="18"/>
          <w:szCs w:val="18"/>
        </w:rPr>
        <w:t xml:space="preserve">... INSERT OR UPDATE OR DELETE OF </w:t>
      </w:r>
      <w:proofErr w:type="gramStart"/>
      <w:r w:rsidRPr="007F51BB">
        <w:rPr>
          <w:rFonts w:ascii="Courier New" w:eastAsia="Times New Roman" w:hAnsi="Courier New" w:cs="Courier New"/>
          <w:color w:val="222222"/>
          <w:sz w:val="18"/>
          <w:szCs w:val="18"/>
        </w:rPr>
        <w:t>inventory ...</w:t>
      </w:r>
      <w:proofErr w:type="gramEnd"/>
      <w:r w:rsidRPr="007F51BB">
        <w:rPr>
          <w:rFonts w:ascii="Courier New" w:eastAsia="Times New Roman" w:hAnsi="Courier New" w:cs="Courier New"/>
          <w:color w:val="222222"/>
          <w:sz w:val="18"/>
          <w:szCs w:val="18"/>
        </w:rPr>
        <w:t xml:space="preserve"> </w:t>
      </w:r>
    </w:p>
    <w:p w:rsidR="007F51BB" w:rsidRPr="007F51BB" w:rsidRDefault="007F51BB" w:rsidP="002367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This part means that when an </w:t>
      </w:r>
      <w:r w:rsidRPr="007F51BB">
        <w:rPr>
          <w:rFonts w:ascii="Courier New" w:eastAsia="Times New Roman" w:hAnsi="Courier New" w:cs="Courier New"/>
          <w:color w:val="222222"/>
          <w:sz w:val="18"/>
          <w:szCs w:val="18"/>
        </w:rPr>
        <w:t>INSERT</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or </w:t>
      </w:r>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 statement is issued against the </w:t>
      </w:r>
      <w:r w:rsidRPr="007F51BB">
        <w:rPr>
          <w:rFonts w:ascii="Courier New" w:eastAsia="Times New Roman" w:hAnsi="Courier New" w:cs="Courier New"/>
          <w:color w:val="222222"/>
          <w:sz w:val="18"/>
          <w:szCs w:val="18"/>
        </w:rPr>
        <w:t>inventory</w:t>
      </w:r>
      <w:r w:rsidRPr="007F51BB">
        <w:rPr>
          <w:rFonts w:ascii="Tahoma" w:eastAsia="Times New Roman" w:hAnsi="Tahoma" w:cs="Tahoma"/>
          <w:color w:val="222222"/>
          <w:sz w:val="24"/>
          <w:szCs w:val="24"/>
        </w:rPr>
        <w:t xml:space="preserve"> table, fire the trigger. When multiple types of SQL statements can fire a trigger, you can use conditional predicates to detect the type of triggering statement. In this way, you can create a single trigger that runs different code based on the type of statement </w:t>
      </w:r>
      <w:proofErr w:type="gramStart"/>
      <w:r w:rsidRPr="007F51BB">
        <w:rPr>
          <w:rFonts w:ascii="Tahoma" w:eastAsia="Times New Roman" w:hAnsi="Tahoma" w:cs="Tahoma"/>
          <w:color w:val="222222"/>
          <w:sz w:val="24"/>
          <w:szCs w:val="24"/>
        </w:rPr>
        <w:t>that fires</w:t>
      </w:r>
      <w:proofErr w:type="gramEnd"/>
      <w:r w:rsidRPr="007F51BB">
        <w:rPr>
          <w:rFonts w:ascii="Tahoma" w:eastAsia="Times New Roman" w:hAnsi="Tahoma" w:cs="Tahoma"/>
          <w:color w:val="222222"/>
          <w:sz w:val="24"/>
          <w:szCs w:val="24"/>
        </w:rPr>
        <w:t xml:space="preserve"> the trigger.</w:t>
      </w:r>
    </w:p>
    <w:p w:rsidR="007F51BB" w:rsidRPr="007F51BB" w:rsidRDefault="007F51BB" w:rsidP="00236736">
      <w:pPr>
        <w:spacing w:before="100" w:beforeAutospacing="1" w:after="100" w:afterAutospacing="1" w:line="240" w:lineRule="auto"/>
        <w:outlineLvl w:val="2"/>
        <w:rPr>
          <w:rFonts w:ascii="Tahoma" w:eastAsia="Times New Roman" w:hAnsi="Tahoma" w:cs="Tahoma"/>
          <w:b/>
          <w:bCs/>
          <w:color w:val="222222"/>
          <w:sz w:val="27"/>
          <w:szCs w:val="27"/>
        </w:rPr>
      </w:pPr>
      <w:bookmarkStart w:id="60" w:name="sthref3207"/>
      <w:bookmarkEnd w:id="60"/>
      <w:r w:rsidRPr="007F51BB">
        <w:rPr>
          <w:rFonts w:ascii="Tahoma" w:eastAsia="Times New Roman" w:hAnsi="Tahoma" w:cs="Tahoma"/>
          <w:b/>
          <w:bCs/>
          <w:color w:val="222222"/>
          <w:sz w:val="27"/>
          <w:szCs w:val="27"/>
        </w:rPr>
        <w:t>Trigger Restriction</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bookmarkStart w:id="61" w:name="sthref3208"/>
      <w:bookmarkStart w:id="62" w:name="sthref3209"/>
      <w:bookmarkEnd w:id="61"/>
      <w:bookmarkEnd w:id="62"/>
      <w:r w:rsidRPr="007F51BB">
        <w:rPr>
          <w:rFonts w:ascii="Tahoma" w:eastAsia="Times New Roman" w:hAnsi="Tahoma" w:cs="Tahoma"/>
          <w:color w:val="222222"/>
          <w:sz w:val="24"/>
          <w:szCs w:val="24"/>
        </w:rPr>
        <w:t>A trigger restriction specifies a Boolean expression that must be </w:t>
      </w:r>
      <w:r w:rsidRPr="007F51BB">
        <w:rPr>
          <w:rFonts w:ascii="Courier New" w:eastAsia="Times New Roman" w:hAnsi="Courier New" w:cs="Courier New"/>
          <w:color w:val="222222"/>
          <w:sz w:val="18"/>
          <w:szCs w:val="18"/>
        </w:rPr>
        <w:t>true</w:t>
      </w:r>
      <w:r w:rsidRPr="007F51BB">
        <w:rPr>
          <w:rFonts w:ascii="Tahoma" w:eastAsia="Times New Roman" w:hAnsi="Tahoma" w:cs="Tahoma"/>
          <w:color w:val="222222"/>
          <w:sz w:val="24"/>
          <w:szCs w:val="24"/>
        </w:rPr>
        <w:t xml:space="preserve"> for the trigger to fire. The trigger action is not run if the trigger restriction evaluates </w:t>
      </w:r>
      <w:proofErr w:type="spellStart"/>
      <w:r w:rsidRPr="007F51BB">
        <w:rPr>
          <w:rFonts w:ascii="Tahoma" w:eastAsia="Times New Roman" w:hAnsi="Tahoma" w:cs="Tahoma"/>
          <w:color w:val="222222"/>
          <w:sz w:val="24"/>
          <w:szCs w:val="24"/>
        </w:rPr>
        <w:t>to</w:t>
      </w:r>
      <w:r w:rsidRPr="007F51BB">
        <w:rPr>
          <w:rFonts w:ascii="Courier New" w:eastAsia="Times New Roman" w:hAnsi="Courier New" w:cs="Courier New"/>
          <w:color w:val="222222"/>
          <w:sz w:val="18"/>
          <w:szCs w:val="18"/>
        </w:rPr>
        <w:t>false</w:t>
      </w:r>
      <w:proofErr w:type="spellEnd"/>
      <w:r w:rsidRPr="007F51BB">
        <w:rPr>
          <w:rFonts w:ascii="Tahoma" w:eastAsia="Times New Roman" w:hAnsi="Tahoma" w:cs="Tahoma"/>
          <w:color w:val="222222"/>
          <w:sz w:val="24"/>
          <w:szCs w:val="24"/>
        </w:rPr>
        <w:t> or </w:t>
      </w:r>
      <w:r w:rsidRPr="007F51BB">
        <w:rPr>
          <w:rFonts w:ascii="Courier New" w:eastAsia="Times New Roman" w:hAnsi="Courier New" w:cs="Courier New"/>
          <w:color w:val="222222"/>
          <w:sz w:val="18"/>
          <w:szCs w:val="18"/>
        </w:rPr>
        <w:t>unknown</w:t>
      </w:r>
      <w:r w:rsidRPr="007F51BB">
        <w:rPr>
          <w:rFonts w:ascii="Tahoma" w:eastAsia="Times New Roman" w:hAnsi="Tahoma" w:cs="Tahoma"/>
          <w:color w:val="222222"/>
          <w:sz w:val="24"/>
          <w:szCs w:val="24"/>
        </w:rPr>
        <w:t>. In the example, the trigger restriction is:</w:t>
      </w:r>
    </w:p>
    <w:p w:rsidR="007F51BB" w:rsidRPr="007F51BB" w:rsidRDefault="007F51BB" w:rsidP="002367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proofErr w:type="spellStart"/>
      <w:r w:rsidRPr="007F51BB">
        <w:rPr>
          <w:rFonts w:ascii="Courier New" w:eastAsia="Times New Roman" w:hAnsi="Courier New" w:cs="Courier New"/>
          <w:color w:val="222222"/>
          <w:sz w:val="18"/>
          <w:szCs w:val="18"/>
        </w:rPr>
        <w:t>new.parts_on_hand</w:t>
      </w:r>
      <w:proofErr w:type="spellEnd"/>
      <w:r w:rsidRPr="007F51BB">
        <w:rPr>
          <w:rFonts w:ascii="Courier New" w:eastAsia="Times New Roman" w:hAnsi="Courier New" w:cs="Courier New"/>
          <w:color w:val="222222"/>
          <w:sz w:val="18"/>
          <w:szCs w:val="18"/>
        </w:rPr>
        <w:t xml:space="preserve"> &lt; </w:t>
      </w:r>
      <w:proofErr w:type="spellStart"/>
      <w:r w:rsidRPr="007F51BB">
        <w:rPr>
          <w:rFonts w:ascii="Courier New" w:eastAsia="Times New Roman" w:hAnsi="Courier New" w:cs="Courier New"/>
          <w:color w:val="222222"/>
          <w:sz w:val="18"/>
          <w:szCs w:val="18"/>
        </w:rPr>
        <w:t>new.reorder_point</w:t>
      </w:r>
      <w:proofErr w:type="spellEnd"/>
      <w:r w:rsidRPr="007F51BB">
        <w:rPr>
          <w:rFonts w:ascii="Courier New" w:eastAsia="Times New Roman" w:hAnsi="Courier New" w:cs="Courier New"/>
          <w:color w:val="222222"/>
          <w:sz w:val="18"/>
          <w:szCs w:val="18"/>
        </w:rPr>
        <w:t xml:space="preserve"> </w:t>
      </w:r>
    </w:p>
    <w:p w:rsidR="007F51BB" w:rsidRPr="007F51BB" w:rsidRDefault="007F51BB" w:rsidP="002367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Consequently, the trigger does not fire unless the number of available parts is less than a present reorder amount.</w:t>
      </w:r>
    </w:p>
    <w:p w:rsidR="007F51BB" w:rsidRPr="007F51BB" w:rsidRDefault="007F51BB" w:rsidP="00236736">
      <w:pPr>
        <w:spacing w:before="100" w:beforeAutospacing="1" w:after="100" w:afterAutospacing="1" w:line="240" w:lineRule="auto"/>
        <w:outlineLvl w:val="2"/>
        <w:rPr>
          <w:rFonts w:ascii="Tahoma" w:eastAsia="Times New Roman" w:hAnsi="Tahoma" w:cs="Tahoma"/>
          <w:b/>
          <w:bCs/>
          <w:color w:val="222222"/>
          <w:sz w:val="27"/>
          <w:szCs w:val="27"/>
        </w:rPr>
      </w:pPr>
      <w:bookmarkStart w:id="63" w:name="sthref3210"/>
      <w:bookmarkEnd w:id="63"/>
      <w:r w:rsidRPr="007F51BB">
        <w:rPr>
          <w:rFonts w:ascii="Tahoma" w:eastAsia="Times New Roman" w:hAnsi="Tahoma" w:cs="Tahoma"/>
          <w:b/>
          <w:bCs/>
          <w:color w:val="222222"/>
          <w:sz w:val="27"/>
          <w:szCs w:val="27"/>
        </w:rPr>
        <w:t>Trigger Action</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bookmarkStart w:id="64" w:name="sthref3211"/>
      <w:bookmarkEnd w:id="64"/>
      <w:r w:rsidRPr="007F51BB">
        <w:rPr>
          <w:rFonts w:ascii="Tahoma" w:eastAsia="Times New Roman" w:hAnsi="Tahoma" w:cs="Tahoma"/>
          <w:color w:val="222222"/>
          <w:sz w:val="24"/>
          <w:szCs w:val="24"/>
        </w:rPr>
        <w:lastRenderedPageBreak/>
        <w:t>A trigger action is the procedure (PL/SQL block, Java program, or C callout) that contains the SQL statements and code to be run when the following events occur:</w:t>
      </w:r>
    </w:p>
    <w:p w:rsidR="007F51BB" w:rsidRPr="007F51BB" w:rsidRDefault="007F51BB" w:rsidP="00236736">
      <w:pPr>
        <w:numPr>
          <w:ilvl w:val="0"/>
          <w:numId w:val="9"/>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 triggering statement is issued.</w:t>
      </w:r>
    </w:p>
    <w:p w:rsidR="007F51BB" w:rsidRPr="007F51BB" w:rsidRDefault="007F51BB" w:rsidP="00236736">
      <w:pPr>
        <w:numPr>
          <w:ilvl w:val="0"/>
          <w:numId w:val="9"/>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The trigger restriction evaluates to </w:t>
      </w:r>
      <w:r w:rsidRPr="007F51BB">
        <w:rPr>
          <w:rFonts w:ascii="Courier New" w:eastAsia="Times New Roman" w:hAnsi="Courier New" w:cs="Courier New"/>
          <w:color w:val="222222"/>
          <w:sz w:val="18"/>
          <w:szCs w:val="18"/>
        </w:rPr>
        <w:t>true.</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bookmarkStart w:id="65" w:name="sthref3212"/>
      <w:bookmarkStart w:id="66" w:name="sthref3213"/>
      <w:bookmarkEnd w:id="65"/>
      <w:bookmarkEnd w:id="66"/>
      <w:r w:rsidRPr="007F51BB">
        <w:rPr>
          <w:rFonts w:ascii="Tahoma" w:eastAsia="Times New Roman" w:hAnsi="Tahoma" w:cs="Tahoma"/>
          <w:color w:val="222222"/>
          <w:sz w:val="24"/>
          <w:szCs w:val="24"/>
        </w:rPr>
        <w:t>Like stored procedures, a trigger action can:</w:t>
      </w:r>
    </w:p>
    <w:p w:rsidR="007F51BB" w:rsidRPr="007F51BB" w:rsidRDefault="007F51BB" w:rsidP="00236736">
      <w:pPr>
        <w:numPr>
          <w:ilvl w:val="0"/>
          <w:numId w:val="10"/>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Contain SQL, PL/SQL, or Java statements</w:t>
      </w:r>
    </w:p>
    <w:p w:rsidR="007F51BB" w:rsidRPr="007F51BB" w:rsidRDefault="007F51BB" w:rsidP="00236736">
      <w:pPr>
        <w:numPr>
          <w:ilvl w:val="0"/>
          <w:numId w:val="10"/>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Define PL/SQL language constructs such as variables, constants, cursors, exceptions</w:t>
      </w:r>
    </w:p>
    <w:p w:rsidR="007F51BB" w:rsidRPr="007F51BB" w:rsidRDefault="007F51BB" w:rsidP="00236736">
      <w:pPr>
        <w:numPr>
          <w:ilvl w:val="0"/>
          <w:numId w:val="10"/>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Define Java language constructs</w:t>
      </w:r>
    </w:p>
    <w:p w:rsidR="007F51BB" w:rsidRPr="007F51BB" w:rsidRDefault="007F51BB" w:rsidP="00236736">
      <w:pPr>
        <w:numPr>
          <w:ilvl w:val="0"/>
          <w:numId w:val="10"/>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Call stored procedures</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If the triggers are row triggers, the statements in a trigger action have access to column values of the row being processed by the trigger. Correlation names provide access to the old and new values for each column.</w:t>
      </w:r>
    </w:p>
    <w:p w:rsidR="007F51BB" w:rsidRPr="007F51BB" w:rsidRDefault="007F51BB" w:rsidP="00236736">
      <w:pPr>
        <w:spacing w:before="100" w:beforeAutospacing="1" w:after="100" w:afterAutospacing="1" w:line="240" w:lineRule="auto"/>
        <w:outlineLvl w:val="1"/>
        <w:rPr>
          <w:rFonts w:ascii="Tahoma" w:eastAsia="Times New Roman" w:hAnsi="Tahoma" w:cs="Tahoma"/>
          <w:b/>
          <w:bCs/>
          <w:color w:val="222222"/>
          <w:sz w:val="30"/>
          <w:szCs w:val="30"/>
        </w:rPr>
      </w:pPr>
      <w:bookmarkStart w:id="67" w:name="i2013"/>
      <w:bookmarkStart w:id="68" w:name="sthref3214"/>
      <w:bookmarkStart w:id="69" w:name="CNCPT318"/>
      <w:bookmarkEnd w:id="67"/>
      <w:bookmarkEnd w:id="68"/>
      <w:bookmarkEnd w:id="69"/>
      <w:r w:rsidRPr="007F51BB">
        <w:rPr>
          <w:rFonts w:ascii="Tahoma" w:eastAsia="Times New Roman" w:hAnsi="Tahoma" w:cs="Tahoma"/>
          <w:b/>
          <w:bCs/>
          <w:color w:val="222222"/>
          <w:sz w:val="30"/>
          <w:szCs w:val="30"/>
        </w:rPr>
        <w:t>Types of Triggers</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This section describes the different types of triggers:</w:t>
      </w:r>
    </w:p>
    <w:bookmarkStart w:id="70" w:name="sthref3215"/>
    <w:bookmarkStart w:id="71" w:name="sthref3216"/>
    <w:bookmarkEnd w:id="70"/>
    <w:bookmarkEnd w:id="71"/>
    <w:p w:rsidR="007F51BB" w:rsidRPr="007F51BB" w:rsidRDefault="007F51BB" w:rsidP="00236736">
      <w:pPr>
        <w:numPr>
          <w:ilvl w:val="0"/>
          <w:numId w:val="11"/>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fldChar w:fldCharType="begin"/>
      </w:r>
      <w:r w:rsidRPr="007F51BB">
        <w:rPr>
          <w:rFonts w:ascii="Tahoma" w:eastAsia="Times New Roman" w:hAnsi="Tahoma" w:cs="Tahoma"/>
          <w:color w:val="222222"/>
          <w:sz w:val="24"/>
          <w:szCs w:val="24"/>
        </w:rPr>
        <w:instrText xml:space="preserve"> HYPERLINK "http://docs.oracle.com/cd/B19306_01/server.102/b14220/triggers.htm" \l "i6047" </w:instrText>
      </w:r>
      <w:r w:rsidRPr="007F51BB">
        <w:rPr>
          <w:rFonts w:ascii="Tahoma" w:eastAsia="Times New Roman" w:hAnsi="Tahoma" w:cs="Tahoma"/>
          <w:color w:val="222222"/>
          <w:sz w:val="24"/>
          <w:szCs w:val="24"/>
        </w:rPr>
        <w:fldChar w:fldCharType="separate"/>
      </w:r>
      <w:r w:rsidRPr="007F51BB">
        <w:rPr>
          <w:rFonts w:ascii="Tahoma" w:eastAsia="Times New Roman" w:hAnsi="Tahoma" w:cs="Tahoma"/>
          <w:color w:val="72007C"/>
          <w:sz w:val="24"/>
          <w:szCs w:val="24"/>
          <w:u w:val="single"/>
        </w:rPr>
        <w:t>Row Triggers and Statement Triggers</w:t>
      </w:r>
      <w:r w:rsidRPr="007F51BB">
        <w:rPr>
          <w:rFonts w:ascii="Tahoma" w:eastAsia="Times New Roman" w:hAnsi="Tahoma" w:cs="Tahoma"/>
          <w:color w:val="222222"/>
          <w:sz w:val="24"/>
          <w:szCs w:val="24"/>
        </w:rPr>
        <w:fldChar w:fldCharType="end"/>
      </w:r>
    </w:p>
    <w:p w:rsidR="007F51BB" w:rsidRPr="007F51BB" w:rsidRDefault="001B61BA" w:rsidP="00236736">
      <w:pPr>
        <w:numPr>
          <w:ilvl w:val="0"/>
          <w:numId w:val="11"/>
        </w:numPr>
        <w:spacing w:before="100" w:beforeAutospacing="1" w:after="100" w:afterAutospacing="1" w:line="240" w:lineRule="auto"/>
        <w:rPr>
          <w:rFonts w:ascii="Tahoma" w:eastAsia="Times New Roman" w:hAnsi="Tahoma" w:cs="Tahoma"/>
          <w:color w:val="222222"/>
          <w:sz w:val="24"/>
          <w:szCs w:val="24"/>
        </w:rPr>
      </w:pPr>
      <w:hyperlink r:id="rId47" w:anchor="i6052" w:history="1">
        <w:r w:rsidR="007F51BB" w:rsidRPr="007F51BB">
          <w:rPr>
            <w:rFonts w:ascii="Tahoma" w:eastAsia="Times New Roman" w:hAnsi="Tahoma" w:cs="Tahoma"/>
            <w:color w:val="72007C"/>
            <w:sz w:val="24"/>
            <w:szCs w:val="24"/>
            <w:u w:val="single"/>
          </w:rPr>
          <w:t>BEFORE and AFTER Triggers</w:t>
        </w:r>
      </w:hyperlink>
    </w:p>
    <w:p w:rsidR="007F51BB" w:rsidRPr="007F51BB" w:rsidRDefault="001B61BA" w:rsidP="00236736">
      <w:pPr>
        <w:numPr>
          <w:ilvl w:val="0"/>
          <w:numId w:val="11"/>
        </w:numPr>
        <w:spacing w:before="100" w:beforeAutospacing="1" w:after="100" w:afterAutospacing="1" w:line="240" w:lineRule="auto"/>
        <w:rPr>
          <w:rFonts w:ascii="Tahoma" w:eastAsia="Times New Roman" w:hAnsi="Tahoma" w:cs="Tahoma"/>
          <w:color w:val="222222"/>
          <w:sz w:val="24"/>
          <w:szCs w:val="24"/>
        </w:rPr>
      </w:pPr>
      <w:hyperlink r:id="rId48" w:anchor="i10900" w:history="1">
        <w:r w:rsidR="007F51BB" w:rsidRPr="007F51BB">
          <w:rPr>
            <w:rFonts w:ascii="Tahoma" w:eastAsia="Times New Roman" w:hAnsi="Tahoma" w:cs="Tahoma"/>
            <w:color w:val="72007C"/>
            <w:sz w:val="24"/>
            <w:szCs w:val="24"/>
            <w:u w:val="single"/>
          </w:rPr>
          <w:t>INSTEAD OF Triggers</w:t>
        </w:r>
      </w:hyperlink>
    </w:p>
    <w:p w:rsidR="007F51BB" w:rsidRPr="007F51BB" w:rsidRDefault="001B61BA" w:rsidP="00236736">
      <w:pPr>
        <w:numPr>
          <w:ilvl w:val="0"/>
          <w:numId w:val="11"/>
        </w:numPr>
        <w:spacing w:before="100" w:beforeAutospacing="1" w:after="100" w:afterAutospacing="1" w:line="240" w:lineRule="auto"/>
        <w:rPr>
          <w:rFonts w:ascii="Tahoma" w:eastAsia="Times New Roman" w:hAnsi="Tahoma" w:cs="Tahoma"/>
          <w:color w:val="222222"/>
          <w:sz w:val="24"/>
          <w:szCs w:val="24"/>
        </w:rPr>
      </w:pPr>
      <w:hyperlink r:id="rId49" w:anchor="i6061" w:history="1">
        <w:r w:rsidR="007F51BB" w:rsidRPr="007F51BB">
          <w:rPr>
            <w:rFonts w:ascii="Tahoma" w:eastAsia="Times New Roman" w:hAnsi="Tahoma" w:cs="Tahoma"/>
            <w:color w:val="72007C"/>
            <w:sz w:val="24"/>
            <w:szCs w:val="24"/>
            <w:u w:val="single"/>
          </w:rPr>
          <w:t>Triggers on System Events and User Events</w:t>
        </w:r>
      </w:hyperlink>
    </w:p>
    <w:p w:rsidR="007F51BB" w:rsidRPr="007F51BB" w:rsidRDefault="007F51BB" w:rsidP="00236736">
      <w:pPr>
        <w:spacing w:before="100" w:beforeAutospacing="1" w:after="100" w:afterAutospacing="1" w:line="240" w:lineRule="auto"/>
        <w:outlineLvl w:val="2"/>
        <w:rPr>
          <w:rFonts w:ascii="Tahoma" w:eastAsia="Times New Roman" w:hAnsi="Tahoma" w:cs="Tahoma"/>
          <w:b/>
          <w:bCs/>
          <w:color w:val="222222"/>
          <w:sz w:val="27"/>
          <w:szCs w:val="27"/>
        </w:rPr>
      </w:pPr>
      <w:bookmarkStart w:id="72" w:name="i6047"/>
      <w:bookmarkStart w:id="73" w:name="sthref3217"/>
      <w:bookmarkEnd w:id="72"/>
      <w:bookmarkEnd w:id="73"/>
      <w:r w:rsidRPr="007F51BB">
        <w:rPr>
          <w:rFonts w:ascii="Tahoma" w:eastAsia="Times New Roman" w:hAnsi="Tahoma" w:cs="Tahoma"/>
          <w:b/>
          <w:bCs/>
          <w:color w:val="222222"/>
          <w:sz w:val="27"/>
          <w:szCs w:val="27"/>
        </w:rPr>
        <w:t>Row Triggers and Statement Triggers</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bookmarkStart w:id="74" w:name="sthref3218"/>
      <w:bookmarkEnd w:id="74"/>
      <w:r w:rsidRPr="007F51BB">
        <w:rPr>
          <w:rFonts w:ascii="Tahoma" w:eastAsia="Times New Roman" w:hAnsi="Tahoma" w:cs="Tahoma"/>
          <w:color w:val="222222"/>
          <w:sz w:val="24"/>
          <w:szCs w:val="24"/>
        </w:rPr>
        <w:t>When you define a trigger, you can specify the number of times the trigger action is to be run:</w:t>
      </w:r>
    </w:p>
    <w:p w:rsidR="007F51BB" w:rsidRPr="007F51BB" w:rsidRDefault="007F51BB" w:rsidP="00236736">
      <w:pPr>
        <w:numPr>
          <w:ilvl w:val="0"/>
          <w:numId w:val="12"/>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Once for every row affected by the triggering statement, such as a trigger fired by an </w:t>
      </w:r>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statement that updates many rows</w:t>
      </w:r>
    </w:p>
    <w:p w:rsidR="007F51BB" w:rsidRPr="007F51BB" w:rsidRDefault="007F51BB" w:rsidP="00236736">
      <w:pPr>
        <w:numPr>
          <w:ilvl w:val="0"/>
          <w:numId w:val="12"/>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Once for the triggering statement, no matter how many rows it affects</w:t>
      </w:r>
    </w:p>
    <w:p w:rsidR="007F51BB" w:rsidRPr="007F51BB" w:rsidRDefault="007F51BB" w:rsidP="00236736">
      <w:pPr>
        <w:spacing w:before="100" w:beforeAutospacing="1" w:after="100" w:afterAutospacing="1" w:line="240" w:lineRule="auto"/>
        <w:outlineLvl w:val="3"/>
        <w:rPr>
          <w:rFonts w:ascii="Tahoma" w:eastAsia="Times New Roman" w:hAnsi="Tahoma" w:cs="Tahoma"/>
          <w:b/>
          <w:bCs/>
          <w:color w:val="222222"/>
          <w:sz w:val="24"/>
          <w:szCs w:val="24"/>
        </w:rPr>
      </w:pPr>
      <w:bookmarkStart w:id="75" w:name="i8815"/>
      <w:bookmarkStart w:id="76" w:name="sthref3219"/>
      <w:bookmarkEnd w:id="75"/>
      <w:bookmarkEnd w:id="76"/>
      <w:r w:rsidRPr="007F51BB">
        <w:rPr>
          <w:rFonts w:ascii="Tahoma" w:eastAsia="Times New Roman" w:hAnsi="Tahoma" w:cs="Tahoma"/>
          <w:b/>
          <w:bCs/>
          <w:color w:val="222222"/>
          <w:sz w:val="24"/>
          <w:szCs w:val="24"/>
        </w:rPr>
        <w:t>Row Triggers</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bookmarkStart w:id="77" w:name="sthref3220"/>
      <w:bookmarkStart w:id="78" w:name="sthref3221"/>
      <w:bookmarkStart w:id="79" w:name="sthref3222"/>
      <w:bookmarkEnd w:id="77"/>
      <w:bookmarkEnd w:id="78"/>
      <w:bookmarkEnd w:id="79"/>
      <w:r w:rsidRPr="007F51BB">
        <w:rPr>
          <w:rFonts w:ascii="Tahoma" w:eastAsia="Times New Roman" w:hAnsi="Tahoma" w:cs="Tahoma"/>
          <w:color w:val="222222"/>
          <w:sz w:val="24"/>
          <w:szCs w:val="24"/>
        </w:rPr>
        <w:t>A </w:t>
      </w:r>
      <w:r w:rsidRPr="007F51BB">
        <w:rPr>
          <w:rFonts w:ascii="Tahoma" w:eastAsia="Times New Roman" w:hAnsi="Tahoma" w:cs="Tahoma"/>
          <w:b/>
          <w:bCs/>
          <w:color w:val="222222"/>
          <w:sz w:val="24"/>
          <w:szCs w:val="24"/>
        </w:rPr>
        <w:t>row trigger</w:t>
      </w:r>
      <w:r w:rsidRPr="007F51BB">
        <w:rPr>
          <w:rFonts w:ascii="Tahoma" w:eastAsia="Times New Roman" w:hAnsi="Tahoma" w:cs="Tahoma"/>
          <w:color w:val="222222"/>
          <w:sz w:val="24"/>
          <w:szCs w:val="24"/>
        </w:rPr>
        <w:t> is fired each time the table is affected by the triggering statement. For example, if an </w:t>
      </w:r>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statement updates multiple rows of a table, a row trigger is fired once for each row affected by the </w:t>
      </w:r>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statement. If a triggering statement affects no rows, a row trigger is not run.</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lastRenderedPageBreak/>
        <w:t>Row triggers are useful if the code in the trigger action depends on data provided by the triggering statement or rows that are affected. For example, </w:t>
      </w:r>
      <w:hyperlink r:id="rId50" w:anchor="BABIHCAJ" w:history="1">
        <w:r w:rsidRPr="007F51BB">
          <w:rPr>
            <w:rFonts w:ascii="Tahoma" w:eastAsia="Times New Roman" w:hAnsi="Tahoma" w:cs="Tahoma"/>
            <w:color w:val="72007C"/>
            <w:sz w:val="24"/>
            <w:szCs w:val="24"/>
            <w:u w:val="single"/>
          </w:rPr>
          <w:t>Figure 22-3</w:t>
        </w:r>
      </w:hyperlink>
      <w:r w:rsidRPr="007F51BB">
        <w:rPr>
          <w:rFonts w:ascii="Tahoma" w:eastAsia="Times New Roman" w:hAnsi="Tahoma" w:cs="Tahoma"/>
          <w:color w:val="222222"/>
          <w:sz w:val="24"/>
          <w:szCs w:val="24"/>
        </w:rPr>
        <w:t> illustrates a row trigger that uses the values of each row affected by the triggering statement.</w:t>
      </w:r>
    </w:p>
    <w:p w:rsidR="007F51BB" w:rsidRPr="007F51BB" w:rsidRDefault="007F51BB" w:rsidP="00236736">
      <w:pPr>
        <w:spacing w:before="100" w:beforeAutospacing="1" w:after="100" w:afterAutospacing="1" w:line="240" w:lineRule="auto"/>
        <w:outlineLvl w:val="3"/>
        <w:rPr>
          <w:rFonts w:ascii="Tahoma" w:eastAsia="Times New Roman" w:hAnsi="Tahoma" w:cs="Tahoma"/>
          <w:b/>
          <w:bCs/>
          <w:color w:val="222222"/>
          <w:sz w:val="24"/>
          <w:szCs w:val="24"/>
        </w:rPr>
      </w:pPr>
      <w:bookmarkStart w:id="80" w:name="sthref3223"/>
      <w:bookmarkEnd w:id="80"/>
      <w:r w:rsidRPr="007F51BB">
        <w:rPr>
          <w:rFonts w:ascii="Tahoma" w:eastAsia="Times New Roman" w:hAnsi="Tahoma" w:cs="Tahoma"/>
          <w:b/>
          <w:bCs/>
          <w:color w:val="222222"/>
          <w:sz w:val="24"/>
          <w:szCs w:val="24"/>
        </w:rPr>
        <w:t>Statement Triggers</w:t>
      </w:r>
      <w:bookmarkStart w:id="81" w:name="sthref3224"/>
      <w:bookmarkStart w:id="82" w:name="sthref3225"/>
      <w:bookmarkStart w:id="83" w:name="sthref3226"/>
      <w:bookmarkEnd w:id="81"/>
      <w:bookmarkEnd w:id="82"/>
      <w:bookmarkEnd w:id="83"/>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 </w:t>
      </w:r>
      <w:r w:rsidRPr="007F51BB">
        <w:rPr>
          <w:rFonts w:ascii="Tahoma" w:eastAsia="Times New Roman" w:hAnsi="Tahoma" w:cs="Tahoma"/>
          <w:b/>
          <w:bCs/>
          <w:color w:val="222222"/>
          <w:sz w:val="24"/>
          <w:szCs w:val="24"/>
        </w:rPr>
        <w:t>statement trigger</w:t>
      </w:r>
      <w:r w:rsidRPr="007F51BB">
        <w:rPr>
          <w:rFonts w:ascii="Tahoma" w:eastAsia="Times New Roman" w:hAnsi="Tahoma" w:cs="Tahoma"/>
          <w:color w:val="222222"/>
          <w:sz w:val="24"/>
          <w:szCs w:val="24"/>
        </w:rPr>
        <w:t> is fired once on behalf of the triggering statement, regardless of the number of rows in the table that the triggering statement affects, even if no rows are affected. For example, if a </w:t>
      </w:r>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 statement deletes several rows from a table, a statement-level </w:t>
      </w:r>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 trigger is fired only once.</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Statement triggers are useful if the code in the trigger action does not depend on the data provided by the triggering statement or the rows affected. For example, use a statement trigger to:</w:t>
      </w:r>
    </w:p>
    <w:p w:rsidR="007F51BB" w:rsidRPr="007F51BB" w:rsidRDefault="007F51BB" w:rsidP="00236736">
      <w:pPr>
        <w:numPr>
          <w:ilvl w:val="0"/>
          <w:numId w:val="13"/>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Make a complex security check on the current time or user</w:t>
      </w:r>
    </w:p>
    <w:p w:rsidR="007F51BB" w:rsidRPr="007F51BB" w:rsidRDefault="007F51BB" w:rsidP="00236736">
      <w:pPr>
        <w:numPr>
          <w:ilvl w:val="0"/>
          <w:numId w:val="13"/>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Generate a single audit record</w:t>
      </w:r>
    </w:p>
    <w:p w:rsidR="007F51BB" w:rsidRPr="007F51BB" w:rsidRDefault="007F51BB" w:rsidP="00236736">
      <w:pPr>
        <w:spacing w:before="100" w:beforeAutospacing="1" w:after="100" w:afterAutospacing="1" w:line="240" w:lineRule="auto"/>
        <w:outlineLvl w:val="2"/>
        <w:rPr>
          <w:rFonts w:ascii="Tahoma" w:eastAsia="Times New Roman" w:hAnsi="Tahoma" w:cs="Tahoma"/>
          <w:b/>
          <w:bCs/>
          <w:color w:val="222222"/>
          <w:sz w:val="27"/>
          <w:szCs w:val="27"/>
        </w:rPr>
      </w:pPr>
      <w:bookmarkStart w:id="84" w:name="i6052"/>
      <w:bookmarkStart w:id="85" w:name="sthref3227"/>
      <w:bookmarkEnd w:id="84"/>
      <w:bookmarkEnd w:id="85"/>
      <w:r w:rsidRPr="007F51BB">
        <w:rPr>
          <w:rFonts w:ascii="Tahoma" w:eastAsia="Times New Roman" w:hAnsi="Tahoma" w:cs="Tahoma"/>
          <w:b/>
          <w:bCs/>
          <w:color w:val="222222"/>
          <w:sz w:val="27"/>
          <w:szCs w:val="27"/>
        </w:rPr>
        <w:t>BEFORE and AFTER Triggers</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bookmarkStart w:id="86" w:name="sthref3228"/>
      <w:bookmarkEnd w:id="86"/>
      <w:r w:rsidRPr="007F51BB">
        <w:rPr>
          <w:rFonts w:ascii="Tahoma" w:eastAsia="Times New Roman" w:hAnsi="Tahoma" w:cs="Tahoma"/>
          <w:color w:val="222222"/>
          <w:sz w:val="24"/>
          <w:szCs w:val="24"/>
        </w:rPr>
        <w:t>When defining a trigger, you can specify the </w:t>
      </w:r>
      <w:r w:rsidRPr="007F51BB">
        <w:rPr>
          <w:rFonts w:ascii="Tahoma" w:eastAsia="Times New Roman" w:hAnsi="Tahoma" w:cs="Tahoma"/>
          <w:b/>
          <w:bCs/>
          <w:color w:val="222222"/>
          <w:sz w:val="24"/>
          <w:szCs w:val="24"/>
        </w:rPr>
        <w:t>trigger timing</w:t>
      </w:r>
      <w:r w:rsidRPr="007F51BB">
        <w:rPr>
          <w:rFonts w:ascii="Tahoma" w:eastAsia="Times New Roman" w:hAnsi="Tahoma" w:cs="Tahoma"/>
          <w:i/>
          <w:iCs/>
          <w:color w:val="222222"/>
          <w:sz w:val="24"/>
          <w:szCs w:val="24"/>
        </w:rPr>
        <w:t>—</w:t>
      </w:r>
      <w:r w:rsidRPr="007F51BB">
        <w:rPr>
          <w:rFonts w:ascii="Tahoma" w:eastAsia="Times New Roman" w:hAnsi="Tahoma" w:cs="Tahoma"/>
          <w:color w:val="222222"/>
          <w:sz w:val="24"/>
          <w:szCs w:val="24"/>
        </w:rPr>
        <w:t>whether the trigger action is to be run before or after the triggering statement. </w:t>
      </w: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proofErr w:type="spellStart"/>
      <w:r w:rsidRPr="007F51BB">
        <w:rPr>
          <w:rFonts w:ascii="Tahoma" w:eastAsia="Times New Roman" w:hAnsi="Tahoma" w:cs="Tahoma"/>
          <w:color w:val="222222"/>
          <w:sz w:val="24"/>
          <w:szCs w:val="24"/>
        </w:rPr>
        <w:t>and</w:t>
      </w:r>
      <w:r w:rsidRPr="007F51BB">
        <w:rPr>
          <w:rFonts w:ascii="Courier New" w:eastAsia="Times New Roman" w:hAnsi="Courier New" w:cs="Courier New"/>
          <w:color w:val="222222"/>
          <w:sz w:val="18"/>
          <w:szCs w:val="18"/>
        </w:rPr>
        <w:t>AFTER</w:t>
      </w:r>
      <w:proofErr w:type="spellEnd"/>
      <w:r w:rsidRPr="007F51BB">
        <w:rPr>
          <w:rFonts w:ascii="Tahoma" w:eastAsia="Times New Roman" w:hAnsi="Tahoma" w:cs="Tahoma"/>
          <w:color w:val="222222"/>
          <w:sz w:val="24"/>
          <w:szCs w:val="24"/>
        </w:rPr>
        <w:t> apply to both statement and row triggers.</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xml:space="preserve"> triggers fired by DML statements can be defined only on tables, not on views. However, triggers on the base tables of a view are fired if </w:t>
      </w:r>
      <w:proofErr w:type="spellStart"/>
      <w:r w:rsidRPr="007F51BB">
        <w:rPr>
          <w:rFonts w:ascii="Tahoma" w:eastAsia="Times New Roman" w:hAnsi="Tahoma" w:cs="Tahoma"/>
          <w:color w:val="222222"/>
          <w:sz w:val="24"/>
          <w:szCs w:val="24"/>
        </w:rPr>
        <w:t>an</w:t>
      </w:r>
      <w:r w:rsidRPr="007F51BB">
        <w:rPr>
          <w:rFonts w:ascii="Courier New" w:eastAsia="Times New Roman" w:hAnsi="Courier New" w:cs="Courier New"/>
          <w:color w:val="222222"/>
          <w:sz w:val="18"/>
          <w:szCs w:val="18"/>
        </w:rPr>
        <w:t>INSERT</w:t>
      </w:r>
      <w:proofErr w:type="spellEnd"/>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or </w:t>
      </w:r>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 statement is issued against the view. </w:t>
      </w: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triggers fired by DDL statements can be defined only on the database or a schema, not on particular tables.</w:t>
      </w:r>
    </w:p>
    <w:p w:rsidR="007F51BB" w:rsidRPr="007F51BB" w:rsidRDefault="007F51BB" w:rsidP="00236736">
      <w:pPr>
        <w:spacing w:after="0" w:line="240" w:lineRule="auto"/>
        <w:rPr>
          <w:rFonts w:ascii="Tahoma" w:eastAsia="Times New Roman" w:hAnsi="Tahoma" w:cs="Tahoma"/>
          <w:b/>
          <w:bCs/>
          <w:color w:val="222222"/>
          <w:sz w:val="24"/>
          <w:szCs w:val="24"/>
        </w:rPr>
      </w:pPr>
      <w:r w:rsidRPr="007F51BB">
        <w:rPr>
          <w:rFonts w:ascii="Tahoma" w:eastAsia="Times New Roman" w:hAnsi="Tahoma" w:cs="Tahoma"/>
          <w:b/>
          <w:bCs/>
          <w:color w:val="222222"/>
          <w:sz w:val="24"/>
          <w:szCs w:val="24"/>
        </w:rPr>
        <w:t>See Also:</w:t>
      </w:r>
    </w:p>
    <w:p w:rsidR="007F51BB" w:rsidRPr="007F51BB" w:rsidRDefault="001B61BA" w:rsidP="00236736">
      <w:pPr>
        <w:numPr>
          <w:ilvl w:val="0"/>
          <w:numId w:val="14"/>
        </w:numPr>
        <w:spacing w:before="100" w:beforeAutospacing="1" w:after="100" w:afterAutospacing="1" w:line="240" w:lineRule="auto"/>
        <w:ind w:left="2085"/>
        <w:rPr>
          <w:rFonts w:ascii="Tahoma" w:eastAsia="Times New Roman" w:hAnsi="Tahoma" w:cs="Tahoma"/>
          <w:color w:val="222222"/>
          <w:sz w:val="24"/>
          <w:szCs w:val="24"/>
        </w:rPr>
      </w:pPr>
      <w:hyperlink r:id="rId51" w:anchor="i10900" w:history="1">
        <w:r w:rsidR="007F51BB" w:rsidRPr="007F51BB">
          <w:rPr>
            <w:rFonts w:ascii="Tahoma" w:eastAsia="Times New Roman" w:hAnsi="Tahoma" w:cs="Tahoma"/>
            <w:color w:val="72007C"/>
            <w:sz w:val="24"/>
            <w:szCs w:val="24"/>
            <w:u w:val="single"/>
          </w:rPr>
          <w:t>"INSTEAD OF Triggers"</w:t>
        </w:r>
      </w:hyperlink>
    </w:p>
    <w:p w:rsidR="007F51BB" w:rsidRPr="007F51BB" w:rsidRDefault="001B61BA" w:rsidP="00236736">
      <w:pPr>
        <w:numPr>
          <w:ilvl w:val="0"/>
          <w:numId w:val="14"/>
        </w:numPr>
        <w:spacing w:before="100" w:beforeAutospacing="1" w:after="100" w:afterAutospacing="1" w:line="240" w:lineRule="auto"/>
        <w:ind w:left="2085"/>
        <w:rPr>
          <w:rFonts w:ascii="Tahoma" w:eastAsia="Times New Roman" w:hAnsi="Tahoma" w:cs="Tahoma"/>
          <w:color w:val="222222"/>
          <w:sz w:val="24"/>
          <w:szCs w:val="24"/>
        </w:rPr>
      </w:pPr>
      <w:hyperlink r:id="rId52" w:anchor="i6061" w:history="1">
        <w:r w:rsidR="007F51BB" w:rsidRPr="007F51BB">
          <w:rPr>
            <w:rFonts w:ascii="Tahoma" w:eastAsia="Times New Roman" w:hAnsi="Tahoma" w:cs="Tahoma"/>
            <w:color w:val="72007C"/>
            <w:sz w:val="24"/>
            <w:szCs w:val="24"/>
            <w:u w:val="single"/>
          </w:rPr>
          <w:t>"Triggers on System Events and User Events"</w:t>
        </w:r>
      </w:hyperlink>
      <w:r w:rsidR="007F51BB" w:rsidRPr="007F51BB">
        <w:rPr>
          <w:rFonts w:ascii="Tahoma" w:eastAsia="Times New Roman" w:hAnsi="Tahoma" w:cs="Tahoma"/>
          <w:color w:val="222222"/>
          <w:sz w:val="24"/>
          <w:szCs w:val="24"/>
        </w:rPr>
        <w:t> for information about how </w:t>
      </w:r>
      <w:r w:rsidR="007F51BB" w:rsidRPr="007F51BB">
        <w:rPr>
          <w:rFonts w:ascii="Courier New" w:eastAsia="Times New Roman" w:hAnsi="Courier New" w:cs="Courier New"/>
          <w:color w:val="222222"/>
          <w:sz w:val="18"/>
          <w:szCs w:val="18"/>
        </w:rPr>
        <w:t>BEFORE</w:t>
      </w:r>
      <w:r w:rsidR="007F51BB" w:rsidRPr="007F51BB">
        <w:rPr>
          <w:rFonts w:ascii="Tahoma" w:eastAsia="Times New Roman" w:hAnsi="Tahoma" w:cs="Tahoma"/>
          <w:color w:val="222222"/>
          <w:sz w:val="24"/>
          <w:szCs w:val="24"/>
        </w:rPr>
        <w:t> and </w:t>
      </w:r>
      <w:r w:rsidR="007F51BB" w:rsidRPr="007F51BB">
        <w:rPr>
          <w:rFonts w:ascii="Courier New" w:eastAsia="Times New Roman" w:hAnsi="Courier New" w:cs="Courier New"/>
          <w:color w:val="222222"/>
          <w:sz w:val="18"/>
          <w:szCs w:val="18"/>
        </w:rPr>
        <w:t>AFTER</w:t>
      </w:r>
      <w:r w:rsidR="007F51BB" w:rsidRPr="007F51BB">
        <w:rPr>
          <w:rFonts w:ascii="Tahoma" w:eastAsia="Times New Roman" w:hAnsi="Tahoma" w:cs="Tahoma"/>
          <w:color w:val="222222"/>
          <w:sz w:val="24"/>
          <w:szCs w:val="24"/>
        </w:rPr>
        <w:t> triggers can be used to publish information about DML and DDL statements</w:t>
      </w:r>
    </w:p>
    <w:p w:rsidR="007F51BB" w:rsidRPr="007F51BB" w:rsidRDefault="007F51BB" w:rsidP="00236736">
      <w:pPr>
        <w:spacing w:before="100" w:beforeAutospacing="1" w:after="100" w:afterAutospacing="1" w:line="240" w:lineRule="auto"/>
        <w:outlineLvl w:val="3"/>
        <w:rPr>
          <w:rFonts w:ascii="Tahoma" w:eastAsia="Times New Roman" w:hAnsi="Tahoma" w:cs="Tahoma"/>
          <w:b/>
          <w:bCs/>
          <w:color w:val="222222"/>
          <w:sz w:val="24"/>
          <w:szCs w:val="24"/>
        </w:rPr>
      </w:pPr>
      <w:bookmarkStart w:id="87" w:name="sthref3229"/>
      <w:bookmarkEnd w:id="87"/>
      <w:r w:rsidRPr="007F51BB">
        <w:rPr>
          <w:rFonts w:ascii="Tahoma" w:eastAsia="Times New Roman" w:hAnsi="Tahoma" w:cs="Tahoma"/>
          <w:b/>
          <w:bCs/>
          <w:color w:val="222222"/>
          <w:sz w:val="24"/>
          <w:szCs w:val="24"/>
        </w:rPr>
        <w:t>BEFORE Triggers</w:t>
      </w:r>
      <w:bookmarkStart w:id="88" w:name="sthref3230"/>
      <w:bookmarkStart w:id="89" w:name="sthref3231"/>
      <w:bookmarkStart w:id="90" w:name="sthref3232"/>
      <w:bookmarkEnd w:id="88"/>
      <w:bookmarkEnd w:id="89"/>
      <w:bookmarkEnd w:id="90"/>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triggers run the trigger action before the triggering statement is run. This type of trigger is commonly used in the following situations:</w:t>
      </w:r>
    </w:p>
    <w:p w:rsidR="007F51BB" w:rsidRPr="007F51BB" w:rsidRDefault="007F51BB" w:rsidP="00236736">
      <w:pPr>
        <w:numPr>
          <w:ilvl w:val="0"/>
          <w:numId w:val="15"/>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When the trigger action determines whether the triggering statement should be allowed to complete. Using a </w:t>
      </w: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xml:space="preserve"> trigger for this purpose, you can eliminate </w:t>
      </w:r>
      <w:r w:rsidRPr="007F51BB">
        <w:rPr>
          <w:rFonts w:ascii="Tahoma" w:eastAsia="Times New Roman" w:hAnsi="Tahoma" w:cs="Tahoma"/>
          <w:color w:val="222222"/>
          <w:sz w:val="24"/>
          <w:szCs w:val="24"/>
        </w:rPr>
        <w:lastRenderedPageBreak/>
        <w:t>unnecessary processing of the triggering statement and its eventual rollback in cases where an exception is raised in the trigger action.</w:t>
      </w:r>
    </w:p>
    <w:p w:rsidR="007F51BB" w:rsidRPr="007F51BB" w:rsidRDefault="007F51BB" w:rsidP="00236736">
      <w:pPr>
        <w:numPr>
          <w:ilvl w:val="0"/>
          <w:numId w:val="15"/>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To derive specific column values before completing a triggering </w:t>
      </w:r>
      <w:bookmarkStart w:id="91" w:name="sthref3233"/>
      <w:bookmarkEnd w:id="91"/>
      <w:r w:rsidRPr="007F51BB">
        <w:rPr>
          <w:rFonts w:ascii="Courier New" w:eastAsia="Times New Roman" w:hAnsi="Courier New" w:cs="Courier New"/>
          <w:color w:val="222222"/>
          <w:sz w:val="18"/>
          <w:szCs w:val="18"/>
        </w:rPr>
        <w:t>INSERT</w:t>
      </w:r>
      <w:r w:rsidRPr="007F51BB">
        <w:rPr>
          <w:rFonts w:ascii="Tahoma" w:eastAsia="Times New Roman" w:hAnsi="Tahoma" w:cs="Tahoma"/>
          <w:color w:val="222222"/>
          <w:sz w:val="24"/>
          <w:szCs w:val="24"/>
        </w:rPr>
        <w:t> or </w:t>
      </w:r>
      <w:bookmarkStart w:id="92" w:name="sthref3234"/>
      <w:bookmarkEnd w:id="92"/>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statement.</w:t>
      </w:r>
    </w:p>
    <w:p w:rsidR="007F51BB" w:rsidRPr="007F51BB" w:rsidRDefault="007F51BB" w:rsidP="00236736">
      <w:pPr>
        <w:spacing w:before="100" w:beforeAutospacing="1" w:after="100" w:afterAutospacing="1" w:line="240" w:lineRule="auto"/>
        <w:outlineLvl w:val="3"/>
        <w:rPr>
          <w:rFonts w:ascii="Tahoma" w:eastAsia="Times New Roman" w:hAnsi="Tahoma" w:cs="Tahoma"/>
          <w:b/>
          <w:bCs/>
          <w:color w:val="222222"/>
          <w:sz w:val="24"/>
          <w:szCs w:val="24"/>
        </w:rPr>
      </w:pPr>
      <w:bookmarkStart w:id="93" w:name="sthref3235"/>
      <w:bookmarkEnd w:id="93"/>
      <w:r w:rsidRPr="007F51BB">
        <w:rPr>
          <w:rFonts w:ascii="Tahoma" w:eastAsia="Times New Roman" w:hAnsi="Tahoma" w:cs="Tahoma"/>
          <w:b/>
          <w:bCs/>
          <w:color w:val="222222"/>
          <w:sz w:val="24"/>
          <w:szCs w:val="24"/>
        </w:rPr>
        <w:t>AFTER Triggers</w:t>
      </w:r>
      <w:bookmarkStart w:id="94" w:name="sthref3236"/>
      <w:bookmarkStart w:id="95" w:name="sthref3237"/>
      <w:bookmarkStart w:id="96" w:name="sthref3238"/>
      <w:bookmarkEnd w:id="94"/>
      <w:bookmarkEnd w:id="95"/>
      <w:bookmarkEnd w:id="96"/>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triggers run the trigger action after the triggering statement is run.</w:t>
      </w:r>
    </w:p>
    <w:p w:rsidR="007F51BB" w:rsidRPr="007F51BB" w:rsidRDefault="007F51BB" w:rsidP="00236736">
      <w:pPr>
        <w:spacing w:before="100" w:beforeAutospacing="1" w:after="100" w:afterAutospacing="1" w:line="240" w:lineRule="auto"/>
        <w:outlineLvl w:val="3"/>
        <w:rPr>
          <w:rFonts w:ascii="Tahoma" w:eastAsia="Times New Roman" w:hAnsi="Tahoma" w:cs="Tahoma"/>
          <w:b/>
          <w:bCs/>
          <w:color w:val="222222"/>
          <w:sz w:val="24"/>
          <w:szCs w:val="24"/>
        </w:rPr>
      </w:pPr>
      <w:bookmarkStart w:id="97" w:name="i3976"/>
      <w:bookmarkStart w:id="98" w:name="sthref3239"/>
      <w:bookmarkEnd w:id="97"/>
      <w:bookmarkEnd w:id="98"/>
      <w:r w:rsidRPr="007F51BB">
        <w:rPr>
          <w:rFonts w:ascii="Tahoma" w:eastAsia="Times New Roman" w:hAnsi="Tahoma" w:cs="Tahoma"/>
          <w:b/>
          <w:bCs/>
          <w:color w:val="222222"/>
          <w:sz w:val="24"/>
          <w:szCs w:val="24"/>
        </w:rPr>
        <w:t>Trigger Type Combinations</w:t>
      </w:r>
    </w:p>
    <w:p w:rsidR="007F51BB" w:rsidRPr="007F51BB" w:rsidRDefault="007F51BB" w:rsidP="00236736">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Using the options listed previously, you can create four types of row and statement triggers:</w:t>
      </w:r>
    </w:p>
    <w:p w:rsidR="007F51BB" w:rsidRPr="007F51BB" w:rsidRDefault="007F51BB" w:rsidP="00236736">
      <w:pPr>
        <w:numPr>
          <w:ilvl w:val="0"/>
          <w:numId w:val="16"/>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b/>
          <w:bCs/>
          <w:color w:val="222222"/>
          <w:sz w:val="24"/>
          <w:szCs w:val="24"/>
        </w:rPr>
        <w:t>BEFORE</w:t>
      </w:r>
      <w:r w:rsidRPr="007F51BB">
        <w:rPr>
          <w:rFonts w:ascii="Tahoma" w:eastAsia="Times New Roman" w:hAnsi="Tahoma" w:cs="Tahoma"/>
          <w:color w:val="222222"/>
          <w:sz w:val="24"/>
          <w:szCs w:val="24"/>
        </w:rPr>
        <w:t> </w:t>
      </w:r>
      <w:r w:rsidRPr="007F51BB">
        <w:rPr>
          <w:rFonts w:ascii="Tahoma" w:eastAsia="Times New Roman" w:hAnsi="Tahoma" w:cs="Tahoma"/>
          <w:b/>
          <w:bCs/>
          <w:i/>
          <w:iCs/>
          <w:color w:val="222222"/>
          <w:sz w:val="24"/>
          <w:szCs w:val="24"/>
        </w:rPr>
        <w:t>statement</w:t>
      </w:r>
      <w:r w:rsidRPr="007F51BB">
        <w:rPr>
          <w:rFonts w:ascii="Tahoma" w:eastAsia="Times New Roman" w:hAnsi="Tahoma" w:cs="Tahoma"/>
          <w:color w:val="222222"/>
          <w:sz w:val="24"/>
          <w:szCs w:val="24"/>
        </w:rPr>
        <w:t> </w:t>
      </w:r>
      <w:r w:rsidRPr="007F51BB">
        <w:rPr>
          <w:rFonts w:ascii="Tahoma" w:eastAsia="Times New Roman" w:hAnsi="Tahoma" w:cs="Tahoma"/>
          <w:b/>
          <w:bCs/>
          <w:color w:val="222222"/>
          <w:sz w:val="24"/>
          <w:szCs w:val="24"/>
        </w:rPr>
        <w:t>trigger</w:t>
      </w:r>
    </w:p>
    <w:p w:rsidR="007F51BB" w:rsidRPr="007F51BB" w:rsidRDefault="007F51BB" w:rsidP="00236736">
      <w:pPr>
        <w:spacing w:before="100" w:beforeAutospacing="1" w:after="100" w:afterAutospacing="1" w:line="240" w:lineRule="auto"/>
        <w:ind w:left="720"/>
        <w:rPr>
          <w:rFonts w:ascii="Tahoma" w:eastAsia="Times New Roman" w:hAnsi="Tahoma" w:cs="Tahoma"/>
          <w:color w:val="222222"/>
          <w:sz w:val="24"/>
          <w:szCs w:val="24"/>
        </w:rPr>
      </w:pPr>
      <w:r w:rsidRPr="007F51BB">
        <w:rPr>
          <w:rFonts w:ascii="Tahoma" w:eastAsia="Times New Roman" w:hAnsi="Tahoma" w:cs="Tahoma"/>
          <w:color w:val="222222"/>
          <w:sz w:val="24"/>
          <w:szCs w:val="24"/>
        </w:rPr>
        <w:t>Before executing the triggering statement, the trigger action is run.</w:t>
      </w:r>
    </w:p>
    <w:p w:rsidR="007F51BB" w:rsidRPr="007F51BB" w:rsidRDefault="007F51BB" w:rsidP="00236736">
      <w:pPr>
        <w:numPr>
          <w:ilvl w:val="0"/>
          <w:numId w:val="16"/>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b/>
          <w:bCs/>
          <w:color w:val="222222"/>
          <w:sz w:val="24"/>
          <w:szCs w:val="24"/>
        </w:rPr>
        <w:t>BEFORE</w:t>
      </w:r>
      <w:r w:rsidRPr="007F51BB">
        <w:rPr>
          <w:rFonts w:ascii="Tahoma" w:eastAsia="Times New Roman" w:hAnsi="Tahoma" w:cs="Tahoma"/>
          <w:color w:val="222222"/>
          <w:sz w:val="24"/>
          <w:szCs w:val="24"/>
        </w:rPr>
        <w:t> </w:t>
      </w:r>
      <w:r w:rsidRPr="007F51BB">
        <w:rPr>
          <w:rFonts w:ascii="Tahoma" w:eastAsia="Times New Roman" w:hAnsi="Tahoma" w:cs="Tahoma"/>
          <w:i/>
          <w:iCs/>
          <w:color w:val="222222"/>
          <w:sz w:val="24"/>
          <w:szCs w:val="24"/>
        </w:rPr>
        <w:t>row</w:t>
      </w:r>
      <w:r w:rsidRPr="007F51BB">
        <w:rPr>
          <w:rFonts w:ascii="Tahoma" w:eastAsia="Times New Roman" w:hAnsi="Tahoma" w:cs="Tahoma"/>
          <w:color w:val="222222"/>
          <w:sz w:val="24"/>
          <w:szCs w:val="24"/>
        </w:rPr>
        <w:t> </w:t>
      </w:r>
      <w:r w:rsidRPr="007F51BB">
        <w:rPr>
          <w:rFonts w:ascii="Tahoma" w:eastAsia="Times New Roman" w:hAnsi="Tahoma" w:cs="Tahoma"/>
          <w:b/>
          <w:bCs/>
          <w:color w:val="222222"/>
          <w:sz w:val="24"/>
          <w:szCs w:val="24"/>
        </w:rPr>
        <w:t>trigger</w:t>
      </w:r>
    </w:p>
    <w:p w:rsidR="007F51BB" w:rsidRPr="007F51BB" w:rsidRDefault="007F51BB" w:rsidP="00236736">
      <w:pPr>
        <w:spacing w:before="100" w:beforeAutospacing="1" w:after="100" w:afterAutospacing="1" w:line="240" w:lineRule="auto"/>
        <w:ind w:left="720"/>
        <w:rPr>
          <w:rFonts w:ascii="Tahoma" w:eastAsia="Times New Roman" w:hAnsi="Tahoma" w:cs="Tahoma"/>
          <w:color w:val="222222"/>
          <w:sz w:val="24"/>
          <w:szCs w:val="24"/>
        </w:rPr>
      </w:pPr>
      <w:r w:rsidRPr="007F51BB">
        <w:rPr>
          <w:rFonts w:ascii="Tahoma" w:eastAsia="Times New Roman" w:hAnsi="Tahoma" w:cs="Tahoma"/>
          <w:color w:val="222222"/>
          <w:sz w:val="24"/>
          <w:szCs w:val="24"/>
        </w:rPr>
        <w:t>Before modifying each row affected by the triggering statement and before checking appropriate integrity constraints, the trigger action is run, if the trigger restriction was not violated.</w:t>
      </w:r>
    </w:p>
    <w:p w:rsidR="007F51BB" w:rsidRPr="007F51BB" w:rsidRDefault="007F51BB" w:rsidP="00236736">
      <w:pPr>
        <w:numPr>
          <w:ilvl w:val="0"/>
          <w:numId w:val="16"/>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b/>
          <w:bCs/>
          <w:color w:val="222222"/>
          <w:sz w:val="24"/>
          <w:szCs w:val="24"/>
        </w:rPr>
        <w:t>AFTER</w:t>
      </w:r>
      <w:r w:rsidRPr="007F51BB">
        <w:rPr>
          <w:rFonts w:ascii="Tahoma" w:eastAsia="Times New Roman" w:hAnsi="Tahoma" w:cs="Tahoma"/>
          <w:color w:val="222222"/>
          <w:sz w:val="24"/>
          <w:szCs w:val="24"/>
        </w:rPr>
        <w:t> </w:t>
      </w:r>
      <w:r w:rsidRPr="007F51BB">
        <w:rPr>
          <w:rFonts w:ascii="Tahoma" w:eastAsia="Times New Roman" w:hAnsi="Tahoma" w:cs="Tahoma"/>
          <w:b/>
          <w:bCs/>
          <w:i/>
          <w:iCs/>
          <w:color w:val="222222"/>
          <w:sz w:val="24"/>
          <w:szCs w:val="24"/>
        </w:rPr>
        <w:t>statement</w:t>
      </w:r>
      <w:r w:rsidRPr="007F51BB">
        <w:rPr>
          <w:rFonts w:ascii="Tahoma" w:eastAsia="Times New Roman" w:hAnsi="Tahoma" w:cs="Tahoma"/>
          <w:color w:val="222222"/>
          <w:sz w:val="24"/>
          <w:szCs w:val="24"/>
        </w:rPr>
        <w:t> </w:t>
      </w:r>
      <w:r w:rsidRPr="007F51BB">
        <w:rPr>
          <w:rFonts w:ascii="Tahoma" w:eastAsia="Times New Roman" w:hAnsi="Tahoma" w:cs="Tahoma"/>
          <w:b/>
          <w:bCs/>
          <w:color w:val="222222"/>
          <w:sz w:val="24"/>
          <w:szCs w:val="24"/>
        </w:rPr>
        <w:t>trigger</w:t>
      </w:r>
    </w:p>
    <w:p w:rsidR="007F51BB" w:rsidRPr="007F51BB" w:rsidRDefault="007F51BB" w:rsidP="007F51BB">
      <w:pPr>
        <w:spacing w:before="100" w:beforeAutospacing="1" w:after="100" w:afterAutospacing="1" w:line="240" w:lineRule="auto"/>
        <w:ind w:left="720"/>
        <w:rPr>
          <w:rFonts w:ascii="Tahoma" w:eastAsia="Times New Roman" w:hAnsi="Tahoma" w:cs="Tahoma"/>
          <w:color w:val="222222"/>
          <w:sz w:val="24"/>
          <w:szCs w:val="24"/>
        </w:rPr>
      </w:pPr>
      <w:r w:rsidRPr="007F51BB">
        <w:rPr>
          <w:rFonts w:ascii="Tahoma" w:eastAsia="Times New Roman" w:hAnsi="Tahoma" w:cs="Tahoma"/>
          <w:color w:val="222222"/>
          <w:sz w:val="24"/>
          <w:szCs w:val="24"/>
        </w:rPr>
        <w:t>After executing the triggering statement and applying any deferred integrity constraints, the trigger action is run.</w:t>
      </w:r>
    </w:p>
    <w:p w:rsidR="007F51BB" w:rsidRPr="007F51BB" w:rsidRDefault="007F51BB" w:rsidP="007F51BB">
      <w:pPr>
        <w:numPr>
          <w:ilvl w:val="0"/>
          <w:numId w:val="16"/>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b/>
          <w:bCs/>
          <w:color w:val="222222"/>
          <w:sz w:val="24"/>
          <w:szCs w:val="24"/>
        </w:rPr>
        <w:t>AFTER</w:t>
      </w:r>
      <w:r w:rsidRPr="007F51BB">
        <w:rPr>
          <w:rFonts w:ascii="Tahoma" w:eastAsia="Times New Roman" w:hAnsi="Tahoma" w:cs="Tahoma"/>
          <w:color w:val="222222"/>
          <w:sz w:val="24"/>
          <w:szCs w:val="24"/>
        </w:rPr>
        <w:t> </w:t>
      </w:r>
      <w:r w:rsidRPr="007F51BB">
        <w:rPr>
          <w:rFonts w:ascii="Tahoma" w:eastAsia="Times New Roman" w:hAnsi="Tahoma" w:cs="Tahoma"/>
          <w:b/>
          <w:bCs/>
          <w:i/>
          <w:iCs/>
          <w:color w:val="222222"/>
          <w:sz w:val="24"/>
          <w:szCs w:val="24"/>
        </w:rPr>
        <w:t>row</w:t>
      </w:r>
      <w:r w:rsidRPr="007F51BB">
        <w:rPr>
          <w:rFonts w:ascii="Tahoma" w:eastAsia="Times New Roman" w:hAnsi="Tahoma" w:cs="Tahoma"/>
          <w:color w:val="222222"/>
          <w:sz w:val="24"/>
          <w:szCs w:val="24"/>
        </w:rPr>
        <w:t> </w:t>
      </w:r>
      <w:r w:rsidRPr="007F51BB">
        <w:rPr>
          <w:rFonts w:ascii="Tahoma" w:eastAsia="Times New Roman" w:hAnsi="Tahoma" w:cs="Tahoma"/>
          <w:b/>
          <w:bCs/>
          <w:color w:val="222222"/>
          <w:sz w:val="24"/>
          <w:szCs w:val="24"/>
        </w:rPr>
        <w:t>trigger</w:t>
      </w:r>
    </w:p>
    <w:p w:rsidR="007F51BB" w:rsidRPr="007F51BB" w:rsidRDefault="007F51BB" w:rsidP="007F51BB">
      <w:pPr>
        <w:spacing w:before="100" w:beforeAutospacing="1" w:after="100" w:afterAutospacing="1" w:line="240" w:lineRule="auto"/>
        <w:ind w:left="720"/>
        <w:rPr>
          <w:rFonts w:ascii="Tahoma" w:eastAsia="Times New Roman" w:hAnsi="Tahoma" w:cs="Tahoma"/>
          <w:color w:val="222222"/>
          <w:sz w:val="24"/>
          <w:szCs w:val="24"/>
        </w:rPr>
      </w:pPr>
      <w:r w:rsidRPr="007F51BB">
        <w:rPr>
          <w:rFonts w:ascii="Tahoma" w:eastAsia="Times New Roman" w:hAnsi="Tahoma" w:cs="Tahoma"/>
          <w:color w:val="222222"/>
          <w:sz w:val="24"/>
          <w:szCs w:val="24"/>
        </w:rPr>
        <w:t>After modifying each row affected by the triggering statement and possibly applying appropriate integrity constraints, the trigger action is run for the current row provided the trigger restriction was not violated. Unlike </w:t>
      </w: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 triggers,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 triggers lock rows.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You can have multiple triggers of the same type for the same statement for any given table. For example, you can have two </w:t>
      </w: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statement</w:t>
      </w:r>
      <w:r w:rsidRPr="007F51BB">
        <w:rPr>
          <w:rFonts w:ascii="Tahoma" w:eastAsia="Times New Roman" w:hAnsi="Tahoma" w:cs="Tahoma"/>
          <w:color w:val="222222"/>
          <w:sz w:val="24"/>
          <w:szCs w:val="24"/>
        </w:rPr>
        <w:t xml:space="preserve"> triggers </w:t>
      </w:r>
      <w:proofErr w:type="spellStart"/>
      <w:r w:rsidRPr="007F51BB">
        <w:rPr>
          <w:rFonts w:ascii="Tahoma" w:eastAsia="Times New Roman" w:hAnsi="Tahoma" w:cs="Tahoma"/>
          <w:color w:val="222222"/>
          <w:sz w:val="24"/>
          <w:szCs w:val="24"/>
        </w:rPr>
        <w:t>for</w:t>
      </w:r>
      <w:r w:rsidRPr="007F51BB">
        <w:rPr>
          <w:rFonts w:ascii="Courier New" w:eastAsia="Times New Roman" w:hAnsi="Courier New" w:cs="Courier New"/>
          <w:color w:val="222222"/>
          <w:sz w:val="18"/>
          <w:szCs w:val="18"/>
        </w:rPr>
        <w:t>UPDATE</w:t>
      </w:r>
      <w:proofErr w:type="spellEnd"/>
      <w:r w:rsidRPr="007F51BB">
        <w:rPr>
          <w:rFonts w:ascii="Tahoma" w:eastAsia="Times New Roman" w:hAnsi="Tahoma" w:cs="Tahoma"/>
          <w:color w:val="222222"/>
          <w:sz w:val="24"/>
          <w:szCs w:val="24"/>
        </w:rPr>
        <w:t> statements on the </w:t>
      </w:r>
      <w:r w:rsidRPr="007F51BB">
        <w:rPr>
          <w:rFonts w:ascii="Courier New" w:eastAsia="Times New Roman" w:hAnsi="Courier New" w:cs="Courier New"/>
          <w:color w:val="222222"/>
          <w:sz w:val="18"/>
          <w:szCs w:val="18"/>
        </w:rPr>
        <w:t>employees</w:t>
      </w:r>
      <w:r w:rsidRPr="007F51BB">
        <w:rPr>
          <w:rFonts w:ascii="Tahoma" w:eastAsia="Times New Roman" w:hAnsi="Tahoma" w:cs="Tahoma"/>
          <w:color w:val="222222"/>
          <w:sz w:val="24"/>
          <w:szCs w:val="24"/>
        </w:rPr>
        <w:t> table. Multiple triggers of the same type permit modular installation of applications that have triggers on the same tables. Also, Oracle materialized view logs use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 triggers, so you can design your own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 trigger in addition to the Oracle-defined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proofErr w:type="spellStart"/>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trigger</w:t>
      </w:r>
      <w:proofErr w:type="spellEnd"/>
      <w:r w:rsidRPr="007F51BB">
        <w:rPr>
          <w:rFonts w:ascii="Tahoma" w:eastAsia="Times New Roman" w:hAnsi="Tahoma" w:cs="Tahoma"/>
          <w:color w:val="222222"/>
          <w:sz w:val="24"/>
          <w:szCs w:val="24"/>
        </w:rPr>
        <w:t>.</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You can create as many triggers of the preceding different types as you need for each type of DML statement, (</w:t>
      </w:r>
      <w:r w:rsidRPr="007F51BB">
        <w:rPr>
          <w:rFonts w:ascii="Courier New" w:eastAsia="Times New Roman" w:hAnsi="Courier New" w:cs="Courier New"/>
          <w:color w:val="222222"/>
          <w:sz w:val="18"/>
          <w:szCs w:val="18"/>
        </w:rPr>
        <w:t>INSERT</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or </w:t>
      </w:r>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w:t>
      </w:r>
    </w:p>
    <w:p w:rsidR="007F51BB" w:rsidRPr="007F51BB" w:rsidRDefault="007F51BB" w:rsidP="007F51BB">
      <w:pPr>
        <w:spacing w:after="0" w:line="240" w:lineRule="auto"/>
        <w:rPr>
          <w:rFonts w:ascii="Tahoma" w:eastAsia="Times New Roman" w:hAnsi="Tahoma" w:cs="Tahoma"/>
          <w:b/>
          <w:bCs/>
          <w:color w:val="222222"/>
          <w:sz w:val="24"/>
          <w:szCs w:val="24"/>
        </w:rPr>
      </w:pPr>
      <w:r w:rsidRPr="007F51BB">
        <w:rPr>
          <w:rFonts w:ascii="Tahoma" w:eastAsia="Times New Roman" w:hAnsi="Tahoma" w:cs="Tahoma"/>
          <w:b/>
          <w:bCs/>
          <w:color w:val="222222"/>
          <w:sz w:val="24"/>
          <w:szCs w:val="24"/>
        </w:rPr>
        <w:lastRenderedPageBreak/>
        <w:t>See Also:</w:t>
      </w:r>
    </w:p>
    <w:p w:rsidR="007F51BB" w:rsidRPr="007F51BB" w:rsidRDefault="001B61BA" w:rsidP="007F51BB">
      <w:pPr>
        <w:spacing w:line="240" w:lineRule="auto"/>
        <w:rPr>
          <w:rFonts w:ascii="Tahoma" w:eastAsia="Times New Roman" w:hAnsi="Tahoma" w:cs="Tahoma"/>
          <w:color w:val="222222"/>
          <w:sz w:val="24"/>
          <w:szCs w:val="24"/>
        </w:rPr>
      </w:pPr>
      <w:hyperlink r:id="rId53" w:history="1">
        <w:r w:rsidR="007F51BB" w:rsidRPr="007F51BB">
          <w:rPr>
            <w:rFonts w:ascii="Tahoma" w:eastAsia="Times New Roman" w:hAnsi="Tahoma" w:cs="Tahoma"/>
            <w:i/>
            <w:iCs/>
            <w:color w:val="72007C"/>
            <w:sz w:val="24"/>
            <w:szCs w:val="24"/>
            <w:u w:val="single"/>
          </w:rPr>
          <w:t>Oracle Database Application Developer's Guide - Fundamentals</w:t>
        </w:r>
      </w:hyperlink>
      <w:r w:rsidR="007F51BB" w:rsidRPr="007F51BB">
        <w:rPr>
          <w:rFonts w:ascii="Tahoma" w:eastAsia="Times New Roman" w:hAnsi="Tahoma" w:cs="Tahoma"/>
          <w:color w:val="222222"/>
          <w:sz w:val="24"/>
          <w:szCs w:val="24"/>
        </w:rPr>
        <w:t> for examples of trigger applications</w:t>
      </w:r>
    </w:p>
    <w:p w:rsidR="007F51BB" w:rsidRPr="007F51BB" w:rsidRDefault="007F51BB" w:rsidP="007F51BB">
      <w:pPr>
        <w:spacing w:before="100" w:beforeAutospacing="1" w:after="100" w:afterAutospacing="1" w:line="240" w:lineRule="auto"/>
        <w:outlineLvl w:val="2"/>
        <w:rPr>
          <w:rFonts w:ascii="Tahoma" w:eastAsia="Times New Roman" w:hAnsi="Tahoma" w:cs="Tahoma"/>
          <w:b/>
          <w:bCs/>
          <w:color w:val="222222"/>
          <w:sz w:val="27"/>
          <w:szCs w:val="27"/>
        </w:rPr>
      </w:pPr>
      <w:bookmarkStart w:id="99" w:name="i10900"/>
      <w:bookmarkStart w:id="100" w:name="sthref3240"/>
      <w:bookmarkEnd w:id="99"/>
      <w:bookmarkEnd w:id="100"/>
      <w:r w:rsidRPr="007F51BB">
        <w:rPr>
          <w:rFonts w:ascii="Tahoma" w:eastAsia="Times New Roman" w:hAnsi="Tahoma" w:cs="Tahoma"/>
          <w:b/>
          <w:bCs/>
          <w:color w:val="222222"/>
          <w:sz w:val="27"/>
          <w:szCs w:val="27"/>
        </w:rPr>
        <w:t>INSTEAD OF Triggers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bookmarkStart w:id="101" w:name="sthref3241"/>
      <w:bookmarkStart w:id="102" w:name="sthref3242"/>
      <w:bookmarkStart w:id="103" w:name="sthref3243"/>
      <w:bookmarkStart w:id="104" w:name="sthref3244"/>
      <w:bookmarkEnd w:id="101"/>
      <w:bookmarkEnd w:id="102"/>
      <w:bookmarkEnd w:id="103"/>
      <w:bookmarkEnd w:id="104"/>
      <w:r w:rsidRPr="007F51BB">
        <w:rPr>
          <w:rFonts w:ascii="Courier New" w:eastAsia="Times New Roman" w:hAnsi="Courier New" w:cs="Courier New"/>
          <w:color w:val="222222"/>
          <w:sz w:val="18"/>
          <w:szCs w:val="18"/>
        </w:rPr>
        <w:t>INSTEAD</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OF</w:t>
      </w:r>
      <w:r w:rsidRPr="007F51BB">
        <w:rPr>
          <w:rFonts w:ascii="Tahoma" w:eastAsia="Times New Roman" w:hAnsi="Tahoma" w:cs="Tahoma"/>
          <w:color w:val="222222"/>
          <w:sz w:val="24"/>
          <w:szCs w:val="24"/>
        </w:rPr>
        <w:t> triggers provide a transparent way of modifying views that cannot be modified directly through DML statements (</w:t>
      </w:r>
      <w:r w:rsidRPr="007F51BB">
        <w:rPr>
          <w:rFonts w:ascii="Courier New" w:eastAsia="Times New Roman" w:hAnsi="Courier New" w:cs="Courier New"/>
          <w:color w:val="222222"/>
          <w:sz w:val="18"/>
          <w:szCs w:val="18"/>
        </w:rPr>
        <w:t>INSERT</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 These triggers are called </w:t>
      </w:r>
      <w:r w:rsidRPr="007F51BB">
        <w:rPr>
          <w:rFonts w:ascii="Courier New" w:eastAsia="Times New Roman" w:hAnsi="Courier New" w:cs="Courier New"/>
          <w:color w:val="222222"/>
          <w:sz w:val="18"/>
          <w:szCs w:val="18"/>
        </w:rPr>
        <w:t>INSTEAD</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OF</w:t>
      </w:r>
      <w:r w:rsidRPr="007F51BB">
        <w:rPr>
          <w:rFonts w:ascii="Tahoma" w:eastAsia="Times New Roman" w:hAnsi="Tahoma" w:cs="Tahoma"/>
          <w:color w:val="222222"/>
          <w:sz w:val="24"/>
          <w:szCs w:val="24"/>
        </w:rPr>
        <w:t> triggers because, unlike other types of triggers, Oracle fires the trigger instead of executing the triggering statement.</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You can write normal </w:t>
      </w:r>
      <w:r w:rsidRPr="007F51BB">
        <w:rPr>
          <w:rFonts w:ascii="Courier New" w:eastAsia="Times New Roman" w:hAnsi="Courier New" w:cs="Courier New"/>
          <w:color w:val="222222"/>
          <w:sz w:val="18"/>
          <w:szCs w:val="18"/>
        </w:rPr>
        <w:t>INSERT</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 statements against the view and the </w:t>
      </w:r>
      <w:r w:rsidRPr="007F51BB">
        <w:rPr>
          <w:rFonts w:ascii="Courier New" w:eastAsia="Times New Roman" w:hAnsi="Courier New" w:cs="Courier New"/>
          <w:color w:val="222222"/>
          <w:sz w:val="18"/>
          <w:szCs w:val="18"/>
        </w:rPr>
        <w:t>INSTEAD</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OF</w:t>
      </w:r>
      <w:r w:rsidRPr="007F51BB">
        <w:rPr>
          <w:rFonts w:ascii="Tahoma" w:eastAsia="Times New Roman" w:hAnsi="Tahoma" w:cs="Tahoma"/>
          <w:color w:val="222222"/>
          <w:sz w:val="24"/>
          <w:szCs w:val="24"/>
        </w:rPr>
        <w:t> trigger is fired to update the underlying tables appropriately. </w:t>
      </w:r>
      <w:r w:rsidRPr="007F51BB">
        <w:rPr>
          <w:rFonts w:ascii="Courier New" w:eastAsia="Times New Roman" w:hAnsi="Courier New" w:cs="Courier New"/>
          <w:color w:val="222222"/>
          <w:sz w:val="18"/>
          <w:szCs w:val="18"/>
        </w:rPr>
        <w:t>INSTEAD</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OF</w:t>
      </w:r>
      <w:r w:rsidRPr="007F51BB">
        <w:rPr>
          <w:rFonts w:ascii="Tahoma" w:eastAsia="Times New Roman" w:hAnsi="Tahoma" w:cs="Tahoma"/>
          <w:color w:val="222222"/>
          <w:sz w:val="24"/>
          <w:szCs w:val="24"/>
        </w:rPr>
        <w:t> triggers are activated for each row of the view that gets modified.</w:t>
      </w:r>
    </w:p>
    <w:p w:rsidR="007F51BB" w:rsidRPr="007F51BB" w:rsidRDefault="007F51BB" w:rsidP="007F51BB">
      <w:pPr>
        <w:spacing w:before="100" w:beforeAutospacing="1" w:after="100" w:afterAutospacing="1" w:line="240" w:lineRule="auto"/>
        <w:outlineLvl w:val="3"/>
        <w:rPr>
          <w:rFonts w:ascii="Tahoma" w:eastAsia="Times New Roman" w:hAnsi="Tahoma" w:cs="Tahoma"/>
          <w:b/>
          <w:bCs/>
          <w:color w:val="222222"/>
          <w:sz w:val="24"/>
          <w:szCs w:val="24"/>
        </w:rPr>
      </w:pPr>
      <w:bookmarkStart w:id="105" w:name="sthref3245"/>
      <w:bookmarkEnd w:id="105"/>
      <w:r w:rsidRPr="007F51BB">
        <w:rPr>
          <w:rFonts w:ascii="Tahoma" w:eastAsia="Times New Roman" w:hAnsi="Tahoma" w:cs="Tahoma"/>
          <w:b/>
          <w:bCs/>
          <w:color w:val="222222"/>
          <w:sz w:val="24"/>
          <w:szCs w:val="24"/>
        </w:rPr>
        <w:t>Modify Views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bookmarkStart w:id="106" w:name="sthref3246"/>
      <w:bookmarkEnd w:id="106"/>
      <w:r w:rsidRPr="007F51BB">
        <w:rPr>
          <w:rFonts w:ascii="Tahoma" w:eastAsia="Times New Roman" w:hAnsi="Tahoma" w:cs="Tahoma"/>
          <w:color w:val="222222"/>
          <w:sz w:val="24"/>
          <w:szCs w:val="24"/>
        </w:rPr>
        <w:t>Modifying views can have ambiguous results:</w:t>
      </w:r>
    </w:p>
    <w:p w:rsidR="007F51BB" w:rsidRPr="007F51BB" w:rsidRDefault="007F51BB" w:rsidP="007F51BB">
      <w:pPr>
        <w:numPr>
          <w:ilvl w:val="0"/>
          <w:numId w:val="17"/>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Deleting a row in a view could either mean deleting it from the base table or updating some values so that it is no longer selected by the view.</w:t>
      </w:r>
    </w:p>
    <w:p w:rsidR="007F51BB" w:rsidRPr="007F51BB" w:rsidRDefault="007F51BB" w:rsidP="007F51BB">
      <w:pPr>
        <w:numPr>
          <w:ilvl w:val="0"/>
          <w:numId w:val="17"/>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Inserting a row in a view could either mean inserting a new row into the base table or updating an existing row so that it is projected by the view.</w:t>
      </w:r>
    </w:p>
    <w:p w:rsidR="007F51BB" w:rsidRPr="007F51BB" w:rsidRDefault="007F51BB" w:rsidP="007F51BB">
      <w:pPr>
        <w:numPr>
          <w:ilvl w:val="0"/>
          <w:numId w:val="17"/>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Updating a column in a view that involves joins might change the semantics of other columns that are not projected by the view.</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bookmarkStart w:id="107" w:name="sthref3247"/>
      <w:bookmarkEnd w:id="107"/>
      <w:r w:rsidRPr="007F51BB">
        <w:rPr>
          <w:rFonts w:ascii="Tahoma" w:eastAsia="Times New Roman" w:hAnsi="Tahoma" w:cs="Tahoma"/>
          <w:color w:val="222222"/>
          <w:sz w:val="24"/>
          <w:szCs w:val="24"/>
        </w:rPr>
        <w:t>Object views present additional problems. For example, a key use of object views is to represent master/detail relationships. This operation inevitably involves joins, but modifying joins is inherently ambiguous.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As a result of these ambiguities, there are many restrictions on which views are modifiable. An </w:t>
      </w:r>
      <w:r w:rsidRPr="007F51BB">
        <w:rPr>
          <w:rFonts w:ascii="Courier New" w:eastAsia="Times New Roman" w:hAnsi="Courier New" w:cs="Courier New"/>
          <w:color w:val="222222"/>
          <w:sz w:val="18"/>
          <w:szCs w:val="18"/>
        </w:rPr>
        <w:t>INSTEAD</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OF</w:t>
      </w:r>
      <w:r w:rsidRPr="007F51BB">
        <w:rPr>
          <w:rFonts w:ascii="Tahoma" w:eastAsia="Times New Roman" w:hAnsi="Tahoma" w:cs="Tahoma"/>
          <w:color w:val="222222"/>
          <w:sz w:val="24"/>
          <w:szCs w:val="24"/>
        </w:rPr>
        <w:t> trigger can be used on object views as well as relational views that are not otherwise modifiable.</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bookmarkStart w:id="108" w:name="sthref3248"/>
      <w:bookmarkStart w:id="109" w:name="sthref3249"/>
      <w:bookmarkStart w:id="110" w:name="sthref3250"/>
      <w:bookmarkStart w:id="111" w:name="sthref3251"/>
      <w:bookmarkEnd w:id="108"/>
      <w:bookmarkEnd w:id="109"/>
      <w:bookmarkEnd w:id="110"/>
      <w:bookmarkEnd w:id="111"/>
      <w:r w:rsidRPr="007F51BB">
        <w:rPr>
          <w:rFonts w:ascii="Tahoma" w:eastAsia="Times New Roman" w:hAnsi="Tahoma" w:cs="Tahoma"/>
          <w:color w:val="222222"/>
          <w:sz w:val="24"/>
          <w:szCs w:val="24"/>
        </w:rPr>
        <w:t>A view is </w:t>
      </w:r>
      <w:r w:rsidRPr="007F51BB">
        <w:rPr>
          <w:rFonts w:ascii="Tahoma" w:eastAsia="Times New Roman" w:hAnsi="Tahoma" w:cs="Tahoma"/>
          <w:b/>
          <w:bCs/>
          <w:color w:val="222222"/>
          <w:sz w:val="24"/>
          <w:szCs w:val="24"/>
        </w:rPr>
        <w:t>inherently modifiable</w:t>
      </w:r>
      <w:r w:rsidRPr="007F51BB">
        <w:rPr>
          <w:rFonts w:ascii="Tahoma" w:eastAsia="Times New Roman" w:hAnsi="Tahoma" w:cs="Tahoma"/>
          <w:color w:val="222222"/>
          <w:sz w:val="24"/>
          <w:szCs w:val="24"/>
        </w:rPr>
        <w:t> if data can be inserted, updated, or deleted without using </w:t>
      </w:r>
      <w:r w:rsidRPr="007F51BB">
        <w:rPr>
          <w:rFonts w:ascii="Courier New" w:eastAsia="Times New Roman" w:hAnsi="Courier New" w:cs="Courier New"/>
          <w:color w:val="222222"/>
          <w:sz w:val="18"/>
          <w:szCs w:val="18"/>
        </w:rPr>
        <w:t>INSTEAD</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OF</w:t>
      </w:r>
      <w:r w:rsidRPr="007F51BB">
        <w:rPr>
          <w:rFonts w:ascii="Tahoma" w:eastAsia="Times New Roman" w:hAnsi="Tahoma" w:cs="Tahoma"/>
          <w:color w:val="222222"/>
          <w:sz w:val="24"/>
          <w:szCs w:val="24"/>
        </w:rPr>
        <w:t> triggers and if it conforms to the restrictions listed as follows. Even if the view is inherently modifiable, you might want to perform validations on the values being inserted, updated or deleted. </w:t>
      </w:r>
      <w:r w:rsidRPr="007F51BB">
        <w:rPr>
          <w:rFonts w:ascii="Courier New" w:eastAsia="Times New Roman" w:hAnsi="Courier New" w:cs="Courier New"/>
          <w:color w:val="222222"/>
          <w:sz w:val="18"/>
          <w:szCs w:val="18"/>
        </w:rPr>
        <w:t>INSTEAD</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OF</w:t>
      </w:r>
      <w:r w:rsidRPr="007F51BB">
        <w:rPr>
          <w:rFonts w:ascii="Tahoma" w:eastAsia="Times New Roman" w:hAnsi="Tahoma" w:cs="Tahoma"/>
          <w:color w:val="222222"/>
          <w:sz w:val="24"/>
          <w:szCs w:val="24"/>
        </w:rPr>
        <w:t> triggers can also be used in this case. Here the trigger code performs the validation on the rows being modified and if valid, propagate the changes to the underlying tables.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INSTEAD</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OF</w:t>
      </w:r>
      <w:r w:rsidRPr="007F51BB">
        <w:rPr>
          <w:rFonts w:ascii="Tahoma" w:eastAsia="Times New Roman" w:hAnsi="Tahoma" w:cs="Tahoma"/>
          <w:color w:val="222222"/>
          <w:sz w:val="24"/>
          <w:szCs w:val="24"/>
        </w:rPr>
        <w:t xml:space="preserve"> triggers also enable you to modify object view instances on the client-side through OCI. To modify an object materialized by an object view in the client-side </w:t>
      </w:r>
      <w:r w:rsidRPr="007F51BB">
        <w:rPr>
          <w:rFonts w:ascii="Tahoma" w:eastAsia="Times New Roman" w:hAnsi="Tahoma" w:cs="Tahoma"/>
          <w:color w:val="222222"/>
          <w:sz w:val="24"/>
          <w:szCs w:val="24"/>
        </w:rPr>
        <w:lastRenderedPageBreak/>
        <w:t>object cache and flush it back to the persistent store, you must specify </w:t>
      </w:r>
      <w:r w:rsidRPr="007F51BB">
        <w:rPr>
          <w:rFonts w:ascii="Courier New" w:eastAsia="Times New Roman" w:hAnsi="Courier New" w:cs="Courier New"/>
          <w:color w:val="222222"/>
          <w:sz w:val="18"/>
          <w:szCs w:val="18"/>
        </w:rPr>
        <w:t>INSTEAD</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OF</w:t>
      </w:r>
      <w:r w:rsidRPr="007F51BB">
        <w:rPr>
          <w:rFonts w:ascii="Tahoma" w:eastAsia="Times New Roman" w:hAnsi="Tahoma" w:cs="Tahoma"/>
          <w:color w:val="222222"/>
          <w:sz w:val="24"/>
          <w:szCs w:val="24"/>
        </w:rPr>
        <w:t> triggers, unless the object view is inherently modifiable. However, it is not necessary to define these triggers for just pinning and reading the view object in the object cache.</w:t>
      </w:r>
    </w:p>
    <w:p w:rsidR="007F51BB" w:rsidRPr="007F51BB" w:rsidRDefault="007F51BB" w:rsidP="007F51BB">
      <w:pPr>
        <w:spacing w:after="0" w:line="240" w:lineRule="auto"/>
        <w:rPr>
          <w:rFonts w:ascii="Tahoma" w:eastAsia="Times New Roman" w:hAnsi="Tahoma" w:cs="Tahoma"/>
          <w:b/>
          <w:bCs/>
          <w:color w:val="222222"/>
          <w:sz w:val="24"/>
          <w:szCs w:val="24"/>
        </w:rPr>
      </w:pPr>
      <w:r w:rsidRPr="007F51BB">
        <w:rPr>
          <w:rFonts w:ascii="Tahoma" w:eastAsia="Times New Roman" w:hAnsi="Tahoma" w:cs="Tahoma"/>
          <w:b/>
          <w:bCs/>
          <w:color w:val="222222"/>
          <w:sz w:val="24"/>
          <w:szCs w:val="24"/>
        </w:rPr>
        <w:t>See Also:</w:t>
      </w:r>
    </w:p>
    <w:p w:rsidR="007F51BB" w:rsidRPr="007F51BB" w:rsidRDefault="001B61BA" w:rsidP="007F51BB">
      <w:pPr>
        <w:numPr>
          <w:ilvl w:val="0"/>
          <w:numId w:val="18"/>
        </w:numPr>
        <w:spacing w:before="100" w:beforeAutospacing="1" w:after="100" w:afterAutospacing="1" w:line="240" w:lineRule="auto"/>
        <w:ind w:left="2085"/>
        <w:rPr>
          <w:rFonts w:ascii="Tahoma" w:eastAsia="Times New Roman" w:hAnsi="Tahoma" w:cs="Tahoma"/>
          <w:color w:val="222222"/>
          <w:sz w:val="24"/>
          <w:szCs w:val="24"/>
        </w:rPr>
      </w:pPr>
      <w:hyperlink r:id="rId54" w:anchor="g446482" w:history="1">
        <w:r w:rsidR="007F51BB" w:rsidRPr="007F51BB">
          <w:rPr>
            <w:rFonts w:ascii="Tahoma" w:eastAsia="Times New Roman" w:hAnsi="Tahoma" w:cs="Tahoma"/>
            <w:color w:val="72007C"/>
            <w:sz w:val="24"/>
            <w:szCs w:val="24"/>
            <w:u w:val="single"/>
          </w:rPr>
          <w:t xml:space="preserve">Chapter 27, "Object </w:t>
        </w:r>
        <w:proofErr w:type="spellStart"/>
        <w:r w:rsidR="007F51BB" w:rsidRPr="007F51BB">
          <w:rPr>
            <w:rFonts w:ascii="Tahoma" w:eastAsia="Times New Roman" w:hAnsi="Tahoma" w:cs="Tahoma"/>
            <w:color w:val="72007C"/>
            <w:sz w:val="24"/>
            <w:szCs w:val="24"/>
            <w:u w:val="single"/>
          </w:rPr>
          <w:t>Datatypes</w:t>
        </w:r>
        <w:proofErr w:type="spellEnd"/>
        <w:r w:rsidR="007F51BB" w:rsidRPr="007F51BB">
          <w:rPr>
            <w:rFonts w:ascii="Tahoma" w:eastAsia="Times New Roman" w:hAnsi="Tahoma" w:cs="Tahoma"/>
            <w:color w:val="72007C"/>
            <w:sz w:val="24"/>
            <w:szCs w:val="24"/>
            <w:u w:val="single"/>
          </w:rPr>
          <w:t xml:space="preserve"> and Object Views"</w:t>
        </w:r>
      </w:hyperlink>
    </w:p>
    <w:p w:rsidR="007F51BB" w:rsidRPr="007F51BB" w:rsidRDefault="001B61BA" w:rsidP="007F51BB">
      <w:pPr>
        <w:numPr>
          <w:ilvl w:val="0"/>
          <w:numId w:val="18"/>
        </w:numPr>
        <w:spacing w:before="100" w:beforeAutospacing="1" w:after="100" w:afterAutospacing="1" w:line="240" w:lineRule="auto"/>
        <w:ind w:left="2085"/>
        <w:rPr>
          <w:rFonts w:ascii="Tahoma" w:eastAsia="Times New Roman" w:hAnsi="Tahoma" w:cs="Tahoma"/>
          <w:color w:val="222222"/>
          <w:sz w:val="24"/>
          <w:szCs w:val="24"/>
        </w:rPr>
      </w:pPr>
      <w:hyperlink r:id="rId55" w:history="1">
        <w:r w:rsidR="007F51BB" w:rsidRPr="007F51BB">
          <w:rPr>
            <w:rFonts w:ascii="Tahoma" w:eastAsia="Times New Roman" w:hAnsi="Tahoma" w:cs="Tahoma"/>
            <w:i/>
            <w:iCs/>
            <w:color w:val="72007C"/>
            <w:sz w:val="24"/>
            <w:szCs w:val="24"/>
            <w:u w:val="single"/>
          </w:rPr>
          <w:t>Oracle Call Interface Programmer's Guide</w:t>
        </w:r>
      </w:hyperlink>
    </w:p>
    <w:p w:rsidR="007F51BB" w:rsidRPr="007F51BB" w:rsidRDefault="001B61BA" w:rsidP="007F51BB">
      <w:pPr>
        <w:numPr>
          <w:ilvl w:val="0"/>
          <w:numId w:val="18"/>
        </w:numPr>
        <w:spacing w:before="100" w:beforeAutospacing="1" w:after="100" w:afterAutospacing="1" w:line="240" w:lineRule="auto"/>
        <w:ind w:left="2085"/>
        <w:rPr>
          <w:rFonts w:ascii="Tahoma" w:eastAsia="Times New Roman" w:hAnsi="Tahoma" w:cs="Tahoma"/>
          <w:color w:val="222222"/>
          <w:sz w:val="24"/>
          <w:szCs w:val="24"/>
        </w:rPr>
      </w:pPr>
      <w:hyperlink r:id="rId56" w:history="1">
        <w:r w:rsidR="007F51BB" w:rsidRPr="007F51BB">
          <w:rPr>
            <w:rFonts w:ascii="Tahoma" w:eastAsia="Times New Roman" w:hAnsi="Tahoma" w:cs="Tahoma"/>
            <w:i/>
            <w:iCs/>
            <w:color w:val="72007C"/>
            <w:sz w:val="24"/>
            <w:szCs w:val="24"/>
            <w:u w:val="single"/>
          </w:rPr>
          <w:t>Oracle Database Application Developer's Guide - Fundamentals</w:t>
        </w:r>
      </w:hyperlink>
      <w:r w:rsidR="007F51BB" w:rsidRPr="007F51BB">
        <w:rPr>
          <w:rFonts w:ascii="Tahoma" w:eastAsia="Times New Roman" w:hAnsi="Tahoma" w:cs="Tahoma"/>
          <w:color w:val="222222"/>
          <w:sz w:val="24"/>
          <w:szCs w:val="24"/>
        </w:rPr>
        <w:t> for an example of an </w:t>
      </w:r>
      <w:r w:rsidR="007F51BB" w:rsidRPr="007F51BB">
        <w:rPr>
          <w:rFonts w:ascii="Courier New" w:eastAsia="Times New Roman" w:hAnsi="Courier New" w:cs="Courier New"/>
          <w:color w:val="222222"/>
          <w:sz w:val="18"/>
          <w:szCs w:val="18"/>
        </w:rPr>
        <w:t>INSTEAD</w:t>
      </w:r>
      <w:r w:rsidR="007F51BB" w:rsidRPr="007F51BB">
        <w:rPr>
          <w:rFonts w:ascii="Tahoma" w:eastAsia="Times New Roman" w:hAnsi="Tahoma" w:cs="Tahoma"/>
          <w:color w:val="222222"/>
          <w:sz w:val="24"/>
          <w:szCs w:val="24"/>
        </w:rPr>
        <w:t> </w:t>
      </w:r>
      <w:r w:rsidR="007F51BB" w:rsidRPr="007F51BB">
        <w:rPr>
          <w:rFonts w:ascii="Courier New" w:eastAsia="Times New Roman" w:hAnsi="Courier New" w:cs="Courier New"/>
          <w:color w:val="222222"/>
          <w:sz w:val="18"/>
          <w:szCs w:val="18"/>
        </w:rPr>
        <w:t>OF</w:t>
      </w:r>
      <w:r w:rsidR="007F51BB" w:rsidRPr="007F51BB">
        <w:rPr>
          <w:rFonts w:ascii="Tahoma" w:eastAsia="Times New Roman" w:hAnsi="Tahoma" w:cs="Tahoma"/>
          <w:color w:val="222222"/>
          <w:sz w:val="24"/>
          <w:szCs w:val="24"/>
        </w:rPr>
        <w:t> trigger</w:t>
      </w:r>
    </w:p>
    <w:p w:rsidR="007F51BB" w:rsidRPr="007F51BB" w:rsidRDefault="007F51BB" w:rsidP="007F51BB">
      <w:pPr>
        <w:spacing w:before="100" w:beforeAutospacing="1" w:after="100" w:afterAutospacing="1" w:line="240" w:lineRule="auto"/>
        <w:outlineLvl w:val="3"/>
        <w:rPr>
          <w:rFonts w:ascii="Tahoma" w:eastAsia="Times New Roman" w:hAnsi="Tahoma" w:cs="Tahoma"/>
          <w:b/>
          <w:bCs/>
          <w:color w:val="222222"/>
          <w:sz w:val="24"/>
          <w:szCs w:val="24"/>
        </w:rPr>
      </w:pPr>
      <w:bookmarkStart w:id="112" w:name="sthref3252"/>
      <w:bookmarkEnd w:id="112"/>
      <w:r w:rsidRPr="007F51BB">
        <w:rPr>
          <w:rFonts w:ascii="Tahoma" w:eastAsia="Times New Roman" w:hAnsi="Tahoma" w:cs="Tahoma"/>
          <w:b/>
          <w:bCs/>
          <w:color w:val="222222"/>
          <w:sz w:val="24"/>
          <w:szCs w:val="24"/>
        </w:rPr>
        <w:t>Views That Are Not Modifiable</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If the view query contains any of the following constructs, the view is not inherently modifiable and you therefore cannot perform inserts, updates, or deletes on the view:</w:t>
      </w:r>
    </w:p>
    <w:p w:rsidR="007F51BB" w:rsidRPr="007F51BB" w:rsidRDefault="007F51BB" w:rsidP="007F51BB">
      <w:pPr>
        <w:numPr>
          <w:ilvl w:val="0"/>
          <w:numId w:val="19"/>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Set operators</w:t>
      </w:r>
    </w:p>
    <w:p w:rsidR="007F51BB" w:rsidRPr="007F51BB" w:rsidRDefault="007F51BB" w:rsidP="007F51BB">
      <w:pPr>
        <w:numPr>
          <w:ilvl w:val="0"/>
          <w:numId w:val="19"/>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Aggregate functions</w:t>
      </w:r>
    </w:p>
    <w:p w:rsidR="007F51BB" w:rsidRPr="007F51BB" w:rsidRDefault="007F51BB" w:rsidP="007F51BB">
      <w:pPr>
        <w:numPr>
          <w:ilvl w:val="0"/>
          <w:numId w:val="19"/>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GROUP</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BY</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CONNECT</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BY</w:t>
      </w:r>
      <w:r w:rsidRPr="007F51BB">
        <w:rPr>
          <w:rFonts w:ascii="Tahoma" w:eastAsia="Times New Roman" w:hAnsi="Tahoma" w:cs="Tahoma"/>
          <w:color w:val="222222"/>
          <w:sz w:val="24"/>
          <w:szCs w:val="24"/>
        </w:rPr>
        <w:t>, or </w:t>
      </w:r>
      <w:r w:rsidRPr="007F51BB">
        <w:rPr>
          <w:rFonts w:ascii="Courier New" w:eastAsia="Times New Roman" w:hAnsi="Courier New" w:cs="Courier New"/>
          <w:color w:val="222222"/>
          <w:sz w:val="18"/>
          <w:szCs w:val="18"/>
        </w:rPr>
        <w:t>START</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WITH</w:t>
      </w:r>
      <w:r w:rsidRPr="007F51BB">
        <w:rPr>
          <w:rFonts w:ascii="Tahoma" w:eastAsia="Times New Roman" w:hAnsi="Tahoma" w:cs="Tahoma"/>
          <w:color w:val="222222"/>
          <w:sz w:val="24"/>
          <w:szCs w:val="24"/>
        </w:rPr>
        <w:t> clauses</w:t>
      </w:r>
    </w:p>
    <w:p w:rsidR="007F51BB" w:rsidRPr="007F51BB" w:rsidRDefault="007F51BB" w:rsidP="007F51BB">
      <w:pPr>
        <w:numPr>
          <w:ilvl w:val="0"/>
          <w:numId w:val="19"/>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The </w:t>
      </w:r>
      <w:r w:rsidRPr="007F51BB">
        <w:rPr>
          <w:rFonts w:ascii="Courier New" w:eastAsia="Times New Roman" w:hAnsi="Courier New" w:cs="Courier New"/>
          <w:color w:val="222222"/>
          <w:sz w:val="18"/>
          <w:szCs w:val="18"/>
        </w:rPr>
        <w:t>DISTINCT</w:t>
      </w:r>
      <w:r w:rsidRPr="007F51BB">
        <w:rPr>
          <w:rFonts w:ascii="Tahoma" w:eastAsia="Times New Roman" w:hAnsi="Tahoma" w:cs="Tahoma"/>
          <w:color w:val="222222"/>
          <w:sz w:val="24"/>
          <w:szCs w:val="24"/>
        </w:rPr>
        <w:t> operator</w:t>
      </w:r>
    </w:p>
    <w:p w:rsidR="007F51BB" w:rsidRPr="007F51BB" w:rsidRDefault="007F51BB" w:rsidP="007F51BB">
      <w:pPr>
        <w:numPr>
          <w:ilvl w:val="0"/>
          <w:numId w:val="19"/>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Joins (however, some join views are updatable)</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bookmarkStart w:id="113" w:name="sthref3253"/>
      <w:bookmarkStart w:id="114" w:name="sthref3254"/>
      <w:bookmarkStart w:id="115" w:name="sthref3255"/>
      <w:bookmarkEnd w:id="113"/>
      <w:bookmarkEnd w:id="114"/>
      <w:bookmarkEnd w:id="115"/>
      <w:r w:rsidRPr="007F51BB">
        <w:rPr>
          <w:rFonts w:ascii="Tahoma" w:eastAsia="Times New Roman" w:hAnsi="Tahoma" w:cs="Tahoma"/>
          <w:color w:val="222222"/>
          <w:sz w:val="24"/>
          <w:szCs w:val="24"/>
        </w:rPr>
        <w:t xml:space="preserve">If a view contains </w:t>
      </w:r>
      <w:proofErr w:type="spellStart"/>
      <w:r w:rsidRPr="007F51BB">
        <w:rPr>
          <w:rFonts w:ascii="Tahoma" w:eastAsia="Times New Roman" w:hAnsi="Tahoma" w:cs="Tahoma"/>
          <w:color w:val="222222"/>
          <w:sz w:val="24"/>
          <w:szCs w:val="24"/>
        </w:rPr>
        <w:t>pseudocolumns</w:t>
      </w:r>
      <w:proofErr w:type="spellEnd"/>
      <w:r w:rsidRPr="007F51BB">
        <w:rPr>
          <w:rFonts w:ascii="Tahoma" w:eastAsia="Times New Roman" w:hAnsi="Tahoma" w:cs="Tahoma"/>
          <w:color w:val="222222"/>
          <w:sz w:val="24"/>
          <w:szCs w:val="24"/>
        </w:rPr>
        <w:t xml:space="preserve"> or expressions, you can only update the view with an </w:t>
      </w:r>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xml:space="preserve"> statement that does not refer to any of the </w:t>
      </w:r>
      <w:proofErr w:type="spellStart"/>
      <w:r w:rsidRPr="007F51BB">
        <w:rPr>
          <w:rFonts w:ascii="Tahoma" w:eastAsia="Times New Roman" w:hAnsi="Tahoma" w:cs="Tahoma"/>
          <w:color w:val="222222"/>
          <w:sz w:val="24"/>
          <w:szCs w:val="24"/>
        </w:rPr>
        <w:t>pseudocolumns</w:t>
      </w:r>
      <w:proofErr w:type="spellEnd"/>
      <w:r w:rsidRPr="007F51BB">
        <w:rPr>
          <w:rFonts w:ascii="Tahoma" w:eastAsia="Times New Roman" w:hAnsi="Tahoma" w:cs="Tahoma"/>
          <w:color w:val="222222"/>
          <w:sz w:val="24"/>
          <w:szCs w:val="24"/>
        </w:rPr>
        <w:t xml:space="preserve"> or expressions.</w:t>
      </w:r>
    </w:p>
    <w:p w:rsidR="007F51BB" w:rsidRPr="007F51BB" w:rsidRDefault="007F51BB" w:rsidP="007F51BB">
      <w:pPr>
        <w:spacing w:after="0" w:line="240" w:lineRule="auto"/>
        <w:rPr>
          <w:rFonts w:ascii="Tahoma" w:eastAsia="Times New Roman" w:hAnsi="Tahoma" w:cs="Tahoma"/>
          <w:b/>
          <w:bCs/>
          <w:color w:val="222222"/>
          <w:sz w:val="24"/>
          <w:szCs w:val="24"/>
        </w:rPr>
      </w:pPr>
      <w:r w:rsidRPr="007F51BB">
        <w:rPr>
          <w:rFonts w:ascii="Tahoma" w:eastAsia="Times New Roman" w:hAnsi="Tahoma" w:cs="Tahoma"/>
          <w:b/>
          <w:bCs/>
          <w:color w:val="222222"/>
          <w:sz w:val="24"/>
          <w:szCs w:val="24"/>
        </w:rPr>
        <w:t>See Also:</w:t>
      </w:r>
    </w:p>
    <w:p w:rsidR="007F51BB" w:rsidRPr="007F51BB" w:rsidRDefault="001B61BA" w:rsidP="007F51BB">
      <w:pPr>
        <w:spacing w:line="240" w:lineRule="auto"/>
        <w:rPr>
          <w:rFonts w:ascii="Tahoma" w:eastAsia="Times New Roman" w:hAnsi="Tahoma" w:cs="Tahoma"/>
          <w:color w:val="222222"/>
          <w:sz w:val="24"/>
          <w:szCs w:val="24"/>
        </w:rPr>
      </w:pPr>
      <w:hyperlink r:id="rId57" w:anchor="i19228" w:history="1">
        <w:r w:rsidR="007F51BB" w:rsidRPr="007F51BB">
          <w:rPr>
            <w:rFonts w:ascii="Tahoma" w:eastAsia="Times New Roman" w:hAnsi="Tahoma" w:cs="Tahoma"/>
            <w:color w:val="72007C"/>
            <w:sz w:val="24"/>
            <w:szCs w:val="24"/>
            <w:u w:val="single"/>
          </w:rPr>
          <w:t>"Updatable Join Views"</w:t>
        </w:r>
      </w:hyperlink>
    </w:p>
    <w:p w:rsidR="007F51BB" w:rsidRPr="007F51BB" w:rsidRDefault="007F51BB" w:rsidP="007F51BB">
      <w:pPr>
        <w:spacing w:before="100" w:beforeAutospacing="1" w:after="100" w:afterAutospacing="1" w:line="240" w:lineRule="auto"/>
        <w:outlineLvl w:val="3"/>
        <w:rPr>
          <w:rFonts w:ascii="Tahoma" w:eastAsia="Times New Roman" w:hAnsi="Tahoma" w:cs="Tahoma"/>
          <w:b/>
          <w:bCs/>
          <w:color w:val="222222"/>
          <w:sz w:val="24"/>
          <w:szCs w:val="24"/>
        </w:rPr>
      </w:pPr>
      <w:bookmarkStart w:id="116" w:name="sthref3256"/>
      <w:bookmarkEnd w:id="116"/>
      <w:r w:rsidRPr="007F51BB">
        <w:rPr>
          <w:rFonts w:ascii="Tahoma" w:eastAsia="Times New Roman" w:hAnsi="Tahoma" w:cs="Tahoma"/>
          <w:b/>
          <w:bCs/>
          <w:color w:val="222222"/>
          <w:sz w:val="24"/>
          <w:szCs w:val="24"/>
        </w:rPr>
        <w:t>INSTEAD OF Triggers on Nested Tables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You cannot modify the elements of a nested table column in a view directly with the </w:t>
      </w:r>
      <w:r w:rsidRPr="007F51BB">
        <w:rPr>
          <w:rFonts w:ascii="Courier New" w:eastAsia="Times New Roman" w:hAnsi="Courier New" w:cs="Courier New"/>
          <w:color w:val="222222"/>
          <w:sz w:val="18"/>
          <w:szCs w:val="18"/>
        </w:rPr>
        <w:t>TABLE</w:t>
      </w:r>
      <w:r w:rsidRPr="007F51BB">
        <w:rPr>
          <w:rFonts w:ascii="Tahoma" w:eastAsia="Times New Roman" w:hAnsi="Tahoma" w:cs="Tahoma"/>
          <w:color w:val="222222"/>
          <w:sz w:val="24"/>
          <w:szCs w:val="24"/>
        </w:rPr>
        <w:t> clause. However, you can do so by defining an </w:t>
      </w:r>
      <w:r w:rsidRPr="007F51BB">
        <w:rPr>
          <w:rFonts w:ascii="Courier New" w:eastAsia="Times New Roman" w:hAnsi="Courier New" w:cs="Courier New"/>
          <w:color w:val="222222"/>
          <w:sz w:val="18"/>
          <w:szCs w:val="18"/>
        </w:rPr>
        <w:t>INSTEAD</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OF</w:t>
      </w:r>
      <w:r w:rsidRPr="007F51BB">
        <w:rPr>
          <w:rFonts w:ascii="Tahoma" w:eastAsia="Times New Roman" w:hAnsi="Tahoma" w:cs="Tahoma"/>
          <w:color w:val="222222"/>
          <w:sz w:val="24"/>
          <w:szCs w:val="24"/>
        </w:rPr>
        <w:t xml:space="preserve"> trigger on the nested table column of the view. The triggers on the nested </w:t>
      </w:r>
      <w:proofErr w:type="gramStart"/>
      <w:r w:rsidRPr="007F51BB">
        <w:rPr>
          <w:rFonts w:ascii="Tahoma" w:eastAsia="Times New Roman" w:hAnsi="Tahoma" w:cs="Tahoma"/>
          <w:color w:val="222222"/>
          <w:sz w:val="24"/>
          <w:szCs w:val="24"/>
        </w:rPr>
        <w:t>tables</w:t>
      </w:r>
      <w:proofErr w:type="gramEnd"/>
      <w:r w:rsidRPr="007F51BB">
        <w:rPr>
          <w:rFonts w:ascii="Tahoma" w:eastAsia="Times New Roman" w:hAnsi="Tahoma" w:cs="Tahoma"/>
          <w:color w:val="222222"/>
          <w:sz w:val="24"/>
          <w:szCs w:val="24"/>
        </w:rPr>
        <w:t xml:space="preserve"> fire if a nested table element is updated, inserted, or deleted and handle the actual modifications to the underlying tables.</w:t>
      </w:r>
    </w:p>
    <w:p w:rsidR="007F51BB" w:rsidRPr="007F51BB" w:rsidRDefault="007F51BB" w:rsidP="007F51BB">
      <w:pPr>
        <w:spacing w:after="0" w:line="240" w:lineRule="auto"/>
        <w:rPr>
          <w:rFonts w:ascii="Tahoma" w:eastAsia="Times New Roman" w:hAnsi="Tahoma" w:cs="Tahoma"/>
          <w:b/>
          <w:bCs/>
          <w:color w:val="222222"/>
          <w:sz w:val="24"/>
          <w:szCs w:val="24"/>
        </w:rPr>
      </w:pPr>
      <w:r w:rsidRPr="007F51BB">
        <w:rPr>
          <w:rFonts w:ascii="Tahoma" w:eastAsia="Times New Roman" w:hAnsi="Tahoma" w:cs="Tahoma"/>
          <w:b/>
          <w:bCs/>
          <w:color w:val="222222"/>
          <w:sz w:val="24"/>
          <w:szCs w:val="24"/>
        </w:rPr>
        <w:t>See Also:</w:t>
      </w:r>
    </w:p>
    <w:p w:rsidR="007F51BB" w:rsidRPr="007F51BB" w:rsidRDefault="001B61BA" w:rsidP="007F51BB">
      <w:pPr>
        <w:numPr>
          <w:ilvl w:val="0"/>
          <w:numId w:val="20"/>
        </w:numPr>
        <w:spacing w:before="100" w:beforeAutospacing="1" w:after="100" w:afterAutospacing="1" w:line="240" w:lineRule="auto"/>
        <w:ind w:left="2085"/>
        <w:rPr>
          <w:rFonts w:ascii="Tahoma" w:eastAsia="Times New Roman" w:hAnsi="Tahoma" w:cs="Tahoma"/>
          <w:color w:val="222222"/>
          <w:sz w:val="24"/>
          <w:szCs w:val="24"/>
        </w:rPr>
      </w:pPr>
      <w:hyperlink r:id="rId58" w:history="1">
        <w:r w:rsidR="007F51BB" w:rsidRPr="007F51BB">
          <w:rPr>
            <w:rFonts w:ascii="Tahoma" w:eastAsia="Times New Roman" w:hAnsi="Tahoma" w:cs="Tahoma"/>
            <w:i/>
            <w:iCs/>
            <w:color w:val="72007C"/>
            <w:sz w:val="24"/>
            <w:szCs w:val="24"/>
            <w:u w:val="single"/>
          </w:rPr>
          <w:t>Oracle Database Application Developer's Guide - Fundamentals</w:t>
        </w:r>
      </w:hyperlink>
    </w:p>
    <w:p w:rsidR="007F51BB" w:rsidRPr="007F51BB" w:rsidRDefault="001B61BA" w:rsidP="007F51BB">
      <w:pPr>
        <w:numPr>
          <w:ilvl w:val="0"/>
          <w:numId w:val="20"/>
        </w:numPr>
        <w:spacing w:before="100" w:beforeAutospacing="1" w:after="100" w:afterAutospacing="1" w:line="240" w:lineRule="auto"/>
        <w:ind w:left="2085"/>
        <w:rPr>
          <w:rFonts w:ascii="Tahoma" w:eastAsia="Times New Roman" w:hAnsi="Tahoma" w:cs="Tahoma"/>
          <w:color w:val="222222"/>
          <w:sz w:val="24"/>
          <w:szCs w:val="24"/>
        </w:rPr>
      </w:pPr>
      <w:hyperlink r:id="rId59" w:history="1">
        <w:r w:rsidR="007F51BB" w:rsidRPr="007F51BB">
          <w:rPr>
            <w:rFonts w:ascii="Tahoma" w:eastAsia="Times New Roman" w:hAnsi="Tahoma" w:cs="Tahoma"/>
            <w:i/>
            <w:iCs/>
            <w:color w:val="72007C"/>
            <w:sz w:val="24"/>
            <w:szCs w:val="24"/>
            <w:u w:val="single"/>
          </w:rPr>
          <w:t>Oracle Database SQL Reference</w:t>
        </w:r>
      </w:hyperlink>
      <w:r w:rsidR="007F51BB" w:rsidRPr="007F51BB">
        <w:rPr>
          <w:rFonts w:ascii="Tahoma" w:eastAsia="Times New Roman" w:hAnsi="Tahoma" w:cs="Tahoma"/>
          <w:color w:val="222222"/>
          <w:sz w:val="24"/>
          <w:szCs w:val="24"/>
        </w:rPr>
        <w:t> for information on the </w:t>
      </w:r>
      <w:r w:rsidR="007F51BB" w:rsidRPr="007F51BB">
        <w:rPr>
          <w:rFonts w:ascii="Courier New" w:eastAsia="Times New Roman" w:hAnsi="Courier New" w:cs="Courier New"/>
          <w:color w:val="222222"/>
          <w:sz w:val="18"/>
          <w:szCs w:val="18"/>
        </w:rPr>
        <w:t>CREATE</w:t>
      </w:r>
      <w:r w:rsidR="007F51BB" w:rsidRPr="007F51BB">
        <w:rPr>
          <w:rFonts w:ascii="Tahoma" w:eastAsia="Times New Roman" w:hAnsi="Tahoma" w:cs="Tahoma"/>
          <w:color w:val="222222"/>
          <w:sz w:val="24"/>
          <w:szCs w:val="24"/>
        </w:rPr>
        <w:t> </w:t>
      </w:r>
      <w:r w:rsidR="007F51BB" w:rsidRPr="007F51BB">
        <w:rPr>
          <w:rFonts w:ascii="Courier New" w:eastAsia="Times New Roman" w:hAnsi="Courier New" w:cs="Courier New"/>
          <w:color w:val="222222"/>
          <w:sz w:val="18"/>
          <w:szCs w:val="18"/>
        </w:rPr>
        <w:t>TRIGGER</w:t>
      </w:r>
      <w:r w:rsidR="007F51BB" w:rsidRPr="007F51BB">
        <w:rPr>
          <w:rFonts w:ascii="Tahoma" w:eastAsia="Times New Roman" w:hAnsi="Tahoma" w:cs="Tahoma"/>
          <w:color w:val="222222"/>
          <w:sz w:val="24"/>
          <w:szCs w:val="24"/>
        </w:rPr>
        <w:t> statement</w:t>
      </w:r>
    </w:p>
    <w:p w:rsidR="007F51BB" w:rsidRPr="007F51BB" w:rsidRDefault="007F51BB" w:rsidP="007F51BB">
      <w:pPr>
        <w:spacing w:before="100" w:beforeAutospacing="1" w:after="100" w:afterAutospacing="1" w:line="240" w:lineRule="auto"/>
        <w:outlineLvl w:val="2"/>
        <w:rPr>
          <w:rFonts w:ascii="Tahoma" w:eastAsia="Times New Roman" w:hAnsi="Tahoma" w:cs="Tahoma"/>
          <w:b/>
          <w:bCs/>
          <w:color w:val="222222"/>
          <w:sz w:val="27"/>
          <w:szCs w:val="27"/>
        </w:rPr>
      </w:pPr>
      <w:bookmarkStart w:id="117" w:name="i6061"/>
      <w:bookmarkStart w:id="118" w:name="sthref3257"/>
      <w:bookmarkEnd w:id="117"/>
      <w:bookmarkEnd w:id="118"/>
      <w:r w:rsidRPr="007F51BB">
        <w:rPr>
          <w:rFonts w:ascii="Tahoma" w:eastAsia="Times New Roman" w:hAnsi="Tahoma" w:cs="Tahoma"/>
          <w:b/>
          <w:bCs/>
          <w:color w:val="222222"/>
          <w:sz w:val="27"/>
          <w:szCs w:val="27"/>
        </w:rPr>
        <w:t>Triggers on System Events and User Events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bookmarkStart w:id="119" w:name="sthref3258"/>
      <w:bookmarkStart w:id="120" w:name="sthref3259"/>
      <w:bookmarkStart w:id="121" w:name="sthref3260"/>
      <w:bookmarkEnd w:id="119"/>
      <w:bookmarkEnd w:id="120"/>
      <w:bookmarkEnd w:id="121"/>
      <w:r w:rsidRPr="007F51BB">
        <w:rPr>
          <w:rFonts w:ascii="Tahoma" w:eastAsia="Times New Roman" w:hAnsi="Tahoma" w:cs="Tahoma"/>
          <w:color w:val="222222"/>
          <w:sz w:val="24"/>
          <w:szCs w:val="24"/>
        </w:rPr>
        <w:lastRenderedPageBreak/>
        <w:t>You can use triggers to publish information about database events to subscribers. Applications can subscribe to database events just as they subscribe to messages from other applications. These database events can include:</w:t>
      </w:r>
    </w:p>
    <w:p w:rsidR="007F51BB" w:rsidRPr="007F51BB" w:rsidRDefault="007F51BB" w:rsidP="007F51BB">
      <w:pPr>
        <w:numPr>
          <w:ilvl w:val="0"/>
          <w:numId w:val="21"/>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System events</w:t>
      </w:r>
    </w:p>
    <w:p w:rsidR="007F51BB" w:rsidRPr="007F51BB" w:rsidRDefault="007F51BB" w:rsidP="007F51BB">
      <w:pPr>
        <w:numPr>
          <w:ilvl w:val="1"/>
          <w:numId w:val="21"/>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Database startup and shutdown</w:t>
      </w:r>
    </w:p>
    <w:p w:rsidR="007F51BB" w:rsidRPr="007F51BB" w:rsidRDefault="007F51BB" w:rsidP="007F51BB">
      <w:pPr>
        <w:numPr>
          <w:ilvl w:val="1"/>
          <w:numId w:val="21"/>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Data Guard role transitions</w:t>
      </w:r>
    </w:p>
    <w:p w:rsidR="007F51BB" w:rsidRPr="007F51BB" w:rsidRDefault="007F51BB" w:rsidP="007F51BB">
      <w:pPr>
        <w:numPr>
          <w:ilvl w:val="1"/>
          <w:numId w:val="21"/>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Server error message events</w:t>
      </w:r>
    </w:p>
    <w:p w:rsidR="007F51BB" w:rsidRPr="007F51BB" w:rsidRDefault="007F51BB" w:rsidP="007F51BB">
      <w:pPr>
        <w:numPr>
          <w:ilvl w:val="0"/>
          <w:numId w:val="21"/>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User events</w:t>
      </w:r>
    </w:p>
    <w:p w:rsidR="007F51BB" w:rsidRPr="007F51BB" w:rsidRDefault="007F51BB" w:rsidP="007F51BB">
      <w:pPr>
        <w:numPr>
          <w:ilvl w:val="1"/>
          <w:numId w:val="21"/>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User logon and logoff</w:t>
      </w:r>
    </w:p>
    <w:p w:rsidR="007F51BB" w:rsidRPr="007F51BB" w:rsidRDefault="007F51BB" w:rsidP="007F51BB">
      <w:pPr>
        <w:numPr>
          <w:ilvl w:val="1"/>
          <w:numId w:val="21"/>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DDL statements (</w:t>
      </w:r>
      <w:r w:rsidRPr="007F51BB">
        <w:rPr>
          <w:rFonts w:ascii="Courier New" w:eastAsia="Times New Roman" w:hAnsi="Courier New" w:cs="Courier New"/>
          <w:color w:val="222222"/>
          <w:sz w:val="18"/>
          <w:szCs w:val="18"/>
        </w:rPr>
        <w:t>CREATE</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ALTER</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DROP</w:t>
      </w:r>
      <w:r w:rsidRPr="007F51BB">
        <w:rPr>
          <w:rFonts w:ascii="Tahoma" w:eastAsia="Times New Roman" w:hAnsi="Tahoma" w:cs="Tahoma"/>
          <w:color w:val="222222"/>
          <w:sz w:val="24"/>
          <w:szCs w:val="24"/>
        </w:rPr>
        <w:t>)</w:t>
      </w:r>
    </w:p>
    <w:p w:rsidR="007F51BB" w:rsidRPr="007F51BB" w:rsidRDefault="007F51BB" w:rsidP="007F51BB">
      <w:pPr>
        <w:numPr>
          <w:ilvl w:val="1"/>
          <w:numId w:val="21"/>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DML statements (</w:t>
      </w:r>
      <w:r w:rsidRPr="007F51BB">
        <w:rPr>
          <w:rFonts w:ascii="Courier New" w:eastAsia="Times New Roman" w:hAnsi="Courier New" w:cs="Courier New"/>
          <w:color w:val="222222"/>
          <w:sz w:val="18"/>
          <w:szCs w:val="18"/>
        </w:rPr>
        <w:t>INSERT</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Triggers on system events can be defined at the database level or schema level. The </w:t>
      </w:r>
      <w:r w:rsidRPr="007F51BB">
        <w:rPr>
          <w:rFonts w:ascii="Courier New" w:eastAsia="Times New Roman" w:hAnsi="Courier New" w:cs="Courier New"/>
          <w:color w:val="222222"/>
          <w:sz w:val="18"/>
          <w:szCs w:val="18"/>
        </w:rPr>
        <w:t>DBMS_AQ</w:t>
      </w:r>
      <w:r w:rsidRPr="007F51BB">
        <w:rPr>
          <w:rFonts w:ascii="Tahoma" w:eastAsia="Times New Roman" w:hAnsi="Tahoma" w:cs="Tahoma"/>
          <w:color w:val="222222"/>
          <w:sz w:val="24"/>
          <w:szCs w:val="24"/>
        </w:rPr>
        <w:t> package is one example of using database triggers to perform certain actions. For example, a database shutdown trigger is defined at the database level:</w:t>
      </w:r>
    </w:p>
    <w:p w:rsidR="007F51BB" w:rsidRPr="007F51BB" w:rsidRDefault="007F51BB" w:rsidP="007F5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7F51BB">
        <w:rPr>
          <w:rFonts w:ascii="Courier New" w:eastAsia="Times New Roman" w:hAnsi="Courier New" w:cs="Courier New"/>
          <w:color w:val="222222"/>
          <w:sz w:val="18"/>
          <w:szCs w:val="18"/>
        </w:rPr>
        <w:t xml:space="preserve">CREATE TRIGGER </w:t>
      </w:r>
      <w:proofErr w:type="spellStart"/>
      <w:r w:rsidRPr="007F51BB">
        <w:rPr>
          <w:rFonts w:ascii="Courier New" w:eastAsia="Times New Roman" w:hAnsi="Courier New" w:cs="Courier New"/>
          <w:color w:val="222222"/>
          <w:sz w:val="18"/>
          <w:szCs w:val="18"/>
        </w:rPr>
        <w:t>register_shutdown</w:t>
      </w:r>
      <w:proofErr w:type="spellEnd"/>
      <w:r w:rsidRPr="007F51BB">
        <w:rPr>
          <w:rFonts w:ascii="Courier New" w:eastAsia="Times New Roman" w:hAnsi="Courier New" w:cs="Courier New"/>
          <w:color w:val="222222"/>
          <w:sz w:val="18"/>
          <w:szCs w:val="18"/>
        </w:rPr>
        <w:t xml:space="preserve"> </w:t>
      </w:r>
    </w:p>
    <w:p w:rsidR="007F51BB" w:rsidRPr="007F51BB" w:rsidRDefault="007F51BB" w:rsidP="007F5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7F51BB">
        <w:rPr>
          <w:rFonts w:ascii="Courier New" w:eastAsia="Times New Roman" w:hAnsi="Courier New" w:cs="Courier New"/>
          <w:color w:val="222222"/>
          <w:sz w:val="18"/>
          <w:szCs w:val="18"/>
        </w:rPr>
        <w:t xml:space="preserve">  ON DATABASE </w:t>
      </w:r>
    </w:p>
    <w:p w:rsidR="007F51BB" w:rsidRPr="007F51BB" w:rsidRDefault="007F51BB" w:rsidP="007F5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7F51BB">
        <w:rPr>
          <w:rFonts w:ascii="Courier New" w:eastAsia="Times New Roman" w:hAnsi="Courier New" w:cs="Courier New"/>
          <w:color w:val="222222"/>
          <w:sz w:val="18"/>
          <w:szCs w:val="18"/>
        </w:rPr>
        <w:t xml:space="preserve">  SHUTDOWN </w:t>
      </w:r>
    </w:p>
    <w:p w:rsidR="007F51BB" w:rsidRPr="007F51BB" w:rsidRDefault="007F51BB" w:rsidP="007F5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7F51BB">
        <w:rPr>
          <w:rFonts w:ascii="Courier New" w:eastAsia="Times New Roman" w:hAnsi="Courier New" w:cs="Courier New"/>
          <w:color w:val="222222"/>
          <w:sz w:val="18"/>
          <w:szCs w:val="18"/>
        </w:rPr>
        <w:t xml:space="preserve">    BEGIN </w:t>
      </w:r>
    </w:p>
    <w:p w:rsidR="007F51BB" w:rsidRPr="007F51BB" w:rsidRDefault="007F51BB" w:rsidP="007F5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7F51BB">
        <w:rPr>
          <w:rFonts w:ascii="Courier New" w:eastAsia="Times New Roman" w:hAnsi="Courier New" w:cs="Courier New"/>
          <w:color w:val="222222"/>
          <w:sz w:val="18"/>
          <w:szCs w:val="18"/>
        </w:rPr>
        <w:t xml:space="preserve">    ...</w:t>
      </w:r>
    </w:p>
    <w:p w:rsidR="007F51BB" w:rsidRPr="007F51BB" w:rsidRDefault="007F51BB" w:rsidP="007F5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7F51BB">
        <w:rPr>
          <w:rFonts w:ascii="Courier New" w:eastAsia="Times New Roman" w:hAnsi="Courier New" w:cs="Courier New"/>
          <w:color w:val="222222"/>
          <w:sz w:val="18"/>
          <w:szCs w:val="18"/>
        </w:rPr>
        <w:t xml:space="preserve">    DBMS_</w:t>
      </w:r>
      <w:proofErr w:type="gramStart"/>
      <w:r w:rsidRPr="007F51BB">
        <w:rPr>
          <w:rFonts w:ascii="Courier New" w:eastAsia="Times New Roman" w:hAnsi="Courier New" w:cs="Courier New"/>
          <w:color w:val="222222"/>
          <w:sz w:val="18"/>
          <w:szCs w:val="18"/>
        </w:rPr>
        <w:t>AQ.ENQUEUE(</w:t>
      </w:r>
      <w:proofErr w:type="gramEnd"/>
      <w:r w:rsidRPr="007F51BB">
        <w:rPr>
          <w:rFonts w:ascii="Courier New" w:eastAsia="Times New Roman" w:hAnsi="Courier New" w:cs="Courier New"/>
          <w:color w:val="222222"/>
          <w:sz w:val="18"/>
          <w:szCs w:val="18"/>
        </w:rPr>
        <w:t xml:space="preserve">...); </w:t>
      </w:r>
    </w:p>
    <w:p w:rsidR="007F51BB" w:rsidRPr="007F51BB" w:rsidRDefault="007F51BB" w:rsidP="007F5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7F51BB">
        <w:rPr>
          <w:rFonts w:ascii="Courier New" w:eastAsia="Times New Roman" w:hAnsi="Courier New" w:cs="Courier New"/>
          <w:color w:val="222222"/>
          <w:sz w:val="18"/>
          <w:szCs w:val="18"/>
        </w:rPr>
        <w:t xml:space="preserve">    ... </w:t>
      </w:r>
    </w:p>
    <w:p w:rsidR="007F51BB" w:rsidRPr="007F51BB" w:rsidRDefault="007F51BB" w:rsidP="007F5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7F51BB">
        <w:rPr>
          <w:rFonts w:ascii="Courier New" w:eastAsia="Times New Roman" w:hAnsi="Courier New" w:cs="Courier New"/>
          <w:color w:val="222222"/>
          <w:sz w:val="18"/>
          <w:szCs w:val="18"/>
        </w:rPr>
        <w:t xml:space="preserve">    END; </w:t>
      </w:r>
    </w:p>
    <w:p w:rsidR="007F51BB" w:rsidRPr="007F51BB" w:rsidRDefault="007F51BB" w:rsidP="007F5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7F51BB">
        <w:rPr>
          <w:rFonts w:ascii="Courier New" w:eastAsia="Times New Roman" w:hAnsi="Courier New" w:cs="Courier New"/>
          <w:color w:val="222222"/>
          <w:sz w:val="18"/>
          <w:szCs w:val="18"/>
        </w:rPr>
        <w:t xml:space="preserve">    </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Triggers on DDL statements or logon/logoff events can also be defined at the database level or schema level. Triggers on DML statements can be defined on a table or view. A trigger defined at the database level fires for all users, and a trigger defined at the schema or table level fires only when the triggering event involves that schema or table.</w:t>
      </w:r>
    </w:p>
    <w:p w:rsidR="007F51BB" w:rsidRPr="007F51BB" w:rsidRDefault="007F51BB" w:rsidP="007F51BB">
      <w:pPr>
        <w:spacing w:before="100" w:beforeAutospacing="1" w:after="100" w:afterAutospacing="1" w:line="240" w:lineRule="auto"/>
        <w:outlineLvl w:val="3"/>
        <w:rPr>
          <w:rFonts w:ascii="Tahoma" w:eastAsia="Times New Roman" w:hAnsi="Tahoma" w:cs="Tahoma"/>
          <w:b/>
          <w:bCs/>
          <w:color w:val="222222"/>
          <w:sz w:val="24"/>
          <w:szCs w:val="24"/>
        </w:rPr>
      </w:pPr>
      <w:bookmarkStart w:id="122" w:name="sthref3261"/>
      <w:bookmarkEnd w:id="122"/>
      <w:r w:rsidRPr="007F51BB">
        <w:rPr>
          <w:rFonts w:ascii="Tahoma" w:eastAsia="Times New Roman" w:hAnsi="Tahoma" w:cs="Tahoma"/>
          <w:b/>
          <w:bCs/>
          <w:color w:val="222222"/>
          <w:sz w:val="24"/>
          <w:szCs w:val="24"/>
        </w:rPr>
        <w:t>Event Publication</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bookmarkStart w:id="123" w:name="sthref3262"/>
      <w:bookmarkStart w:id="124" w:name="sthref3263"/>
      <w:bookmarkStart w:id="125" w:name="sthref3264"/>
      <w:bookmarkStart w:id="126" w:name="sthref3265"/>
      <w:bookmarkStart w:id="127" w:name="sthref3266"/>
      <w:bookmarkEnd w:id="123"/>
      <w:bookmarkEnd w:id="124"/>
      <w:bookmarkEnd w:id="125"/>
      <w:bookmarkEnd w:id="126"/>
      <w:bookmarkEnd w:id="127"/>
      <w:r w:rsidRPr="007F51BB">
        <w:rPr>
          <w:rFonts w:ascii="Tahoma" w:eastAsia="Times New Roman" w:hAnsi="Tahoma" w:cs="Tahoma"/>
          <w:color w:val="222222"/>
          <w:sz w:val="24"/>
          <w:szCs w:val="24"/>
        </w:rPr>
        <w:t xml:space="preserve">Event publication uses </w:t>
      </w:r>
      <w:proofErr w:type="gramStart"/>
      <w:r w:rsidRPr="007F51BB">
        <w:rPr>
          <w:rFonts w:ascii="Tahoma" w:eastAsia="Times New Roman" w:hAnsi="Tahoma" w:cs="Tahoma"/>
          <w:color w:val="222222"/>
          <w:sz w:val="24"/>
          <w:szCs w:val="24"/>
        </w:rPr>
        <w:t>the publish</w:t>
      </w:r>
      <w:proofErr w:type="gramEnd"/>
      <w:r w:rsidRPr="007F51BB">
        <w:rPr>
          <w:rFonts w:ascii="Tahoma" w:eastAsia="Times New Roman" w:hAnsi="Tahoma" w:cs="Tahoma"/>
          <w:color w:val="222222"/>
          <w:sz w:val="24"/>
          <w:szCs w:val="24"/>
        </w:rPr>
        <w:t>-subscribe mechanism of Oracle Streams Advanced Queuing. A </w:t>
      </w:r>
      <w:r w:rsidRPr="007F51BB">
        <w:rPr>
          <w:rFonts w:ascii="Tahoma" w:eastAsia="Times New Roman" w:hAnsi="Tahoma" w:cs="Tahoma"/>
          <w:b/>
          <w:bCs/>
          <w:color w:val="222222"/>
          <w:sz w:val="24"/>
          <w:szCs w:val="24"/>
        </w:rPr>
        <w:t>queue</w:t>
      </w:r>
      <w:r w:rsidRPr="007F51BB">
        <w:rPr>
          <w:rFonts w:ascii="Tahoma" w:eastAsia="Times New Roman" w:hAnsi="Tahoma" w:cs="Tahoma"/>
          <w:color w:val="222222"/>
          <w:sz w:val="24"/>
          <w:szCs w:val="24"/>
        </w:rPr>
        <w:t> serves as a message repository for subjects of interest to various subscribers. Triggers use the </w:t>
      </w:r>
      <w:r w:rsidRPr="007F51BB">
        <w:rPr>
          <w:rFonts w:ascii="Courier New" w:eastAsia="Times New Roman" w:hAnsi="Courier New" w:cs="Courier New"/>
          <w:color w:val="222222"/>
          <w:sz w:val="18"/>
          <w:szCs w:val="18"/>
        </w:rPr>
        <w:t>DBMS_AQ</w:t>
      </w:r>
      <w:r w:rsidRPr="007F51BB">
        <w:rPr>
          <w:rFonts w:ascii="Tahoma" w:eastAsia="Times New Roman" w:hAnsi="Tahoma" w:cs="Tahoma"/>
          <w:color w:val="222222"/>
          <w:sz w:val="24"/>
          <w:szCs w:val="24"/>
        </w:rPr>
        <w:t xml:space="preserve"> package to </w:t>
      </w:r>
      <w:proofErr w:type="spellStart"/>
      <w:r w:rsidRPr="007F51BB">
        <w:rPr>
          <w:rFonts w:ascii="Tahoma" w:eastAsia="Times New Roman" w:hAnsi="Tahoma" w:cs="Tahoma"/>
          <w:color w:val="222222"/>
          <w:sz w:val="24"/>
          <w:szCs w:val="24"/>
        </w:rPr>
        <w:t>enqueue</w:t>
      </w:r>
      <w:proofErr w:type="spellEnd"/>
      <w:r w:rsidRPr="007F51BB">
        <w:rPr>
          <w:rFonts w:ascii="Tahoma" w:eastAsia="Times New Roman" w:hAnsi="Tahoma" w:cs="Tahoma"/>
          <w:color w:val="222222"/>
          <w:sz w:val="24"/>
          <w:szCs w:val="24"/>
        </w:rPr>
        <w:t xml:space="preserve"> a message when specific system or user events occur.</w:t>
      </w:r>
    </w:p>
    <w:p w:rsidR="007F51BB" w:rsidRPr="007F51BB" w:rsidRDefault="007F51BB" w:rsidP="007F51BB">
      <w:pPr>
        <w:spacing w:after="0" w:line="240" w:lineRule="auto"/>
        <w:rPr>
          <w:rFonts w:ascii="Tahoma" w:eastAsia="Times New Roman" w:hAnsi="Tahoma" w:cs="Tahoma"/>
          <w:b/>
          <w:bCs/>
          <w:color w:val="222222"/>
          <w:sz w:val="24"/>
          <w:szCs w:val="24"/>
        </w:rPr>
      </w:pPr>
      <w:r w:rsidRPr="007F51BB">
        <w:rPr>
          <w:rFonts w:ascii="Tahoma" w:eastAsia="Times New Roman" w:hAnsi="Tahoma" w:cs="Tahoma"/>
          <w:b/>
          <w:bCs/>
          <w:color w:val="222222"/>
          <w:sz w:val="24"/>
          <w:szCs w:val="24"/>
        </w:rPr>
        <w:t>See Also:</w:t>
      </w:r>
    </w:p>
    <w:p w:rsidR="007F51BB" w:rsidRPr="007F51BB" w:rsidRDefault="001B61BA" w:rsidP="007F51BB">
      <w:pPr>
        <w:numPr>
          <w:ilvl w:val="0"/>
          <w:numId w:val="22"/>
        </w:numPr>
        <w:spacing w:before="100" w:beforeAutospacing="1" w:after="100" w:afterAutospacing="1" w:line="240" w:lineRule="auto"/>
        <w:ind w:left="2085"/>
        <w:rPr>
          <w:rFonts w:ascii="Tahoma" w:eastAsia="Times New Roman" w:hAnsi="Tahoma" w:cs="Tahoma"/>
          <w:color w:val="222222"/>
          <w:sz w:val="24"/>
          <w:szCs w:val="24"/>
        </w:rPr>
      </w:pPr>
      <w:hyperlink r:id="rId60" w:history="1">
        <w:r w:rsidR="007F51BB" w:rsidRPr="007F51BB">
          <w:rPr>
            <w:rFonts w:ascii="Tahoma" w:eastAsia="Times New Roman" w:hAnsi="Tahoma" w:cs="Tahoma"/>
            <w:i/>
            <w:iCs/>
            <w:color w:val="72007C"/>
            <w:sz w:val="24"/>
            <w:szCs w:val="24"/>
            <w:u w:val="single"/>
          </w:rPr>
          <w:t>Oracle Streams Advanced Queuing User's Guide and Reference</w:t>
        </w:r>
      </w:hyperlink>
    </w:p>
    <w:p w:rsidR="007F51BB" w:rsidRPr="007F51BB" w:rsidRDefault="001B61BA" w:rsidP="007F51BB">
      <w:pPr>
        <w:numPr>
          <w:ilvl w:val="0"/>
          <w:numId w:val="22"/>
        </w:numPr>
        <w:spacing w:before="100" w:beforeAutospacing="1" w:after="100" w:afterAutospacing="1" w:line="240" w:lineRule="auto"/>
        <w:ind w:left="2085"/>
        <w:rPr>
          <w:rFonts w:ascii="Tahoma" w:eastAsia="Times New Roman" w:hAnsi="Tahoma" w:cs="Tahoma"/>
          <w:color w:val="222222"/>
          <w:sz w:val="24"/>
          <w:szCs w:val="24"/>
        </w:rPr>
      </w:pPr>
      <w:hyperlink r:id="rId61" w:history="1">
        <w:r w:rsidR="007F51BB" w:rsidRPr="007F51BB">
          <w:rPr>
            <w:rFonts w:ascii="Tahoma" w:eastAsia="Times New Roman" w:hAnsi="Tahoma" w:cs="Tahoma"/>
            <w:i/>
            <w:iCs/>
            <w:color w:val="72007C"/>
            <w:sz w:val="24"/>
            <w:szCs w:val="24"/>
            <w:u w:val="single"/>
          </w:rPr>
          <w:t>Oracle Database PL/SQL Packages and Types Reference</w:t>
        </w:r>
      </w:hyperlink>
    </w:p>
    <w:p w:rsidR="007F51BB" w:rsidRPr="007F51BB" w:rsidRDefault="007F51BB" w:rsidP="007F51BB">
      <w:pPr>
        <w:spacing w:before="100" w:beforeAutospacing="1" w:after="100" w:afterAutospacing="1" w:line="240" w:lineRule="auto"/>
        <w:outlineLvl w:val="3"/>
        <w:rPr>
          <w:rFonts w:ascii="Tahoma" w:eastAsia="Times New Roman" w:hAnsi="Tahoma" w:cs="Tahoma"/>
          <w:b/>
          <w:bCs/>
          <w:color w:val="222222"/>
          <w:sz w:val="24"/>
          <w:szCs w:val="24"/>
        </w:rPr>
      </w:pPr>
      <w:bookmarkStart w:id="128" w:name="sthref3267"/>
      <w:bookmarkEnd w:id="128"/>
      <w:r w:rsidRPr="007F51BB">
        <w:rPr>
          <w:rFonts w:ascii="Tahoma" w:eastAsia="Times New Roman" w:hAnsi="Tahoma" w:cs="Tahoma"/>
          <w:b/>
          <w:bCs/>
          <w:color w:val="222222"/>
          <w:sz w:val="24"/>
          <w:szCs w:val="24"/>
        </w:rPr>
        <w:t>Event Attributes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lastRenderedPageBreak/>
        <w:t xml:space="preserve">Each event allows the use of attributes within the trigger text. For example, the database startup and shutdown triggers have attributes for the instance number and the database name, and the logon and logoff triggers have attributes for the user name. You can specify a function with the same name as an attribute when you create a trigger if you want to publish that attribute when the event occurs. The attribute's value is then passed to the function or payload when the trigger fires. For triggers on DML statements, </w:t>
      </w:r>
      <w:proofErr w:type="gramStart"/>
      <w:r w:rsidRPr="007F51BB">
        <w:rPr>
          <w:rFonts w:ascii="Tahoma" w:eastAsia="Times New Roman" w:hAnsi="Tahoma" w:cs="Tahoma"/>
          <w:color w:val="222222"/>
          <w:sz w:val="24"/>
          <w:szCs w:val="24"/>
        </w:rPr>
        <w:t>the </w:t>
      </w:r>
      <w:r w:rsidRPr="007F51BB">
        <w:rPr>
          <w:rFonts w:ascii="Courier New" w:eastAsia="Times New Roman" w:hAnsi="Courier New" w:cs="Courier New"/>
          <w:color w:val="222222"/>
          <w:sz w:val="18"/>
          <w:szCs w:val="18"/>
        </w:rPr>
        <w:t>:OLD</w:t>
      </w:r>
      <w:proofErr w:type="gramEnd"/>
      <w:r w:rsidRPr="007F51BB">
        <w:rPr>
          <w:rFonts w:ascii="Tahoma" w:eastAsia="Times New Roman" w:hAnsi="Tahoma" w:cs="Tahoma"/>
          <w:color w:val="222222"/>
          <w:sz w:val="24"/>
          <w:szCs w:val="24"/>
        </w:rPr>
        <w:t> column values pass the attribute's value to the </w:t>
      </w:r>
      <w:r w:rsidRPr="007F51BB">
        <w:rPr>
          <w:rFonts w:ascii="Courier New" w:eastAsia="Times New Roman" w:hAnsi="Courier New" w:cs="Courier New"/>
          <w:color w:val="222222"/>
          <w:sz w:val="18"/>
          <w:szCs w:val="18"/>
        </w:rPr>
        <w:t>:NEW</w:t>
      </w:r>
      <w:r w:rsidRPr="007F51BB">
        <w:rPr>
          <w:rFonts w:ascii="Tahoma" w:eastAsia="Times New Roman" w:hAnsi="Tahoma" w:cs="Tahoma"/>
          <w:color w:val="222222"/>
          <w:sz w:val="24"/>
          <w:szCs w:val="24"/>
        </w:rPr>
        <w:t> column value.</w:t>
      </w:r>
    </w:p>
    <w:p w:rsidR="007F51BB" w:rsidRPr="007F51BB" w:rsidRDefault="007F51BB" w:rsidP="007F51BB">
      <w:pPr>
        <w:spacing w:before="100" w:beforeAutospacing="1" w:after="100" w:afterAutospacing="1" w:line="240" w:lineRule="auto"/>
        <w:outlineLvl w:val="3"/>
        <w:rPr>
          <w:rFonts w:ascii="Tahoma" w:eastAsia="Times New Roman" w:hAnsi="Tahoma" w:cs="Tahoma"/>
          <w:b/>
          <w:bCs/>
          <w:color w:val="222222"/>
          <w:sz w:val="24"/>
          <w:szCs w:val="24"/>
        </w:rPr>
      </w:pPr>
      <w:bookmarkStart w:id="129" w:name="sthref3268"/>
      <w:bookmarkEnd w:id="129"/>
      <w:r w:rsidRPr="007F51BB">
        <w:rPr>
          <w:rFonts w:ascii="Tahoma" w:eastAsia="Times New Roman" w:hAnsi="Tahoma" w:cs="Tahoma"/>
          <w:b/>
          <w:bCs/>
          <w:color w:val="222222"/>
          <w:sz w:val="24"/>
          <w:szCs w:val="24"/>
        </w:rPr>
        <w:t>System Events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bookmarkStart w:id="130" w:name="sthref3269"/>
      <w:bookmarkStart w:id="131" w:name="sthref3270"/>
      <w:bookmarkEnd w:id="130"/>
      <w:bookmarkEnd w:id="131"/>
      <w:r w:rsidRPr="007F51BB">
        <w:rPr>
          <w:rFonts w:ascii="Tahoma" w:eastAsia="Times New Roman" w:hAnsi="Tahoma" w:cs="Tahoma"/>
          <w:color w:val="222222"/>
          <w:sz w:val="24"/>
          <w:szCs w:val="24"/>
        </w:rPr>
        <w:t>System events that can fire triggers are related to instance startup and shutdown and error messages. Triggers created on startup and shutdown events have to be associated with the database. Triggers created on error events can be associated with the database or with a schema.</w:t>
      </w:r>
    </w:p>
    <w:p w:rsidR="007F51BB" w:rsidRPr="007F51BB" w:rsidRDefault="007F51BB" w:rsidP="007F51BB">
      <w:pPr>
        <w:numPr>
          <w:ilvl w:val="0"/>
          <w:numId w:val="23"/>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STARTUP</w:t>
      </w:r>
      <w:r w:rsidRPr="007F51BB">
        <w:rPr>
          <w:rFonts w:ascii="Tahoma" w:eastAsia="Times New Roman" w:hAnsi="Tahoma" w:cs="Tahoma"/>
          <w:color w:val="222222"/>
          <w:sz w:val="24"/>
          <w:szCs w:val="24"/>
        </w:rPr>
        <w:t> triggers fire when the database is opened by an instance. Their attributes include the system event, instance number, and database name.</w:t>
      </w:r>
    </w:p>
    <w:p w:rsidR="007F51BB" w:rsidRPr="007F51BB" w:rsidRDefault="007F51BB" w:rsidP="007F51BB">
      <w:pPr>
        <w:numPr>
          <w:ilvl w:val="0"/>
          <w:numId w:val="23"/>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SHUTDOWN</w:t>
      </w:r>
      <w:r w:rsidRPr="007F51BB">
        <w:rPr>
          <w:rFonts w:ascii="Tahoma" w:eastAsia="Times New Roman" w:hAnsi="Tahoma" w:cs="Tahoma"/>
          <w:color w:val="222222"/>
          <w:sz w:val="24"/>
          <w:szCs w:val="24"/>
        </w:rPr>
        <w:t> triggers fire just before the server starts shutting down an instance. You can use these triggers to make subscribing applications shut down completely when the database shuts down. For abnormal instance shutdown, these triggers cannot be fired. The attributes of </w:t>
      </w:r>
      <w:r w:rsidRPr="007F51BB">
        <w:rPr>
          <w:rFonts w:ascii="Courier New" w:eastAsia="Times New Roman" w:hAnsi="Courier New" w:cs="Courier New"/>
          <w:color w:val="222222"/>
          <w:sz w:val="18"/>
          <w:szCs w:val="18"/>
        </w:rPr>
        <w:t>SHUTDOWN</w:t>
      </w:r>
      <w:r w:rsidRPr="007F51BB">
        <w:rPr>
          <w:rFonts w:ascii="Tahoma" w:eastAsia="Times New Roman" w:hAnsi="Tahoma" w:cs="Tahoma"/>
          <w:color w:val="222222"/>
          <w:sz w:val="24"/>
          <w:szCs w:val="24"/>
        </w:rPr>
        <w:t> triggers include the system event, instance number, and database name.</w:t>
      </w:r>
    </w:p>
    <w:p w:rsidR="007F51BB" w:rsidRPr="007F51BB" w:rsidRDefault="007F51BB" w:rsidP="007F51BB">
      <w:pPr>
        <w:numPr>
          <w:ilvl w:val="0"/>
          <w:numId w:val="23"/>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SERVERERROR</w:t>
      </w:r>
      <w:r w:rsidRPr="007F51BB">
        <w:rPr>
          <w:rFonts w:ascii="Tahoma" w:eastAsia="Times New Roman" w:hAnsi="Tahoma" w:cs="Tahoma"/>
          <w:color w:val="222222"/>
          <w:sz w:val="24"/>
          <w:szCs w:val="24"/>
        </w:rPr>
        <w:t> triggers fire when a specified error occurs, or when any error occurs if no error number is specified. Their attributes include the system event and error number.</w:t>
      </w:r>
    </w:p>
    <w:p w:rsidR="007F51BB" w:rsidRPr="007F51BB" w:rsidRDefault="007F51BB" w:rsidP="007F51BB">
      <w:pPr>
        <w:numPr>
          <w:ilvl w:val="0"/>
          <w:numId w:val="23"/>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DB_ROLE_CHANGE</w:t>
      </w:r>
      <w:r w:rsidRPr="007F51BB">
        <w:rPr>
          <w:rFonts w:ascii="Tahoma" w:eastAsia="Times New Roman" w:hAnsi="Tahoma" w:cs="Tahoma"/>
          <w:color w:val="222222"/>
          <w:sz w:val="24"/>
          <w:szCs w:val="24"/>
        </w:rPr>
        <w:t> triggers fire when a role transition (failover or switchover) occurs in a Data Guard configuration. The trigger notifies users when a role transition occurs, so that client connections can be processed on the new primary database and applications can continue to run.</w:t>
      </w:r>
    </w:p>
    <w:p w:rsidR="007F51BB" w:rsidRPr="007F51BB" w:rsidRDefault="007F51BB" w:rsidP="007F51BB">
      <w:pPr>
        <w:spacing w:before="100" w:beforeAutospacing="1" w:after="100" w:afterAutospacing="1" w:line="240" w:lineRule="auto"/>
        <w:outlineLvl w:val="3"/>
        <w:rPr>
          <w:rFonts w:ascii="Tahoma" w:eastAsia="Times New Roman" w:hAnsi="Tahoma" w:cs="Tahoma"/>
          <w:b/>
          <w:bCs/>
          <w:color w:val="222222"/>
          <w:sz w:val="24"/>
          <w:szCs w:val="24"/>
        </w:rPr>
      </w:pPr>
      <w:bookmarkStart w:id="132" w:name="i9594"/>
      <w:bookmarkStart w:id="133" w:name="sthref3271"/>
      <w:bookmarkEnd w:id="132"/>
      <w:bookmarkEnd w:id="133"/>
      <w:r w:rsidRPr="007F51BB">
        <w:rPr>
          <w:rFonts w:ascii="Tahoma" w:eastAsia="Times New Roman" w:hAnsi="Tahoma" w:cs="Tahoma"/>
          <w:b/>
          <w:bCs/>
          <w:color w:val="222222"/>
          <w:sz w:val="24"/>
          <w:szCs w:val="24"/>
        </w:rPr>
        <w:t>User Events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User events that can fire triggers are related to user logon and logoff, DDL statements, and DML statements.</w:t>
      </w:r>
    </w:p>
    <w:p w:rsidR="007F51BB" w:rsidRPr="007F51BB" w:rsidRDefault="007F51BB" w:rsidP="007F51BB">
      <w:pPr>
        <w:spacing w:before="100" w:beforeAutospacing="1" w:after="100" w:afterAutospacing="1" w:line="240" w:lineRule="auto"/>
        <w:outlineLvl w:val="4"/>
        <w:rPr>
          <w:rFonts w:ascii="Tahoma" w:eastAsia="Times New Roman" w:hAnsi="Tahoma" w:cs="Tahoma"/>
          <w:b/>
          <w:bCs/>
          <w:color w:val="222222"/>
          <w:sz w:val="23"/>
          <w:szCs w:val="23"/>
        </w:rPr>
      </w:pPr>
      <w:bookmarkStart w:id="134" w:name="sthref3272"/>
      <w:bookmarkStart w:id="135" w:name="sthref3273"/>
      <w:bookmarkEnd w:id="134"/>
      <w:bookmarkEnd w:id="135"/>
      <w:r w:rsidRPr="007F51BB">
        <w:rPr>
          <w:rFonts w:ascii="Tahoma" w:eastAsia="Times New Roman" w:hAnsi="Tahoma" w:cs="Tahoma"/>
          <w:b/>
          <w:bCs/>
          <w:color w:val="222222"/>
          <w:sz w:val="23"/>
          <w:szCs w:val="23"/>
        </w:rPr>
        <w:t>Triggers on LOGON and LOGOFF Events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LOGON</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LOGOFF</w:t>
      </w:r>
      <w:r w:rsidRPr="007F51BB">
        <w:rPr>
          <w:rFonts w:ascii="Tahoma" w:eastAsia="Times New Roman" w:hAnsi="Tahoma" w:cs="Tahoma"/>
          <w:color w:val="222222"/>
          <w:sz w:val="24"/>
          <w:szCs w:val="24"/>
        </w:rPr>
        <w:t> triggers can be associated with the database or with a schema. Their attributes include the system event and user name, and they can specify simple conditions on </w:t>
      </w:r>
      <w:r w:rsidRPr="007F51BB">
        <w:rPr>
          <w:rFonts w:ascii="Courier New" w:eastAsia="Times New Roman" w:hAnsi="Courier New" w:cs="Courier New"/>
          <w:color w:val="222222"/>
          <w:sz w:val="18"/>
          <w:szCs w:val="18"/>
        </w:rPr>
        <w:t>USERID</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USERNAME</w:t>
      </w:r>
      <w:r w:rsidRPr="007F51BB">
        <w:rPr>
          <w:rFonts w:ascii="Tahoma" w:eastAsia="Times New Roman" w:hAnsi="Tahoma" w:cs="Tahoma"/>
          <w:color w:val="222222"/>
          <w:sz w:val="24"/>
          <w:szCs w:val="24"/>
        </w:rPr>
        <w:t>.</w:t>
      </w:r>
    </w:p>
    <w:p w:rsidR="007F51BB" w:rsidRPr="007F51BB" w:rsidRDefault="007F51BB" w:rsidP="007F51BB">
      <w:pPr>
        <w:numPr>
          <w:ilvl w:val="0"/>
          <w:numId w:val="24"/>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LOGON</w:t>
      </w:r>
      <w:r w:rsidRPr="007F51BB">
        <w:rPr>
          <w:rFonts w:ascii="Tahoma" w:eastAsia="Times New Roman" w:hAnsi="Tahoma" w:cs="Tahoma"/>
          <w:color w:val="222222"/>
          <w:sz w:val="24"/>
          <w:szCs w:val="24"/>
        </w:rPr>
        <w:t> triggers fire after a successful logon of a user.</w:t>
      </w:r>
    </w:p>
    <w:p w:rsidR="007F51BB" w:rsidRPr="007F51BB" w:rsidRDefault="007F51BB" w:rsidP="007F51BB">
      <w:pPr>
        <w:numPr>
          <w:ilvl w:val="0"/>
          <w:numId w:val="24"/>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LOGOFF</w:t>
      </w:r>
      <w:r w:rsidRPr="007F51BB">
        <w:rPr>
          <w:rFonts w:ascii="Tahoma" w:eastAsia="Times New Roman" w:hAnsi="Tahoma" w:cs="Tahoma"/>
          <w:color w:val="222222"/>
          <w:sz w:val="24"/>
          <w:szCs w:val="24"/>
        </w:rPr>
        <w:t> triggers fire at the start of a user logoff.</w:t>
      </w:r>
    </w:p>
    <w:p w:rsidR="007F51BB" w:rsidRPr="007F51BB" w:rsidRDefault="007F51BB" w:rsidP="007F51BB">
      <w:pPr>
        <w:spacing w:before="100" w:beforeAutospacing="1" w:after="100" w:afterAutospacing="1" w:line="240" w:lineRule="auto"/>
        <w:outlineLvl w:val="4"/>
        <w:rPr>
          <w:rFonts w:ascii="Tahoma" w:eastAsia="Times New Roman" w:hAnsi="Tahoma" w:cs="Tahoma"/>
          <w:b/>
          <w:bCs/>
          <w:color w:val="222222"/>
          <w:sz w:val="23"/>
          <w:szCs w:val="23"/>
        </w:rPr>
      </w:pPr>
      <w:bookmarkStart w:id="136" w:name="sthref3274"/>
      <w:bookmarkStart w:id="137" w:name="sthref3275"/>
      <w:bookmarkEnd w:id="136"/>
      <w:bookmarkEnd w:id="137"/>
      <w:r w:rsidRPr="007F51BB">
        <w:rPr>
          <w:rFonts w:ascii="Tahoma" w:eastAsia="Times New Roman" w:hAnsi="Tahoma" w:cs="Tahoma"/>
          <w:b/>
          <w:bCs/>
          <w:color w:val="222222"/>
          <w:sz w:val="23"/>
          <w:szCs w:val="23"/>
        </w:rPr>
        <w:lastRenderedPageBreak/>
        <w:t>Triggers on DDL Statements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DDL triggers can be associated with the database or with a schema. Their attributes include the system event, the type of schema object, and its name. They can specify simple conditions on the type and name of the schema object, as well as functions like </w:t>
      </w:r>
      <w:r w:rsidRPr="007F51BB">
        <w:rPr>
          <w:rFonts w:ascii="Courier New" w:eastAsia="Times New Roman" w:hAnsi="Courier New" w:cs="Courier New"/>
          <w:color w:val="222222"/>
          <w:sz w:val="18"/>
          <w:szCs w:val="18"/>
        </w:rPr>
        <w:t>USERID</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USERNAME</w:t>
      </w:r>
      <w:r w:rsidRPr="007F51BB">
        <w:rPr>
          <w:rFonts w:ascii="Tahoma" w:eastAsia="Times New Roman" w:hAnsi="Tahoma" w:cs="Tahoma"/>
          <w:color w:val="222222"/>
          <w:sz w:val="24"/>
          <w:szCs w:val="24"/>
        </w:rPr>
        <w:t>. DDL triggers include the following types of triggers:</w:t>
      </w:r>
    </w:p>
    <w:p w:rsidR="007F51BB" w:rsidRPr="007F51BB" w:rsidRDefault="007F51BB" w:rsidP="007F51BB">
      <w:pPr>
        <w:numPr>
          <w:ilvl w:val="0"/>
          <w:numId w:val="25"/>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CREATE</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CREATE</w:t>
      </w:r>
      <w:r w:rsidRPr="007F51BB">
        <w:rPr>
          <w:rFonts w:ascii="Tahoma" w:eastAsia="Times New Roman" w:hAnsi="Tahoma" w:cs="Tahoma"/>
          <w:color w:val="222222"/>
          <w:sz w:val="24"/>
          <w:szCs w:val="24"/>
        </w:rPr>
        <w:t> triggers fire when a schema object is created in the database or schema.</w:t>
      </w:r>
    </w:p>
    <w:p w:rsidR="007F51BB" w:rsidRPr="007F51BB" w:rsidRDefault="007F51BB" w:rsidP="007F51BB">
      <w:pPr>
        <w:numPr>
          <w:ilvl w:val="0"/>
          <w:numId w:val="25"/>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ALTER</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ALTER</w:t>
      </w:r>
      <w:r w:rsidRPr="007F51BB">
        <w:rPr>
          <w:rFonts w:ascii="Tahoma" w:eastAsia="Times New Roman" w:hAnsi="Tahoma" w:cs="Tahoma"/>
          <w:color w:val="222222"/>
          <w:sz w:val="24"/>
          <w:szCs w:val="24"/>
        </w:rPr>
        <w:t> triggers fire when a schema object is altered in the database or schema.</w:t>
      </w:r>
    </w:p>
    <w:p w:rsidR="007F51BB" w:rsidRPr="007F51BB" w:rsidRDefault="007F51BB" w:rsidP="007F51BB">
      <w:pPr>
        <w:numPr>
          <w:ilvl w:val="0"/>
          <w:numId w:val="25"/>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DROP</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DROP</w:t>
      </w:r>
      <w:r w:rsidRPr="007F51BB">
        <w:rPr>
          <w:rFonts w:ascii="Tahoma" w:eastAsia="Times New Roman" w:hAnsi="Tahoma" w:cs="Tahoma"/>
          <w:color w:val="222222"/>
          <w:sz w:val="24"/>
          <w:szCs w:val="24"/>
        </w:rPr>
        <w:t> triggers fire when a schema object is dropped from the database or schema.</w:t>
      </w:r>
    </w:p>
    <w:p w:rsidR="007F51BB" w:rsidRPr="007F51BB" w:rsidRDefault="007F51BB" w:rsidP="007F51BB">
      <w:pPr>
        <w:spacing w:before="100" w:beforeAutospacing="1" w:after="100" w:afterAutospacing="1" w:line="240" w:lineRule="auto"/>
        <w:outlineLvl w:val="4"/>
        <w:rPr>
          <w:rFonts w:ascii="Tahoma" w:eastAsia="Times New Roman" w:hAnsi="Tahoma" w:cs="Tahoma"/>
          <w:b/>
          <w:bCs/>
          <w:color w:val="222222"/>
          <w:sz w:val="23"/>
          <w:szCs w:val="23"/>
        </w:rPr>
      </w:pPr>
      <w:bookmarkStart w:id="138" w:name="sthref3276"/>
      <w:bookmarkStart w:id="139" w:name="sthref3277"/>
      <w:bookmarkEnd w:id="138"/>
      <w:bookmarkEnd w:id="139"/>
      <w:r w:rsidRPr="007F51BB">
        <w:rPr>
          <w:rFonts w:ascii="Tahoma" w:eastAsia="Times New Roman" w:hAnsi="Tahoma" w:cs="Tahoma"/>
          <w:b/>
          <w:bCs/>
          <w:color w:val="222222"/>
          <w:sz w:val="23"/>
          <w:szCs w:val="23"/>
        </w:rPr>
        <w:t>Triggers on DML Statements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DML triggers for event publication are associated with a table. They can be either </w:t>
      </w: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or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triggers that fire for each row on which the specified DML operation occurs. You cannot use </w:t>
      </w:r>
      <w:r w:rsidRPr="007F51BB">
        <w:rPr>
          <w:rFonts w:ascii="Courier New" w:eastAsia="Times New Roman" w:hAnsi="Courier New" w:cs="Courier New"/>
          <w:color w:val="222222"/>
          <w:sz w:val="18"/>
          <w:szCs w:val="18"/>
        </w:rPr>
        <w:t>INSTEAD</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OF</w:t>
      </w:r>
      <w:r w:rsidRPr="007F51BB">
        <w:rPr>
          <w:rFonts w:ascii="Tahoma" w:eastAsia="Times New Roman" w:hAnsi="Tahoma" w:cs="Tahoma"/>
          <w:color w:val="222222"/>
          <w:sz w:val="24"/>
          <w:szCs w:val="24"/>
        </w:rPr>
        <w:t> triggers on views to publish events related to DML statements—instead, you can publish events using </w:t>
      </w: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proofErr w:type="spellStart"/>
      <w:r w:rsidRPr="007F51BB">
        <w:rPr>
          <w:rFonts w:ascii="Tahoma" w:eastAsia="Times New Roman" w:hAnsi="Tahoma" w:cs="Tahoma"/>
          <w:color w:val="222222"/>
          <w:sz w:val="24"/>
          <w:szCs w:val="24"/>
        </w:rPr>
        <w:t>or</w:t>
      </w:r>
      <w:r w:rsidRPr="007F51BB">
        <w:rPr>
          <w:rFonts w:ascii="Courier New" w:eastAsia="Times New Roman" w:hAnsi="Courier New" w:cs="Courier New"/>
          <w:color w:val="222222"/>
          <w:sz w:val="18"/>
          <w:szCs w:val="18"/>
        </w:rPr>
        <w:t>AFTER</w:t>
      </w:r>
      <w:proofErr w:type="spellEnd"/>
      <w:r w:rsidRPr="007F51BB">
        <w:rPr>
          <w:rFonts w:ascii="Tahoma" w:eastAsia="Times New Roman" w:hAnsi="Tahoma" w:cs="Tahoma"/>
          <w:color w:val="222222"/>
          <w:sz w:val="24"/>
          <w:szCs w:val="24"/>
        </w:rPr>
        <w:t> triggers for the DML operations on a view's underlying tables that are caused by </w:t>
      </w:r>
      <w:r w:rsidRPr="007F51BB">
        <w:rPr>
          <w:rFonts w:ascii="Courier New" w:eastAsia="Times New Roman" w:hAnsi="Courier New" w:cs="Courier New"/>
          <w:color w:val="222222"/>
          <w:sz w:val="18"/>
          <w:szCs w:val="18"/>
        </w:rPr>
        <w:t>INSTEAD</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OF</w:t>
      </w:r>
      <w:r w:rsidRPr="007F51BB">
        <w:rPr>
          <w:rFonts w:ascii="Tahoma" w:eastAsia="Times New Roman" w:hAnsi="Tahoma" w:cs="Tahoma"/>
          <w:color w:val="222222"/>
          <w:sz w:val="24"/>
          <w:szCs w:val="24"/>
        </w:rPr>
        <w:t> triggers.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The attributes of DML triggers for event publication include the system event and the columns defined by the user in the </w:t>
      </w:r>
      <w:r w:rsidRPr="007F51BB">
        <w:rPr>
          <w:rFonts w:ascii="Courier New" w:eastAsia="Times New Roman" w:hAnsi="Courier New" w:cs="Courier New"/>
          <w:color w:val="222222"/>
          <w:sz w:val="18"/>
          <w:szCs w:val="18"/>
        </w:rPr>
        <w:t>SELECT</w:t>
      </w:r>
      <w:r w:rsidRPr="007F51BB">
        <w:rPr>
          <w:rFonts w:ascii="Tahoma" w:eastAsia="Times New Roman" w:hAnsi="Tahoma" w:cs="Tahoma"/>
          <w:color w:val="222222"/>
          <w:sz w:val="24"/>
          <w:szCs w:val="24"/>
        </w:rPr>
        <w:t> list. They can specify simple conditions on the type and name of the schema object, as well as functions (such as </w:t>
      </w:r>
      <w:r w:rsidRPr="007F51BB">
        <w:rPr>
          <w:rFonts w:ascii="Courier New" w:eastAsia="Times New Roman" w:hAnsi="Courier New" w:cs="Courier New"/>
          <w:color w:val="222222"/>
          <w:sz w:val="18"/>
          <w:szCs w:val="18"/>
        </w:rPr>
        <w:t>UID</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USER</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USERENV</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SYSDATE</w:t>
      </w:r>
      <w:r w:rsidRPr="007F51BB">
        <w:rPr>
          <w:rFonts w:ascii="Tahoma" w:eastAsia="Times New Roman" w:hAnsi="Tahoma" w:cs="Tahoma"/>
          <w:color w:val="222222"/>
          <w:sz w:val="24"/>
          <w:szCs w:val="24"/>
        </w:rPr>
        <w:t xml:space="preserve">), </w:t>
      </w:r>
      <w:proofErr w:type="spellStart"/>
      <w:r w:rsidRPr="007F51BB">
        <w:rPr>
          <w:rFonts w:ascii="Tahoma" w:eastAsia="Times New Roman" w:hAnsi="Tahoma" w:cs="Tahoma"/>
          <w:color w:val="222222"/>
          <w:sz w:val="24"/>
          <w:szCs w:val="24"/>
        </w:rPr>
        <w:t>pseudocolumns</w:t>
      </w:r>
      <w:proofErr w:type="spellEnd"/>
      <w:r w:rsidRPr="007F51BB">
        <w:rPr>
          <w:rFonts w:ascii="Tahoma" w:eastAsia="Times New Roman" w:hAnsi="Tahoma" w:cs="Tahoma"/>
          <w:color w:val="222222"/>
          <w:sz w:val="24"/>
          <w:szCs w:val="24"/>
        </w:rPr>
        <w:t xml:space="preserve">, and columns. The columns can be prefixed </w:t>
      </w:r>
      <w:proofErr w:type="gramStart"/>
      <w:r w:rsidRPr="007F51BB">
        <w:rPr>
          <w:rFonts w:ascii="Tahoma" w:eastAsia="Times New Roman" w:hAnsi="Tahoma" w:cs="Tahoma"/>
          <w:color w:val="222222"/>
          <w:sz w:val="24"/>
          <w:szCs w:val="24"/>
        </w:rPr>
        <w:t>by </w:t>
      </w:r>
      <w:r w:rsidRPr="007F51BB">
        <w:rPr>
          <w:rFonts w:ascii="Courier New" w:eastAsia="Times New Roman" w:hAnsi="Courier New" w:cs="Courier New"/>
          <w:color w:val="222222"/>
          <w:sz w:val="18"/>
          <w:szCs w:val="18"/>
        </w:rPr>
        <w:t>:OLD</w:t>
      </w:r>
      <w:proofErr w:type="gramEnd"/>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:NEW</w:t>
      </w:r>
      <w:r w:rsidRPr="007F51BB">
        <w:rPr>
          <w:rFonts w:ascii="Tahoma" w:eastAsia="Times New Roman" w:hAnsi="Tahoma" w:cs="Tahoma"/>
          <w:color w:val="222222"/>
          <w:sz w:val="24"/>
          <w:szCs w:val="24"/>
        </w:rPr>
        <w:t> for old and new values. Triggers on DML statements include the following triggers:</w:t>
      </w:r>
    </w:p>
    <w:p w:rsidR="007F51BB" w:rsidRPr="007F51BB" w:rsidRDefault="007F51BB" w:rsidP="007F51BB">
      <w:pPr>
        <w:numPr>
          <w:ilvl w:val="0"/>
          <w:numId w:val="26"/>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INSERT</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INSERT</w:t>
      </w:r>
      <w:r w:rsidRPr="007F51BB">
        <w:rPr>
          <w:rFonts w:ascii="Tahoma" w:eastAsia="Times New Roman" w:hAnsi="Tahoma" w:cs="Tahoma"/>
          <w:color w:val="222222"/>
          <w:sz w:val="24"/>
          <w:szCs w:val="24"/>
        </w:rPr>
        <w:t> triggers fire for each row inserted into the table.</w:t>
      </w:r>
    </w:p>
    <w:p w:rsidR="007F51BB" w:rsidRPr="007F51BB" w:rsidRDefault="007F51BB" w:rsidP="007F51BB">
      <w:pPr>
        <w:numPr>
          <w:ilvl w:val="0"/>
          <w:numId w:val="26"/>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triggers fire for each row updated in the table.</w:t>
      </w:r>
    </w:p>
    <w:p w:rsidR="007F51BB" w:rsidRPr="007F51BB" w:rsidRDefault="007F51BB" w:rsidP="007F51BB">
      <w:pPr>
        <w:numPr>
          <w:ilvl w:val="0"/>
          <w:numId w:val="26"/>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 triggers fire for each row deleted from the table.</w:t>
      </w:r>
    </w:p>
    <w:p w:rsidR="007F51BB" w:rsidRPr="007F51BB" w:rsidRDefault="007F51BB" w:rsidP="007F51BB">
      <w:pPr>
        <w:spacing w:after="0" w:line="240" w:lineRule="auto"/>
        <w:rPr>
          <w:rFonts w:ascii="Tahoma" w:eastAsia="Times New Roman" w:hAnsi="Tahoma" w:cs="Tahoma"/>
          <w:b/>
          <w:bCs/>
          <w:color w:val="222222"/>
          <w:sz w:val="24"/>
          <w:szCs w:val="24"/>
        </w:rPr>
      </w:pPr>
      <w:r w:rsidRPr="007F51BB">
        <w:rPr>
          <w:rFonts w:ascii="Tahoma" w:eastAsia="Times New Roman" w:hAnsi="Tahoma" w:cs="Tahoma"/>
          <w:b/>
          <w:bCs/>
          <w:color w:val="222222"/>
          <w:sz w:val="24"/>
          <w:szCs w:val="24"/>
        </w:rPr>
        <w:t>See Also:</w:t>
      </w:r>
    </w:p>
    <w:p w:rsidR="007F51BB" w:rsidRPr="007F51BB" w:rsidRDefault="001B61BA" w:rsidP="007F51BB">
      <w:pPr>
        <w:numPr>
          <w:ilvl w:val="0"/>
          <w:numId w:val="27"/>
        </w:numPr>
        <w:spacing w:before="100" w:beforeAutospacing="1" w:after="100" w:afterAutospacing="1" w:line="240" w:lineRule="auto"/>
        <w:ind w:left="2085"/>
        <w:rPr>
          <w:rFonts w:ascii="Tahoma" w:eastAsia="Times New Roman" w:hAnsi="Tahoma" w:cs="Tahoma"/>
          <w:color w:val="222222"/>
          <w:sz w:val="24"/>
          <w:szCs w:val="24"/>
        </w:rPr>
      </w:pPr>
      <w:hyperlink r:id="rId62" w:anchor="i8815" w:history="1">
        <w:r w:rsidR="007F51BB" w:rsidRPr="007F51BB">
          <w:rPr>
            <w:rFonts w:ascii="Tahoma" w:eastAsia="Times New Roman" w:hAnsi="Tahoma" w:cs="Tahoma"/>
            <w:color w:val="72007C"/>
            <w:sz w:val="24"/>
            <w:szCs w:val="24"/>
            <w:u w:val="single"/>
          </w:rPr>
          <w:t>"Row Triggers"</w:t>
        </w:r>
      </w:hyperlink>
    </w:p>
    <w:p w:rsidR="007F51BB" w:rsidRPr="007F51BB" w:rsidRDefault="001B61BA" w:rsidP="007F51BB">
      <w:pPr>
        <w:numPr>
          <w:ilvl w:val="0"/>
          <w:numId w:val="27"/>
        </w:numPr>
        <w:spacing w:before="100" w:beforeAutospacing="1" w:after="100" w:afterAutospacing="1" w:line="240" w:lineRule="auto"/>
        <w:ind w:left="2085"/>
        <w:rPr>
          <w:rFonts w:ascii="Tahoma" w:eastAsia="Times New Roman" w:hAnsi="Tahoma" w:cs="Tahoma"/>
          <w:color w:val="222222"/>
          <w:sz w:val="24"/>
          <w:szCs w:val="24"/>
        </w:rPr>
      </w:pPr>
      <w:hyperlink r:id="rId63" w:anchor="i6052" w:history="1">
        <w:r w:rsidR="007F51BB" w:rsidRPr="007F51BB">
          <w:rPr>
            <w:rFonts w:ascii="Tahoma" w:eastAsia="Times New Roman" w:hAnsi="Tahoma" w:cs="Tahoma"/>
            <w:color w:val="72007C"/>
            <w:sz w:val="24"/>
            <w:szCs w:val="24"/>
            <w:u w:val="single"/>
          </w:rPr>
          <w:t>"BEFORE and AFTER Triggers"</w:t>
        </w:r>
      </w:hyperlink>
    </w:p>
    <w:p w:rsidR="007F51BB" w:rsidRPr="007F51BB" w:rsidRDefault="001B61BA" w:rsidP="007F51BB">
      <w:pPr>
        <w:numPr>
          <w:ilvl w:val="0"/>
          <w:numId w:val="27"/>
        </w:numPr>
        <w:spacing w:before="100" w:beforeAutospacing="1" w:after="100" w:afterAutospacing="1" w:line="240" w:lineRule="auto"/>
        <w:ind w:left="2085"/>
        <w:rPr>
          <w:rFonts w:ascii="Tahoma" w:eastAsia="Times New Roman" w:hAnsi="Tahoma" w:cs="Tahoma"/>
          <w:color w:val="222222"/>
          <w:sz w:val="24"/>
          <w:szCs w:val="24"/>
        </w:rPr>
      </w:pPr>
      <w:hyperlink r:id="rId64" w:history="1">
        <w:r w:rsidR="007F51BB" w:rsidRPr="007F51BB">
          <w:rPr>
            <w:rFonts w:ascii="Tahoma" w:eastAsia="Times New Roman" w:hAnsi="Tahoma" w:cs="Tahoma"/>
            <w:i/>
            <w:iCs/>
            <w:color w:val="72007C"/>
            <w:sz w:val="24"/>
            <w:szCs w:val="24"/>
            <w:u w:val="single"/>
          </w:rPr>
          <w:t>Oracle Database Application Developer's Guide - Fundamentals</w:t>
        </w:r>
      </w:hyperlink>
      <w:r w:rsidR="007F51BB" w:rsidRPr="007F51BB">
        <w:rPr>
          <w:rFonts w:ascii="Tahoma" w:eastAsia="Times New Roman" w:hAnsi="Tahoma" w:cs="Tahoma"/>
          <w:color w:val="222222"/>
          <w:sz w:val="24"/>
          <w:szCs w:val="24"/>
        </w:rPr>
        <w:t> for more information about event publication using triggers on system events and user events</w:t>
      </w:r>
    </w:p>
    <w:p w:rsidR="007F51BB" w:rsidRPr="007F51BB" w:rsidRDefault="007F51BB" w:rsidP="007F51BB">
      <w:pPr>
        <w:spacing w:before="100" w:beforeAutospacing="1" w:after="100" w:afterAutospacing="1" w:line="240" w:lineRule="auto"/>
        <w:outlineLvl w:val="1"/>
        <w:rPr>
          <w:rFonts w:ascii="Tahoma" w:eastAsia="Times New Roman" w:hAnsi="Tahoma" w:cs="Tahoma"/>
          <w:b/>
          <w:bCs/>
          <w:color w:val="222222"/>
          <w:sz w:val="30"/>
          <w:szCs w:val="30"/>
        </w:rPr>
      </w:pPr>
      <w:bookmarkStart w:id="140" w:name="i13362"/>
      <w:bookmarkStart w:id="141" w:name="sthref3278"/>
      <w:bookmarkStart w:id="142" w:name="CNCPT418"/>
      <w:bookmarkEnd w:id="140"/>
      <w:bookmarkEnd w:id="141"/>
      <w:bookmarkEnd w:id="142"/>
      <w:r w:rsidRPr="007F51BB">
        <w:rPr>
          <w:rFonts w:ascii="Tahoma" w:eastAsia="Times New Roman" w:hAnsi="Tahoma" w:cs="Tahoma"/>
          <w:b/>
          <w:bCs/>
          <w:color w:val="222222"/>
          <w:sz w:val="30"/>
          <w:szCs w:val="30"/>
        </w:rPr>
        <w:t>Trigger Execution</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 trigger is in either of two distinct modes: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Trigger Modes"/>
        <w:tblDescription w:val="Trigger Modes"/>
      </w:tblPr>
      <w:tblGrid>
        <w:gridCol w:w="1290"/>
        <w:gridCol w:w="8190"/>
      </w:tblGrid>
      <w:tr w:rsidR="007F51BB" w:rsidRPr="007F51BB" w:rsidTr="007F51B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F51BB" w:rsidRPr="007F51BB" w:rsidRDefault="007F51BB" w:rsidP="007F51BB">
            <w:pPr>
              <w:spacing w:after="0" w:line="240" w:lineRule="auto"/>
              <w:rPr>
                <w:rFonts w:ascii="Times New Roman" w:eastAsia="Times New Roman" w:hAnsi="Times New Roman" w:cs="Times New Roman"/>
                <w:b/>
                <w:bCs/>
                <w:sz w:val="24"/>
                <w:szCs w:val="24"/>
              </w:rPr>
            </w:pPr>
            <w:r w:rsidRPr="007F51BB">
              <w:rPr>
                <w:rFonts w:ascii="Times New Roman" w:eastAsia="Times New Roman" w:hAnsi="Times New Roman" w:cs="Times New Roman"/>
                <w:b/>
                <w:bCs/>
                <w:sz w:val="24"/>
                <w:szCs w:val="24"/>
              </w:rPr>
              <w:lastRenderedPageBreak/>
              <w:t>Trigger Mode</w:t>
            </w:r>
          </w:p>
        </w:tc>
        <w:tc>
          <w:tcPr>
            <w:tcW w:w="0" w:type="auto"/>
            <w:tcBorders>
              <w:top w:val="outset" w:sz="6" w:space="0" w:color="auto"/>
              <w:left w:val="outset" w:sz="6" w:space="0" w:color="auto"/>
              <w:bottom w:val="outset" w:sz="6" w:space="0" w:color="auto"/>
              <w:right w:val="outset" w:sz="6" w:space="0" w:color="auto"/>
            </w:tcBorders>
            <w:vAlign w:val="bottom"/>
            <w:hideMark/>
          </w:tcPr>
          <w:p w:rsidR="007F51BB" w:rsidRPr="007F51BB" w:rsidRDefault="007F51BB" w:rsidP="007F51BB">
            <w:pPr>
              <w:spacing w:after="0" w:line="240" w:lineRule="auto"/>
              <w:rPr>
                <w:rFonts w:ascii="Times New Roman" w:eastAsia="Times New Roman" w:hAnsi="Times New Roman" w:cs="Times New Roman"/>
                <w:b/>
                <w:bCs/>
                <w:sz w:val="24"/>
                <w:szCs w:val="24"/>
              </w:rPr>
            </w:pPr>
            <w:r w:rsidRPr="007F51BB">
              <w:rPr>
                <w:rFonts w:ascii="Times New Roman" w:eastAsia="Times New Roman" w:hAnsi="Times New Roman" w:cs="Times New Roman"/>
                <w:b/>
                <w:bCs/>
                <w:sz w:val="24"/>
                <w:szCs w:val="24"/>
              </w:rPr>
              <w:t>Definition</w:t>
            </w:r>
          </w:p>
        </w:tc>
      </w:tr>
      <w:tr w:rsidR="007F51BB" w:rsidRPr="007F51BB" w:rsidTr="007F5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51BB" w:rsidRPr="007F51BB" w:rsidRDefault="007F51BB" w:rsidP="007F51BB">
            <w:pPr>
              <w:spacing w:after="0" w:line="240" w:lineRule="auto"/>
              <w:rPr>
                <w:rFonts w:ascii="Times New Roman" w:eastAsia="Times New Roman" w:hAnsi="Times New Roman" w:cs="Times New Roman"/>
                <w:sz w:val="24"/>
                <w:szCs w:val="24"/>
              </w:rPr>
            </w:pPr>
            <w:r w:rsidRPr="007F51BB">
              <w:rPr>
                <w:rFonts w:ascii="Times New Roman" w:eastAsia="Times New Roman" w:hAnsi="Times New Roman" w:cs="Times New Roman"/>
                <w:sz w:val="24"/>
                <w:szCs w:val="24"/>
              </w:rPr>
              <w:t>Enabled</w:t>
            </w:r>
          </w:p>
        </w:tc>
        <w:tc>
          <w:tcPr>
            <w:tcW w:w="0" w:type="auto"/>
            <w:tcBorders>
              <w:top w:val="outset" w:sz="6" w:space="0" w:color="auto"/>
              <w:left w:val="outset" w:sz="6" w:space="0" w:color="auto"/>
              <w:bottom w:val="outset" w:sz="6" w:space="0" w:color="auto"/>
              <w:right w:val="outset" w:sz="6" w:space="0" w:color="auto"/>
            </w:tcBorders>
            <w:hideMark/>
          </w:tcPr>
          <w:p w:rsidR="007F51BB" w:rsidRPr="007F51BB" w:rsidRDefault="007F51BB" w:rsidP="007F51BB">
            <w:pPr>
              <w:spacing w:after="0" w:line="240" w:lineRule="auto"/>
              <w:rPr>
                <w:rFonts w:ascii="Times New Roman" w:eastAsia="Times New Roman" w:hAnsi="Times New Roman" w:cs="Times New Roman"/>
                <w:sz w:val="24"/>
                <w:szCs w:val="24"/>
              </w:rPr>
            </w:pPr>
            <w:bookmarkStart w:id="143" w:name="sthref3279"/>
            <w:bookmarkEnd w:id="143"/>
            <w:r w:rsidRPr="007F51BB">
              <w:rPr>
                <w:rFonts w:ascii="Times New Roman" w:eastAsia="Times New Roman" w:hAnsi="Times New Roman" w:cs="Times New Roman"/>
                <w:sz w:val="24"/>
                <w:szCs w:val="24"/>
              </w:rPr>
              <w:t>An enabled trigger runs its trigger action if a triggering statement is issued and the trigger restriction (if any) evaluates to </w:t>
            </w:r>
            <w:r w:rsidRPr="007F51BB">
              <w:rPr>
                <w:rFonts w:ascii="Courier New" w:eastAsia="Times New Roman" w:hAnsi="Courier New" w:cs="Courier New"/>
                <w:sz w:val="18"/>
                <w:szCs w:val="18"/>
              </w:rPr>
              <w:t>true</w:t>
            </w:r>
            <w:r w:rsidRPr="007F51BB">
              <w:rPr>
                <w:rFonts w:ascii="Times New Roman" w:eastAsia="Times New Roman" w:hAnsi="Times New Roman" w:cs="Times New Roman"/>
                <w:sz w:val="24"/>
                <w:szCs w:val="24"/>
              </w:rPr>
              <w:t>.</w:t>
            </w:r>
          </w:p>
        </w:tc>
      </w:tr>
      <w:tr w:rsidR="007F51BB" w:rsidRPr="007F51BB" w:rsidTr="007F5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51BB" w:rsidRPr="007F51BB" w:rsidRDefault="007F51BB" w:rsidP="007F51BB">
            <w:pPr>
              <w:spacing w:after="0" w:line="240" w:lineRule="auto"/>
              <w:rPr>
                <w:rFonts w:ascii="Times New Roman" w:eastAsia="Times New Roman" w:hAnsi="Times New Roman" w:cs="Times New Roman"/>
                <w:sz w:val="24"/>
                <w:szCs w:val="24"/>
              </w:rPr>
            </w:pPr>
            <w:r w:rsidRPr="007F51BB">
              <w:rPr>
                <w:rFonts w:ascii="Times New Roman" w:eastAsia="Times New Roman" w:hAnsi="Times New Roman" w:cs="Times New Roman"/>
                <w:sz w:val="24"/>
                <w:szCs w:val="24"/>
              </w:rPr>
              <w:t>Disabled</w:t>
            </w:r>
          </w:p>
        </w:tc>
        <w:tc>
          <w:tcPr>
            <w:tcW w:w="0" w:type="auto"/>
            <w:tcBorders>
              <w:top w:val="outset" w:sz="6" w:space="0" w:color="auto"/>
              <w:left w:val="outset" w:sz="6" w:space="0" w:color="auto"/>
              <w:bottom w:val="outset" w:sz="6" w:space="0" w:color="auto"/>
              <w:right w:val="outset" w:sz="6" w:space="0" w:color="auto"/>
            </w:tcBorders>
            <w:hideMark/>
          </w:tcPr>
          <w:p w:rsidR="007F51BB" w:rsidRPr="007F51BB" w:rsidRDefault="007F51BB" w:rsidP="007F51BB">
            <w:pPr>
              <w:spacing w:after="0" w:line="240" w:lineRule="auto"/>
              <w:rPr>
                <w:rFonts w:ascii="Times New Roman" w:eastAsia="Times New Roman" w:hAnsi="Times New Roman" w:cs="Times New Roman"/>
                <w:sz w:val="24"/>
                <w:szCs w:val="24"/>
              </w:rPr>
            </w:pPr>
            <w:r w:rsidRPr="007F51BB">
              <w:rPr>
                <w:rFonts w:ascii="Times New Roman" w:eastAsia="Times New Roman" w:hAnsi="Times New Roman" w:cs="Times New Roman"/>
                <w:sz w:val="24"/>
                <w:szCs w:val="24"/>
              </w:rPr>
              <w:t xml:space="preserve">A disabled trigger does not run its trigger action, even if a triggering statement is issued and the trigger restriction (if any) would evaluate </w:t>
            </w:r>
            <w:proofErr w:type="spellStart"/>
            <w:r w:rsidRPr="007F51BB">
              <w:rPr>
                <w:rFonts w:ascii="Times New Roman" w:eastAsia="Times New Roman" w:hAnsi="Times New Roman" w:cs="Times New Roman"/>
                <w:sz w:val="24"/>
                <w:szCs w:val="24"/>
              </w:rPr>
              <w:t>to</w:t>
            </w:r>
            <w:r w:rsidRPr="007F51BB">
              <w:rPr>
                <w:rFonts w:ascii="Courier New" w:eastAsia="Times New Roman" w:hAnsi="Courier New" w:cs="Courier New"/>
                <w:sz w:val="18"/>
                <w:szCs w:val="18"/>
              </w:rPr>
              <w:t>true</w:t>
            </w:r>
            <w:proofErr w:type="spellEnd"/>
            <w:r w:rsidRPr="007F51BB">
              <w:rPr>
                <w:rFonts w:ascii="Times New Roman" w:eastAsia="Times New Roman" w:hAnsi="Times New Roman" w:cs="Times New Roman"/>
                <w:sz w:val="24"/>
                <w:szCs w:val="24"/>
              </w:rPr>
              <w:t>.</w:t>
            </w:r>
          </w:p>
        </w:tc>
      </w:tr>
    </w:tbl>
    <w:p w:rsidR="007F51BB" w:rsidRPr="007F51BB" w:rsidRDefault="007F51BB" w:rsidP="007F51BB">
      <w:pPr>
        <w:spacing w:after="0" w:line="240" w:lineRule="auto"/>
        <w:rPr>
          <w:rFonts w:ascii="Tahoma" w:eastAsia="Times New Roman" w:hAnsi="Tahoma" w:cs="Tahoma"/>
          <w:color w:val="222222"/>
          <w:sz w:val="24"/>
          <w:szCs w:val="24"/>
        </w:rPr>
      </w:pP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bookmarkStart w:id="144" w:name="sthref3280"/>
      <w:bookmarkEnd w:id="144"/>
      <w:r w:rsidRPr="007F51BB">
        <w:rPr>
          <w:rFonts w:ascii="Tahoma" w:eastAsia="Times New Roman" w:hAnsi="Tahoma" w:cs="Tahoma"/>
          <w:color w:val="222222"/>
          <w:sz w:val="24"/>
          <w:szCs w:val="24"/>
        </w:rPr>
        <w:t>For enabled triggers, Oracle automatically performs the following actions:</w:t>
      </w:r>
    </w:p>
    <w:p w:rsidR="007F51BB" w:rsidRPr="007F51BB" w:rsidRDefault="007F51BB" w:rsidP="007F51BB">
      <w:pPr>
        <w:numPr>
          <w:ilvl w:val="0"/>
          <w:numId w:val="28"/>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Oracle runs triggers of each type in a planned firing sequence when more than one trigger is fired by a single SQL statement. First, statement level triggers are fired, and then row level triggers are fired.</w:t>
      </w:r>
    </w:p>
    <w:p w:rsidR="007F51BB" w:rsidRPr="007F51BB" w:rsidRDefault="007F51BB" w:rsidP="007F51BB">
      <w:pPr>
        <w:numPr>
          <w:ilvl w:val="0"/>
          <w:numId w:val="28"/>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Oracle </w:t>
      </w:r>
      <w:bookmarkStart w:id="145" w:name="sthref3281"/>
      <w:bookmarkStart w:id="146" w:name="sthref3282"/>
      <w:bookmarkEnd w:id="145"/>
      <w:bookmarkEnd w:id="146"/>
      <w:r w:rsidRPr="007F51BB">
        <w:rPr>
          <w:rFonts w:ascii="Tahoma" w:eastAsia="Times New Roman" w:hAnsi="Tahoma" w:cs="Tahoma"/>
          <w:color w:val="222222"/>
          <w:sz w:val="24"/>
          <w:szCs w:val="24"/>
        </w:rPr>
        <w:t>performs integrity constraint checking at a set point in time with respect to the different types of triggers and guarantees that triggers cannot compromise integrity constraints.</w:t>
      </w:r>
    </w:p>
    <w:p w:rsidR="007F51BB" w:rsidRPr="007F51BB" w:rsidRDefault="007F51BB" w:rsidP="007F51BB">
      <w:pPr>
        <w:numPr>
          <w:ilvl w:val="0"/>
          <w:numId w:val="28"/>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Oracle </w:t>
      </w:r>
      <w:bookmarkStart w:id="147" w:name="sthref3283"/>
      <w:bookmarkEnd w:id="147"/>
      <w:r w:rsidRPr="007F51BB">
        <w:rPr>
          <w:rFonts w:ascii="Tahoma" w:eastAsia="Times New Roman" w:hAnsi="Tahoma" w:cs="Tahoma"/>
          <w:color w:val="222222"/>
          <w:sz w:val="24"/>
          <w:szCs w:val="24"/>
        </w:rPr>
        <w:t>provides read-consistent views for queries and constraints.</w:t>
      </w:r>
    </w:p>
    <w:p w:rsidR="007F51BB" w:rsidRPr="007F51BB" w:rsidRDefault="007F51BB" w:rsidP="007F51BB">
      <w:pPr>
        <w:numPr>
          <w:ilvl w:val="0"/>
          <w:numId w:val="28"/>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Oracle </w:t>
      </w:r>
      <w:bookmarkStart w:id="148" w:name="sthref3284"/>
      <w:bookmarkStart w:id="149" w:name="sthref3285"/>
      <w:bookmarkStart w:id="150" w:name="sthref3286"/>
      <w:bookmarkEnd w:id="148"/>
      <w:bookmarkEnd w:id="149"/>
      <w:bookmarkEnd w:id="150"/>
      <w:r w:rsidRPr="007F51BB">
        <w:rPr>
          <w:rFonts w:ascii="Tahoma" w:eastAsia="Times New Roman" w:hAnsi="Tahoma" w:cs="Tahoma"/>
          <w:color w:val="222222"/>
          <w:sz w:val="24"/>
          <w:szCs w:val="24"/>
        </w:rPr>
        <w:t>manages the dependencies among triggers and schema objects referenced in the code of the trigger action</w:t>
      </w:r>
    </w:p>
    <w:p w:rsidR="007F51BB" w:rsidRPr="007F51BB" w:rsidRDefault="007F51BB" w:rsidP="007F51BB">
      <w:pPr>
        <w:numPr>
          <w:ilvl w:val="0"/>
          <w:numId w:val="28"/>
        </w:numPr>
        <w:spacing w:before="100" w:beforeAutospacing="1" w:after="100" w:afterAutospacing="1" w:line="240" w:lineRule="auto"/>
        <w:rPr>
          <w:rFonts w:ascii="Tahoma" w:eastAsia="Times New Roman" w:hAnsi="Tahoma" w:cs="Tahoma"/>
          <w:color w:val="222222"/>
          <w:sz w:val="24"/>
          <w:szCs w:val="24"/>
        </w:rPr>
      </w:pPr>
      <w:bookmarkStart w:id="151" w:name="sthref3287"/>
      <w:bookmarkEnd w:id="151"/>
      <w:r w:rsidRPr="007F51BB">
        <w:rPr>
          <w:rFonts w:ascii="Tahoma" w:eastAsia="Times New Roman" w:hAnsi="Tahoma" w:cs="Tahoma"/>
          <w:color w:val="222222"/>
          <w:sz w:val="24"/>
          <w:szCs w:val="24"/>
        </w:rPr>
        <w:t>Oracle uses two-phase commit if a trigger updates remote tables in a distributed database.</w:t>
      </w:r>
    </w:p>
    <w:p w:rsidR="007F51BB" w:rsidRPr="007F51BB" w:rsidRDefault="007F51BB" w:rsidP="007F51BB">
      <w:pPr>
        <w:numPr>
          <w:ilvl w:val="0"/>
          <w:numId w:val="28"/>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Oracle fires multiple triggers in an unspecified, random order, if more than one trigger of the same type exists for a given statement; that is, triggers of the same type for the same statement are not guaranteed to fire in any specific order.</w:t>
      </w:r>
    </w:p>
    <w:p w:rsidR="007F51BB" w:rsidRPr="007F51BB" w:rsidRDefault="007F51BB" w:rsidP="007F51BB">
      <w:pPr>
        <w:spacing w:before="100" w:beforeAutospacing="1" w:after="100" w:afterAutospacing="1" w:line="240" w:lineRule="auto"/>
        <w:outlineLvl w:val="2"/>
        <w:rPr>
          <w:rFonts w:ascii="Tahoma" w:eastAsia="Times New Roman" w:hAnsi="Tahoma" w:cs="Tahoma"/>
          <w:b/>
          <w:bCs/>
          <w:color w:val="222222"/>
          <w:sz w:val="27"/>
          <w:szCs w:val="27"/>
        </w:rPr>
      </w:pPr>
      <w:bookmarkStart w:id="152" w:name="sthref3288"/>
      <w:bookmarkEnd w:id="152"/>
      <w:r w:rsidRPr="007F51BB">
        <w:rPr>
          <w:rFonts w:ascii="Tahoma" w:eastAsia="Times New Roman" w:hAnsi="Tahoma" w:cs="Tahoma"/>
          <w:b/>
          <w:bCs/>
          <w:color w:val="222222"/>
          <w:sz w:val="27"/>
          <w:szCs w:val="27"/>
        </w:rPr>
        <w:t>The Execution Model for Triggers and Integrity Constraint Checking</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bookmarkStart w:id="153" w:name="sthref3289"/>
      <w:bookmarkStart w:id="154" w:name="sthref3290"/>
      <w:bookmarkStart w:id="155" w:name="sthref3291"/>
      <w:bookmarkStart w:id="156" w:name="sthref3292"/>
      <w:bookmarkStart w:id="157" w:name="sthref3293"/>
      <w:bookmarkStart w:id="158" w:name="sthref3294"/>
      <w:bookmarkStart w:id="159" w:name="sthref3295"/>
      <w:bookmarkEnd w:id="153"/>
      <w:bookmarkEnd w:id="154"/>
      <w:bookmarkEnd w:id="155"/>
      <w:bookmarkEnd w:id="156"/>
      <w:bookmarkEnd w:id="157"/>
      <w:bookmarkEnd w:id="158"/>
      <w:bookmarkEnd w:id="159"/>
      <w:r w:rsidRPr="007F51BB">
        <w:rPr>
          <w:rFonts w:ascii="Tahoma" w:eastAsia="Times New Roman" w:hAnsi="Tahoma" w:cs="Tahoma"/>
          <w:color w:val="222222"/>
          <w:sz w:val="24"/>
          <w:szCs w:val="24"/>
        </w:rPr>
        <w:t>A single SQL statement can potentially fire up to four types of triggers:</w:t>
      </w:r>
    </w:p>
    <w:p w:rsidR="007F51BB" w:rsidRPr="007F51BB" w:rsidRDefault="007F51BB" w:rsidP="007F51BB">
      <w:pPr>
        <w:numPr>
          <w:ilvl w:val="0"/>
          <w:numId w:val="29"/>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 triggers</w:t>
      </w:r>
    </w:p>
    <w:p w:rsidR="007F51BB" w:rsidRPr="007F51BB" w:rsidRDefault="007F51BB" w:rsidP="007F51BB">
      <w:pPr>
        <w:numPr>
          <w:ilvl w:val="0"/>
          <w:numId w:val="29"/>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statement</w:t>
      </w:r>
      <w:r w:rsidRPr="007F51BB">
        <w:rPr>
          <w:rFonts w:ascii="Tahoma" w:eastAsia="Times New Roman" w:hAnsi="Tahoma" w:cs="Tahoma"/>
          <w:color w:val="222222"/>
          <w:sz w:val="24"/>
          <w:szCs w:val="24"/>
        </w:rPr>
        <w:t> triggers</w:t>
      </w:r>
    </w:p>
    <w:p w:rsidR="007F51BB" w:rsidRPr="007F51BB" w:rsidRDefault="007F51BB" w:rsidP="007F51BB">
      <w:pPr>
        <w:numPr>
          <w:ilvl w:val="0"/>
          <w:numId w:val="29"/>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 triggers</w:t>
      </w:r>
    </w:p>
    <w:p w:rsidR="007F51BB" w:rsidRPr="007F51BB" w:rsidRDefault="007F51BB" w:rsidP="007F51BB">
      <w:pPr>
        <w:numPr>
          <w:ilvl w:val="0"/>
          <w:numId w:val="29"/>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statement</w:t>
      </w:r>
      <w:r w:rsidRPr="007F51BB">
        <w:rPr>
          <w:rFonts w:ascii="Tahoma" w:eastAsia="Times New Roman" w:hAnsi="Tahoma" w:cs="Tahoma"/>
          <w:color w:val="222222"/>
          <w:sz w:val="24"/>
          <w:szCs w:val="24"/>
        </w:rPr>
        <w:t> triggers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 triggering statement or a statement within a trigger can cause one or more integrity constraints to be checked. Also, triggers can contain statements that cause other triggers to fire (cascading triggers).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Oracle uses the following execution model to maintain the proper firing sequence of multiple triggers and constraint checking:</w:t>
      </w:r>
    </w:p>
    <w:p w:rsidR="007F51BB" w:rsidRPr="007F51BB" w:rsidRDefault="007F51BB" w:rsidP="007F51BB">
      <w:pPr>
        <w:numPr>
          <w:ilvl w:val="0"/>
          <w:numId w:val="30"/>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Run all </w:t>
      </w: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statement</w:t>
      </w:r>
      <w:r w:rsidRPr="007F51BB">
        <w:rPr>
          <w:rFonts w:ascii="Tahoma" w:eastAsia="Times New Roman" w:hAnsi="Tahoma" w:cs="Tahoma"/>
          <w:color w:val="222222"/>
          <w:sz w:val="24"/>
          <w:szCs w:val="24"/>
        </w:rPr>
        <w:t> triggers that apply to the statement.</w:t>
      </w:r>
    </w:p>
    <w:p w:rsidR="007F51BB" w:rsidRPr="007F51BB" w:rsidRDefault="007F51BB" w:rsidP="007F51BB">
      <w:pPr>
        <w:numPr>
          <w:ilvl w:val="0"/>
          <w:numId w:val="30"/>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lastRenderedPageBreak/>
        <w:t>Loop for each row affected by the SQL statement.</w:t>
      </w:r>
    </w:p>
    <w:p w:rsidR="007F51BB" w:rsidRPr="007F51BB" w:rsidRDefault="007F51BB" w:rsidP="007F51BB">
      <w:pPr>
        <w:numPr>
          <w:ilvl w:val="1"/>
          <w:numId w:val="30"/>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Run all </w:t>
      </w: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 triggers that apply to the statement.</w:t>
      </w:r>
    </w:p>
    <w:p w:rsidR="007F51BB" w:rsidRPr="007F51BB" w:rsidRDefault="007F51BB" w:rsidP="007F51BB">
      <w:pPr>
        <w:numPr>
          <w:ilvl w:val="1"/>
          <w:numId w:val="30"/>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Lock and change row, and perform integrity constraint checking. (The lock is not released until the transaction is committed.)</w:t>
      </w:r>
    </w:p>
    <w:p w:rsidR="007F51BB" w:rsidRPr="007F51BB" w:rsidRDefault="007F51BB" w:rsidP="007F51BB">
      <w:pPr>
        <w:numPr>
          <w:ilvl w:val="1"/>
          <w:numId w:val="30"/>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Run all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 triggers that apply to the statement.</w:t>
      </w:r>
    </w:p>
    <w:p w:rsidR="007F51BB" w:rsidRPr="007F51BB" w:rsidRDefault="007F51BB" w:rsidP="007F51BB">
      <w:pPr>
        <w:numPr>
          <w:ilvl w:val="0"/>
          <w:numId w:val="30"/>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Complete deferred integrity constraint checking.</w:t>
      </w:r>
    </w:p>
    <w:p w:rsidR="007F51BB" w:rsidRPr="007F51BB" w:rsidRDefault="007F51BB" w:rsidP="007F51BB">
      <w:pPr>
        <w:numPr>
          <w:ilvl w:val="0"/>
          <w:numId w:val="30"/>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Run all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statement</w:t>
      </w:r>
      <w:r w:rsidRPr="007F51BB">
        <w:rPr>
          <w:rFonts w:ascii="Tahoma" w:eastAsia="Times New Roman" w:hAnsi="Tahoma" w:cs="Tahoma"/>
          <w:color w:val="222222"/>
          <w:sz w:val="24"/>
          <w:szCs w:val="24"/>
        </w:rPr>
        <w:t> triggers that apply to the statement.</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The definition of the execution model is recursive. For example, a given SQL statement can cause a </w:t>
      </w: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 trigger to be fired and an integrity constraint to be checked. That </w:t>
      </w: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 trigger, in turn, might perform an update that causes an integrity constraint to be checked and an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statement</w:t>
      </w:r>
      <w:r w:rsidRPr="007F51BB">
        <w:rPr>
          <w:rFonts w:ascii="Tahoma" w:eastAsia="Times New Roman" w:hAnsi="Tahoma" w:cs="Tahoma"/>
          <w:color w:val="222222"/>
          <w:sz w:val="24"/>
          <w:szCs w:val="24"/>
        </w:rPr>
        <w:t> trigger to be fired. The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statement</w:t>
      </w:r>
      <w:r w:rsidRPr="007F51BB">
        <w:rPr>
          <w:rFonts w:ascii="Tahoma" w:eastAsia="Times New Roman" w:hAnsi="Tahoma" w:cs="Tahoma"/>
          <w:color w:val="222222"/>
          <w:sz w:val="24"/>
          <w:szCs w:val="24"/>
        </w:rPr>
        <w:t> trigger causes an integrity constraint to be checked. In this case, the execution model runs the steps recursively, as follows: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Original SQL statement issued.</w:t>
      </w:r>
    </w:p>
    <w:p w:rsidR="007F51BB" w:rsidRPr="007F51BB" w:rsidRDefault="007F51BB" w:rsidP="007F51BB">
      <w:pPr>
        <w:numPr>
          <w:ilvl w:val="0"/>
          <w:numId w:val="31"/>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 triggers fired.</w:t>
      </w:r>
    </w:p>
    <w:p w:rsidR="007F51BB" w:rsidRPr="007F51BB" w:rsidRDefault="007F51BB" w:rsidP="007F51BB">
      <w:pPr>
        <w:numPr>
          <w:ilvl w:val="1"/>
          <w:numId w:val="31"/>
        </w:numPr>
        <w:spacing w:before="100" w:beforeAutospacing="1" w:after="100" w:afterAutospacing="1" w:line="240" w:lineRule="auto"/>
        <w:rPr>
          <w:rFonts w:ascii="Tahoma" w:eastAsia="Times New Roman" w:hAnsi="Tahoma" w:cs="Tahoma"/>
          <w:color w:val="222222"/>
          <w:sz w:val="24"/>
          <w:szCs w:val="24"/>
        </w:rPr>
      </w:pP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statement</w:t>
      </w:r>
      <w:r w:rsidRPr="007F51BB">
        <w:rPr>
          <w:rFonts w:ascii="Tahoma" w:eastAsia="Times New Roman" w:hAnsi="Tahoma" w:cs="Tahoma"/>
          <w:color w:val="222222"/>
          <w:sz w:val="24"/>
          <w:szCs w:val="24"/>
        </w:rPr>
        <w:t> triggers fired by </w:t>
      </w:r>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in </w:t>
      </w: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 trigger.</w:t>
      </w:r>
    </w:p>
    <w:p w:rsidR="007F51BB" w:rsidRPr="007F51BB" w:rsidRDefault="007F51BB" w:rsidP="007F51BB">
      <w:pPr>
        <w:spacing w:before="100" w:beforeAutospacing="1" w:after="100" w:afterAutospacing="1" w:line="240" w:lineRule="auto"/>
        <w:ind w:left="1440"/>
        <w:rPr>
          <w:rFonts w:ascii="Tahoma" w:eastAsia="Times New Roman" w:hAnsi="Tahoma" w:cs="Tahoma"/>
          <w:color w:val="222222"/>
          <w:sz w:val="24"/>
          <w:szCs w:val="24"/>
        </w:rPr>
      </w:pPr>
      <w:r w:rsidRPr="007F51BB">
        <w:rPr>
          <w:rFonts w:ascii="Tahoma" w:eastAsia="Times New Roman" w:hAnsi="Tahoma" w:cs="Tahoma"/>
          <w:color w:val="222222"/>
          <w:sz w:val="24"/>
          <w:szCs w:val="24"/>
        </w:rPr>
        <w:t>i. Statements of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statement</w:t>
      </w:r>
      <w:r w:rsidRPr="007F51BB">
        <w:rPr>
          <w:rFonts w:ascii="Tahoma" w:eastAsia="Times New Roman" w:hAnsi="Tahoma" w:cs="Tahoma"/>
          <w:color w:val="222222"/>
          <w:sz w:val="24"/>
          <w:szCs w:val="24"/>
        </w:rPr>
        <w:t> triggers run.</w:t>
      </w:r>
    </w:p>
    <w:p w:rsidR="007F51BB" w:rsidRPr="007F51BB" w:rsidRDefault="007F51BB" w:rsidP="007F51BB">
      <w:pPr>
        <w:spacing w:before="100" w:beforeAutospacing="1" w:after="100" w:afterAutospacing="1" w:line="240" w:lineRule="auto"/>
        <w:ind w:left="1440"/>
        <w:rPr>
          <w:rFonts w:ascii="Tahoma" w:eastAsia="Times New Roman" w:hAnsi="Tahoma" w:cs="Tahoma"/>
          <w:color w:val="222222"/>
          <w:sz w:val="24"/>
          <w:szCs w:val="24"/>
        </w:rPr>
      </w:pPr>
      <w:r w:rsidRPr="007F51BB">
        <w:rPr>
          <w:rFonts w:ascii="Tahoma" w:eastAsia="Times New Roman" w:hAnsi="Tahoma" w:cs="Tahoma"/>
          <w:color w:val="222222"/>
          <w:sz w:val="24"/>
          <w:szCs w:val="24"/>
        </w:rPr>
        <w:t>ii. Integrity constraint checked on tables changed by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statement</w:t>
      </w:r>
      <w:r w:rsidRPr="007F51BB">
        <w:rPr>
          <w:rFonts w:ascii="Tahoma" w:eastAsia="Times New Roman" w:hAnsi="Tahoma" w:cs="Tahoma"/>
          <w:color w:val="222222"/>
          <w:sz w:val="24"/>
          <w:szCs w:val="24"/>
        </w:rPr>
        <w:t> triggers.</w:t>
      </w:r>
    </w:p>
    <w:p w:rsidR="007F51BB" w:rsidRPr="007F51BB" w:rsidRDefault="007F51BB" w:rsidP="007F51BB">
      <w:pPr>
        <w:numPr>
          <w:ilvl w:val="1"/>
          <w:numId w:val="31"/>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Statements of </w:t>
      </w: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 triggers run.</w:t>
      </w:r>
    </w:p>
    <w:p w:rsidR="007F51BB" w:rsidRPr="007F51BB" w:rsidRDefault="007F51BB" w:rsidP="007F51BB">
      <w:pPr>
        <w:numPr>
          <w:ilvl w:val="1"/>
          <w:numId w:val="31"/>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Integrity constraint checked on tables changed by </w:t>
      </w: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 triggers.</w:t>
      </w:r>
    </w:p>
    <w:p w:rsidR="007F51BB" w:rsidRPr="007F51BB" w:rsidRDefault="007F51BB" w:rsidP="007F51BB">
      <w:pPr>
        <w:numPr>
          <w:ilvl w:val="0"/>
          <w:numId w:val="31"/>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 xml:space="preserve">SQL </w:t>
      </w:r>
      <w:proofErr w:type="gramStart"/>
      <w:r w:rsidRPr="007F51BB">
        <w:rPr>
          <w:rFonts w:ascii="Tahoma" w:eastAsia="Times New Roman" w:hAnsi="Tahoma" w:cs="Tahoma"/>
          <w:color w:val="222222"/>
          <w:sz w:val="24"/>
          <w:szCs w:val="24"/>
        </w:rPr>
        <w:t>statement run</w:t>
      </w:r>
      <w:proofErr w:type="gramEnd"/>
      <w:r w:rsidRPr="007F51BB">
        <w:rPr>
          <w:rFonts w:ascii="Tahoma" w:eastAsia="Times New Roman" w:hAnsi="Tahoma" w:cs="Tahoma"/>
          <w:color w:val="222222"/>
          <w:sz w:val="24"/>
          <w:szCs w:val="24"/>
        </w:rPr>
        <w:t>.</w:t>
      </w:r>
    </w:p>
    <w:p w:rsidR="007F51BB" w:rsidRPr="007F51BB" w:rsidRDefault="007F51BB" w:rsidP="007F51BB">
      <w:pPr>
        <w:numPr>
          <w:ilvl w:val="0"/>
          <w:numId w:val="31"/>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Integrity constraint from SQL statement checked.</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There are two exceptions to this recursion:</w:t>
      </w:r>
    </w:p>
    <w:p w:rsidR="007F51BB" w:rsidRPr="007F51BB" w:rsidRDefault="007F51BB" w:rsidP="007F51BB">
      <w:pPr>
        <w:numPr>
          <w:ilvl w:val="0"/>
          <w:numId w:val="32"/>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When a triggering statement modifies one table in a referential constraint (either the primary key or foreign key table), and a triggered statement modifies the other, only the triggering statement will check the integrity constraint. This allows row triggers to enhance referential integrity.</w:t>
      </w:r>
    </w:p>
    <w:p w:rsidR="007F51BB" w:rsidRPr="007F51BB" w:rsidRDefault="007F51BB" w:rsidP="007F51BB">
      <w:pPr>
        <w:numPr>
          <w:ilvl w:val="0"/>
          <w:numId w:val="32"/>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Statement triggers fired due to </w:t>
      </w:r>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CASCADE</w:t>
      </w:r>
      <w:r w:rsidRPr="007F51BB">
        <w:rPr>
          <w:rFonts w:ascii="Tahoma" w:eastAsia="Times New Roman" w:hAnsi="Tahoma" w:cs="Tahoma"/>
          <w:color w:val="222222"/>
          <w:sz w:val="24"/>
          <w:szCs w:val="24"/>
        </w:rPr>
        <w:t> and </w:t>
      </w:r>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SET</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NULL</w:t>
      </w:r>
      <w:r w:rsidRPr="007F51BB">
        <w:rPr>
          <w:rFonts w:ascii="Tahoma" w:eastAsia="Times New Roman" w:hAnsi="Tahoma" w:cs="Tahoma"/>
          <w:color w:val="222222"/>
          <w:sz w:val="24"/>
          <w:szCs w:val="24"/>
        </w:rPr>
        <w:t> are fired before and after the user </w:t>
      </w:r>
      <w:r w:rsidRPr="007F51BB">
        <w:rPr>
          <w:rFonts w:ascii="Courier New" w:eastAsia="Times New Roman" w:hAnsi="Courier New" w:cs="Courier New"/>
          <w:color w:val="222222"/>
          <w:sz w:val="18"/>
          <w:szCs w:val="18"/>
        </w:rPr>
        <w:t>DELETE</w:t>
      </w:r>
      <w:r w:rsidRPr="007F51BB">
        <w:rPr>
          <w:rFonts w:ascii="Tahoma" w:eastAsia="Times New Roman" w:hAnsi="Tahoma" w:cs="Tahoma"/>
          <w:color w:val="222222"/>
          <w:sz w:val="24"/>
          <w:szCs w:val="24"/>
        </w:rPr>
        <w:t> statement, not before and after the individual enforcement statements. This prevents those statement triggers from encountering </w:t>
      </w:r>
      <w:bookmarkStart w:id="160" w:name="sthref3296"/>
      <w:bookmarkEnd w:id="160"/>
      <w:r w:rsidRPr="007F51BB">
        <w:rPr>
          <w:rFonts w:ascii="Tahoma" w:eastAsia="Times New Roman" w:hAnsi="Tahoma" w:cs="Tahoma"/>
          <w:color w:val="222222"/>
          <w:sz w:val="24"/>
          <w:szCs w:val="24"/>
        </w:rPr>
        <w:t>mutating errors.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bookmarkStart w:id="161" w:name="sthref3297"/>
      <w:bookmarkEnd w:id="161"/>
      <w:r w:rsidRPr="007F51BB">
        <w:rPr>
          <w:rFonts w:ascii="Tahoma" w:eastAsia="Times New Roman" w:hAnsi="Tahoma" w:cs="Tahoma"/>
          <w:color w:val="222222"/>
          <w:sz w:val="24"/>
          <w:szCs w:val="24"/>
        </w:rPr>
        <w:t xml:space="preserve">An important property of the execution model is that all actions and checks done as a result of a SQL statement must succeed. If an exception is raised within a trigger, and the exception is not explicitly handled, all actions performed as a result of the original </w:t>
      </w:r>
      <w:r w:rsidRPr="007F51BB">
        <w:rPr>
          <w:rFonts w:ascii="Tahoma" w:eastAsia="Times New Roman" w:hAnsi="Tahoma" w:cs="Tahoma"/>
          <w:color w:val="222222"/>
          <w:sz w:val="24"/>
          <w:szCs w:val="24"/>
        </w:rPr>
        <w:lastRenderedPageBreak/>
        <w:t>SQL statement, including the actions performed by fired triggers, are rolled back. Thus, integrity constraints cannot be compromised by triggers. The execution model takes into account integrity constraints and disallows triggers that violate declarative integrity constraints.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For example, in the previously outlined scenario, suppose that the integrity constraint is violated. As a result of this violation, all changes made by the SQL statement, the fired </w:t>
      </w: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 </w:t>
      </w:r>
      <w:proofErr w:type="gramStart"/>
      <w:r w:rsidRPr="007F51BB">
        <w:rPr>
          <w:rFonts w:ascii="Tahoma" w:eastAsia="Times New Roman" w:hAnsi="Tahoma" w:cs="Tahoma"/>
          <w:color w:val="222222"/>
          <w:sz w:val="24"/>
          <w:szCs w:val="24"/>
        </w:rPr>
        <w:t>trigger,</w:t>
      </w:r>
      <w:proofErr w:type="gramEnd"/>
      <w:r w:rsidRPr="007F51BB">
        <w:rPr>
          <w:rFonts w:ascii="Tahoma" w:eastAsia="Times New Roman" w:hAnsi="Tahoma" w:cs="Tahoma"/>
          <w:color w:val="222222"/>
          <w:sz w:val="24"/>
          <w:szCs w:val="24"/>
        </w:rPr>
        <w:t xml:space="preserve"> and the fired </w:t>
      </w:r>
      <w:r w:rsidRPr="007F51BB">
        <w:rPr>
          <w:rFonts w:ascii="Courier New" w:eastAsia="Times New Roman" w:hAnsi="Courier New" w:cs="Courier New"/>
          <w:color w:val="222222"/>
          <w:sz w:val="18"/>
          <w:szCs w:val="18"/>
        </w:rPr>
        <w:t>AFTER</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statement</w:t>
      </w:r>
      <w:r w:rsidRPr="007F51BB">
        <w:rPr>
          <w:rFonts w:ascii="Tahoma" w:eastAsia="Times New Roman" w:hAnsi="Tahoma" w:cs="Tahoma"/>
          <w:color w:val="222222"/>
          <w:sz w:val="24"/>
          <w:szCs w:val="24"/>
        </w:rPr>
        <w:t> trigger are rolled back.</w:t>
      </w:r>
    </w:p>
    <w:p w:rsidR="007F51BB" w:rsidRPr="007F51BB" w:rsidRDefault="007F51BB" w:rsidP="007F51BB">
      <w:pPr>
        <w:spacing w:after="0" w:line="240" w:lineRule="auto"/>
        <w:rPr>
          <w:rFonts w:ascii="Tahoma" w:eastAsia="Times New Roman" w:hAnsi="Tahoma" w:cs="Tahoma"/>
          <w:b/>
          <w:bCs/>
          <w:color w:val="222222"/>
          <w:sz w:val="24"/>
          <w:szCs w:val="24"/>
        </w:rPr>
      </w:pPr>
      <w:r w:rsidRPr="007F51BB">
        <w:rPr>
          <w:rFonts w:ascii="Tahoma" w:eastAsia="Times New Roman" w:hAnsi="Tahoma" w:cs="Tahoma"/>
          <w:b/>
          <w:bCs/>
          <w:color w:val="222222"/>
          <w:sz w:val="24"/>
          <w:szCs w:val="24"/>
        </w:rPr>
        <w:t>Note:</w:t>
      </w:r>
    </w:p>
    <w:p w:rsidR="007F51BB" w:rsidRPr="007F51BB" w:rsidRDefault="007F51BB" w:rsidP="007F51BB">
      <w:pPr>
        <w:spacing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Although triggers of different types are fired in a specific order, triggers of the same type for the same statement are not guaranteed to fire in any specific order. For example, all </w:t>
      </w:r>
      <w:r w:rsidRPr="007F51BB">
        <w:rPr>
          <w:rFonts w:ascii="Courier New" w:eastAsia="Times New Roman" w:hAnsi="Courier New" w:cs="Courier New"/>
          <w:color w:val="222222"/>
          <w:sz w:val="18"/>
          <w:szCs w:val="18"/>
        </w:rPr>
        <w:t>BEFORE</w:t>
      </w:r>
      <w:r w:rsidRPr="007F51BB">
        <w:rPr>
          <w:rFonts w:ascii="Tahoma" w:eastAsia="Times New Roman" w:hAnsi="Tahoma" w:cs="Tahoma"/>
          <w:color w:val="222222"/>
          <w:sz w:val="24"/>
          <w:szCs w:val="24"/>
        </w:rPr>
        <w:t> </w:t>
      </w:r>
      <w:r w:rsidRPr="007F51BB">
        <w:rPr>
          <w:rFonts w:ascii="Courier New" w:eastAsia="Times New Roman" w:hAnsi="Courier New" w:cs="Courier New"/>
          <w:i/>
          <w:iCs/>
          <w:color w:val="222222"/>
          <w:sz w:val="18"/>
          <w:szCs w:val="18"/>
        </w:rPr>
        <w:t>row</w:t>
      </w:r>
      <w:r w:rsidRPr="007F51BB">
        <w:rPr>
          <w:rFonts w:ascii="Tahoma" w:eastAsia="Times New Roman" w:hAnsi="Tahoma" w:cs="Tahoma"/>
          <w:color w:val="222222"/>
          <w:sz w:val="24"/>
          <w:szCs w:val="24"/>
        </w:rPr>
        <w:t> triggers for a single </w:t>
      </w:r>
      <w:r w:rsidRPr="007F51BB">
        <w:rPr>
          <w:rFonts w:ascii="Courier New" w:eastAsia="Times New Roman" w:hAnsi="Courier New" w:cs="Courier New"/>
          <w:color w:val="222222"/>
          <w:sz w:val="18"/>
          <w:szCs w:val="18"/>
        </w:rPr>
        <w:t>UPDATE</w:t>
      </w:r>
      <w:r w:rsidRPr="007F51BB">
        <w:rPr>
          <w:rFonts w:ascii="Tahoma" w:eastAsia="Times New Roman" w:hAnsi="Tahoma" w:cs="Tahoma"/>
          <w:color w:val="222222"/>
          <w:sz w:val="24"/>
          <w:szCs w:val="24"/>
        </w:rPr>
        <w:t> statement may not always fire in the same order. Design your applications so they do not rely on the firing order of multiple triggers of the same type.</w:t>
      </w:r>
    </w:p>
    <w:p w:rsidR="007F51BB" w:rsidRPr="007F51BB" w:rsidRDefault="007F51BB" w:rsidP="007F51BB">
      <w:pPr>
        <w:spacing w:before="100" w:beforeAutospacing="1" w:after="100" w:afterAutospacing="1" w:line="240" w:lineRule="auto"/>
        <w:outlineLvl w:val="2"/>
        <w:rPr>
          <w:rFonts w:ascii="Tahoma" w:eastAsia="Times New Roman" w:hAnsi="Tahoma" w:cs="Tahoma"/>
          <w:b/>
          <w:bCs/>
          <w:color w:val="222222"/>
          <w:sz w:val="27"/>
          <w:szCs w:val="27"/>
        </w:rPr>
      </w:pPr>
      <w:bookmarkStart w:id="162" w:name="sthref3298"/>
      <w:bookmarkEnd w:id="162"/>
      <w:r w:rsidRPr="007F51BB">
        <w:rPr>
          <w:rFonts w:ascii="Tahoma" w:eastAsia="Times New Roman" w:hAnsi="Tahoma" w:cs="Tahoma"/>
          <w:b/>
          <w:bCs/>
          <w:color w:val="222222"/>
          <w:sz w:val="27"/>
          <w:szCs w:val="27"/>
        </w:rPr>
        <w:t>Data Access for Triggers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bookmarkStart w:id="163" w:name="sthref3299"/>
      <w:bookmarkStart w:id="164" w:name="sthref3300"/>
      <w:bookmarkStart w:id="165" w:name="sthref3301"/>
      <w:bookmarkStart w:id="166" w:name="sthref3302"/>
      <w:bookmarkStart w:id="167" w:name="sthref3303"/>
      <w:bookmarkEnd w:id="163"/>
      <w:bookmarkEnd w:id="164"/>
      <w:bookmarkEnd w:id="165"/>
      <w:bookmarkEnd w:id="166"/>
      <w:bookmarkEnd w:id="167"/>
      <w:r w:rsidRPr="007F51BB">
        <w:rPr>
          <w:rFonts w:ascii="Tahoma" w:eastAsia="Times New Roman" w:hAnsi="Tahoma" w:cs="Tahoma"/>
          <w:color w:val="222222"/>
          <w:sz w:val="24"/>
          <w:szCs w:val="24"/>
        </w:rPr>
        <w:t>When a trigger is fired, the tables referenced in the trigger action might be currently undergoing changes by SQL statements in other users' transactions. In all cases, the SQL statements run within triggers follow the common rules used for standalone SQL statements. In particular, if an uncommitted transaction has modified values that a trigger being fired either needs to read (query) or write (update), then the SQL statements in the body of the trigger being fired use the following guidelines:</w:t>
      </w:r>
    </w:p>
    <w:p w:rsidR="007F51BB" w:rsidRPr="007F51BB" w:rsidRDefault="007F51BB" w:rsidP="007F51BB">
      <w:pPr>
        <w:numPr>
          <w:ilvl w:val="0"/>
          <w:numId w:val="33"/>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Queries see the current read-consistent materialized view of referenced tables and any data changed within the same transaction.</w:t>
      </w:r>
    </w:p>
    <w:p w:rsidR="007F51BB" w:rsidRPr="007F51BB" w:rsidRDefault="007F51BB" w:rsidP="007F51BB">
      <w:pPr>
        <w:numPr>
          <w:ilvl w:val="0"/>
          <w:numId w:val="33"/>
        </w:numPr>
        <w:spacing w:before="100" w:beforeAutospacing="1" w:after="100" w:afterAutospacing="1" w:line="240" w:lineRule="auto"/>
        <w:rPr>
          <w:rFonts w:ascii="Tahoma" w:eastAsia="Times New Roman" w:hAnsi="Tahoma" w:cs="Tahoma"/>
          <w:color w:val="222222"/>
          <w:sz w:val="24"/>
          <w:szCs w:val="24"/>
        </w:rPr>
      </w:pPr>
      <w:r w:rsidRPr="007F51BB">
        <w:rPr>
          <w:rFonts w:ascii="Tahoma" w:eastAsia="Times New Roman" w:hAnsi="Tahoma" w:cs="Tahoma"/>
          <w:color w:val="222222"/>
          <w:sz w:val="24"/>
          <w:szCs w:val="24"/>
        </w:rPr>
        <w:t>Updates wait for existing data locks to be released before proceeding.</w:t>
      </w:r>
    </w:p>
    <w:p w:rsidR="007F51BB" w:rsidRPr="007F51BB" w:rsidRDefault="007F51BB" w:rsidP="007F51BB">
      <w:pPr>
        <w:spacing w:before="100" w:beforeAutospacing="1" w:after="100" w:afterAutospacing="1" w:line="240" w:lineRule="auto"/>
        <w:outlineLvl w:val="2"/>
        <w:rPr>
          <w:rFonts w:ascii="Tahoma" w:eastAsia="Times New Roman" w:hAnsi="Tahoma" w:cs="Tahoma"/>
          <w:b/>
          <w:bCs/>
          <w:color w:val="222222"/>
          <w:sz w:val="27"/>
          <w:szCs w:val="27"/>
        </w:rPr>
      </w:pPr>
      <w:bookmarkStart w:id="168" w:name="sthref3304"/>
      <w:bookmarkEnd w:id="168"/>
      <w:r w:rsidRPr="007F51BB">
        <w:rPr>
          <w:rFonts w:ascii="Tahoma" w:eastAsia="Times New Roman" w:hAnsi="Tahoma" w:cs="Tahoma"/>
          <w:b/>
          <w:bCs/>
          <w:color w:val="222222"/>
          <w:sz w:val="27"/>
          <w:szCs w:val="27"/>
        </w:rPr>
        <w:t>Storage of PL/SQL Triggers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bookmarkStart w:id="169" w:name="sthref3305"/>
      <w:bookmarkStart w:id="170" w:name="sthref3306"/>
      <w:bookmarkStart w:id="171" w:name="sthref3307"/>
      <w:bookmarkStart w:id="172" w:name="sthref3308"/>
      <w:bookmarkStart w:id="173" w:name="sthref3309"/>
      <w:bookmarkEnd w:id="169"/>
      <w:bookmarkEnd w:id="170"/>
      <w:bookmarkEnd w:id="171"/>
      <w:bookmarkEnd w:id="172"/>
      <w:bookmarkEnd w:id="173"/>
      <w:r w:rsidRPr="007F51BB">
        <w:rPr>
          <w:rFonts w:ascii="Tahoma" w:eastAsia="Times New Roman" w:hAnsi="Tahoma" w:cs="Tahoma"/>
          <w:color w:val="222222"/>
          <w:sz w:val="24"/>
          <w:szCs w:val="24"/>
        </w:rPr>
        <w:t>Oracle stores PL/SQL triggers in compiled form, just like stored procedures. When a </w:t>
      </w:r>
      <w:bookmarkStart w:id="174" w:name="sthref3310"/>
      <w:bookmarkEnd w:id="174"/>
      <w:r w:rsidRPr="007F51BB">
        <w:rPr>
          <w:rFonts w:ascii="Courier New" w:eastAsia="Times New Roman" w:hAnsi="Courier New" w:cs="Courier New"/>
          <w:color w:val="222222"/>
          <w:sz w:val="18"/>
          <w:szCs w:val="18"/>
        </w:rPr>
        <w:t>CREATE</w:t>
      </w:r>
      <w:r w:rsidRPr="007F51BB">
        <w:rPr>
          <w:rFonts w:ascii="Tahoma" w:eastAsia="Times New Roman" w:hAnsi="Tahoma" w:cs="Tahoma"/>
          <w:color w:val="222222"/>
          <w:sz w:val="24"/>
          <w:szCs w:val="24"/>
        </w:rPr>
        <w:t> </w:t>
      </w:r>
      <w:r w:rsidRPr="007F51BB">
        <w:rPr>
          <w:rFonts w:ascii="Courier New" w:eastAsia="Times New Roman" w:hAnsi="Courier New" w:cs="Courier New"/>
          <w:color w:val="222222"/>
          <w:sz w:val="18"/>
          <w:szCs w:val="18"/>
        </w:rPr>
        <w:t>TRIGGER</w:t>
      </w:r>
      <w:r w:rsidRPr="007F51BB">
        <w:rPr>
          <w:rFonts w:ascii="Tahoma" w:eastAsia="Times New Roman" w:hAnsi="Tahoma" w:cs="Tahoma"/>
          <w:color w:val="222222"/>
          <w:sz w:val="24"/>
          <w:szCs w:val="24"/>
        </w:rPr>
        <w:t xml:space="preserve"> statement commits, the compiled PL/SQL code, called P code (for </w:t>
      </w:r>
      <w:proofErr w:type="spellStart"/>
      <w:r w:rsidRPr="007F51BB">
        <w:rPr>
          <w:rFonts w:ascii="Tahoma" w:eastAsia="Times New Roman" w:hAnsi="Tahoma" w:cs="Tahoma"/>
          <w:color w:val="222222"/>
          <w:sz w:val="24"/>
          <w:szCs w:val="24"/>
        </w:rPr>
        <w:t>pseudocode</w:t>
      </w:r>
      <w:proofErr w:type="spellEnd"/>
      <w:r w:rsidRPr="007F51BB">
        <w:rPr>
          <w:rFonts w:ascii="Tahoma" w:eastAsia="Times New Roman" w:hAnsi="Tahoma" w:cs="Tahoma"/>
          <w:color w:val="222222"/>
          <w:sz w:val="24"/>
          <w:szCs w:val="24"/>
        </w:rPr>
        <w:t>), is stored in the database and the source code of the trigger is flushed from the shared pool.</w:t>
      </w:r>
    </w:p>
    <w:p w:rsidR="007F51BB" w:rsidRPr="007F51BB" w:rsidRDefault="007F51BB" w:rsidP="007F51BB">
      <w:pPr>
        <w:spacing w:after="0" w:line="240" w:lineRule="auto"/>
        <w:rPr>
          <w:rFonts w:ascii="Tahoma" w:eastAsia="Times New Roman" w:hAnsi="Tahoma" w:cs="Tahoma"/>
          <w:b/>
          <w:bCs/>
          <w:color w:val="222222"/>
          <w:sz w:val="24"/>
          <w:szCs w:val="24"/>
        </w:rPr>
      </w:pPr>
      <w:r w:rsidRPr="007F51BB">
        <w:rPr>
          <w:rFonts w:ascii="Tahoma" w:eastAsia="Times New Roman" w:hAnsi="Tahoma" w:cs="Tahoma"/>
          <w:b/>
          <w:bCs/>
          <w:color w:val="222222"/>
          <w:sz w:val="24"/>
          <w:szCs w:val="24"/>
        </w:rPr>
        <w:t>See Also:</w:t>
      </w:r>
    </w:p>
    <w:p w:rsidR="007F51BB" w:rsidRPr="007F51BB" w:rsidRDefault="001B61BA" w:rsidP="007F51BB">
      <w:pPr>
        <w:spacing w:line="240" w:lineRule="auto"/>
        <w:rPr>
          <w:rFonts w:ascii="Tahoma" w:eastAsia="Times New Roman" w:hAnsi="Tahoma" w:cs="Tahoma"/>
          <w:color w:val="222222"/>
          <w:sz w:val="24"/>
          <w:szCs w:val="24"/>
        </w:rPr>
      </w:pPr>
      <w:hyperlink r:id="rId65" w:history="1">
        <w:r w:rsidR="007F51BB" w:rsidRPr="007F51BB">
          <w:rPr>
            <w:rFonts w:ascii="Tahoma" w:eastAsia="Times New Roman" w:hAnsi="Tahoma" w:cs="Tahoma"/>
            <w:i/>
            <w:iCs/>
            <w:color w:val="72007C"/>
            <w:sz w:val="24"/>
            <w:szCs w:val="24"/>
            <w:u w:val="single"/>
          </w:rPr>
          <w:t>Oracle Database PL/SQL User's Guide and Reference</w:t>
        </w:r>
      </w:hyperlink>
      <w:r w:rsidR="007F51BB" w:rsidRPr="007F51BB">
        <w:rPr>
          <w:rFonts w:ascii="Tahoma" w:eastAsia="Times New Roman" w:hAnsi="Tahoma" w:cs="Tahoma"/>
          <w:color w:val="222222"/>
          <w:sz w:val="24"/>
          <w:szCs w:val="24"/>
        </w:rPr>
        <w:t> for more information about compiling and storing PL/SQL code</w:t>
      </w:r>
    </w:p>
    <w:p w:rsidR="007F51BB" w:rsidRPr="007F51BB" w:rsidRDefault="007F51BB" w:rsidP="007F51BB">
      <w:pPr>
        <w:spacing w:before="100" w:beforeAutospacing="1" w:after="100" w:afterAutospacing="1" w:line="240" w:lineRule="auto"/>
        <w:outlineLvl w:val="2"/>
        <w:rPr>
          <w:rFonts w:ascii="Tahoma" w:eastAsia="Times New Roman" w:hAnsi="Tahoma" w:cs="Tahoma"/>
          <w:b/>
          <w:bCs/>
          <w:color w:val="222222"/>
          <w:sz w:val="27"/>
          <w:szCs w:val="27"/>
        </w:rPr>
      </w:pPr>
      <w:bookmarkStart w:id="175" w:name="sthref3311"/>
      <w:bookmarkEnd w:id="175"/>
      <w:r w:rsidRPr="007F51BB">
        <w:rPr>
          <w:rFonts w:ascii="Tahoma" w:eastAsia="Times New Roman" w:hAnsi="Tahoma" w:cs="Tahoma"/>
          <w:b/>
          <w:bCs/>
          <w:color w:val="222222"/>
          <w:sz w:val="27"/>
          <w:szCs w:val="27"/>
        </w:rPr>
        <w:t>Execution of Triggers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bookmarkStart w:id="176" w:name="sthref3312"/>
      <w:bookmarkStart w:id="177" w:name="sthref3313"/>
      <w:bookmarkEnd w:id="176"/>
      <w:bookmarkEnd w:id="177"/>
      <w:r w:rsidRPr="007F51BB">
        <w:rPr>
          <w:rFonts w:ascii="Tahoma" w:eastAsia="Times New Roman" w:hAnsi="Tahoma" w:cs="Tahoma"/>
          <w:color w:val="222222"/>
          <w:sz w:val="24"/>
          <w:szCs w:val="24"/>
        </w:rPr>
        <w:t xml:space="preserve">Oracle runs a trigger internally using the same steps used for procedure execution. The only subtle difference is that a user has the right to fire a trigger if he or she has the </w:t>
      </w:r>
      <w:r w:rsidRPr="007F51BB">
        <w:rPr>
          <w:rFonts w:ascii="Tahoma" w:eastAsia="Times New Roman" w:hAnsi="Tahoma" w:cs="Tahoma"/>
          <w:color w:val="222222"/>
          <w:sz w:val="24"/>
          <w:szCs w:val="24"/>
        </w:rPr>
        <w:lastRenderedPageBreak/>
        <w:t>privilege to run the triggering statement. Other than this, triggers are validated and run the same way as stored procedures.</w:t>
      </w:r>
    </w:p>
    <w:p w:rsidR="007F51BB" w:rsidRPr="007F51BB" w:rsidRDefault="007F51BB" w:rsidP="007F51BB">
      <w:pPr>
        <w:spacing w:after="0" w:line="240" w:lineRule="auto"/>
        <w:rPr>
          <w:rFonts w:ascii="Tahoma" w:eastAsia="Times New Roman" w:hAnsi="Tahoma" w:cs="Tahoma"/>
          <w:b/>
          <w:bCs/>
          <w:color w:val="222222"/>
          <w:sz w:val="24"/>
          <w:szCs w:val="24"/>
        </w:rPr>
      </w:pPr>
      <w:r w:rsidRPr="007F51BB">
        <w:rPr>
          <w:rFonts w:ascii="Tahoma" w:eastAsia="Times New Roman" w:hAnsi="Tahoma" w:cs="Tahoma"/>
          <w:b/>
          <w:bCs/>
          <w:color w:val="222222"/>
          <w:sz w:val="24"/>
          <w:szCs w:val="24"/>
        </w:rPr>
        <w:t>See Also:</w:t>
      </w:r>
    </w:p>
    <w:p w:rsidR="007F51BB" w:rsidRPr="007F51BB" w:rsidRDefault="001B61BA" w:rsidP="007F51BB">
      <w:pPr>
        <w:spacing w:line="240" w:lineRule="auto"/>
        <w:rPr>
          <w:rFonts w:ascii="Tahoma" w:eastAsia="Times New Roman" w:hAnsi="Tahoma" w:cs="Tahoma"/>
          <w:color w:val="222222"/>
          <w:sz w:val="24"/>
          <w:szCs w:val="24"/>
        </w:rPr>
      </w:pPr>
      <w:hyperlink r:id="rId66" w:history="1">
        <w:r w:rsidR="007F51BB" w:rsidRPr="007F51BB">
          <w:rPr>
            <w:rFonts w:ascii="Tahoma" w:eastAsia="Times New Roman" w:hAnsi="Tahoma" w:cs="Tahoma"/>
            <w:i/>
            <w:iCs/>
            <w:color w:val="72007C"/>
            <w:sz w:val="24"/>
            <w:szCs w:val="24"/>
            <w:u w:val="single"/>
          </w:rPr>
          <w:t>Oracle Database PL/SQL User's Guide and Reference</w:t>
        </w:r>
      </w:hyperlink>
      <w:r w:rsidR="007F51BB" w:rsidRPr="007F51BB">
        <w:rPr>
          <w:rFonts w:ascii="Tahoma" w:eastAsia="Times New Roman" w:hAnsi="Tahoma" w:cs="Tahoma"/>
          <w:color w:val="222222"/>
          <w:sz w:val="24"/>
          <w:szCs w:val="24"/>
        </w:rPr>
        <w:t> for more information about stored procedures</w:t>
      </w:r>
    </w:p>
    <w:p w:rsidR="007F51BB" w:rsidRPr="007F51BB" w:rsidRDefault="007F51BB" w:rsidP="007F51BB">
      <w:pPr>
        <w:spacing w:before="100" w:beforeAutospacing="1" w:after="100" w:afterAutospacing="1" w:line="240" w:lineRule="auto"/>
        <w:outlineLvl w:val="2"/>
        <w:rPr>
          <w:rFonts w:ascii="Tahoma" w:eastAsia="Times New Roman" w:hAnsi="Tahoma" w:cs="Tahoma"/>
          <w:b/>
          <w:bCs/>
          <w:color w:val="222222"/>
          <w:sz w:val="27"/>
          <w:szCs w:val="27"/>
        </w:rPr>
      </w:pPr>
      <w:bookmarkStart w:id="178" w:name="sthref3314"/>
      <w:bookmarkEnd w:id="178"/>
      <w:r w:rsidRPr="007F51BB">
        <w:rPr>
          <w:rFonts w:ascii="Tahoma" w:eastAsia="Times New Roman" w:hAnsi="Tahoma" w:cs="Tahoma"/>
          <w:b/>
          <w:bCs/>
          <w:color w:val="222222"/>
          <w:sz w:val="27"/>
          <w:szCs w:val="27"/>
        </w:rPr>
        <w:t>Dependency Maintenance for Triggers</w:t>
      </w:r>
    </w:p>
    <w:p w:rsidR="007F51BB" w:rsidRPr="007F51BB" w:rsidRDefault="007F51BB" w:rsidP="007F51BB">
      <w:pPr>
        <w:spacing w:before="100" w:beforeAutospacing="1" w:after="100" w:afterAutospacing="1" w:line="240" w:lineRule="auto"/>
        <w:rPr>
          <w:rFonts w:ascii="Tahoma" w:eastAsia="Times New Roman" w:hAnsi="Tahoma" w:cs="Tahoma"/>
          <w:color w:val="222222"/>
          <w:sz w:val="24"/>
          <w:szCs w:val="24"/>
        </w:rPr>
      </w:pPr>
      <w:bookmarkStart w:id="179" w:name="sthref3315"/>
      <w:bookmarkStart w:id="180" w:name="sthref3316"/>
      <w:bookmarkStart w:id="181" w:name="sthref3317"/>
      <w:bookmarkEnd w:id="179"/>
      <w:bookmarkEnd w:id="180"/>
      <w:bookmarkEnd w:id="181"/>
      <w:r w:rsidRPr="007F51BB">
        <w:rPr>
          <w:rFonts w:ascii="Tahoma" w:eastAsia="Times New Roman" w:hAnsi="Tahoma" w:cs="Tahoma"/>
          <w:color w:val="222222"/>
          <w:sz w:val="24"/>
          <w:szCs w:val="24"/>
        </w:rPr>
        <w:t>Like procedures, triggers depend on referenced objects. Oracle automatically manages the dependencies of a trigger on the schema objects referenced in its trigger action. The dependency issues for triggers are the same as those for stored procedures. Triggers are treated like stored procedures. They are inserted into the data dictionary.</w:t>
      </w:r>
    </w:p>
    <w:p w:rsidR="007F51BB" w:rsidRDefault="007F51BB"/>
    <w:sectPr w:rsidR="007F5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4AF8"/>
    <w:multiLevelType w:val="multilevel"/>
    <w:tmpl w:val="B818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04F64"/>
    <w:multiLevelType w:val="multilevel"/>
    <w:tmpl w:val="F1D2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874E94"/>
    <w:multiLevelType w:val="multilevel"/>
    <w:tmpl w:val="733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883C59"/>
    <w:multiLevelType w:val="multilevel"/>
    <w:tmpl w:val="A164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D60152"/>
    <w:multiLevelType w:val="multilevel"/>
    <w:tmpl w:val="C740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C427ED"/>
    <w:multiLevelType w:val="multilevel"/>
    <w:tmpl w:val="E3CE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622650"/>
    <w:multiLevelType w:val="multilevel"/>
    <w:tmpl w:val="0798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005378"/>
    <w:multiLevelType w:val="multilevel"/>
    <w:tmpl w:val="F104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563857"/>
    <w:multiLevelType w:val="multilevel"/>
    <w:tmpl w:val="2E68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767CD9"/>
    <w:multiLevelType w:val="multilevel"/>
    <w:tmpl w:val="ACF6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8C1294"/>
    <w:multiLevelType w:val="multilevel"/>
    <w:tmpl w:val="F840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396176"/>
    <w:multiLevelType w:val="multilevel"/>
    <w:tmpl w:val="6E12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107AF2"/>
    <w:multiLevelType w:val="multilevel"/>
    <w:tmpl w:val="BE24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421F46"/>
    <w:multiLevelType w:val="multilevel"/>
    <w:tmpl w:val="D5E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5C58A7"/>
    <w:multiLevelType w:val="multilevel"/>
    <w:tmpl w:val="6C92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C02340"/>
    <w:multiLevelType w:val="multilevel"/>
    <w:tmpl w:val="FFCC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AA4FEB"/>
    <w:multiLevelType w:val="multilevel"/>
    <w:tmpl w:val="8414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A46ABB"/>
    <w:multiLevelType w:val="multilevel"/>
    <w:tmpl w:val="D270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7D009F"/>
    <w:multiLevelType w:val="multilevel"/>
    <w:tmpl w:val="E9C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DB25A7"/>
    <w:multiLevelType w:val="multilevel"/>
    <w:tmpl w:val="4AB8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042907"/>
    <w:multiLevelType w:val="multilevel"/>
    <w:tmpl w:val="641E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BD19DD"/>
    <w:multiLevelType w:val="multilevel"/>
    <w:tmpl w:val="BDE2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914827"/>
    <w:multiLevelType w:val="multilevel"/>
    <w:tmpl w:val="6E9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A66CB9"/>
    <w:multiLevelType w:val="multilevel"/>
    <w:tmpl w:val="6F40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BB224D"/>
    <w:multiLevelType w:val="multilevel"/>
    <w:tmpl w:val="33FC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8734BE"/>
    <w:multiLevelType w:val="multilevel"/>
    <w:tmpl w:val="2A6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9C539C"/>
    <w:multiLevelType w:val="multilevel"/>
    <w:tmpl w:val="ADB6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EE13A1"/>
    <w:multiLevelType w:val="multilevel"/>
    <w:tmpl w:val="713E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3D55E3"/>
    <w:multiLevelType w:val="multilevel"/>
    <w:tmpl w:val="601E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4D63B8F"/>
    <w:multiLevelType w:val="multilevel"/>
    <w:tmpl w:val="1C36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7F44DC6"/>
    <w:multiLevelType w:val="multilevel"/>
    <w:tmpl w:val="C5C0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A162494"/>
    <w:multiLevelType w:val="multilevel"/>
    <w:tmpl w:val="10AA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B91768E"/>
    <w:multiLevelType w:val="multilevel"/>
    <w:tmpl w:val="E9A2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CF54575"/>
    <w:multiLevelType w:val="multilevel"/>
    <w:tmpl w:val="BA5A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294153"/>
    <w:multiLevelType w:val="multilevel"/>
    <w:tmpl w:val="778E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F14A8C"/>
    <w:multiLevelType w:val="multilevel"/>
    <w:tmpl w:val="430E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194531"/>
    <w:multiLevelType w:val="multilevel"/>
    <w:tmpl w:val="3E96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3EA32B4"/>
    <w:multiLevelType w:val="multilevel"/>
    <w:tmpl w:val="C844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41523D7"/>
    <w:multiLevelType w:val="multilevel"/>
    <w:tmpl w:val="5C8A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6B00EE3"/>
    <w:multiLevelType w:val="multilevel"/>
    <w:tmpl w:val="B01A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7251753"/>
    <w:multiLevelType w:val="multilevel"/>
    <w:tmpl w:val="1FE2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C842E85"/>
    <w:multiLevelType w:val="multilevel"/>
    <w:tmpl w:val="B98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880C9C"/>
    <w:multiLevelType w:val="multilevel"/>
    <w:tmpl w:val="C07C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1307724"/>
    <w:multiLevelType w:val="multilevel"/>
    <w:tmpl w:val="FC30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E724CE"/>
    <w:multiLevelType w:val="multilevel"/>
    <w:tmpl w:val="7BC001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8AB5600"/>
    <w:multiLevelType w:val="multilevel"/>
    <w:tmpl w:val="F3825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A5402F4"/>
    <w:multiLevelType w:val="multilevel"/>
    <w:tmpl w:val="0312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CE24CE"/>
    <w:multiLevelType w:val="multilevel"/>
    <w:tmpl w:val="6EDC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C0C7DD7"/>
    <w:multiLevelType w:val="multilevel"/>
    <w:tmpl w:val="CD34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D013265"/>
    <w:multiLevelType w:val="multilevel"/>
    <w:tmpl w:val="0572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20A5857"/>
    <w:multiLevelType w:val="multilevel"/>
    <w:tmpl w:val="A0F6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54C525E"/>
    <w:multiLevelType w:val="multilevel"/>
    <w:tmpl w:val="66FC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55F4277"/>
    <w:multiLevelType w:val="multilevel"/>
    <w:tmpl w:val="3842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68A132B"/>
    <w:multiLevelType w:val="multilevel"/>
    <w:tmpl w:val="3AC2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6911B5E"/>
    <w:multiLevelType w:val="multilevel"/>
    <w:tmpl w:val="4FFC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6DD7722"/>
    <w:multiLevelType w:val="multilevel"/>
    <w:tmpl w:val="2C4A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95F34FA"/>
    <w:multiLevelType w:val="multilevel"/>
    <w:tmpl w:val="57BE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9BD4BCA"/>
    <w:multiLevelType w:val="multilevel"/>
    <w:tmpl w:val="A9FC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A5761A4"/>
    <w:multiLevelType w:val="multilevel"/>
    <w:tmpl w:val="43B4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B1604FD"/>
    <w:multiLevelType w:val="multilevel"/>
    <w:tmpl w:val="1CBC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B8C36F4"/>
    <w:multiLevelType w:val="multilevel"/>
    <w:tmpl w:val="ED14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CFC573C"/>
    <w:multiLevelType w:val="multilevel"/>
    <w:tmpl w:val="C0A0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D135221"/>
    <w:multiLevelType w:val="multilevel"/>
    <w:tmpl w:val="EE18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D25761C"/>
    <w:multiLevelType w:val="multilevel"/>
    <w:tmpl w:val="BDE2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DEA73D5"/>
    <w:multiLevelType w:val="multilevel"/>
    <w:tmpl w:val="F4E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ED47F81"/>
    <w:multiLevelType w:val="multilevel"/>
    <w:tmpl w:val="AC3A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03E5BA7"/>
    <w:multiLevelType w:val="multilevel"/>
    <w:tmpl w:val="C930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0B63948"/>
    <w:multiLevelType w:val="multilevel"/>
    <w:tmpl w:val="909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0B64099"/>
    <w:multiLevelType w:val="multilevel"/>
    <w:tmpl w:val="F116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0CF08D9"/>
    <w:multiLevelType w:val="multilevel"/>
    <w:tmpl w:val="19F0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51D2549"/>
    <w:multiLevelType w:val="multilevel"/>
    <w:tmpl w:val="17B4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6461FB1"/>
    <w:multiLevelType w:val="multilevel"/>
    <w:tmpl w:val="206A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8220BB7"/>
    <w:multiLevelType w:val="multilevel"/>
    <w:tmpl w:val="28DA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95C0979"/>
    <w:multiLevelType w:val="multilevel"/>
    <w:tmpl w:val="395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9F32DC2"/>
    <w:multiLevelType w:val="multilevel"/>
    <w:tmpl w:val="5B424B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C3F46FA"/>
    <w:multiLevelType w:val="multilevel"/>
    <w:tmpl w:val="56D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CFF1227"/>
    <w:multiLevelType w:val="multilevel"/>
    <w:tmpl w:val="3A54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26"/>
  </w:num>
  <w:num w:numId="3">
    <w:abstractNumId w:val="48"/>
  </w:num>
  <w:num w:numId="4">
    <w:abstractNumId w:val="15"/>
  </w:num>
  <w:num w:numId="5">
    <w:abstractNumId w:val="24"/>
  </w:num>
  <w:num w:numId="6">
    <w:abstractNumId w:val="31"/>
  </w:num>
  <w:num w:numId="7">
    <w:abstractNumId w:val="10"/>
  </w:num>
  <w:num w:numId="8">
    <w:abstractNumId w:val="50"/>
  </w:num>
  <w:num w:numId="9">
    <w:abstractNumId w:val="56"/>
  </w:num>
  <w:num w:numId="10">
    <w:abstractNumId w:val="6"/>
  </w:num>
  <w:num w:numId="11">
    <w:abstractNumId w:val="39"/>
  </w:num>
  <w:num w:numId="12">
    <w:abstractNumId w:val="18"/>
  </w:num>
  <w:num w:numId="13">
    <w:abstractNumId w:val="5"/>
  </w:num>
  <w:num w:numId="14">
    <w:abstractNumId w:val="47"/>
  </w:num>
  <w:num w:numId="15">
    <w:abstractNumId w:val="66"/>
  </w:num>
  <w:num w:numId="16">
    <w:abstractNumId w:val="8"/>
  </w:num>
  <w:num w:numId="17">
    <w:abstractNumId w:val="9"/>
  </w:num>
  <w:num w:numId="18">
    <w:abstractNumId w:val="63"/>
  </w:num>
  <w:num w:numId="19">
    <w:abstractNumId w:val="58"/>
  </w:num>
  <w:num w:numId="20">
    <w:abstractNumId w:val="19"/>
  </w:num>
  <w:num w:numId="21">
    <w:abstractNumId w:val="45"/>
  </w:num>
  <w:num w:numId="22">
    <w:abstractNumId w:val="7"/>
  </w:num>
  <w:num w:numId="23">
    <w:abstractNumId w:val="32"/>
  </w:num>
  <w:num w:numId="24">
    <w:abstractNumId w:val="36"/>
  </w:num>
  <w:num w:numId="25">
    <w:abstractNumId w:val="27"/>
  </w:num>
  <w:num w:numId="26">
    <w:abstractNumId w:val="21"/>
  </w:num>
  <w:num w:numId="27">
    <w:abstractNumId w:val="38"/>
  </w:num>
  <w:num w:numId="28">
    <w:abstractNumId w:val="46"/>
  </w:num>
  <w:num w:numId="29">
    <w:abstractNumId w:val="12"/>
  </w:num>
  <w:num w:numId="30">
    <w:abstractNumId w:val="44"/>
  </w:num>
  <w:num w:numId="31">
    <w:abstractNumId w:val="74"/>
  </w:num>
  <w:num w:numId="32">
    <w:abstractNumId w:val="70"/>
  </w:num>
  <w:num w:numId="33">
    <w:abstractNumId w:val="22"/>
  </w:num>
  <w:num w:numId="34">
    <w:abstractNumId w:val="52"/>
  </w:num>
  <w:num w:numId="35">
    <w:abstractNumId w:val="57"/>
  </w:num>
  <w:num w:numId="36">
    <w:abstractNumId w:val="4"/>
  </w:num>
  <w:num w:numId="37">
    <w:abstractNumId w:val="17"/>
  </w:num>
  <w:num w:numId="38">
    <w:abstractNumId w:val="43"/>
  </w:num>
  <w:num w:numId="39">
    <w:abstractNumId w:val="33"/>
  </w:num>
  <w:num w:numId="40">
    <w:abstractNumId w:val="55"/>
  </w:num>
  <w:num w:numId="41">
    <w:abstractNumId w:val="62"/>
  </w:num>
  <w:num w:numId="42">
    <w:abstractNumId w:val="53"/>
  </w:num>
  <w:num w:numId="43">
    <w:abstractNumId w:val="35"/>
  </w:num>
  <w:num w:numId="44">
    <w:abstractNumId w:val="25"/>
  </w:num>
  <w:num w:numId="45">
    <w:abstractNumId w:val="30"/>
  </w:num>
  <w:num w:numId="46">
    <w:abstractNumId w:val="73"/>
  </w:num>
  <w:num w:numId="47">
    <w:abstractNumId w:val="54"/>
  </w:num>
  <w:num w:numId="48">
    <w:abstractNumId w:val="40"/>
  </w:num>
  <w:num w:numId="49">
    <w:abstractNumId w:val="76"/>
  </w:num>
  <w:num w:numId="50">
    <w:abstractNumId w:val="20"/>
  </w:num>
  <w:num w:numId="51">
    <w:abstractNumId w:val="3"/>
  </w:num>
  <w:num w:numId="52">
    <w:abstractNumId w:val="41"/>
  </w:num>
  <w:num w:numId="53">
    <w:abstractNumId w:val="65"/>
  </w:num>
  <w:num w:numId="54">
    <w:abstractNumId w:val="60"/>
  </w:num>
  <w:num w:numId="55">
    <w:abstractNumId w:val="16"/>
  </w:num>
  <w:num w:numId="56">
    <w:abstractNumId w:val="11"/>
  </w:num>
  <w:num w:numId="57">
    <w:abstractNumId w:val="0"/>
  </w:num>
  <w:num w:numId="58">
    <w:abstractNumId w:val="28"/>
  </w:num>
  <w:num w:numId="59">
    <w:abstractNumId w:val="2"/>
  </w:num>
  <w:num w:numId="60">
    <w:abstractNumId w:val="23"/>
  </w:num>
  <w:num w:numId="61">
    <w:abstractNumId w:val="68"/>
  </w:num>
  <w:num w:numId="62">
    <w:abstractNumId w:val="1"/>
  </w:num>
  <w:num w:numId="63">
    <w:abstractNumId w:val="71"/>
  </w:num>
  <w:num w:numId="64">
    <w:abstractNumId w:val="34"/>
  </w:num>
  <w:num w:numId="65">
    <w:abstractNumId w:val="42"/>
  </w:num>
  <w:num w:numId="66">
    <w:abstractNumId w:val="59"/>
  </w:num>
  <w:num w:numId="67">
    <w:abstractNumId w:val="64"/>
  </w:num>
  <w:num w:numId="68">
    <w:abstractNumId w:val="13"/>
  </w:num>
  <w:num w:numId="69">
    <w:abstractNumId w:val="29"/>
  </w:num>
  <w:num w:numId="70">
    <w:abstractNumId w:val="72"/>
  </w:num>
  <w:num w:numId="71">
    <w:abstractNumId w:val="37"/>
  </w:num>
  <w:num w:numId="72">
    <w:abstractNumId w:val="14"/>
  </w:num>
  <w:num w:numId="73">
    <w:abstractNumId w:val="69"/>
  </w:num>
  <w:num w:numId="74">
    <w:abstractNumId w:val="49"/>
  </w:num>
  <w:num w:numId="75">
    <w:abstractNumId w:val="67"/>
  </w:num>
  <w:num w:numId="76">
    <w:abstractNumId w:val="75"/>
  </w:num>
  <w:num w:numId="77">
    <w:abstractNumId w:val="6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A6F"/>
    <w:rsid w:val="001B61BA"/>
    <w:rsid w:val="00236736"/>
    <w:rsid w:val="00331911"/>
    <w:rsid w:val="004D412D"/>
    <w:rsid w:val="007F51BB"/>
    <w:rsid w:val="00AE6A6F"/>
    <w:rsid w:val="00AF1688"/>
    <w:rsid w:val="00B9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51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51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51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51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F51B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A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6A6F"/>
  </w:style>
  <w:style w:type="character" w:styleId="Strong">
    <w:name w:val="Strong"/>
    <w:basedOn w:val="DefaultParagraphFont"/>
    <w:uiPriority w:val="22"/>
    <w:qFormat/>
    <w:rsid w:val="00AE6A6F"/>
    <w:rPr>
      <w:b/>
      <w:bCs/>
    </w:rPr>
  </w:style>
  <w:style w:type="paragraph" w:styleId="BalloonText">
    <w:name w:val="Balloon Text"/>
    <w:basedOn w:val="Normal"/>
    <w:link w:val="BalloonTextChar"/>
    <w:uiPriority w:val="99"/>
    <w:semiHidden/>
    <w:unhideWhenUsed/>
    <w:rsid w:val="00AE6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A6F"/>
    <w:rPr>
      <w:rFonts w:ascii="Tahoma" w:hAnsi="Tahoma" w:cs="Tahoma"/>
      <w:sz w:val="16"/>
      <w:szCs w:val="16"/>
    </w:rPr>
  </w:style>
  <w:style w:type="character" w:customStyle="1" w:styleId="Heading1Char">
    <w:name w:val="Heading 1 Char"/>
    <w:basedOn w:val="DefaultParagraphFont"/>
    <w:link w:val="Heading1"/>
    <w:uiPriority w:val="9"/>
    <w:rsid w:val="007F51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51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51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51B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F51B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F51BB"/>
    <w:rPr>
      <w:color w:val="0000FF"/>
      <w:u w:val="single"/>
    </w:rPr>
  </w:style>
  <w:style w:type="character" w:styleId="FollowedHyperlink">
    <w:name w:val="FollowedHyperlink"/>
    <w:basedOn w:val="DefaultParagraphFont"/>
    <w:uiPriority w:val="99"/>
    <w:semiHidden/>
    <w:unhideWhenUsed/>
    <w:rsid w:val="007F51BB"/>
    <w:rPr>
      <w:color w:val="800080"/>
      <w:u w:val="single"/>
    </w:rPr>
  </w:style>
  <w:style w:type="character" w:customStyle="1" w:styleId="secnum">
    <w:name w:val="secnum"/>
    <w:basedOn w:val="DefaultParagraphFont"/>
    <w:rsid w:val="007F51BB"/>
  </w:style>
  <w:style w:type="character" w:styleId="HTMLCode">
    <w:name w:val="HTML Code"/>
    <w:basedOn w:val="DefaultParagraphFont"/>
    <w:uiPriority w:val="99"/>
    <w:semiHidden/>
    <w:unhideWhenUsed/>
    <w:rsid w:val="007F51BB"/>
    <w:rPr>
      <w:rFonts w:ascii="Courier New" w:eastAsia="Times New Roman" w:hAnsi="Courier New" w:cs="Courier New"/>
      <w:sz w:val="20"/>
      <w:szCs w:val="20"/>
    </w:rPr>
  </w:style>
  <w:style w:type="paragraph" w:customStyle="1" w:styleId="titleinfigure">
    <w:name w:val="titleinfigure"/>
    <w:basedOn w:val="Normal"/>
    <w:rsid w:val="007F51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p1">
    <w:name w:val="notep1"/>
    <w:basedOn w:val="Normal"/>
    <w:rsid w:val="007F51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7F51BB"/>
  </w:style>
  <w:style w:type="character" w:customStyle="1" w:styleId="bold">
    <w:name w:val="bold"/>
    <w:basedOn w:val="DefaultParagraphFont"/>
    <w:rsid w:val="007F51BB"/>
  </w:style>
  <w:style w:type="paragraph" w:styleId="HTMLPreformatted">
    <w:name w:val="HTML Preformatted"/>
    <w:basedOn w:val="Normal"/>
    <w:link w:val="HTMLPreformattedChar"/>
    <w:uiPriority w:val="99"/>
    <w:semiHidden/>
    <w:unhideWhenUsed/>
    <w:rsid w:val="007F5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1BB"/>
    <w:rPr>
      <w:rFonts w:ascii="Courier New" w:eastAsia="Times New Roman" w:hAnsi="Courier New" w:cs="Courier New"/>
      <w:sz w:val="20"/>
      <w:szCs w:val="20"/>
    </w:rPr>
  </w:style>
  <w:style w:type="character" w:customStyle="1" w:styleId="bolditalic">
    <w:name w:val="bolditalic"/>
    <w:basedOn w:val="DefaultParagraphFont"/>
    <w:rsid w:val="007F51BB"/>
  </w:style>
  <w:style w:type="character" w:customStyle="1" w:styleId="codeinlineitalic">
    <w:name w:val="codeinlineitalic"/>
    <w:basedOn w:val="DefaultParagraphFont"/>
    <w:rsid w:val="007F51BB"/>
  </w:style>
  <w:style w:type="character" w:styleId="Emphasis">
    <w:name w:val="Emphasis"/>
    <w:basedOn w:val="DefaultParagraphFont"/>
    <w:uiPriority w:val="20"/>
    <w:qFormat/>
    <w:rsid w:val="001B61BA"/>
    <w:rPr>
      <w:i/>
      <w:iCs/>
    </w:rPr>
  </w:style>
  <w:style w:type="paragraph" w:customStyle="1" w:styleId="normalweb0">
    <w:name w:val="normalweb"/>
    <w:basedOn w:val="Normal"/>
    <w:rsid w:val="001B61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ossaryterm">
    <w:name w:val="glossaryterm"/>
    <w:basedOn w:val="DefaultParagraphFont"/>
    <w:rsid w:val="001B61BA"/>
  </w:style>
  <w:style w:type="paragraph" w:customStyle="1" w:styleId="subhead2">
    <w:name w:val="subhead2"/>
    <w:basedOn w:val="Normal"/>
    <w:rsid w:val="001B61B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51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51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51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51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F51B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A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6A6F"/>
  </w:style>
  <w:style w:type="character" w:styleId="Strong">
    <w:name w:val="Strong"/>
    <w:basedOn w:val="DefaultParagraphFont"/>
    <w:uiPriority w:val="22"/>
    <w:qFormat/>
    <w:rsid w:val="00AE6A6F"/>
    <w:rPr>
      <w:b/>
      <w:bCs/>
    </w:rPr>
  </w:style>
  <w:style w:type="paragraph" w:styleId="BalloonText">
    <w:name w:val="Balloon Text"/>
    <w:basedOn w:val="Normal"/>
    <w:link w:val="BalloonTextChar"/>
    <w:uiPriority w:val="99"/>
    <w:semiHidden/>
    <w:unhideWhenUsed/>
    <w:rsid w:val="00AE6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A6F"/>
    <w:rPr>
      <w:rFonts w:ascii="Tahoma" w:hAnsi="Tahoma" w:cs="Tahoma"/>
      <w:sz w:val="16"/>
      <w:szCs w:val="16"/>
    </w:rPr>
  </w:style>
  <w:style w:type="character" w:customStyle="1" w:styleId="Heading1Char">
    <w:name w:val="Heading 1 Char"/>
    <w:basedOn w:val="DefaultParagraphFont"/>
    <w:link w:val="Heading1"/>
    <w:uiPriority w:val="9"/>
    <w:rsid w:val="007F51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51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51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51B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F51B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F51BB"/>
    <w:rPr>
      <w:color w:val="0000FF"/>
      <w:u w:val="single"/>
    </w:rPr>
  </w:style>
  <w:style w:type="character" w:styleId="FollowedHyperlink">
    <w:name w:val="FollowedHyperlink"/>
    <w:basedOn w:val="DefaultParagraphFont"/>
    <w:uiPriority w:val="99"/>
    <w:semiHidden/>
    <w:unhideWhenUsed/>
    <w:rsid w:val="007F51BB"/>
    <w:rPr>
      <w:color w:val="800080"/>
      <w:u w:val="single"/>
    </w:rPr>
  </w:style>
  <w:style w:type="character" w:customStyle="1" w:styleId="secnum">
    <w:name w:val="secnum"/>
    <w:basedOn w:val="DefaultParagraphFont"/>
    <w:rsid w:val="007F51BB"/>
  </w:style>
  <w:style w:type="character" w:styleId="HTMLCode">
    <w:name w:val="HTML Code"/>
    <w:basedOn w:val="DefaultParagraphFont"/>
    <w:uiPriority w:val="99"/>
    <w:semiHidden/>
    <w:unhideWhenUsed/>
    <w:rsid w:val="007F51BB"/>
    <w:rPr>
      <w:rFonts w:ascii="Courier New" w:eastAsia="Times New Roman" w:hAnsi="Courier New" w:cs="Courier New"/>
      <w:sz w:val="20"/>
      <w:szCs w:val="20"/>
    </w:rPr>
  </w:style>
  <w:style w:type="paragraph" w:customStyle="1" w:styleId="titleinfigure">
    <w:name w:val="titleinfigure"/>
    <w:basedOn w:val="Normal"/>
    <w:rsid w:val="007F51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p1">
    <w:name w:val="notep1"/>
    <w:basedOn w:val="Normal"/>
    <w:rsid w:val="007F51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7F51BB"/>
  </w:style>
  <w:style w:type="character" w:customStyle="1" w:styleId="bold">
    <w:name w:val="bold"/>
    <w:basedOn w:val="DefaultParagraphFont"/>
    <w:rsid w:val="007F51BB"/>
  </w:style>
  <w:style w:type="paragraph" w:styleId="HTMLPreformatted">
    <w:name w:val="HTML Preformatted"/>
    <w:basedOn w:val="Normal"/>
    <w:link w:val="HTMLPreformattedChar"/>
    <w:uiPriority w:val="99"/>
    <w:semiHidden/>
    <w:unhideWhenUsed/>
    <w:rsid w:val="007F5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1BB"/>
    <w:rPr>
      <w:rFonts w:ascii="Courier New" w:eastAsia="Times New Roman" w:hAnsi="Courier New" w:cs="Courier New"/>
      <w:sz w:val="20"/>
      <w:szCs w:val="20"/>
    </w:rPr>
  </w:style>
  <w:style w:type="character" w:customStyle="1" w:styleId="bolditalic">
    <w:name w:val="bolditalic"/>
    <w:basedOn w:val="DefaultParagraphFont"/>
    <w:rsid w:val="007F51BB"/>
  </w:style>
  <w:style w:type="character" w:customStyle="1" w:styleId="codeinlineitalic">
    <w:name w:val="codeinlineitalic"/>
    <w:basedOn w:val="DefaultParagraphFont"/>
    <w:rsid w:val="007F51BB"/>
  </w:style>
  <w:style w:type="character" w:styleId="Emphasis">
    <w:name w:val="Emphasis"/>
    <w:basedOn w:val="DefaultParagraphFont"/>
    <w:uiPriority w:val="20"/>
    <w:qFormat/>
    <w:rsid w:val="001B61BA"/>
    <w:rPr>
      <w:i/>
      <w:iCs/>
    </w:rPr>
  </w:style>
  <w:style w:type="paragraph" w:customStyle="1" w:styleId="normalweb0">
    <w:name w:val="normalweb"/>
    <w:basedOn w:val="Normal"/>
    <w:rsid w:val="001B61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ossaryterm">
    <w:name w:val="glossaryterm"/>
    <w:basedOn w:val="DefaultParagraphFont"/>
    <w:rsid w:val="001B61BA"/>
  </w:style>
  <w:style w:type="paragraph" w:customStyle="1" w:styleId="subhead2">
    <w:name w:val="subhead2"/>
    <w:basedOn w:val="Normal"/>
    <w:rsid w:val="001B61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914500">
      <w:bodyDiv w:val="1"/>
      <w:marLeft w:val="0"/>
      <w:marRight w:val="0"/>
      <w:marTop w:val="0"/>
      <w:marBottom w:val="0"/>
      <w:divBdr>
        <w:top w:val="none" w:sz="0" w:space="0" w:color="auto"/>
        <w:left w:val="none" w:sz="0" w:space="0" w:color="auto"/>
        <w:bottom w:val="none" w:sz="0" w:space="0" w:color="auto"/>
        <w:right w:val="none" w:sz="0" w:space="0" w:color="auto"/>
      </w:divBdr>
      <w:divsChild>
        <w:div w:id="1462530867">
          <w:marLeft w:val="0"/>
          <w:marRight w:val="0"/>
          <w:marTop w:val="0"/>
          <w:marBottom w:val="0"/>
          <w:divBdr>
            <w:top w:val="none" w:sz="0" w:space="0" w:color="auto"/>
            <w:left w:val="none" w:sz="0" w:space="0" w:color="auto"/>
            <w:bottom w:val="none" w:sz="0" w:space="0" w:color="auto"/>
            <w:right w:val="none" w:sz="0" w:space="0" w:color="auto"/>
          </w:divBdr>
        </w:div>
      </w:divsChild>
    </w:div>
    <w:div w:id="734085192">
      <w:bodyDiv w:val="1"/>
      <w:marLeft w:val="0"/>
      <w:marRight w:val="0"/>
      <w:marTop w:val="0"/>
      <w:marBottom w:val="0"/>
      <w:divBdr>
        <w:top w:val="none" w:sz="0" w:space="0" w:color="auto"/>
        <w:left w:val="none" w:sz="0" w:space="0" w:color="auto"/>
        <w:bottom w:val="none" w:sz="0" w:space="0" w:color="auto"/>
        <w:right w:val="none" w:sz="0" w:space="0" w:color="auto"/>
      </w:divBdr>
    </w:div>
    <w:div w:id="943150139">
      <w:bodyDiv w:val="1"/>
      <w:marLeft w:val="0"/>
      <w:marRight w:val="0"/>
      <w:marTop w:val="0"/>
      <w:marBottom w:val="0"/>
      <w:divBdr>
        <w:top w:val="none" w:sz="0" w:space="0" w:color="auto"/>
        <w:left w:val="none" w:sz="0" w:space="0" w:color="auto"/>
        <w:bottom w:val="none" w:sz="0" w:space="0" w:color="auto"/>
        <w:right w:val="none" w:sz="0" w:space="0" w:color="auto"/>
      </w:divBdr>
    </w:div>
    <w:div w:id="1570114572">
      <w:bodyDiv w:val="1"/>
      <w:marLeft w:val="0"/>
      <w:marRight w:val="0"/>
      <w:marTop w:val="0"/>
      <w:marBottom w:val="0"/>
      <w:divBdr>
        <w:top w:val="none" w:sz="0" w:space="0" w:color="auto"/>
        <w:left w:val="none" w:sz="0" w:space="0" w:color="auto"/>
        <w:bottom w:val="none" w:sz="0" w:space="0" w:color="auto"/>
        <w:right w:val="none" w:sz="0" w:space="0" w:color="auto"/>
      </w:divBdr>
      <w:divsChild>
        <w:div w:id="1441149841">
          <w:marLeft w:val="0"/>
          <w:marRight w:val="0"/>
          <w:marTop w:val="0"/>
          <w:marBottom w:val="0"/>
          <w:divBdr>
            <w:top w:val="none" w:sz="0" w:space="0" w:color="auto"/>
            <w:left w:val="none" w:sz="0" w:space="0" w:color="auto"/>
            <w:bottom w:val="none" w:sz="0" w:space="0" w:color="auto"/>
            <w:right w:val="none" w:sz="0" w:space="0" w:color="auto"/>
          </w:divBdr>
        </w:div>
        <w:div w:id="1550917670">
          <w:marLeft w:val="0"/>
          <w:marRight w:val="0"/>
          <w:marTop w:val="0"/>
          <w:marBottom w:val="0"/>
          <w:divBdr>
            <w:top w:val="none" w:sz="0" w:space="0" w:color="auto"/>
            <w:left w:val="none" w:sz="0" w:space="0" w:color="auto"/>
            <w:bottom w:val="none" w:sz="0" w:space="0" w:color="auto"/>
            <w:right w:val="none" w:sz="0" w:space="0" w:color="auto"/>
          </w:divBdr>
          <w:divsChild>
            <w:div w:id="147984125">
              <w:marLeft w:val="0"/>
              <w:marRight w:val="0"/>
              <w:marTop w:val="0"/>
              <w:marBottom w:val="0"/>
              <w:divBdr>
                <w:top w:val="none" w:sz="0" w:space="0" w:color="auto"/>
                <w:left w:val="none" w:sz="0" w:space="0" w:color="auto"/>
                <w:bottom w:val="none" w:sz="0" w:space="0" w:color="auto"/>
                <w:right w:val="none" w:sz="0" w:space="0" w:color="auto"/>
              </w:divBdr>
              <w:divsChild>
                <w:div w:id="622006305">
                  <w:marLeft w:val="0"/>
                  <w:marRight w:val="0"/>
                  <w:marTop w:val="0"/>
                  <w:marBottom w:val="0"/>
                  <w:divBdr>
                    <w:top w:val="none" w:sz="0" w:space="0" w:color="auto"/>
                    <w:left w:val="none" w:sz="0" w:space="0" w:color="auto"/>
                    <w:bottom w:val="none" w:sz="0" w:space="0" w:color="auto"/>
                    <w:right w:val="none" w:sz="0" w:space="0" w:color="auto"/>
                  </w:divBdr>
                </w:div>
                <w:div w:id="463348055">
                  <w:marLeft w:val="1305"/>
                  <w:marRight w:val="1305"/>
                  <w:marTop w:val="480"/>
                  <w:marBottom w:val="480"/>
                  <w:divBdr>
                    <w:top w:val="single" w:sz="8" w:space="3" w:color="808080"/>
                    <w:left w:val="none" w:sz="0" w:space="0" w:color="auto"/>
                    <w:bottom w:val="single" w:sz="8" w:space="3" w:color="808080"/>
                    <w:right w:val="none" w:sz="0" w:space="0" w:color="auto"/>
                  </w:divBdr>
                </w:div>
                <w:div w:id="124547848">
                  <w:marLeft w:val="1365"/>
                  <w:marRight w:val="1365"/>
                  <w:marTop w:val="480"/>
                  <w:marBottom w:val="480"/>
                  <w:divBdr>
                    <w:top w:val="single" w:sz="8" w:space="3" w:color="808080"/>
                    <w:left w:val="none" w:sz="0" w:space="0" w:color="auto"/>
                    <w:bottom w:val="single" w:sz="8" w:space="3" w:color="808080"/>
                    <w:right w:val="none" w:sz="0" w:space="0" w:color="auto"/>
                  </w:divBdr>
                </w:div>
                <w:div w:id="1376394492">
                  <w:marLeft w:val="0"/>
                  <w:marRight w:val="0"/>
                  <w:marTop w:val="0"/>
                  <w:marBottom w:val="0"/>
                  <w:divBdr>
                    <w:top w:val="none" w:sz="0" w:space="0" w:color="auto"/>
                    <w:left w:val="none" w:sz="0" w:space="0" w:color="auto"/>
                    <w:bottom w:val="none" w:sz="0" w:space="0" w:color="auto"/>
                    <w:right w:val="none" w:sz="0" w:space="0" w:color="auto"/>
                  </w:divBdr>
                  <w:divsChild>
                    <w:div w:id="347341419">
                      <w:marLeft w:val="1365"/>
                      <w:marRight w:val="1365"/>
                      <w:marTop w:val="480"/>
                      <w:marBottom w:val="480"/>
                      <w:divBdr>
                        <w:top w:val="single" w:sz="8" w:space="3" w:color="808080"/>
                        <w:left w:val="none" w:sz="0" w:space="0" w:color="auto"/>
                        <w:bottom w:val="single" w:sz="8" w:space="3" w:color="808080"/>
                        <w:right w:val="none" w:sz="0" w:space="0" w:color="auto"/>
                      </w:divBdr>
                    </w:div>
                    <w:div w:id="1924364932">
                      <w:marLeft w:val="0"/>
                      <w:marRight w:val="0"/>
                      <w:marTop w:val="0"/>
                      <w:marBottom w:val="0"/>
                      <w:divBdr>
                        <w:top w:val="none" w:sz="0" w:space="0" w:color="auto"/>
                        <w:left w:val="none" w:sz="0" w:space="0" w:color="auto"/>
                        <w:bottom w:val="none" w:sz="0" w:space="0" w:color="auto"/>
                        <w:right w:val="none" w:sz="0" w:space="0" w:color="auto"/>
                      </w:divBdr>
                      <w:divsChild>
                        <w:div w:id="985551407">
                          <w:marLeft w:val="0"/>
                          <w:marRight w:val="0"/>
                          <w:marTop w:val="0"/>
                          <w:marBottom w:val="0"/>
                          <w:divBdr>
                            <w:top w:val="none" w:sz="0" w:space="0" w:color="auto"/>
                            <w:left w:val="none" w:sz="0" w:space="0" w:color="auto"/>
                            <w:bottom w:val="none" w:sz="0" w:space="0" w:color="auto"/>
                            <w:right w:val="none" w:sz="0" w:space="0" w:color="auto"/>
                          </w:divBdr>
                        </w:div>
                      </w:divsChild>
                    </w:div>
                    <w:div w:id="417989130">
                      <w:marLeft w:val="0"/>
                      <w:marRight w:val="0"/>
                      <w:marTop w:val="0"/>
                      <w:marBottom w:val="0"/>
                      <w:divBdr>
                        <w:top w:val="none" w:sz="0" w:space="0" w:color="auto"/>
                        <w:left w:val="none" w:sz="0" w:space="0" w:color="auto"/>
                        <w:bottom w:val="none" w:sz="0" w:space="0" w:color="auto"/>
                        <w:right w:val="none" w:sz="0" w:space="0" w:color="auto"/>
                      </w:divBdr>
                      <w:divsChild>
                        <w:div w:id="1580678336">
                          <w:marLeft w:val="1365"/>
                          <w:marRight w:val="1365"/>
                          <w:marTop w:val="480"/>
                          <w:marBottom w:val="480"/>
                          <w:divBdr>
                            <w:top w:val="single" w:sz="8" w:space="3" w:color="808080"/>
                            <w:left w:val="none" w:sz="0" w:space="0" w:color="auto"/>
                            <w:bottom w:val="single" w:sz="8" w:space="3" w:color="808080"/>
                            <w:right w:val="none" w:sz="0" w:space="0" w:color="auto"/>
                          </w:divBdr>
                        </w:div>
                      </w:divsChild>
                    </w:div>
                  </w:divsChild>
                </w:div>
              </w:divsChild>
            </w:div>
            <w:div w:id="1439527646">
              <w:marLeft w:val="0"/>
              <w:marRight w:val="0"/>
              <w:marTop w:val="0"/>
              <w:marBottom w:val="0"/>
              <w:divBdr>
                <w:top w:val="none" w:sz="0" w:space="0" w:color="auto"/>
                <w:left w:val="none" w:sz="0" w:space="0" w:color="auto"/>
                <w:bottom w:val="none" w:sz="0" w:space="0" w:color="auto"/>
                <w:right w:val="none" w:sz="0" w:space="0" w:color="auto"/>
              </w:divBdr>
              <w:divsChild>
                <w:div w:id="605311384">
                  <w:marLeft w:val="0"/>
                  <w:marRight w:val="0"/>
                  <w:marTop w:val="0"/>
                  <w:marBottom w:val="0"/>
                  <w:divBdr>
                    <w:top w:val="none" w:sz="0" w:space="0" w:color="auto"/>
                    <w:left w:val="none" w:sz="0" w:space="0" w:color="auto"/>
                    <w:bottom w:val="none" w:sz="0" w:space="0" w:color="auto"/>
                    <w:right w:val="none" w:sz="0" w:space="0" w:color="auto"/>
                  </w:divBdr>
                </w:div>
                <w:div w:id="1826045460">
                  <w:marLeft w:val="0"/>
                  <w:marRight w:val="0"/>
                  <w:marTop w:val="0"/>
                  <w:marBottom w:val="0"/>
                  <w:divBdr>
                    <w:top w:val="none" w:sz="0" w:space="0" w:color="auto"/>
                    <w:left w:val="none" w:sz="0" w:space="0" w:color="auto"/>
                    <w:bottom w:val="none" w:sz="0" w:space="0" w:color="auto"/>
                    <w:right w:val="none" w:sz="0" w:space="0" w:color="auto"/>
                  </w:divBdr>
                </w:div>
                <w:div w:id="576864513">
                  <w:marLeft w:val="0"/>
                  <w:marRight w:val="0"/>
                  <w:marTop w:val="0"/>
                  <w:marBottom w:val="0"/>
                  <w:divBdr>
                    <w:top w:val="none" w:sz="0" w:space="0" w:color="auto"/>
                    <w:left w:val="none" w:sz="0" w:space="0" w:color="auto"/>
                    <w:bottom w:val="none" w:sz="0" w:space="0" w:color="auto"/>
                    <w:right w:val="none" w:sz="0" w:space="0" w:color="auto"/>
                  </w:divBdr>
                </w:div>
                <w:div w:id="1825587136">
                  <w:marLeft w:val="0"/>
                  <w:marRight w:val="0"/>
                  <w:marTop w:val="0"/>
                  <w:marBottom w:val="0"/>
                  <w:divBdr>
                    <w:top w:val="none" w:sz="0" w:space="0" w:color="auto"/>
                    <w:left w:val="none" w:sz="0" w:space="0" w:color="auto"/>
                    <w:bottom w:val="none" w:sz="0" w:space="0" w:color="auto"/>
                    <w:right w:val="none" w:sz="0" w:space="0" w:color="auto"/>
                  </w:divBdr>
                </w:div>
              </w:divsChild>
            </w:div>
            <w:div w:id="344595722">
              <w:marLeft w:val="0"/>
              <w:marRight w:val="0"/>
              <w:marTop w:val="0"/>
              <w:marBottom w:val="0"/>
              <w:divBdr>
                <w:top w:val="none" w:sz="0" w:space="0" w:color="auto"/>
                <w:left w:val="none" w:sz="0" w:space="0" w:color="auto"/>
                <w:bottom w:val="none" w:sz="0" w:space="0" w:color="auto"/>
                <w:right w:val="none" w:sz="0" w:space="0" w:color="auto"/>
              </w:divBdr>
              <w:divsChild>
                <w:div w:id="1416396037">
                  <w:marLeft w:val="0"/>
                  <w:marRight w:val="0"/>
                  <w:marTop w:val="0"/>
                  <w:marBottom w:val="0"/>
                  <w:divBdr>
                    <w:top w:val="none" w:sz="0" w:space="0" w:color="auto"/>
                    <w:left w:val="none" w:sz="0" w:space="0" w:color="auto"/>
                    <w:bottom w:val="none" w:sz="0" w:space="0" w:color="auto"/>
                    <w:right w:val="none" w:sz="0" w:space="0" w:color="auto"/>
                  </w:divBdr>
                  <w:divsChild>
                    <w:div w:id="1392582208">
                      <w:marLeft w:val="0"/>
                      <w:marRight w:val="0"/>
                      <w:marTop w:val="0"/>
                      <w:marBottom w:val="0"/>
                      <w:divBdr>
                        <w:top w:val="none" w:sz="0" w:space="0" w:color="auto"/>
                        <w:left w:val="none" w:sz="0" w:space="0" w:color="auto"/>
                        <w:bottom w:val="none" w:sz="0" w:space="0" w:color="auto"/>
                        <w:right w:val="none" w:sz="0" w:space="0" w:color="auto"/>
                      </w:divBdr>
                    </w:div>
                    <w:div w:id="1622876671">
                      <w:marLeft w:val="0"/>
                      <w:marRight w:val="0"/>
                      <w:marTop w:val="0"/>
                      <w:marBottom w:val="0"/>
                      <w:divBdr>
                        <w:top w:val="none" w:sz="0" w:space="0" w:color="auto"/>
                        <w:left w:val="none" w:sz="0" w:space="0" w:color="auto"/>
                        <w:bottom w:val="none" w:sz="0" w:space="0" w:color="auto"/>
                        <w:right w:val="none" w:sz="0" w:space="0" w:color="auto"/>
                      </w:divBdr>
                    </w:div>
                  </w:divsChild>
                </w:div>
                <w:div w:id="1297636502">
                  <w:marLeft w:val="0"/>
                  <w:marRight w:val="0"/>
                  <w:marTop w:val="0"/>
                  <w:marBottom w:val="0"/>
                  <w:divBdr>
                    <w:top w:val="none" w:sz="0" w:space="0" w:color="auto"/>
                    <w:left w:val="none" w:sz="0" w:space="0" w:color="auto"/>
                    <w:bottom w:val="none" w:sz="0" w:space="0" w:color="auto"/>
                    <w:right w:val="none" w:sz="0" w:space="0" w:color="auto"/>
                  </w:divBdr>
                  <w:divsChild>
                    <w:div w:id="1009679995">
                      <w:marLeft w:val="1365"/>
                      <w:marRight w:val="1365"/>
                      <w:marTop w:val="480"/>
                      <w:marBottom w:val="480"/>
                      <w:divBdr>
                        <w:top w:val="single" w:sz="8" w:space="3" w:color="808080"/>
                        <w:left w:val="none" w:sz="0" w:space="0" w:color="auto"/>
                        <w:bottom w:val="single" w:sz="8" w:space="3" w:color="808080"/>
                        <w:right w:val="none" w:sz="0" w:space="0" w:color="auto"/>
                      </w:divBdr>
                    </w:div>
                    <w:div w:id="1929121514">
                      <w:marLeft w:val="0"/>
                      <w:marRight w:val="0"/>
                      <w:marTop w:val="0"/>
                      <w:marBottom w:val="0"/>
                      <w:divBdr>
                        <w:top w:val="none" w:sz="0" w:space="0" w:color="auto"/>
                        <w:left w:val="none" w:sz="0" w:space="0" w:color="auto"/>
                        <w:bottom w:val="none" w:sz="0" w:space="0" w:color="auto"/>
                        <w:right w:val="none" w:sz="0" w:space="0" w:color="auto"/>
                      </w:divBdr>
                    </w:div>
                    <w:div w:id="624847473">
                      <w:marLeft w:val="0"/>
                      <w:marRight w:val="0"/>
                      <w:marTop w:val="0"/>
                      <w:marBottom w:val="0"/>
                      <w:divBdr>
                        <w:top w:val="none" w:sz="0" w:space="0" w:color="auto"/>
                        <w:left w:val="none" w:sz="0" w:space="0" w:color="auto"/>
                        <w:bottom w:val="none" w:sz="0" w:space="0" w:color="auto"/>
                        <w:right w:val="none" w:sz="0" w:space="0" w:color="auto"/>
                      </w:divBdr>
                    </w:div>
                    <w:div w:id="41904074">
                      <w:marLeft w:val="0"/>
                      <w:marRight w:val="0"/>
                      <w:marTop w:val="0"/>
                      <w:marBottom w:val="0"/>
                      <w:divBdr>
                        <w:top w:val="none" w:sz="0" w:space="0" w:color="auto"/>
                        <w:left w:val="none" w:sz="0" w:space="0" w:color="auto"/>
                        <w:bottom w:val="none" w:sz="0" w:space="0" w:color="auto"/>
                        <w:right w:val="none" w:sz="0" w:space="0" w:color="auto"/>
                      </w:divBdr>
                      <w:divsChild>
                        <w:div w:id="952828511">
                          <w:marLeft w:val="1365"/>
                          <w:marRight w:val="1365"/>
                          <w:marTop w:val="480"/>
                          <w:marBottom w:val="480"/>
                          <w:divBdr>
                            <w:top w:val="single" w:sz="8" w:space="3" w:color="808080"/>
                            <w:left w:val="none" w:sz="0" w:space="0" w:color="auto"/>
                            <w:bottom w:val="single" w:sz="8" w:space="3" w:color="808080"/>
                            <w:right w:val="none" w:sz="0" w:space="0" w:color="auto"/>
                          </w:divBdr>
                        </w:div>
                      </w:divsChild>
                    </w:div>
                  </w:divsChild>
                </w:div>
                <w:div w:id="1851941530">
                  <w:marLeft w:val="0"/>
                  <w:marRight w:val="0"/>
                  <w:marTop w:val="0"/>
                  <w:marBottom w:val="0"/>
                  <w:divBdr>
                    <w:top w:val="none" w:sz="0" w:space="0" w:color="auto"/>
                    <w:left w:val="none" w:sz="0" w:space="0" w:color="auto"/>
                    <w:bottom w:val="none" w:sz="0" w:space="0" w:color="auto"/>
                    <w:right w:val="none" w:sz="0" w:space="0" w:color="auto"/>
                  </w:divBdr>
                  <w:divsChild>
                    <w:div w:id="727339640">
                      <w:marLeft w:val="0"/>
                      <w:marRight w:val="0"/>
                      <w:marTop w:val="0"/>
                      <w:marBottom w:val="0"/>
                      <w:divBdr>
                        <w:top w:val="none" w:sz="0" w:space="0" w:color="auto"/>
                        <w:left w:val="none" w:sz="0" w:space="0" w:color="auto"/>
                        <w:bottom w:val="none" w:sz="0" w:space="0" w:color="auto"/>
                        <w:right w:val="none" w:sz="0" w:space="0" w:color="auto"/>
                      </w:divBdr>
                      <w:divsChild>
                        <w:div w:id="798766638">
                          <w:marLeft w:val="1365"/>
                          <w:marRight w:val="1365"/>
                          <w:marTop w:val="480"/>
                          <w:marBottom w:val="480"/>
                          <w:divBdr>
                            <w:top w:val="single" w:sz="8" w:space="3" w:color="808080"/>
                            <w:left w:val="none" w:sz="0" w:space="0" w:color="auto"/>
                            <w:bottom w:val="single" w:sz="8" w:space="3" w:color="808080"/>
                            <w:right w:val="none" w:sz="0" w:space="0" w:color="auto"/>
                          </w:divBdr>
                        </w:div>
                      </w:divsChild>
                    </w:div>
                    <w:div w:id="1269115775">
                      <w:marLeft w:val="0"/>
                      <w:marRight w:val="0"/>
                      <w:marTop w:val="0"/>
                      <w:marBottom w:val="0"/>
                      <w:divBdr>
                        <w:top w:val="none" w:sz="0" w:space="0" w:color="auto"/>
                        <w:left w:val="none" w:sz="0" w:space="0" w:color="auto"/>
                        <w:bottom w:val="none" w:sz="0" w:space="0" w:color="auto"/>
                        <w:right w:val="none" w:sz="0" w:space="0" w:color="auto"/>
                      </w:divBdr>
                      <w:divsChild>
                        <w:div w:id="1754399563">
                          <w:marLeft w:val="1365"/>
                          <w:marRight w:val="1365"/>
                          <w:marTop w:val="480"/>
                          <w:marBottom w:val="480"/>
                          <w:divBdr>
                            <w:top w:val="single" w:sz="8" w:space="3" w:color="808080"/>
                            <w:left w:val="none" w:sz="0" w:space="0" w:color="auto"/>
                            <w:bottom w:val="single" w:sz="8" w:space="3" w:color="808080"/>
                            <w:right w:val="none" w:sz="0" w:space="0" w:color="auto"/>
                          </w:divBdr>
                        </w:div>
                      </w:divsChild>
                    </w:div>
                    <w:div w:id="2125615449">
                      <w:marLeft w:val="0"/>
                      <w:marRight w:val="0"/>
                      <w:marTop w:val="0"/>
                      <w:marBottom w:val="0"/>
                      <w:divBdr>
                        <w:top w:val="none" w:sz="0" w:space="0" w:color="auto"/>
                        <w:left w:val="none" w:sz="0" w:space="0" w:color="auto"/>
                        <w:bottom w:val="none" w:sz="0" w:space="0" w:color="auto"/>
                        <w:right w:val="none" w:sz="0" w:space="0" w:color="auto"/>
                      </w:divBdr>
                      <w:divsChild>
                        <w:div w:id="531768709">
                          <w:marLeft w:val="1365"/>
                          <w:marRight w:val="1365"/>
                          <w:marTop w:val="480"/>
                          <w:marBottom w:val="480"/>
                          <w:divBdr>
                            <w:top w:val="single" w:sz="8" w:space="3" w:color="808080"/>
                            <w:left w:val="none" w:sz="0" w:space="0" w:color="auto"/>
                            <w:bottom w:val="single" w:sz="8" w:space="3" w:color="808080"/>
                            <w:right w:val="none" w:sz="0" w:space="0" w:color="auto"/>
                          </w:divBdr>
                        </w:div>
                      </w:divsChild>
                    </w:div>
                  </w:divsChild>
                </w:div>
                <w:div w:id="1300765251">
                  <w:marLeft w:val="0"/>
                  <w:marRight w:val="0"/>
                  <w:marTop w:val="0"/>
                  <w:marBottom w:val="0"/>
                  <w:divBdr>
                    <w:top w:val="none" w:sz="0" w:space="0" w:color="auto"/>
                    <w:left w:val="none" w:sz="0" w:space="0" w:color="auto"/>
                    <w:bottom w:val="none" w:sz="0" w:space="0" w:color="auto"/>
                    <w:right w:val="none" w:sz="0" w:space="0" w:color="auto"/>
                  </w:divBdr>
                  <w:divsChild>
                    <w:div w:id="1519126601">
                      <w:marLeft w:val="0"/>
                      <w:marRight w:val="0"/>
                      <w:marTop w:val="0"/>
                      <w:marBottom w:val="0"/>
                      <w:divBdr>
                        <w:top w:val="none" w:sz="0" w:space="0" w:color="auto"/>
                        <w:left w:val="none" w:sz="0" w:space="0" w:color="auto"/>
                        <w:bottom w:val="none" w:sz="0" w:space="0" w:color="auto"/>
                        <w:right w:val="none" w:sz="0" w:space="0" w:color="auto"/>
                      </w:divBdr>
                      <w:divsChild>
                        <w:div w:id="1922565553">
                          <w:marLeft w:val="1365"/>
                          <w:marRight w:val="1365"/>
                          <w:marTop w:val="480"/>
                          <w:marBottom w:val="480"/>
                          <w:divBdr>
                            <w:top w:val="single" w:sz="8" w:space="3" w:color="808080"/>
                            <w:left w:val="none" w:sz="0" w:space="0" w:color="auto"/>
                            <w:bottom w:val="single" w:sz="8" w:space="3" w:color="808080"/>
                            <w:right w:val="none" w:sz="0" w:space="0" w:color="auto"/>
                          </w:divBdr>
                        </w:div>
                      </w:divsChild>
                    </w:div>
                    <w:div w:id="1895189748">
                      <w:marLeft w:val="0"/>
                      <w:marRight w:val="0"/>
                      <w:marTop w:val="0"/>
                      <w:marBottom w:val="0"/>
                      <w:divBdr>
                        <w:top w:val="none" w:sz="0" w:space="0" w:color="auto"/>
                        <w:left w:val="none" w:sz="0" w:space="0" w:color="auto"/>
                        <w:bottom w:val="none" w:sz="0" w:space="0" w:color="auto"/>
                        <w:right w:val="none" w:sz="0" w:space="0" w:color="auto"/>
                      </w:divBdr>
                    </w:div>
                    <w:div w:id="2049914475">
                      <w:marLeft w:val="0"/>
                      <w:marRight w:val="0"/>
                      <w:marTop w:val="0"/>
                      <w:marBottom w:val="0"/>
                      <w:divBdr>
                        <w:top w:val="none" w:sz="0" w:space="0" w:color="auto"/>
                        <w:left w:val="none" w:sz="0" w:space="0" w:color="auto"/>
                        <w:bottom w:val="none" w:sz="0" w:space="0" w:color="auto"/>
                        <w:right w:val="none" w:sz="0" w:space="0" w:color="auto"/>
                      </w:divBdr>
                    </w:div>
                    <w:div w:id="413548814">
                      <w:marLeft w:val="0"/>
                      <w:marRight w:val="0"/>
                      <w:marTop w:val="0"/>
                      <w:marBottom w:val="0"/>
                      <w:divBdr>
                        <w:top w:val="none" w:sz="0" w:space="0" w:color="auto"/>
                        <w:left w:val="none" w:sz="0" w:space="0" w:color="auto"/>
                        <w:bottom w:val="none" w:sz="0" w:space="0" w:color="auto"/>
                        <w:right w:val="none" w:sz="0" w:space="0" w:color="auto"/>
                      </w:divBdr>
                      <w:divsChild>
                        <w:div w:id="2126649957">
                          <w:marLeft w:val="0"/>
                          <w:marRight w:val="0"/>
                          <w:marTop w:val="0"/>
                          <w:marBottom w:val="0"/>
                          <w:divBdr>
                            <w:top w:val="none" w:sz="0" w:space="0" w:color="auto"/>
                            <w:left w:val="none" w:sz="0" w:space="0" w:color="auto"/>
                            <w:bottom w:val="none" w:sz="0" w:space="0" w:color="auto"/>
                            <w:right w:val="none" w:sz="0" w:space="0" w:color="auto"/>
                          </w:divBdr>
                        </w:div>
                        <w:div w:id="210270231">
                          <w:marLeft w:val="0"/>
                          <w:marRight w:val="0"/>
                          <w:marTop w:val="0"/>
                          <w:marBottom w:val="0"/>
                          <w:divBdr>
                            <w:top w:val="none" w:sz="0" w:space="0" w:color="auto"/>
                            <w:left w:val="none" w:sz="0" w:space="0" w:color="auto"/>
                            <w:bottom w:val="none" w:sz="0" w:space="0" w:color="auto"/>
                            <w:right w:val="none" w:sz="0" w:space="0" w:color="auto"/>
                          </w:divBdr>
                        </w:div>
                        <w:div w:id="1751659881">
                          <w:marLeft w:val="0"/>
                          <w:marRight w:val="0"/>
                          <w:marTop w:val="0"/>
                          <w:marBottom w:val="0"/>
                          <w:divBdr>
                            <w:top w:val="none" w:sz="0" w:space="0" w:color="auto"/>
                            <w:left w:val="none" w:sz="0" w:space="0" w:color="auto"/>
                            <w:bottom w:val="none" w:sz="0" w:space="0" w:color="auto"/>
                            <w:right w:val="none" w:sz="0" w:space="0" w:color="auto"/>
                          </w:divBdr>
                          <w:divsChild>
                            <w:div w:id="729689951">
                              <w:marLeft w:val="1365"/>
                              <w:marRight w:val="1365"/>
                              <w:marTop w:val="480"/>
                              <w:marBottom w:val="480"/>
                              <w:divBdr>
                                <w:top w:val="single" w:sz="8" w:space="3" w:color="808080"/>
                                <w:left w:val="none" w:sz="0" w:space="0" w:color="auto"/>
                                <w:bottom w:val="single" w:sz="8" w:space="3" w:color="808080"/>
                                <w:right w:val="none" w:sz="0" w:space="0" w:color="auto"/>
                              </w:divBdr>
                            </w:div>
                          </w:divsChild>
                        </w:div>
                      </w:divsChild>
                    </w:div>
                  </w:divsChild>
                </w:div>
              </w:divsChild>
            </w:div>
            <w:div w:id="1788308680">
              <w:marLeft w:val="0"/>
              <w:marRight w:val="0"/>
              <w:marTop w:val="0"/>
              <w:marBottom w:val="0"/>
              <w:divBdr>
                <w:top w:val="none" w:sz="0" w:space="0" w:color="auto"/>
                <w:left w:val="none" w:sz="0" w:space="0" w:color="auto"/>
                <w:bottom w:val="none" w:sz="0" w:space="0" w:color="auto"/>
                <w:right w:val="none" w:sz="0" w:space="0" w:color="auto"/>
              </w:divBdr>
              <w:divsChild>
                <w:div w:id="1322923307">
                  <w:marLeft w:val="0"/>
                  <w:marRight w:val="0"/>
                  <w:marTop w:val="0"/>
                  <w:marBottom w:val="0"/>
                  <w:divBdr>
                    <w:top w:val="none" w:sz="0" w:space="0" w:color="auto"/>
                    <w:left w:val="none" w:sz="0" w:space="0" w:color="auto"/>
                    <w:bottom w:val="none" w:sz="0" w:space="0" w:color="auto"/>
                    <w:right w:val="none" w:sz="0" w:space="0" w:color="auto"/>
                  </w:divBdr>
                </w:div>
                <w:div w:id="23484066">
                  <w:marLeft w:val="0"/>
                  <w:marRight w:val="0"/>
                  <w:marTop w:val="0"/>
                  <w:marBottom w:val="0"/>
                  <w:divBdr>
                    <w:top w:val="none" w:sz="0" w:space="0" w:color="auto"/>
                    <w:left w:val="none" w:sz="0" w:space="0" w:color="auto"/>
                    <w:bottom w:val="none" w:sz="0" w:space="0" w:color="auto"/>
                    <w:right w:val="none" w:sz="0" w:space="0" w:color="auto"/>
                  </w:divBdr>
                  <w:divsChild>
                    <w:div w:id="2018532398">
                      <w:marLeft w:val="1365"/>
                      <w:marRight w:val="1365"/>
                      <w:marTop w:val="480"/>
                      <w:marBottom w:val="480"/>
                      <w:divBdr>
                        <w:top w:val="single" w:sz="8" w:space="3" w:color="808080"/>
                        <w:left w:val="none" w:sz="0" w:space="0" w:color="auto"/>
                        <w:bottom w:val="single" w:sz="8" w:space="3" w:color="808080"/>
                        <w:right w:val="none" w:sz="0" w:space="0" w:color="auto"/>
                      </w:divBdr>
                    </w:div>
                  </w:divsChild>
                </w:div>
                <w:div w:id="1357005296">
                  <w:marLeft w:val="0"/>
                  <w:marRight w:val="0"/>
                  <w:marTop w:val="0"/>
                  <w:marBottom w:val="0"/>
                  <w:divBdr>
                    <w:top w:val="none" w:sz="0" w:space="0" w:color="auto"/>
                    <w:left w:val="none" w:sz="0" w:space="0" w:color="auto"/>
                    <w:bottom w:val="none" w:sz="0" w:space="0" w:color="auto"/>
                    <w:right w:val="none" w:sz="0" w:space="0" w:color="auto"/>
                  </w:divBdr>
                </w:div>
                <w:div w:id="1125344187">
                  <w:marLeft w:val="0"/>
                  <w:marRight w:val="0"/>
                  <w:marTop w:val="0"/>
                  <w:marBottom w:val="0"/>
                  <w:divBdr>
                    <w:top w:val="none" w:sz="0" w:space="0" w:color="auto"/>
                    <w:left w:val="none" w:sz="0" w:space="0" w:color="auto"/>
                    <w:bottom w:val="none" w:sz="0" w:space="0" w:color="auto"/>
                    <w:right w:val="none" w:sz="0" w:space="0" w:color="auto"/>
                  </w:divBdr>
                  <w:divsChild>
                    <w:div w:id="1031611149">
                      <w:marLeft w:val="1365"/>
                      <w:marRight w:val="1365"/>
                      <w:marTop w:val="480"/>
                      <w:marBottom w:val="480"/>
                      <w:divBdr>
                        <w:top w:val="single" w:sz="8" w:space="3" w:color="808080"/>
                        <w:left w:val="none" w:sz="0" w:space="0" w:color="auto"/>
                        <w:bottom w:val="single" w:sz="8" w:space="3" w:color="808080"/>
                        <w:right w:val="none" w:sz="0" w:space="0" w:color="auto"/>
                      </w:divBdr>
                    </w:div>
                  </w:divsChild>
                </w:div>
                <w:div w:id="655187221">
                  <w:marLeft w:val="0"/>
                  <w:marRight w:val="0"/>
                  <w:marTop w:val="0"/>
                  <w:marBottom w:val="0"/>
                  <w:divBdr>
                    <w:top w:val="none" w:sz="0" w:space="0" w:color="auto"/>
                    <w:left w:val="none" w:sz="0" w:space="0" w:color="auto"/>
                    <w:bottom w:val="none" w:sz="0" w:space="0" w:color="auto"/>
                    <w:right w:val="none" w:sz="0" w:space="0" w:color="auto"/>
                  </w:divBdr>
                  <w:divsChild>
                    <w:div w:id="679745121">
                      <w:marLeft w:val="1365"/>
                      <w:marRight w:val="1365"/>
                      <w:marTop w:val="480"/>
                      <w:marBottom w:val="480"/>
                      <w:divBdr>
                        <w:top w:val="single" w:sz="8" w:space="3" w:color="808080"/>
                        <w:left w:val="none" w:sz="0" w:space="0" w:color="auto"/>
                        <w:bottom w:val="single" w:sz="8" w:space="3" w:color="808080"/>
                        <w:right w:val="none" w:sz="0" w:space="0" w:color="auto"/>
                      </w:divBdr>
                    </w:div>
                  </w:divsChild>
                </w:div>
                <w:div w:id="5587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aqapps.com/wp-content/uploads/2011/03/62.jpg" TargetMode="External"/><Relationship Id="rId18" Type="http://schemas.openxmlformats.org/officeDocument/2006/relationships/image" Target="media/image7.jpeg"/><Relationship Id="rId26" Type="http://schemas.openxmlformats.org/officeDocument/2006/relationships/hyperlink" Target="http://docs.oracle.com/cd/B28359_01/appdev.111/b28424/adfns_flashback.htm" TargetMode="External"/><Relationship Id="rId39" Type="http://schemas.openxmlformats.org/officeDocument/2006/relationships/hyperlink" Target="http://docs.oracle.com/cd/B19306_01/server.102/b14220/triggers.htm" TargetMode="External"/><Relationship Id="rId21" Type="http://schemas.openxmlformats.org/officeDocument/2006/relationships/hyperlink" Target="http://docs.oracle.com/cd/B28359_01/server.111/b28318/backrec.htm" TargetMode="External"/><Relationship Id="rId34" Type="http://schemas.openxmlformats.org/officeDocument/2006/relationships/hyperlink" Target="http://docs.oracle.com/cd/B19306_01/server.102/b14220/triggers.htm" TargetMode="External"/><Relationship Id="rId42" Type="http://schemas.openxmlformats.org/officeDocument/2006/relationships/image" Target="media/image9.gif"/><Relationship Id="rId47" Type="http://schemas.openxmlformats.org/officeDocument/2006/relationships/hyperlink" Target="http://docs.oracle.com/cd/B19306_01/server.102/b14220/triggers.htm" TargetMode="External"/><Relationship Id="rId50" Type="http://schemas.openxmlformats.org/officeDocument/2006/relationships/hyperlink" Target="http://docs.oracle.com/cd/B19306_01/server.102/b14220/triggers.htm" TargetMode="External"/><Relationship Id="rId55" Type="http://schemas.openxmlformats.org/officeDocument/2006/relationships/hyperlink" Target="http://docs.oracle.com/cd/B19306_01/appdev.102/b14250/toc.htm" TargetMode="External"/><Relationship Id="rId63" Type="http://schemas.openxmlformats.org/officeDocument/2006/relationships/hyperlink" Target="http://docs.oracle.com/cd/B19306_01/server.102/b14220/triggers.htm" TargetMode="External"/><Relationship Id="rId68" Type="http://schemas.openxmlformats.org/officeDocument/2006/relationships/theme" Target="theme/theme1.xml"/><Relationship Id="rId7" Type="http://schemas.openxmlformats.org/officeDocument/2006/relationships/hyperlink" Target="http://dataqapps.com/wp-content/uploads/2011/03/33.jpg"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docs.oracle.com/cd/B28359_01/appdev.111/b28424/adfns_flashback.ht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dataqapps.com/wp-content/uploads/2011/03/52.jpg" TargetMode="External"/><Relationship Id="rId24" Type="http://schemas.openxmlformats.org/officeDocument/2006/relationships/hyperlink" Target="http://docs.oracle.com/cd/B28359_01/appdev.111/b28424/adfns_flashback.htm" TargetMode="External"/><Relationship Id="rId32" Type="http://schemas.openxmlformats.org/officeDocument/2006/relationships/hyperlink" Target="http://docs.oracle.com/cd/B19306_01/server.102/b14220/triggers.htm" TargetMode="External"/><Relationship Id="rId37" Type="http://schemas.openxmlformats.org/officeDocument/2006/relationships/image" Target="media/image8.gif"/><Relationship Id="rId40" Type="http://schemas.openxmlformats.org/officeDocument/2006/relationships/hyperlink" Target="http://docs.oracle.com/cd/B19306_01/appdev.102/b14251/toc.htm" TargetMode="External"/><Relationship Id="rId45" Type="http://schemas.openxmlformats.org/officeDocument/2006/relationships/image" Target="media/image10.gif"/><Relationship Id="rId53" Type="http://schemas.openxmlformats.org/officeDocument/2006/relationships/hyperlink" Target="http://docs.oracle.com/cd/B19306_01/appdev.102/b14251/toc.htm" TargetMode="External"/><Relationship Id="rId58" Type="http://schemas.openxmlformats.org/officeDocument/2006/relationships/hyperlink" Target="http://docs.oracle.com/cd/B19306_01/appdev.102/b14251/toc.htm" TargetMode="External"/><Relationship Id="rId66" Type="http://schemas.openxmlformats.org/officeDocument/2006/relationships/hyperlink" Target="http://docs.oracle.com/cd/B19306_01/appdev.102/b14261/toc.htm" TargetMode="External"/><Relationship Id="rId5" Type="http://schemas.openxmlformats.org/officeDocument/2006/relationships/webSettings" Target="webSettings.xml"/><Relationship Id="rId15" Type="http://schemas.openxmlformats.org/officeDocument/2006/relationships/hyperlink" Target="http://dataqapps.com/wp-content/uploads/2011/03/74.jpg" TargetMode="External"/><Relationship Id="rId23" Type="http://schemas.openxmlformats.org/officeDocument/2006/relationships/hyperlink" Target="http://docs.oracle.com/cd/B28359_01/appdev.111/b28424/adfns_flashback.htm" TargetMode="External"/><Relationship Id="rId28" Type="http://schemas.openxmlformats.org/officeDocument/2006/relationships/hyperlink" Target="http://docs.oracle.com/cd/B28359_01/appdev.111/b28424/adfns_flashback.htm" TargetMode="External"/><Relationship Id="rId36" Type="http://schemas.openxmlformats.org/officeDocument/2006/relationships/hyperlink" Target="http://docs.oracle.com/cd/B19306_01/server.102/b14220/triggers.htm" TargetMode="External"/><Relationship Id="rId49" Type="http://schemas.openxmlformats.org/officeDocument/2006/relationships/hyperlink" Target="http://docs.oracle.com/cd/B19306_01/server.102/b14220/triggers.htm" TargetMode="External"/><Relationship Id="rId57" Type="http://schemas.openxmlformats.org/officeDocument/2006/relationships/hyperlink" Target="http://docs.oracle.com/cd/B19306_01/server.102/b14220/schema.htm" TargetMode="External"/><Relationship Id="rId61" Type="http://schemas.openxmlformats.org/officeDocument/2006/relationships/hyperlink" Target="http://docs.oracle.com/cd/B19306_01/appdev.102/b14258/toc.htm" TargetMode="External"/><Relationship Id="rId10" Type="http://schemas.openxmlformats.org/officeDocument/2006/relationships/image" Target="media/image3.jpeg"/><Relationship Id="rId19" Type="http://schemas.openxmlformats.org/officeDocument/2006/relationships/hyperlink" Target="http://docs.oracle.com/cd/B28359_01/appdev.111/b28424/adfns_flashback.htm" TargetMode="External"/><Relationship Id="rId31" Type="http://schemas.openxmlformats.org/officeDocument/2006/relationships/hyperlink" Target="http://docs.oracle.com/cd/B19306_01/server.102/B14220-02.mobi" TargetMode="External"/><Relationship Id="rId44" Type="http://schemas.openxmlformats.org/officeDocument/2006/relationships/hyperlink" Target="http://docs.oracle.com/cd/B19306_01/server.102/b14220/triggers.htm" TargetMode="External"/><Relationship Id="rId52" Type="http://schemas.openxmlformats.org/officeDocument/2006/relationships/hyperlink" Target="http://docs.oracle.com/cd/B19306_01/server.102/b14220/triggers.htm" TargetMode="External"/><Relationship Id="rId60" Type="http://schemas.openxmlformats.org/officeDocument/2006/relationships/hyperlink" Target="http://docs.oracle.com/cd/B19306_01/server.102/b14257/toc.htm" TargetMode="External"/><Relationship Id="rId65" Type="http://schemas.openxmlformats.org/officeDocument/2006/relationships/hyperlink" Target="http://docs.oracle.com/cd/B19306_01/appdev.102/b14261/toc.htm" TargetMode="External"/><Relationship Id="rId4" Type="http://schemas.openxmlformats.org/officeDocument/2006/relationships/settings" Target="settings.xml"/><Relationship Id="rId9" Type="http://schemas.openxmlformats.org/officeDocument/2006/relationships/hyperlink" Target="http://dataqapps.com/wp-content/uploads/2011/03/42.jpg" TargetMode="External"/><Relationship Id="rId14" Type="http://schemas.openxmlformats.org/officeDocument/2006/relationships/image" Target="media/image5.jpeg"/><Relationship Id="rId22" Type="http://schemas.openxmlformats.org/officeDocument/2006/relationships/hyperlink" Target="http://docs.oracle.com/cd/B28359_01/appdev.111/b28424/adfns_flashback.htm" TargetMode="External"/><Relationship Id="rId27" Type="http://schemas.openxmlformats.org/officeDocument/2006/relationships/hyperlink" Target="http://docs.oracle.com/cd/B28359_01/appdev.111/b28424/adfns_flashback.htm" TargetMode="External"/><Relationship Id="rId30" Type="http://schemas.openxmlformats.org/officeDocument/2006/relationships/hyperlink" Target="http://docs.oracle.com/cd/B19306_01/server.102/b14220.pdf" TargetMode="External"/><Relationship Id="rId35" Type="http://schemas.openxmlformats.org/officeDocument/2006/relationships/hyperlink" Target="http://docs.oracle.com/cd/B19306_01/server.102/b14220/triggers.htm" TargetMode="External"/><Relationship Id="rId43" Type="http://schemas.openxmlformats.org/officeDocument/2006/relationships/hyperlink" Target="http://docs.oracle.com/cd/B19306_01/server.102/b14220/data_int.htm" TargetMode="External"/><Relationship Id="rId48" Type="http://schemas.openxmlformats.org/officeDocument/2006/relationships/hyperlink" Target="http://docs.oracle.com/cd/B19306_01/server.102/b14220/triggers.htm" TargetMode="External"/><Relationship Id="rId56" Type="http://schemas.openxmlformats.org/officeDocument/2006/relationships/hyperlink" Target="http://docs.oracle.com/cd/B19306_01/appdev.102/b14251/toc.htm" TargetMode="External"/><Relationship Id="rId64" Type="http://schemas.openxmlformats.org/officeDocument/2006/relationships/hyperlink" Target="http://docs.oracle.com/cd/B19306_01/appdev.102/b14251/toc.htm" TargetMode="External"/><Relationship Id="rId8" Type="http://schemas.openxmlformats.org/officeDocument/2006/relationships/image" Target="media/image2.jpeg"/><Relationship Id="rId51" Type="http://schemas.openxmlformats.org/officeDocument/2006/relationships/hyperlink" Target="http://docs.oracle.com/cd/B19306_01/server.102/b14220/triggers.htm" TargetMode="External"/><Relationship Id="rId3" Type="http://schemas.microsoft.com/office/2007/relationships/stylesWithEffects" Target="stylesWithEffects.xml"/><Relationship Id="rId12" Type="http://schemas.openxmlformats.org/officeDocument/2006/relationships/image" Target="media/image4.jpeg"/><Relationship Id="rId17" Type="http://schemas.openxmlformats.org/officeDocument/2006/relationships/hyperlink" Target="http://dataqapps.com/wp-content/uploads/2011/03/82.jpg" TargetMode="External"/><Relationship Id="rId25" Type="http://schemas.openxmlformats.org/officeDocument/2006/relationships/hyperlink" Target="http://docs.oracle.com/cd/B28359_01/appdev.111/b28424/adfns_flashback.htm" TargetMode="External"/><Relationship Id="rId33" Type="http://schemas.openxmlformats.org/officeDocument/2006/relationships/hyperlink" Target="http://docs.oracle.com/cd/B19306_01/server.102/b14220/triggers.htm" TargetMode="External"/><Relationship Id="rId38" Type="http://schemas.openxmlformats.org/officeDocument/2006/relationships/hyperlink" Target="http://docs.oracle.com/cd/B19306_01/server.102/b14220/sqlplsql.htm" TargetMode="External"/><Relationship Id="rId46" Type="http://schemas.openxmlformats.org/officeDocument/2006/relationships/hyperlink" Target="http://docs.oracle.com/cd/B19306_01/server.102/b14220/triggers.htm" TargetMode="External"/><Relationship Id="rId59" Type="http://schemas.openxmlformats.org/officeDocument/2006/relationships/hyperlink" Target="http://docs.oracle.com/cd/B19306_01/server.102/b14200/toc.htm" TargetMode="External"/><Relationship Id="rId67" Type="http://schemas.openxmlformats.org/officeDocument/2006/relationships/fontTable" Target="fontTable.xml"/><Relationship Id="rId20" Type="http://schemas.openxmlformats.org/officeDocument/2006/relationships/hyperlink" Target="http://docs.oracle.com/cd/B28359_01/appdev.111/b28424/adfns_flashback.htm" TargetMode="External"/><Relationship Id="rId41" Type="http://schemas.openxmlformats.org/officeDocument/2006/relationships/hyperlink" Target="http://docs.oracle.com/cd/B19306_01/server.102/b14220/triggers.htm" TargetMode="External"/><Relationship Id="rId54" Type="http://schemas.openxmlformats.org/officeDocument/2006/relationships/hyperlink" Target="http://docs.oracle.com/cd/B19306_01/server.102/b14220/objects.htm" TargetMode="External"/><Relationship Id="rId62" Type="http://schemas.openxmlformats.org/officeDocument/2006/relationships/hyperlink" Target="http://docs.oracle.com/cd/B19306_01/server.102/b14220/trigg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7534</Words>
  <Characters>42949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Kumar Srivastav</dc:creator>
  <cp:lastModifiedBy>Sandeep Kumar Srivastav</cp:lastModifiedBy>
  <cp:revision>4</cp:revision>
  <dcterms:created xsi:type="dcterms:W3CDTF">2013-09-06T12:43:00Z</dcterms:created>
  <dcterms:modified xsi:type="dcterms:W3CDTF">2013-09-13T13:07:00Z</dcterms:modified>
</cp:coreProperties>
</file>