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ToothGrowth</w:t>
      </w:r>
    </w:p>
    <w:p>
      <w:pPr>
        <w:pStyle w:val="Heading3"/>
      </w:pPr>
      <w:bookmarkStart w:id="21" w:name="overview"/>
      <w:bookmarkEnd w:id="21"/>
      <w:r>
        <w:t xml:space="preserve">Overview</w:t>
      </w:r>
    </w:p>
    <w:p>
      <w:r>
        <w:t xml:space="preserve">For this excercise, we will look at the data for the ToothGrowth dataset, and determine which variables have an impact on the growth of teeth.</w:t>
      </w:r>
    </w:p>
    <w:p>
      <w:pPr>
        <w:pStyle w:val="Heading3"/>
      </w:pPr>
      <w:bookmarkStart w:id="22" w:name="review-of-the-data"/>
      <w:bookmarkEnd w:id="22"/>
      <w:r>
        <w:t xml:space="preserve">Review of the Data</w:t>
      </w:r>
    </w:p>
    <w:p>
      <w:r>
        <w:t xml:space="preserve">First, we need to look at the data to understand the variables and the overall summary.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1  4.2   VC  0.5</w:t>
      </w:r>
      <w:r>
        <w:br w:type="textWrapping"/>
      </w:r>
      <w:r>
        <w:rPr>
          <w:rStyle w:val="VerbatimChar"/>
        </w:rPr>
        <w:t xml:space="preserve">## 2 11.5   VC  0.5</w:t>
      </w:r>
      <w:r>
        <w:br w:type="textWrapping"/>
      </w:r>
      <w:r>
        <w:rPr>
          <w:rStyle w:val="VerbatimChar"/>
        </w:rPr>
        <w:t xml:space="preserve">## 3  7.3   VC  0.5</w:t>
      </w:r>
      <w:r>
        <w:br w:type="textWrapping"/>
      </w:r>
      <w:r>
        <w:rPr>
          <w:rStyle w:val="VerbatimChar"/>
        </w:rPr>
        <w:t xml:space="preserve">## 4  5.8   VC  0.5</w:t>
      </w:r>
      <w:r>
        <w:br w:type="textWrapping"/>
      </w:r>
      <w:r>
        <w:rPr>
          <w:rStyle w:val="VerbatimChar"/>
        </w:rPr>
        <w:t xml:space="preserve">## 5  6.4   VC  0.5</w:t>
      </w:r>
      <w:r>
        <w:br w:type="textWrapping"/>
      </w:r>
      <w:r>
        <w:rPr>
          <w:rStyle w:val="VerbatimChar"/>
        </w:rPr>
        <w:t xml:space="preserve">## 6 10.0   VC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r>
        <w:t xml:space="preserve">Next, it will be helpful to see some graphs of the main variables: length, supplement, and dose.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3.2.3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_Final_Project_Part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t-test-for-supp"/>
      <w:bookmarkEnd w:id="24"/>
      <w:r>
        <w:t xml:space="preserve">T Test for Supp</w:t>
      </w:r>
    </w:p>
    <w:p>
      <w:r>
        <w:t xml:space="preserve">Having reviewed our data, we should now begin looking at how t-tests compare across the variables.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ToothGrowth,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1.9153, df = 55.309, p-value = 0.06063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-0.1710156  7.5710156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20.66333         16.96333</w:t>
      </w:r>
    </w:p>
    <w:p>
      <w:r>
        <w:t xml:space="preserve">Unfortunately, given that the p-value is above 0.05, the data is not statistically significant and we cannot reject the null hypothesis.</w:t>
      </w:r>
    </w:p>
    <w:p>
      <w:pPr>
        <w:pStyle w:val="Heading3"/>
      </w:pPr>
      <w:bookmarkStart w:id="25" w:name="t-test-for-dose"/>
      <w:bookmarkEnd w:id="25"/>
      <w:r>
        <w:t xml:space="preserve">T Test for Dose</w:t>
      </w:r>
    </w:p>
    <w:p>
      <w:r>
        <w:t xml:space="preserve">Next, we will need to complete t-tests for the various dose levels.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(ToothGrowth$len[ToothGrowth$dose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],ToothGrowth$len[ToothGrowth$dose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ToothGrowth$len[ToothGrowth$dose == 2] and ToothGrowth$len[ToothGrowth$dose == 1]</w:t>
      </w:r>
      <w:r>
        <w:br w:type="textWrapping"/>
      </w:r>
      <w:r>
        <w:rPr>
          <w:rStyle w:val="VerbatimChar"/>
        </w:rPr>
        <w:t xml:space="preserve">## t = 4.9005, df = 37.101, p-value = 1.906e-05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3.733519 8.996481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26.100    19.735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(ToothGrowth$len[ToothGrowth$dose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],ToothGrowth$len[ToothGrowth$dose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ToothGrowth$len[ToothGrowth$dose == 2] and ToothGrowth$len[ToothGrowth$dose == 0.5]</w:t>
      </w:r>
      <w:r>
        <w:br w:type="textWrapping"/>
      </w:r>
      <w:r>
        <w:rPr>
          <w:rStyle w:val="VerbatimChar"/>
        </w:rPr>
        <w:t xml:space="preserve">## t = 11.799, df = 36.883, p-value = 4.398e-14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12.83383 18.15617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26.100    10.605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(ToothGrowth$len[ToothGrowth$dose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],ToothGrowth$len[ToothGrowth$dose 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ToothGrowth$len[ToothGrowth$dose == 1] and ToothGrowth$len[ToothGrowth$dose == 0.5]</w:t>
      </w:r>
      <w:r>
        <w:br w:type="textWrapping"/>
      </w:r>
      <w:r>
        <w:rPr>
          <w:rStyle w:val="VerbatimChar"/>
        </w:rPr>
        <w:t xml:space="preserve">## t = 6.4766, df = 37.986, p-value = 1.268e-07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6.276219 11.983781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19.735    10.605</w:t>
      </w:r>
    </w:p>
    <w:p>
      <w:r>
        <w:t xml:space="preserve">Given that all three levels have a p-value of less than 0.05, we can reject the null hypothesis for all three cases.</w:t>
      </w:r>
    </w:p>
    <w:p>
      <w:pPr>
        <w:pStyle w:val="Heading3"/>
      </w:pPr>
      <w:bookmarkStart w:id="26" w:name="conclusion"/>
      <w:bookmarkEnd w:id="26"/>
      <w:r>
        <w:t xml:space="preserve">Conclusion</w:t>
      </w:r>
    </w:p>
    <w:p>
      <w:r>
        <w:t xml:space="preserve">Based on our conclusion, different dosages can have an effect on the length of teeth. However, the supplement does not.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ed6d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ToothGrowth</dc:title>
  <dc:creator/>
</cp:coreProperties>
</file>