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A6" w:rsidRPr="00E03119" w:rsidRDefault="00AD6CA6" w:rsidP="00AD6CA6">
      <w:pPr>
        <w:spacing w:before="100" w:beforeAutospacing="1" w:after="48" w:line="240" w:lineRule="auto"/>
        <w:outlineLvl w:val="2"/>
        <w:rPr>
          <w:rFonts w:ascii="Arial" w:eastAsia="Times New Roman" w:hAnsi="Arial" w:cs="Arial"/>
          <w:b/>
          <w:bCs/>
          <w:color w:val="000000"/>
          <w:sz w:val="36"/>
          <w:szCs w:val="36"/>
        </w:rPr>
      </w:pPr>
      <w:bookmarkStart w:id="0" w:name="Top_Of_Page"/>
      <w:bookmarkStart w:id="1" w:name="c0005784"/>
      <w:bookmarkEnd w:id="0"/>
      <w:bookmarkEnd w:id="1"/>
      <w:r w:rsidRPr="00E03119">
        <w:rPr>
          <w:rFonts w:ascii="Arial" w:eastAsia="Times New Roman" w:hAnsi="Arial" w:cs="Arial"/>
          <w:b/>
          <w:bCs/>
          <w:color w:val="000000"/>
          <w:sz w:val="36"/>
          <w:szCs w:val="36"/>
        </w:rPr>
        <w:t xml:space="preserve">Dynamic SQL Support Statements </w:t>
      </w:r>
    </w:p>
    <w:p w:rsidR="00AD6CA6" w:rsidRPr="00E03119" w:rsidRDefault="00AD6CA6" w:rsidP="00E03119">
      <w:pPr>
        <w:spacing w:before="100" w:beforeAutospacing="1" w:after="100" w:afterAutospacing="1" w:line="240" w:lineRule="auto"/>
        <w:jc w:val="both"/>
        <w:rPr>
          <w:rFonts w:ascii="Arial" w:eastAsia="Times New Roman" w:hAnsi="Arial" w:cs="Arial"/>
          <w:color w:val="000000"/>
          <w:sz w:val="24"/>
          <w:szCs w:val="24"/>
        </w:rPr>
      </w:pPr>
      <w:bookmarkStart w:id="2" w:name="idx249"/>
      <w:bookmarkStart w:id="3" w:name="idx250"/>
      <w:bookmarkStart w:id="4" w:name="idx251"/>
      <w:bookmarkStart w:id="5" w:name="idx252"/>
      <w:bookmarkStart w:id="6" w:name="idx253"/>
      <w:bookmarkStart w:id="7" w:name="idx254"/>
      <w:bookmarkStart w:id="8" w:name="idx255"/>
      <w:bookmarkStart w:id="9" w:name="idx256"/>
      <w:bookmarkStart w:id="10" w:name="idx257"/>
      <w:bookmarkStart w:id="11" w:name="idx258"/>
      <w:bookmarkStart w:id="12" w:name="idx259"/>
      <w:bookmarkStart w:id="13" w:name="idx260"/>
      <w:bookmarkStart w:id="14" w:name="idx261"/>
      <w:bookmarkStart w:id="15" w:name="idx262"/>
      <w:bookmarkStart w:id="16" w:name="idx263"/>
      <w:bookmarkStart w:id="17" w:name="idx264"/>
      <w:bookmarkStart w:id="18" w:name="idx26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E03119">
        <w:rPr>
          <w:rFonts w:ascii="Arial" w:eastAsia="Times New Roman" w:hAnsi="Arial" w:cs="Arial"/>
          <w:color w:val="000000"/>
          <w:sz w:val="24"/>
          <w:szCs w:val="24"/>
        </w:rPr>
        <w:t>The dynamic SQL support statements accept a character-string host variable and a statement name as arguments. The host variable contains the SQL statement to be processed dynamically in text form. The statement text is not processed when an application is precompiled. In fact, the statement text does not have to exist at the time the application is precompiled. Instead, the SQL statement is treated as a host variable for pre</w:t>
      </w:r>
      <w:r w:rsidR="00E03119" w:rsidRPr="00E03119">
        <w:rPr>
          <w:rFonts w:ascii="Arial" w:eastAsia="Times New Roman" w:hAnsi="Arial" w:cs="Arial"/>
          <w:color w:val="000000"/>
          <w:sz w:val="24"/>
          <w:szCs w:val="24"/>
        </w:rPr>
        <w:t>-</w:t>
      </w:r>
      <w:r w:rsidRPr="00E03119">
        <w:rPr>
          <w:rFonts w:ascii="Arial" w:eastAsia="Times New Roman" w:hAnsi="Arial" w:cs="Arial"/>
          <w:color w:val="000000"/>
          <w:sz w:val="24"/>
          <w:szCs w:val="24"/>
        </w:rPr>
        <w:t xml:space="preserve">compilation purposes and the variable is referenced during application execution. These SQL statements are referred to as </w:t>
      </w:r>
      <w:r w:rsidRPr="00E03119">
        <w:rPr>
          <w:rFonts w:ascii="Arial" w:eastAsia="Times New Roman" w:hAnsi="Arial" w:cs="Arial"/>
          <w:i/>
          <w:iCs/>
          <w:color w:val="000000"/>
          <w:sz w:val="24"/>
          <w:szCs w:val="24"/>
        </w:rPr>
        <w:t>dynamic</w:t>
      </w:r>
      <w:r w:rsidRPr="00E03119">
        <w:rPr>
          <w:rFonts w:ascii="Arial" w:eastAsia="Times New Roman" w:hAnsi="Arial" w:cs="Arial"/>
          <w:color w:val="000000"/>
          <w:sz w:val="24"/>
          <w:szCs w:val="24"/>
        </w:rPr>
        <w:t xml:space="preserve"> SQL. </w:t>
      </w:r>
    </w:p>
    <w:p w:rsidR="00AD6CA6" w:rsidRPr="00E03119" w:rsidRDefault="00AD6CA6" w:rsidP="00E03119">
      <w:pPr>
        <w:spacing w:before="100" w:beforeAutospacing="1" w:after="100" w:afterAutospacing="1" w:line="240" w:lineRule="auto"/>
        <w:jc w:val="both"/>
        <w:rPr>
          <w:rFonts w:ascii="Arial" w:eastAsia="Times New Roman" w:hAnsi="Arial" w:cs="Arial"/>
          <w:color w:val="000000"/>
          <w:sz w:val="24"/>
          <w:szCs w:val="24"/>
        </w:rPr>
      </w:pPr>
      <w:r w:rsidRPr="00E03119">
        <w:rPr>
          <w:rFonts w:ascii="Arial" w:eastAsia="Times New Roman" w:hAnsi="Arial" w:cs="Arial"/>
          <w:color w:val="000000"/>
          <w:sz w:val="24"/>
          <w:szCs w:val="24"/>
        </w:rPr>
        <w:t xml:space="preserve">Dynamic SQL support statements are required to transform the host variable containing SQL text into an executable form and operate on it by referencing the statement name. These statements are: </w:t>
      </w:r>
    </w:p>
    <w:p w:rsidR="00AD6CA6" w:rsidRPr="00AC6975" w:rsidRDefault="00E93B7D" w:rsidP="00E93B7D">
      <w:pPr>
        <w:spacing w:before="120" w:after="120" w:line="240" w:lineRule="auto"/>
        <w:ind w:left="552"/>
        <w:rPr>
          <w:rFonts w:ascii="Arial" w:eastAsia="Times New Roman" w:hAnsi="Arial" w:cs="Arial"/>
          <w:b/>
          <w:bCs/>
          <w:color w:val="000000"/>
          <w:sz w:val="24"/>
          <w:szCs w:val="24"/>
        </w:rPr>
      </w:pPr>
      <w:r>
        <w:rPr>
          <w:rFonts w:ascii="Arial" w:eastAsia="Times New Roman" w:hAnsi="Arial" w:cs="Arial"/>
          <w:b/>
          <w:bCs/>
          <w:color w:val="000000"/>
          <w:sz w:val="19"/>
          <w:szCs w:val="19"/>
        </w:rPr>
        <w:t xml:space="preserve"> </w:t>
      </w:r>
      <w:r w:rsidR="00AD6CA6" w:rsidRPr="00AC6975">
        <w:rPr>
          <w:rFonts w:ascii="Arial" w:eastAsia="Times New Roman" w:hAnsi="Arial" w:cs="Arial"/>
          <w:b/>
          <w:bCs/>
          <w:color w:val="000000"/>
          <w:sz w:val="24"/>
          <w:szCs w:val="24"/>
        </w:rPr>
        <w:t xml:space="preserve">EXECUTE IMMEDIATE </w:t>
      </w:r>
    </w:p>
    <w:p w:rsidR="00AD6CA6" w:rsidRPr="00AC6975" w:rsidRDefault="00AD6CA6" w:rsidP="00E93B7D">
      <w:pPr>
        <w:spacing w:after="0" w:line="240" w:lineRule="auto"/>
        <w:ind w:left="1032"/>
        <w:jc w:val="both"/>
        <w:rPr>
          <w:rFonts w:ascii="Arial" w:eastAsia="Times New Roman" w:hAnsi="Arial" w:cs="Arial"/>
          <w:color w:val="000000"/>
          <w:sz w:val="24"/>
          <w:szCs w:val="24"/>
        </w:rPr>
      </w:pPr>
      <w:r w:rsidRPr="00AC6975">
        <w:rPr>
          <w:rFonts w:ascii="Arial" w:eastAsia="Times New Roman" w:hAnsi="Arial" w:cs="Arial"/>
          <w:color w:val="000000"/>
          <w:sz w:val="24"/>
          <w:szCs w:val="24"/>
        </w:rPr>
        <w:t xml:space="preserve">Prepares and executes a statement that does not use any host variables. All EXECUTE IMMEDIATE statements in an application are cached in the same place at run time, so only the last statement is known. Use this statement as an alternative to the PREPARE and EXECUTE statements. </w:t>
      </w:r>
    </w:p>
    <w:p w:rsidR="00AD6CA6" w:rsidRPr="00AC6975" w:rsidRDefault="00AD6CA6" w:rsidP="00AD6CA6">
      <w:pPr>
        <w:spacing w:before="120" w:after="120" w:line="240" w:lineRule="auto"/>
        <w:ind w:left="552"/>
        <w:rPr>
          <w:rFonts w:ascii="Arial" w:eastAsia="Times New Roman" w:hAnsi="Arial" w:cs="Arial"/>
          <w:b/>
          <w:bCs/>
          <w:color w:val="000000"/>
          <w:sz w:val="24"/>
          <w:szCs w:val="24"/>
        </w:rPr>
      </w:pPr>
      <w:r w:rsidRPr="00AC6975">
        <w:rPr>
          <w:rFonts w:ascii="Arial" w:eastAsia="Times New Roman" w:hAnsi="Arial" w:cs="Arial"/>
          <w:b/>
          <w:bCs/>
          <w:color w:val="000000"/>
          <w:sz w:val="24"/>
          <w:szCs w:val="24"/>
        </w:rPr>
        <w:t xml:space="preserve">PREPARE </w:t>
      </w:r>
    </w:p>
    <w:p w:rsidR="00AD6CA6" w:rsidRPr="00AC6975" w:rsidRDefault="00AD6CA6" w:rsidP="007D541D">
      <w:pPr>
        <w:spacing w:after="0" w:line="240" w:lineRule="auto"/>
        <w:ind w:left="1032"/>
        <w:jc w:val="both"/>
        <w:rPr>
          <w:rFonts w:ascii="Arial" w:eastAsia="Times New Roman" w:hAnsi="Arial" w:cs="Arial"/>
          <w:color w:val="000000"/>
          <w:sz w:val="24"/>
          <w:szCs w:val="24"/>
        </w:rPr>
      </w:pPr>
      <w:r w:rsidRPr="00AC6975">
        <w:rPr>
          <w:rFonts w:ascii="Arial" w:eastAsia="Times New Roman" w:hAnsi="Arial" w:cs="Arial"/>
          <w:color w:val="000000"/>
          <w:sz w:val="24"/>
          <w:szCs w:val="24"/>
        </w:rPr>
        <w:t xml:space="preserve">Turns the character string form of the SQL statement into an executable form of the statement, assigns a statement name, and optionally places information about the statement in an SQLDA structure. </w:t>
      </w:r>
    </w:p>
    <w:p w:rsidR="00AD6CA6" w:rsidRPr="00AC6975" w:rsidRDefault="00AD6CA6" w:rsidP="00AC6975">
      <w:pPr>
        <w:spacing w:before="120" w:after="120" w:line="240" w:lineRule="auto"/>
        <w:ind w:left="552"/>
        <w:rPr>
          <w:rFonts w:ascii="Arial" w:eastAsia="Times New Roman" w:hAnsi="Arial" w:cs="Arial"/>
          <w:b/>
          <w:bCs/>
          <w:color w:val="000000"/>
          <w:sz w:val="24"/>
          <w:szCs w:val="24"/>
        </w:rPr>
      </w:pPr>
      <w:r w:rsidRPr="00AC6975">
        <w:rPr>
          <w:rFonts w:ascii="Arial" w:eastAsia="Times New Roman" w:hAnsi="Arial" w:cs="Arial"/>
          <w:b/>
          <w:bCs/>
          <w:color w:val="000000"/>
          <w:sz w:val="24"/>
          <w:szCs w:val="24"/>
        </w:rPr>
        <w:t xml:space="preserve">EXECUTE </w:t>
      </w:r>
    </w:p>
    <w:p w:rsidR="00AD6CA6" w:rsidRPr="00AC6975" w:rsidRDefault="00AD6CA6" w:rsidP="007D541D">
      <w:pPr>
        <w:spacing w:after="0" w:line="240" w:lineRule="auto"/>
        <w:ind w:left="1032"/>
        <w:jc w:val="both"/>
        <w:rPr>
          <w:rFonts w:ascii="Arial" w:eastAsia="Times New Roman" w:hAnsi="Arial" w:cs="Arial"/>
          <w:color w:val="000000"/>
          <w:sz w:val="24"/>
          <w:szCs w:val="24"/>
        </w:rPr>
      </w:pPr>
      <w:r w:rsidRPr="00AC6975">
        <w:rPr>
          <w:rFonts w:ascii="Arial" w:eastAsia="Times New Roman" w:hAnsi="Arial" w:cs="Arial"/>
          <w:color w:val="000000"/>
          <w:sz w:val="24"/>
          <w:szCs w:val="24"/>
        </w:rPr>
        <w:t xml:space="preserve">Executes a previously prepared SQL statement. The statement can be executed repeatedly within a connection. </w:t>
      </w:r>
    </w:p>
    <w:p w:rsidR="00AD6CA6" w:rsidRPr="00AC6975" w:rsidRDefault="00AD6CA6" w:rsidP="00AC6975">
      <w:pPr>
        <w:spacing w:before="120" w:after="120" w:line="240" w:lineRule="auto"/>
        <w:ind w:left="552"/>
        <w:rPr>
          <w:rFonts w:ascii="Arial" w:eastAsia="Times New Roman" w:hAnsi="Arial" w:cs="Arial"/>
          <w:b/>
          <w:bCs/>
          <w:color w:val="000000"/>
          <w:sz w:val="24"/>
          <w:szCs w:val="24"/>
        </w:rPr>
      </w:pPr>
      <w:r w:rsidRPr="00AC6975">
        <w:rPr>
          <w:rFonts w:ascii="Arial" w:eastAsia="Times New Roman" w:hAnsi="Arial" w:cs="Arial"/>
          <w:b/>
          <w:bCs/>
          <w:color w:val="000000"/>
          <w:sz w:val="24"/>
          <w:szCs w:val="24"/>
        </w:rPr>
        <w:t xml:space="preserve">DESCRIBE </w:t>
      </w:r>
    </w:p>
    <w:p w:rsidR="00AD6CA6" w:rsidRPr="00AC6975" w:rsidRDefault="00AD6CA6" w:rsidP="00AD6CA6">
      <w:pPr>
        <w:spacing w:after="0" w:line="240" w:lineRule="auto"/>
        <w:ind w:left="1032"/>
        <w:rPr>
          <w:rFonts w:ascii="Arial" w:eastAsia="Times New Roman" w:hAnsi="Arial" w:cs="Arial"/>
          <w:color w:val="000000"/>
          <w:sz w:val="24"/>
          <w:szCs w:val="24"/>
        </w:rPr>
      </w:pPr>
      <w:r w:rsidRPr="00AC6975">
        <w:rPr>
          <w:rFonts w:ascii="Arial" w:eastAsia="Times New Roman" w:hAnsi="Arial" w:cs="Arial"/>
          <w:color w:val="000000"/>
          <w:sz w:val="24"/>
          <w:szCs w:val="24"/>
        </w:rPr>
        <w:t xml:space="preserve">Places information about a prepared statement into an SQLDA. </w:t>
      </w:r>
    </w:p>
    <w:p w:rsidR="00AD6CA6" w:rsidRPr="00AC6975" w:rsidRDefault="00AD6CA6" w:rsidP="00AC6975">
      <w:pPr>
        <w:spacing w:before="100" w:beforeAutospacing="1" w:after="100" w:afterAutospacing="1" w:line="240" w:lineRule="auto"/>
        <w:rPr>
          <w:rFonts w:ascii="Arial" w:eastAsia="Times New Roman" w:hAnsi="Arial" w:cs="Arial"/>
          <w:color w:val="000000"/>
          <w:sz w:val="24"/>
          <w:szCs w:val="24"/>
        </w:rPr>
      </w:pPr>
      <w:r w:rsidRPr="00AC6975">
        <w:rPr>
          <w:rFonts w:ascii="Arial" w:eastAsia="Times New Roman" w:hAnsi="Arial" w:cs="Arial"/>
          <w:color w:val="000000"/>
          <w:sz w:val="24"/>
          <w:szCs w:val="24"/>
        </w:rPr>
        <w:t xml:space="preserve">An application can execute most supported SQL statements dynamically. </w:t>
      </w:r>
    </w:p>
    <w:p w:rsidR="00AD6CA6" w:rsidRDefault="00AD6CA6" w:rsidP="007D541D">
      <w:pPr>
        <w:spacing w:after="0" w:line="240" w:lineRule="auto"/>
        <w:rPr>
          <w:rFonts w:ascii="Arial" w:eastAsia="Times New Roman" w:hAnsi="Arial" w:cs="Arial"/>
          <w:color w:val="000000"/>
          <w:sz w:val="24"/>
          <w:szCs w:val="24"/>
        </w:rPr>
      </w:pPr>
      <w:bookmarkStart w:id="19" w:name="wq16"/>
      <w:bookmarkEnd w:id="19"/>
      <w:r w:rsidRPr="00AC6975">
        <w:rPr>
          <w:rFonts w:ascii="Arial" w:eastAsia="Times New Roman" w:hAnsi="Arial" w:cs="Arial"/>
          <w:b/>
          <w:bCs/>
          <w:color w:val="000000"/>
          <w:sz w:val="24"/>
          <w:szCs w:val="24"/>
        </w:rPr>
        <w:t xml:space="preserve">Note: </w:t>
      </w:r>
      <w:r w:rsidRPr="00AC6975">
        <w:rPr>
          <w:rFonts w:ascii="Arial" w:eastAsia="Times New Roman" w:hAnsi="Arial" w:cs="Arial"/>
          <w:color w:val="000000"/>
          <w:sz w:val="24"/>
          <w:szCs w:val="24"/>
        </w:rPr>
        <w:t xml:space="preserve">The content of dynamic SQL statements follows the same syntax as static SQL </w:t>
      </w:r>
      <w:r w:rsidR="007D541D">
        <w:rPr>
          <w:rFonts w:ascii="Arial" w:eastAsia="Times New Roman" w:hAnsi="Arial" w:cs="Arial"/>
          <w:color w:val="000000"/>
          <w:sz w:val="24"/>
          <w:szCs w:val="24"/>
        </w:rPr>
        <w:t>s</w:t>
      </w:r>
      <w:r w:rsidRPr="00AC6975">
        <w:rPr>
          <w:rFonts w:ascii="Arial" w:eastAsia="Times New Roman" w:hAnsi="Arial" w:cs="Arial"/>
          <w:color w:val="000000"/>
          <w:sz w:val="24"/>
          <w:szCs w:val="24"/>
        </w:rPr>
        <w:t xml:space="preserve">tatements, with the following exceptions: </w:t>
      </w:r>
    </w:p>
    <w:p w:rsidR="00AC6975" w:rsidRPr="00AC6975" w:rsidRDefault="00AC6975" w:rsidP="007D541D">
      <w:pPr>
        <w:spacing w:after="0" w:line="240" w:lineRule="auto"/>
        <w:jc w:val="both"/>
        <w:rPr>
          <w:rFonts w:ascii="Arial" w:eastAsia="Times New Roman" w:hAnsi="Arial" w:cs="Arial"/>
          <w:color w:val="000000"/>
          <w:sz w:val="24"/>
          <w:szCs w:val="24"/>
        </w:rPr>
      </w:pPr>
    </w:p>
    <w:p w:rsidR="00AC6975" w:rsidRPr="00AC6975" w:rsidRDefault="00AC6975" w:rsidP="00AC6975">
      <w:pPr>
        <w:pStyle w:val="ListParagraph"/>
        <w:numPr>
          <w:ilvl w:val="0"/>
          <w:numId w:val="18"/>
        </w:numPr>
        <w:rPr>
          <w:rFonts w:ascii="Arial" w:eastAsia="Times New Roman" w:hAnsi="Arial" w:cs="Arial"/>
          <w:color w:val="000000"/>
          <w:sz w:val="24"/>
          <w:szCs w:val="24"/>
        </w:rPr>
      </w:pPr>
      <w:r w:rsidRPr="00AC6975">
        <w:rPr>
          <w:rFonts w:ascii="Arial" w:eastAsia="Times New Roman" w:hAnsi="Arial" w:cs="Arial"/>
          <w:color w:val="000000"/>
          <w:sz w:val="24"/>
          <w:szCs w:val="24"/>
        </w:rPr>
        <w:t xml:space="preserve">Comments are not allowed. </w:t>
      </w:r>
    </w:p>
    <w:p w:rsidR="00AC6975" w:rsidRPr="00AC6975" w:rsidRDefault="00AC6975" w:rsidP="00AC6975">
      <w:pPr>
        <w:pStyle w:val="ListParagraph"/>
        <w:numPr>
          <w:ilvl w:val="0"/>
          <w:numId w:val="18"/>
        </w:numPr>
        <w:rPr>
          <w:rFonts w:ascii="Arial" w:eastAsia="Times New Roman" w:hAnsi="Arial" w:cs="Arial"/>
          <w:color w:val="000000"/>
          <w:sz w:val="24"/>
          <w:szCs w:val="24"/>
        </w:rPr>
      </w:pPr>
      <w:r w:rsidRPr="00AC6975">
        <w:rPr>
          <w:rFonts w:ascii="Arial" w:eastAsia="Times New Roman" w:hAnsi="Arial" w:cs="Arial"/>
          <w:color w:val="000000"/>
          <w:sz w:val="24"/>
          <w:szCs w:val="24"/>
        </w:rPr>
        <w:t xml:space="preserve">The statement cannot begin with EXEC SQL. </w:t>
      </w:r>
    </w:p>
    <w:p w:rsidR="00840B31" w:rsidRDefault="00AC6975" w:rsidP="00AC6975">
      <w:pPr>
        <w:pStyle w:val="ListParagraph"/>
        <w:numPr>
          <w:ilvl w:val="0"/>
          <w:numId w:val="18"/>
        </w:numPr>
      </w:pPr>
      <w:r w:rsidRPr="00AC6975">
        <w:rPr>
          <w:rFonts w:ascii="Arial" w:eastAsia="Times New Roman" w:hAnsi="Arial" w:cs="Arial"/>
          <w:color w:val="000000"/>
          <w:sz w:val="24"/>
          <w:szCs w:val="24"/>
        </w:rPr>
        <w:t>The statement cannot end with the statement terminator. An exception to this is the CREATE TRIGGER statement which can contain a semicolon</w:t>
      </w:r>
      <w:r>
        <w:t xml:space="preserve"> (;).</w:t>
      </w:r>
    </w:p>
    <w:p w:rsidR="00AD6CA6" w:rsidRDefault="00AD6CA6"/>
    <w:p w:rsidR="00AD6CA6" w:rsidRDefault="00AD6CA6"/>
    <w:p w:rsidR="00AD6CA6" w:rsidRDefault="00AD6CA6"/>
    <w:p w:rsidR="00AD6CA6" w:rsidRDefault="00AD6CA6"/>
    <w:p w:rsidR="00AD6CA6" w:rsidRDefault="00AD6CA6"/>
    <w:p w:rsidR="00AD6CA6" w:rsidRPr="007D541D" w:rsidRDefault="00AD6CA6" w:rsidP="00AD6CA6">
      <w:pPr>
        <w:spacing w:before="100" w:beforeAutospacing="1" w:after="48" w:line="240" w:lineRule="auto"/>
        <w:outlineLvl w:val="2"/>
        <w:rPr>
          <w:rFonts w:ascii="Arial" w:eastAsia="Times New Roman" w:hAnsi="Arial" w:cs="Arial"/>
          <w:b/>
          <w:bCs/>
          <w:color w:val="000000"/>
          <w:sz w:val="36"/>
          <w:szCs w:val="36"/>
        </w:rPr>
      </w:pPr>
      <w:r w:rsidRPr="007D541D">
        <w:rPr>
          <w:rFonts w:ascii="Arial" w:eastAsia="Times New Roman" w:hAnsi="Arial" w:cs="Arial"/>
          <w:b/>
          <w:bCs/>
          <w:color w:val="000000"/>
          <w:sz w:val="36"/>
          <w:szCs w:val="36"/>
        </w:rPr>
        <w:t xml:space="preserve">Dynamic SQL </w:t>
      </w:r>
      <w:r w:rsidR="007D541D" w:rsidRPr="007D541D">
        <w:rPr>
          <w:rFonts w:ascii="Arial" w:eastAsia="Times New Roman" w:hAnsi="Arial" w:cs="Arial"/>
          <w:b/>
          <w:bCs/>
          <w:color w:val="000000"/>
          <w:sz w:val="36"/>
          <w:szCs w:val="36"/>
        </w:rPr>
        <w:t>versus</w:t>
      </w:r>
      <w:r w:rsidRPr="007D541D">
        <w:rPr>
          <w:rFonts w:ascii="Arial" w:eastAsia="Times New Roman" w:hAnsi="Arial" w:cs="Arial"/>
          <w:b/>
          <w:bCs/>
          <w:color w:val="000000"/>
          <w:sz w:val="36"/>
          <w:szCs w:val="36"/>
        </w:rPr>
        <w:t xml:space="preserve"> Static SQL </w:t>
      </w:r>
    </w:p>
    <w:p w:rsidR="00AD6CA6" w:rsidRPr="007D541D" w:rsidRDefault="00AD6CA6" w:rsidP="007D541D">
      <w:pPr>
        <w:spacing w:before="100" w:beforeAutospacing="1" w:after="100" w:afterAutospacing="1" w:line="240" w:lineRule="auto"/>
        <w:jc w:val="both"/>
        <w:rPr>
          <w:rFonts w:ascii="Arial" w:eastAsia="Times New Roman" w:hAnsi="Arial" w:cs="Arial"/>
          <w:color w:val="000000"/>
          <w:sz w:val="24"/>
          <w:szCs w:val="24"/>
        </w:rPr>
      </w:pPr>
      <w:bookmarkStart w:id="20" w:name="idx266"/>
      <w:bookmarkStart w:id="21" w:name="idx267"/>
      <w:bookmarkStart w:id="22" w:name="idx268"/>
      <w:bookmarkStart w:id="23" w:name="idx269"/>
      <w:bookmarkStart w:id="24" w:name="idx270"/>
      <w:bookmarkStart w:id="25" w:name="idx271"/>
      <w:bookmarkStart w:id="26" w:name="idx272"/>
      <w:bookmarkStart w:id="27" w:name="idx273"/>
      <w:bookmarkStart w:id="28" w:name="idx274"/>
      <w:bookmarkEnd w:id="20"/>
      <w:bookmarkEnd w:id="21"/>
      <w:bookmarkEnd w:id="22"/>
      <w:bookmarkEnd w:id="23"/>
      <w:bookmarkEnd w:id="24"/>
      <w:bookmarkEnd w:id="25"/>
      <w:bookmarkEnd w:id="26"/>
      <w:bookmarkEnd w:id="27"/>
      <w:bookmarkEnd w:id="28"/>
      <w:r w:rsidRPr="007D541D">
        <w:rPr>
          <w:rFonts w:ascii="Arial" w:eastAsia="Times New Roman" w:hAnsi="Arial" w:cs="Arial"/>
          <w:color w:val="000000"/>
          <w:sz w:val="24"/>
          <w:szCs w:val="24"/>
        </w:rPr>
        <w:t xml:space="preserve">The question of whether to use static or dynamic SQL for performance is usually of great interest to programmers. The answer depends on your situation. </w:t>
      </w:r>
    </w:p>
    <w:p w:rsidR="00AD6CA6" w:rsidRPr="007D541D" w:rsidRDefault="00AD6CA6" w:rsidP="007D541D">
      <w:pPr>
        <w:spacing w:before="100" w:beforeAutospacing="1" w:after="100" w:afterAutospacing="1" w:line="240" w:lineRule="auto"/>
        <w:jc w:val="both"/>
        <w:rPr>
          <w:rFonts w:ascii="Arial" w:eastAsia="Times New Roman" w:hAnsi="Arial" w:cs="Arial"/>
          <w:color w:val="000000"/>
          <w:sz w:val="24"/>
          <w:szCs w:val="24"/>
        </w:rPr>
      </w:pPr>
      <w:r w:rsidRPr="007D541D">
        <w:rPr>
          <w:rFonts w:ascii="Arial" w:eastAsia="Times New Roman" w:hAnsi="Arial" w:cs="Arial"/>
          <w:color w:val="000000"/>
          <w:sz w:val="24"/>
          <w:szCs w:val="24"/>
        </w:rPr>
        <w:t xml:space="preserve">Use the following table when deciding whether to use static or dynamic SQL. Considerations such as security dictate static SQL, while environmental considerations (for example, using DB2 CLI or the CLP) dictate dynamic SQL. When making your decision, consider the following recommendations on whether to choose static or dynamic SQL in a particular situation. In the following table, 'Either' means that there is no advantage to either static or dynamic SQL. </w:t>
      </w:r>
    </w:p>
    <w:p w:rsidR="00AD6CA6" w:rsidRPr="007D541D" w:rsidRDefault="00AD6CA6" w:rsidP="007D541D">
      <w:pPr>
        <w:spacing w:after="0" w:line="240" w:lineRule="auto"/>
        <w:jc w:val="both"/>
        <w:rPr>
          <w:rFonts w:ascii="Arial" w:eastAsia="Times New Roman" w:hAnsi="Arial" w:cs="Arial"/>
          <w:b/>
          <w:bCs/>
          <w:color w:val="000000"/>
          <w:sz w:val="24"/>
          <w:szCs w:val="24"/>
        </w:rPr>
      </w:pPr>
      <w:bookmarkStart w:id="29" w:name="wq17"/>
      <w:bookmarkEnd w:id="29"/>
      <w:r w:rsidRPr="007D541D">
        <w:rPr>
          <w:rFonts w:ascii="Arial" w:eastAsia="Times New Roman" w:hAnsi="Arial" w:cs="Arial"/>
          <w:b/>
          <w:bCs/>
          <w:color w:val="000000"/>
          <w:sz w:val="24"/>
          <w:szCs w:val="24"/>
        </w:rPr>
        <w:t xml:space="preserve">Note: </w:t>
      </w:r>
    </w:p>
    <w:p w:rsidR="00AD6CA6" w:rsidRPr="007D541D" w:rsidRDefault="00AD6CA6" w:rsidP="007D541D">
      <w:pPr>
        <w:spacing w:line="240" w:lineRule="auto"/>
        <w:jc w:val="both"/>
        <w:rPr>
          <w:rFonts w:ascii="Arial" w:eastAsia="Times New Roman" w:hAnsi="Arial" w:cs="Arial"/>
          <w:color w:val="000000"/>
          <w:sz w:val="24"/>
          <w:szCs w:val="24"/>
        </w:rPr>
      </w:pPr>
      <w:r w:rsidRPr="007D541D">
        <w:rPr>
          <w:rFonts w:ascii="Arial" w:eastAsia="Times New Roman" w:hAnsi="Arial" w:cs="Arial"/>
          <w:color w:val="000000"/>
          <w:sz w:val="24"/>
          <w:szCs w:val="24"/>
        </w:rPr>
        <w:t xml:space="preserve">These are general recommendations only. Your specific application, its intended usage, and working environment dictate the actual choice. When in doubt, prototyping your statements as static SQL, then as dynamic SQL, then comparing the differences is the best approach. </w:t>
      </w:r>
    </w:p>
    <w:tbl>
      <w:tblPr>
        <w:tblW w:w="4500" w:type="pct"/>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tblPr>
      <w:tblGrid>
        <w:gridCol w:w="6419"/>
        <w:gridCol w:w="2491"/>
      </w:tblGrid>
      <w:tr w:rsidR="00AD6CA6" w:rsidRPr="00AD6CA6" w:rsidTr="00AD6CA6">
        <w:trPr>
          <w:tblHeader/>
          <w:tblCellSpacing w:w="15" w:type="dxa"/>
        </w:trPr>
        <w:tc>
          <w:tcPr>
            <w:tcW w:w="0" w:type="auto"/>
            <w:gridSpan w:val="2"/>
            <w:tcBorders>
              <w:top w:val="nil"/>
              <w:left w:val="nil"/>
              <w:bottom w:val="nil"/>
              <w:right w:val="nil"/>
            </w:tcBorders>
            <w:shd w:val="clear" w:color="auto" w:fill="DADADA"/>
            <w:tcMar>
              <w:top w:w="24" w:type="dxa"/>
              <w:left w:w="240" w:type="dxa"/>
              <w:bottom w:w="72" w:type="dxa"/>
              <w:right w:w="240" w:type="dxa"/>
            </w:tcMar>
            <w:vAlign w:val="center"/>
            <w:hideMark/>
          </w:tcPr>
          <w:p w:rsidR="00AD6CA6" w:rsidRPr="003013B0" w:rsidRDefault="00AD6CA6" w:rsidP="003013B0">
            <w:pPr>
              <w:spacing w:before="120" w:after="120" w:line="240" w:lineRule="auto"/>
              <w:jc w:val="center"/>
              <w:rPr>
                <w:rFonts w:ascii="Arial" w:eastAsia="Times New Roman" w:hAnsi="Arial" w:cs="Arial"/>
                <w:b/>
                <w:i/>
                <w:iCs/>
                <w:color w:val="000000"/>
              </w:rPr>
            </w:pPr>
            <w:bookmarkStart w:id="30" w:name="wq18"/>
            <w:bookmarkEnd w:id="30"/>
            <w:r w:rsidRPr="003013B0">
              <w:rPr>
                <w:rFonts w:ascii="Arial" w:eastAsia="Times New Roman" w:hAnsi="Arial" w:cs="Arial"/>
                <w:b/>
                <w:i/>
                <w:iCs/>
                <w:color w:val="000000"/>
              </w:rPr>
              <w:t>Table 1. Comparing Static and Dynamic SQL</w:t>
            </w:r>
          </w:p>
        </w:tc>
      </w:tr>
      <w:tr w:rsidR="00AD6CA6" w:rsidRPr="00AD6CA6" w:rsidTr="00AD6CA6">
        <w:trPr>
          <w:tblHeader/>
          <w:tblCellSpacing w:w="15" w:type="dxa"/>
        </w:trPr>
        <w:tc>
          <w:tcPr>
            <w:tcW w:w="40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center"/>
            <w:hideMark/>
          </w:tcPr>
          <w:p w:rsidR="00AD6CA6" w:rsidRPr="007D541D" w:rsidRDefault="00AD6CA6" w:rsidP="00AD6CA6">
            <w:pPr>
              <w:spacing w:before="120" w:after="120" w:line="240" w:lineRule="auto"/>
              <w:rPr>
                <w:rFonts w:ascii="Arial" w:eastAsia="Times New Roman" w:hAnsi="Arial" w:cs="Arial"/>
                <w:b/>
                <w:bCs/>
                <w:color w:val="000000"/>
              </w:rPr>
            </w:pPr>
            <w:r w:rsidRPr="007D541D">
              <w:rPr>
                <w:rFonts w:ascii="Arial" w:eastAsia="Times New Roman" w:hAnsi="Arial" w:cs="Arial"/>
                <w:b/>
                <w:bCs/>
                <w:color w:val="000000"/>
              </w:rPr>
              <w:t xml:space="preserve">Consideration </w:t>
            </w:r>
          </w:p>
        </w:tc>
        <w:tc>
          <w:tcPr>
            <w:tcW w:w="10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center"/>
            <w:hideMark/>
          </w:tcPr>
          <w:p w:rsidR="00AD6CA6" w:rsidRPr="007D541D" w:rsidRDefault="00AD6CA6" w:rsidP="00AD6CA6">
            <w:pPr>
              <w:spacing w:before="120" w:after="120" w:line="240" w:lineRule="auto"/>
              <w:rPr>
                <w:rFonts w:ascii="Arial" w:eastAsia="Times New Roman" w:hAnsi="Arial" w:cs="Arial"/>
                <w:b/>
                <w:bCs/>
                <w:color w:val="000000"/>
              </w:rPr>
            </w:pPr>
            <w:r w:rsidRPr="007D541D">
              <w:rPr>
                <w:rFonts w:ascii="Arial" w:eastAsia="Times New Roman" w:hAnsi="Arial" w:cs="Arial"/>
                <w:b/>
                <w:bCs/>
                <w:color w:val="000000"/>
              </w:rPr>
              <w:t xml:space="preserve">Likely Best Choice </w:t>
            </w:r>
          </w:p>
        </w:tc>
      </w:tr>
      <w:tr w:rsidR="00AD6CA6" w:rsidRPr="00AD6CA6" w:rsidTr="00AD6CA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bottom"/>
            <w:hideMark/>
          </w:tcPr>
          <w:p w:rsidR="00AD6CA6" w:rsidRPr="007D541D" w:rsidRDefault="00AD6CA6" w:rsidP="00AD6CA6">
            <w:pPr>
              <w:spacing w:before="120" w:after="120" w:line="240" w:lineRule="auto"/>
              <w:rPr>
                <w:rFonts w:ascii="Arial" w:eastAsia="Times New Roman" w:hAnsi="Arial" w:cs="Arial"/>
                <w:color w:val="000000"/>
              </w:rPr>
            </w:pPr>
            <w:r w:rsidRPr="007D541D">
              <w:rPr>
                <w:rFonts w:ascii="Arial" w:eastAsia="Times New Roman" w:hAnsi="Arial" w:cs="Arial"/>
                <w:color w:val="000000"/>
              </w:rPr>
              <w:t xml:space="preserve">Time to run the SQL statement: </w:t>
            </w:r>
          </w:p>
          <w:p w:rsidR="00AD6CA6" w:rsidRPr="007D541D" w:rsidRDefault="00AD6CA6" w:rsidP="00AD6CA6">
            <w:pPr>
              <w:numPr>
                <w:ilvl w:val="0"/>
                <w:numId w:val="3"/>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Less than 2 seconds </w:t>
            </w:r>
          </w:p>
          <w:p w:rsidR="00AD6CA6" w:rsidRPr="007D541D" w:rsidRDefault="00AD6CA6" w:rsidP="00AD6CA6">
            <w:pPr>
              <w:numPr>
                <w:ilvl w:val="0"/>
                <w:numId w:val="3"/>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2 to 10 seconds </w:t>
            </w:r>
          </w:p>
          <w:p w:rsidR="00AD6CA6" w:rsidRPr="007D541D" w:rsidRDefault="00AD6CA6" w:rsidP="00AD6CA6">
            <w:pPr>
              <w:numPr>
                <w:ilvl w:val="0"/>
                <w:numId w:val="3"/>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More than 10 seconds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bottom"/>
            <w:hideMark/>
          </w:tcPr>
          <w:p w:rsidR="00AD6CA6" w:rsidRPr="007D541D" w:rsidRDefault="00AD6CA6" w:rsidP="00AD6CA6">
            <w:pPr>
              <w:spacing w:after="0" w:line="240" w:lineRule="auto"/>
              <w:rPr>
                <w:rFonts w:ascii="Arial" w:eastAsia="Times New Roman" w:hAnsi="Arial" w:cs="Arial"/>
                <w:color w:val="000000"/>
              </w:rPr>
            </w:pPr>
            <w:r w:rsidRPr="007D541D">
              <w:rPr>
                <w:rFonts w:ascii="Arial" w:eastAsia="Times New Roman" w:hAnsi="Arial" w:cs="Arial"/>
                <w:color w:val="000000"/>
              </w:rPr>
              <w:t xml:space="preserve">  </w:t>
            </w:r>
          </w:p>
          <w:p w:rsidR="00AD6CA6" w:rsidRPr="007D541D" w:rsidRDefault="00AD6CA6" w:rsidP="00AD6CA6">
            <w:pPr>
              <w:numPr>
                <w:ilvl w:val="0"/>
                <w:numId w:val="4"/>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Static </w:t>
            </w:r>
          </w:p>
          <w:p w:rsidR="00AD6CA6" w:rsidRPr="007D541D" w:rsidRDefault="00AD6CA6" w:rsidP="00AD6CA6">
            <w:pPr>
              <w:numPr>
                <w:ilvl w:val="0"/>
                <w:numId w:val="4"/>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Either </w:t>
            </w:r>
          </w:p>
          <w:p w:rsidR="00AD6CA6" w:rsidRPr="007D541D" w:rsidRDefault="00AD6CA6" w:rsidP="00AD6CA6">
            <w:pPr>
              <w:numPr>
                <w:ilvl w:val="0"/>
                <w:numId w:val="4"/>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Dynamic </w:t>
            </w:r>
          </w:p>
        </w:tc>
      </w:tr>
      <w:tr w:rsidR="00AD6CA6" w:rsidRPr="00AD6CA6" w:rsidTr="00AD6CA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bottom"/>
            <w:hideMark/>
          </w:tcPr>
          <w:p w:rsidR="00AD6CA6" w:rsidRPr="007D541D" w:rsidRDefault="00AD6CA6" w:rsidP="00AD6CA6">
            <w:pPr>
              <w:spacing w:after="0" w:line="240" w:lineRule="auto"/>
              <w:rPr>
                <w:rFonts w:ascii="Arial" w:eastAsia="Times New Roman" w:hAnsi="Arial" w:cs="Arial"/>
                <w:color w:val="000000"/>
              </w:rPr>
            </w:pPr>
            <w:r w:rsidRPr="007D541D">
              <w:rPr>
                <w:rFonts w:ascii="Arial" w:eastAsia="Times New Roman" w:hAnsi="Arial" w:cs="Arial"/>
                <w:color w:val="000000"/>
              </w:rPr>
              <w:t xml:space="preserve">Data Uniformity </w:t>
            </w:r>
          </w:p>
          <w:p w:rsidR="00AD6CA6" w:rsidRPr="007D541D" w:rsidRDefault="00AD6CA6" w:rsidP="00AD6CA6">
            <w:pPr>
              <w:numPr>
                <w:ilvl w:val="0"/>
                <w:numId w:val="5"/>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Uniform data distribution </w:t>
            </w:r>
          </w:p>
          <w:p w:rsidR="00AD6CA6" w:rsidRPr="007D541D" w:rsidRDefault="00AD6CA6" w:rsidP="00AD6CA6">
            <w:pPr>
              <w:numPr>
                <w:ilvl w:val="0"/>
                <w:numId w:val="5"/>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Slight non-uniformity </w:t>
            </w:r>
          </w:p>
          <w:p w:rsidR="00AD6CA6" w:rsidRPr="007D541D" w:rsidRDefault="00AD6CA6" w:rsidP="00AD6CA6">
            <w:pPr>
              <w:numPr>
                <w:ilvl w:val="0"/>
                <w:numId w:val="5"/>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Highly non-uniform distribution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bottom"/>
            <w:hideMark/>
          </w:tcPr>
          <w:p w:rsidR="00AD6CA6" w:rsidRPr="007D541D" w:rsidRDefault="00AD6CA6" w:rsidP="00AD6CA6">
            <w:pPr>
              <w:spacing w:after="0" w:line="240" w:lineRule="auto"/>
              <w:rPr>
                <w:rFonts w:ascii="Arial" w:eastAsia="Times New Roman" w:hAnsi="Arial" w:cs="Arial"/>
                <w:color w:val="000000"/>
              </w:rPr>
            </w:pPr>
            <w:r w:rsidRPr="007D541D">
              <w:rPr>
                <w:rFonts w:ascii="Arial" w:eastAsia="Times New Roman" w:hAnsi="Arial" w:cs="Arial"/>
                <w:color w:val="000000"/>
              </w:rPr>
              <w:t xml:space="preserve">  </w:t>
            </w:r>
          </w:p>
          <w:p w:rsidR="00AD6CA6" w:rsidRPr="007D541D" w:rsidRDefault="00AD6CA6" w:rsidP="00AD6CA6">
            <w:pPr>
              <w:numPr>
                <w:ilvl w:val="0"/>
                <w:numId w:val="6"/>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Static </w:t>
            </w:r>
          </w:p>
          <w:p w:rsidR="00AD6CA6" w:rsidRPr="007D541D" w:rsidRDefault="00AD6CA6" w:rsidP="00AD6CA6">
            <w:pPr>
              <w:numPr>
                <w:ilvl w:val="0"/>
                <w:numId w:val="6"/>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Either </w:t>
            </w:r>
          </w:p>
          <w:p w:rsidR="00AD6CA6" w:rsidRPr="007D541D" w:rsidRDefault="00AD6CA6" w:rsidP="00AD6CA6">
            <w:pPr>
              <w:numPr>
                <w:ilvl w:val="0"/>
                <w:numId w:val="6"/>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Dynamic </w:t>
            </w:r>
          </w:p>
        </w:tc>
      </w:tr>
      <w:tr w:rsidR="00AD6CA6" w:rsidRPr="00AD6CA6" w:rsidTr="00AD6CA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bottom"/>
            <w:hideMark/>
          </w:tcPr>
          <w:p w:rsidR="00AD6CA6" w:rsidRPr="007D541D" w:rsidRDefault="00AD6CA6" w:rsidP="00AD6CA6">
            <w:pPr>
              <w:spacing w:after="0" w:line="240" w:lineRule="auto"/>
              <w:rPr>
                <w:rFonts w:ascii="Arial" w:eastAsia="Times New Roman" w:hAnsi="Arial" w:cs="Arial"/>
                <w:color w:val="000000"/>
              </w:rPr>
            </w:pPr>
            <w:r w:rsidRPr="007D541D">
              <w:rPr>
                <w:rFonts w:ascii="Arial" w:eastAsia="Times New Roman" w:hAnsi="Arial" w:cs="Arial"/>
                <w:color w:val="000000"/>
              </w:rPr>
              <w:t xml:space="preserve">Range (&lt;,&gt;,BETWEEN,LIKE) Predicates </w:t>
            </w:r>
          </w:p>
          <w:p w:rsidR="00AD6CA6" w:rsidRPr="007D541D" w:rsidRDefault="00AD6CA6" w:rsidP="00AD6CA6">
            <w:pPr>
              <w:numPr>
                <w:ilvl w:val="0"/>
                <w:numId w:val="7"/>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Very Infrequent </w:t>
            </w:r>
          </w:p>
          <w:p w:rsidR="00AD6CA6" w:rsidRPr="007D541D" w:rsidRDefault="00AD6CA6" w:rsidP="00AD6CA6">
            <w:pPr>
              <w:numPr>
                <w:ilvl w:val="0"/>
                <w:numId w:val="7"/>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Occasional </w:t>
            </w:r>
          </w:p>
          <w:p w:rsidR="00AD6CA6" w:rsidRPr="007D541D" w:rsidRDefault="00AD6CA6" w:rsidP="00AD6CA6">
            <w:pPr>
              <w:numPr>
                <w:ilvl w:val="0"/>
                <w:numId w:val="7"/>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Frequent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bottom"/>
            <w:hideMark/>
          </w:tcPr>
          <w:p w:rsidR="00AD6CA6" w:rsidRPr="007D541D" w:rsidRDefault="00AD6CA6" w:rsidP="00AD6CA6">
            <w:pPr>
              <w:spacing w:after="0" w:line="240" w:lineRule="auto"/>
              <w:rPr>
                <w:rFonts w:ascii="Arial" w:eastAsia="Times New Roman" w:hAnsi="Arial" w:cs="Arial"/>
                <w:color w:val="000000"/>
              </w:rPr>
            </w:pPr>
            <w:r w:rsidRPr="007D541D">
              <w:rPr>
                <w:rFonts w:ascii="Arial" w:eastAsia="Times New Roman" w:hAnsi="Arial" w:cs="Arial"/>
                <w:color w:val="000000"/>
              </w:rPr>
              <w:t xml:space="preserve">  </w:t>
            </w:r>
          </w:p>
          <w:p w:rsidR="00AD6CA6" w:rsidRPr="007D541D" w:rsidRDefault="00AD6CA6" w:rsidP="00AD6CA6">
            <w:pPr>
              <w:numPr>
                <w:ilvl w:val="0"/>
                <w:numId w:val="8"/>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Static </w:t>
            </w:r>
          </w:p>
          <w:p w:rsidR="00AD6CA6" w:rsidRPr="007D541D" w:rsidRDefault="00AD6CA6" w:rsidP="00AD6CA6">
            <w:pPr>
              <w:numPr>
                <w:ilvl w:val="0"/>
                <w:numId w:val="8"/>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Either </w:t>
            </w:r>
          </w:p>
          <w:p w:rsidR="00AD6CA6" w:rsidRPr="007D541D" w:rsidRDefault="00AD6CA6" w:rsidP="00AD6CA6">
            <w:pPr>
              <w:numPr>
                <w:ilvl w:val="0"/>
                <w:numId w:val="8"/>
              </w:numPr>
              <w:spacing w:after="0" w:line="240" w:lineRule="auto"/>
              <w:rPr>
                <w:rFonts w:ascii="Arial" w:eastAsia="Times New Roman" w:hAnsi="Arial" w:cs="Arial"/>
                <w:color w:val="000000"/>
              </w:rPr>
            </w:pPr>
            <w:r w:rsidRPr="007D541D">
              <w:rPr>
                <w:rFonts w:ascii="Arial" w:eastAsia="Times New Roman" w:hAnsi="Arial" w:cs="Arial"/>
                <w:color w:val="000000"/>
              </w:rPr>
              <w:t xml:space="preserve">Dynamic </w:t>
            </w:r>
          </w:p>
        </w:tc>
      </w:tr>
      <w:tr w:rsidR="00AD6CA6" w:rsidRPr="00AD6CA6" w:rsidTr="00AD6CA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bottom"/>
            <w:hideMark/>
          </w:tcPr>
          <w:p w:rsidR="00AD6CA6" w:rsidRPr="003013B0" w:rsidRDefault="00AD6CA6" w:rsidP="00AD6CA6">
            <w:pPr>
              <w:spacing w:after="0" w:line="240" w:lineRule="auto"/>
              <w:rPr>
                <w:rFonts w:ascii="Arial" w:eastAsia="Times New Roman" w:hAnsi="Arial" w:cs="Arial"/>
                <w:color w:val="000000"/>
              </w:rPr>
            </w:pPr>
            <w:r w:rsidRPr="003013B0">
              <w:rPr>
                <w:rFonts w:ascii="Arial" w:eastAsia="Times New Roman" w:hAnsi="Arial" w:cs="Arial"/>
                <w:color w:val="000000"/>
              </w:rPr>
              <w:t xml:space="preserve">Repetitious Execution </w:t>
            </w:r>
          </w:p>
          <w:p w:rsidR="00AD6CA6" w:rsidRPr="003013B0" w:rsidRDefault="00AD6CA6" w:rsidP="00AD6CA6">
            <w:pPr>
              <w:numPr>
                <w:ilvl w:val="0"/>
                <w:numId w:val="9"/>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Runs many times (10 or more times) </w:t>
            </w:r>
          </w:p>
          <w:p w:rsidR="00AD6CA6" w:rsidRPr="003013B0" w:rsidRDefault="00AD6CA6" w:rsidP="00AD6CA6">
            <w:pPr>
              <w:numPr>
                <w:ilvl w:val="0"/>
                <w:numId w:val="9"/>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Runs a few times (less than 10 times) </w:t>
            </w:r>
          </w:p>
          <w:p w:rsidR="00AD6CA6" w:rsidRPr="003013B0" w:rsidRDefault="00AD6CA6" w:rsidP="00AD6CA6">
            <w:pPr>
              <w:numPr>
                <w:ilvl w:val="0"/>
                <w:numId w:val="9"/>
              </w:numPr>
              <w:spacing w:after="0" w:line="240" w:lineRule="auto"/>
              <w:rPr>
                <w:rFonts w:ascii="Arial" w:eastAsia="Times New Roman" w:hAnsi="Arial" w:cs="Arial"/>
                <w:color w:val="000000"/>
              </w:rPr>
            </w:pPr>
            <w:r w:rsidRPr="003013B0">
              <w:rPr>
                <w:rFonts w:ascii="Arial" w:eastAsia="Times New Roman" w:hAnsi="Arial" w:cs="Arial"/>
                <w:color w:val="000000"/>
              </w:rPr>
              <w:lastRenderedPageBreak/>
              <w:t xml:space="preserve">Runs once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bottom"/>
            <w:hideMark/>
          </w:tcPr>
          <w:p w:rsidR="00AD6CA6" w:rsidRPr="003013B0" w:rsidRDefault="00AD6CA6" w:rsidP="00AD6CA6">
            <w:pPr>
              <w:spacing w:after="0" w:line="240" w:lineRule="auto"/>
              <w:rPr>
                <w:rFonts w:ascii="Arial" w:eastAsia="Times New Roman" w:hAnsi="Arial" w:cs="Arial"/>
                <w:color w:val="000000"/>
              </w:rPr>
            </w:pPr>
            <w:r w:rsidRPr="003013B0">
              <w:rPr>
                <w:rFonts w:ascii="Arial" w:eastAsia="Times New Roman" w:hAnsi="Arial" w:cs="Arial"/>
                <w:color w:val="000000"/>
              </w:rPr>
              <w:lastRenderedPageBreak/>
              <w:t xml:space="preserve">  </w:t>
            </w:r>
          </w:p>
          <w:p w:rsidR="00AD6CA6" w:rsidRPr="003013B0" w:rsidRDefault="00AD6CA6" w:rsidP="00AD6CA6">
            <w:pPr>
              <w:numPr>
                <w:ilvl w:val="0"/>
                <w:numId w:val="10"/>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Either </w:t>
            </w:r>
          </w:p>
          <w:p w:rsidR="00AD6CA6" w:rsidRPr="003013B0" w:rsidRDefault="00AD6CA6" w:rsidP="00AD6CA6">
            <w:pPr>
              <w:numPr>
                <w:ilvl w:val="0"/>
                <w:numId w:val="10"/>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Either </w:t>
            </w:r>
          </w:p>
          <w:p w:rsidR="00AD6CA6" w:rsidRPr="003013B0" w:rsidRDefault="00AD6CA6" w:rsidP="00AD6CA6">
            <w:pPr>
              <w:numPr>
                <w:ilvl w:val="0"/>
                <w:numId w:val="10"/>
              </w:numPr>
              <w:spacing w:after="0" w:line="240" w:lineRule="auto"/>
              <w:rPr>
                <w:rFonts w:ascii="Arial" w:eastAsia="Times New Roman" w:hAnsi="Arial" w:cs="Arial"/>
                <w:color w:val="000000"/>
              </w:rPr>
            </w:pPr>
            <w:r w:rsidRPr="003013B0">
              <w:rPr>
                <w:rFonts w:ascii="Arial" w:eastAsia="Times New Roman" w:hAnsi="Arial" w:cs="Arial"/>
                <w:color w:val="000000"/>
              </w:rPr>
              <w:lastRenderedPageBreak/>
              <w:t xml:space="preserve">Static </w:t>
            </w:r>
          </w:p>
        </w:tc>
      </w:tr>
      <w:tr w:rsidR="00AD6CA6" w:rsidRPr="00AD6CA6" w:rsidTr="00AD6CA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bottom"/>
            <w:hideMark/>
          </w:tcPr>
          <w:p w:rsidR="00AD6CA6" w:rsidRPr="003013B0" w:rsidRDefault="00AD6CA6" w:rsidP="00AD6CA6">
            <w:pPr>
              <w:spacing w:after="0" w:line="240" w:lineRule="auto"/>
              <w:rPr>
                <w:rFonts w:ascii="Arial" w:eastAsia="Times New Roman" w:hAnsi="Arial" w:cs="Arial"/>
                <w:color w:val="000000"/>
              </w:rPr>
            </w:pPr>
            <w:r w:rsidRPr="003013B0">
              <w:rPr>
                <w:rFonts w:ascii="Arial" w:eastAsia="Times New Roman" w:hAnsi="Arial" w:cs="Arial"/>
                <w:color w:val="000000"/>
              </w:rPr>
              <w:lastRenderedPageBreak/>
              <w:t xml:space="preserve">Nature of Query </w:t>
            </w:r>
          </w:p>
          <w:p w:rsidR="00AD6CA6" w:rsidRPr="003013B0" w:rsidRDefault="00AD6CA6" w:rsidP="00AD6CA6">
            <w:pPr>
              <w:numPr>
                <w:ilvl w:val="0"/>
                <w:numId w:val="11"/>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Random </w:t>
            </w:r>
          </w:p>
          <w:p w:rsidR="00AD6CA6" w:rsidRPr="003013B0" w:rsidRDefault="00AD6CA6" w:rsidP="00AD6CA6">
            <w:pPr>
              <w:numPr>
                <w:ilvl w:val="0"/>
                <w:numId w:val="11"/>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Permanent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bottom"/>
            <w:hideMark/>
          </w:tcPr>
          <w:p w:rsidR="00AD6CA6" w:rsidRPr="003013B0" w:rsidRDefault="00AD6CA6" w:rsidP="00AD6CA6">
            <w:pPr>
              <w:spacing w:after="0" w:line="240" w:lineRule="auto"/>
              <w:rPr>
                <w:rFonts w:ascii="Arial" w:eastAsia="Times New Roman" w:hAnsi="Arial" w:cs="Arial"/>
                <w:color w:val="000000"/>
              </w:rPr>
            </w:pPr>
            <w:r w:rsidRPr="003013B0">
              <w:rPr>
                <w:rFonts w:ascii="Arial" w:eastAsia="Times New Roman" w:hAnsi="Arial" w:cs="Arial"/>
                <w:color w:val="000000"/>
              </w:rPr>
              <w:t xml:space="preserve">  </w:t>
            </w:r>
          </w:p>
          <w:p w:rsidR="00AD6CA6" w:rsidRPr="003013B0" w:rsidRDefault="00AD6CA6" w:rsidP="00AD6CA6">
            <w:pPr>
              <w:numPr>
                <w:ilvl w:val="0"/>
                <w:numId w:val="12"/>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Dynamic </w:t>
            </w:r>
          </w:p>
          <w:p w:rsidR="00AD6CA6" w:rsidRPr="003013B0" w:rsidRDefault="00AD6CA6" w:rsidP="00AD6CA6">
            <w:pPr>
              <w:numPr>
                <w:ilvl w:val="0"/>
                <w:numId w:val="12"/>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Either </w:t>
            </w:r>
          </w:p>
        </w:tc>
      </w:tr>
      <w:tr w:rsidR="00AD6CA6" w:rsidRPr="00AD6CA6" w:rsidTr="00AD6CA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bottom"/>
            <w:hideMark/>
          </w:tcPr>
          <w:p w:rsidR="00AD6CA6" w:rsidRPr="003013B0" w:rsidRDefault="00AD6CA6" w:rsidP="00AD6CA6">
            <w:pPr>
              <w:spacing w:after="0" w:line="240" w:lineRule="auto"/>
              <w:rPr>
                <w:rFonts w:ascii="Arial" w:eastAsia="Times New Roman" w:hAnsi="Arial" w:cs="Arial"/>
                <w:color w:val="000000"/>
              </w:rPr>
            </w:pPr>
            <w:r w:rsidRPr="003013B0">
              <w:rPr>
                <w:rFonts w:ascii="Arial" w:eastAsia="Times New Roman" w:hAnsi="Arial" w:cs="Arial"/>
                <w:color w:val="000000"/>
              </w:rPr>
              <w:t xml:space="preserve">Run Time Environment (DML/DDL) </w:t>
            </w:r>
          </w:p>
          <w:p w:rsidR="00AD6CA6" w:rsidRPr="003013B0" w:rsidRDefault="00AD6CA6" w:rsidP="00AD6CA6">
            <w:pPr>
              <w:numPr>
                <w:ilvl w:val="0"/>
                <w:numId w:val="13"/>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Transaction Processing (DML Only) </w:t>
            </w:r>
          </w:p>
          <w:p w:rsidR="00AD6CA6" w:rsidRPr="003013B0" w:rsidRDefault="00AD6CA6" w:rsidP="00AD6CA6">
            <w:pPr>
              <w:numPr>
                <w:ilvl w:val="0"/>
                <w:numId w:val="13"/>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Mixed (DML and DDL - DDL affects packages) </w:t>
            </w:r>
          </w:p>
          <w:p w:rsidR="00AD6CA6" w:rsidRPr="003013B0" w:rsidRDefault="00AD6CA6" w:rsidP="00AD6CA6">
            <w:pPr>
              <w:numPr>
                <w:ilvl w:val="0"/>
                <w:numId w:val="13"/>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Mixed (DML and DDL - DDL does not affect packages)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bottom"/>
            <w:hideMark/>
          </w:tcPr>
          <w:p w:rsidR="00AD6CA6" w:rsidRPr="003013B0" w:rsidRDefault="00AD6CA6" w:rsidP="00AD6CA6">
            <w:pPr>
              <w:spacing w:after="0" w:line="240" w:lineRule="auto"/>
              <w:rPr>
                <w:rFonts w:ascii="Arial" w:eastAsia="Times New Roman" w:hAnsi="Arial" w:cs="Arial"/>
                <w:color w:val="000000"/>
              </w:rPr>
            </w:pPr>
            <w:r w:rsidRPr="003013B0">
              <w:rPr>
                <w:rFonts w:ascii="Arial" w:eastAsia="Times New Roman" w:hAnsi="Arial" w:cs="Arial"/>
                <w:color w:val="000000"/>
              </w:rPr>
              <w:t xml:space="preserve">  </w:t>
            </w:r>
          </w:p>
          <w:p w:rsidR="00AD6CA6" w:rsidRPr="003013B0" w:rsidRDefault="00AD6CA6" w:rsidP="00AD6CA6">
            <w:pPr>
              <w:numPr>
                <w:ilvl w:val="0"/>
                <w:numId w:val="14"/>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Either </w:t>
            </w:r>
          </w:p>
          <w:p w:rsidR="00AD6CA6" w:rsidRPr="003013B0" w:rsidRDefault="00AD6CA6" w:rsidP="00AD6CA6">
            <w:pPr>
              <w:numPr>
                <w:ilvl w:val="0"/>
                <w:numId w:val="14"/>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Dynamic </w:t>
            </w:r>
          </w:p>
          <w:p w:rsidR="00AD6CA6" w:rsidRPr="003013B0" w:rsidRDefault="00AD6CA6" w:rsidP="00AD6CA6">
            <w:pPr>
              <w:numPr>
                <w:ilvl w:val="0"/>
                <w:numId w:val="14"/>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Either </w:t>
            </w:r>
          </w:p>
        </w:tc>
      </w:tr>
      <w:tr w:rsidR="00AD6CA6" w:rsidRPr="00AD6CA6" w:rsidTr="00AD6CA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bottom"/>
            <w:hideMark/>
          </w:tcPr>
          <w:p w:rsidR="00AD6CA6" w:rsidRPr="003013B0" w:rsidRDefault="00AD6CA6" w:rsidP="00AD6CA6">
            <w:pPr>
              <w:spacing w:after="0" w:line="240" w:lineRule="auto"/>
              <w:rPr>
                <w:rFonts w:ascii="Arial" w:eastAsia="Times New Roman" w:hAnsi="Arial" w:cs="Arial"/>
                <w:color w:val="000000"/>
              </w:rPr>
            </w:pPr>
            <w:r w:rsidRPr="003013B0">
              <w:rPr>
                <w:rFonts w:ascii="Arial" w:eastAsia="Times New Roman" w:hAnsi="Arial" w:cs="Arial"/>
                <w:color w:val="000000"/>
              </w:rPr>
              <w:t xml:space="preserve">Frequency of </w:t>
            </w:r>
            <w:r w:rsidRPr="003013B0">
              <w:rPr>
                <w:rFonts w:ascii="Courier New" w:eastAsia="Times New Roman" w:hAnsi="Courier New" w:cs="Courier New"/>
                <w:color w:val="000000"/>
              </w:rPr>
              <w:t>RUNSTATS</w:t>
            </w:r>
            <w:r w:rsidRPr="003013B0">
              <w:rPr>
                <w:rFonts w:ascii="Arial" w:eastAsia="Times New Roman" w:hAnsi="Arial" w:cs="Arial"/>
                <w:color w:val="000000"/>
              </w:rPr>
              <w:t xml:space="preserve"> </w:t>
            </w:r>
          </w:p>
          <w:p w:rsidR="00AD6CA6" w:rsidRPr="003013B0" w:rsidRDefault="00AD6CA6" w:rsidP="00AD6CA6">
            <w:pPr>
              <w:numPr>
                <w:ilvl w:val="0"/>
                <w:numId w:val="15"/>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Very infrequently </w:t>
            </w:r>
          </w:p>
          <w:p w:rsidR="00AD6CA6" w:rsidRPr="003013B0" w:rsidRDefault="00AD6CA6" w:rsidP="00AD6CA6">
            <w:pPr>
              <w:numPr>
                <w:ilvl w:val="0"/>
                <w:numId w:val="15"/>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Regularly </w:t>
            </w:r>
          </w:p>
          <w:p w:rsidR="00AD6CA6" w:rsidRPr="003013B0" w:rsidRDefault="00AD6CA6" w:rsidP="00AD6CA6">
            <w:pPr>
              <w:numPr>
                <w:ilvl w:val="0"/>
                <w:numId w:val="15"/>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Frequently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bottom"/>
            <w:hideMark/>
          </w:tcPr>
          <w:p w:rsidR="00AD6CA6" w:rsidRPr="003013B0" w:rsidRDefault="00AD6CA6" w:rsidP="00AD6CA6">
            <w:pPr>
              <w:spacing w:after="0" w:line="240" w:lineRule="auto"/>
              <w:rPr>
                <w:rFonts w:ascii="Arial" w:eastAsia="Times New Roman" w:hAnsi="Arial" w:cs="Arial"/>
                <w:color w:val="000000"/>
              </w:rPr>
            </w:pPr>
            <w:r w:rsidRPr="003013B0">
              <w:rPr>
                <w:rFonts w:ascii="Arial" w:eastAsia="Times New Roman" w:hAnsi="Arial" w:cs="Arial"/>
                <w:color w:val="000000"/>
              </w:rPr>
              <w:t xml:space="preserve">  </w:t>
            </w:r>
          </w:p>
          <w:p w:rsidR="00AD6CA6" w:rsidRPr="003013B0" w:rsidRDefault="00AD6CA6" w:rsidP="00AD6CA6">
            <w:pPr>
              <w:numPr>
                <w:ilvl w:val="0"/>
                <w:numId w:val="16"/>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Static </w:t>
            </w:r>
          </w:p>
          <w:p w:rsidR="00AD6CA6" w:rsidRPr="003013B0" w:rsidRDefault="00AD6CA6" w:rsidP="00AD6CA6">
            <w:pPr>
              <w:numPr>
                <w:ilvl w:val="0"/>
                <w:numId w:val="16"/>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Either </w:t>
            </w:r>
          </w:p>
          <w:p w:rsidR="00AD6CA6" w:rsidRPr="003013B0" w:rsidRDefault="00AD6CA6" w:rsidP="00AD6CA6">
            <w:pPr>
              <w:numPr>
                <w:ilvl w:val="0"/>
                <w:numId w:val="16"/>
              </w:numPr>
              <w:spacing w:after="0" w:line="240" w:lineRule="auto"/>
              <w:rPr>
                <w:rFonts w:ascii="Arial" w:eastAsia="Times New Roman" w:hAnsi="Arial" w:cs="Arial"/>
                <w:color w:val="000000"/>
              </w:rPr>
            </w:pPr>
            <w:r w:rsidRPr="003013B0">
              <w:rPr>
                <w:rFonts w:ascii="Arial" w:eastAsia="Times New Roman" w:hAnsi="Arial" w:cs="Arial"/>
                <w:color w:val="000000"/>
              </w:rPr>
              <w:t xml:space="preserve">Dynamic </w:t>
            </w:r>
          </w:p>
        </w:tc>
      </w:tr>
    </w:tbl>
    <w:p w:rsidR="00AD6CA6" w:rsidRPr="00751EC5" w:rsidRDefault="00AD6CA6" w:rsidP="00751EC5">
      <w:pPr>
        <w:spacing w:before="100" w:beforeAutospacing="1" w:after="100" w:afterAutospacing="1" w:line="240" w:lineRule="auto"/>
        <w:jc w:val="both"/>
        <w:rPr>
          <w:rFonts w:ascii="Arial" w:eastAsia="Times New Roman" w:hAnsi="Arial" w:cs="Arial"/>
          <w:color w:val="000000"/>
          <w:sz w:val="24"/>
          <w:szCs w:val="24"/>
        </w:rPr>
      </w:pPr>
      <w:r w:rsidRPr="00751EC5">
        <w:rPr>
          <w:rFonts w:ascii="Arial" w:eastAsia="Times New Roman" w:hAnsi="Arial" w:cs="Arial"/>
          <w:color w:val="000000"/>
          <w:sz w:val="24"/>
          <w:szCs w:val="24"/>
        </w:rPr>
        <w:t xml:space="preserve">In general, an application using dynamic SQL has a higher start-up (or initial) cost per SQL statement due to the need to compile the SQL statements before using them. Once compiled, the execution time for dynamic SQL compared to static SQL should be equivalent and, in some cases, faster due to better access plans being chosen by the optimizer. Each time a dynamic statement is executed, the initial compilation cost becomes less of a factor. If multiple users are running the same dynamic application with the same statements, only the first application to issue the statement realizes the cost of statement compilation. </w:t>
      </w:r>
    </w:p>
    <w:p w:rsidR="00AD6CA6" w:rsidRPr="00751EC5" w:rsidRDefault="00AD6CA6" w:rsidP="00751EC5">
      <w:pPr>
        <w:spacing w:before="100" w:beforeAutospacing="1" w:after="100" w:afterAutospacing="1" w:line="240" w:lineRule="auto"/>
        <w:jc w:val="both"/>
        <w:rPr>
          <w:rFonts w:ascii="Arial" w:eastAsia="Times New Roman" w:hAnsi="Arial" w:cs="Arial"/>
          <w:color w:val="000000"/>
          <w:sz w:val="24"/>
          <w:szCs w:val="24"/>
        </w:rPr>
      </w:pPr>
      <w:r w:rsidRPr="00751EC5">
        <w:rPr>
          <w:rFonts w:ascii="Arial" w:eastAsia="Times New Roman" w:hAnsi="Arial" w:cs="Arial"/>
          <w:color w:val="000000"/>
          <w:sz w:val="24"/>
          <w:szCs w:val="24"/>
        </w:rPr>
        <w:t xml:space="preserve">In a mixed DML and DDL environment, the compilation cost for a dynamic SQL statement may vary as the statement may be implicitly recompiled by the system while the application is running. In a mixed environment, the choice between static and dynamic SQL must also factor in the frequency in which packages are invalidated. If the DDL does invalidate packages, dynamic SQL may be more efficient as only those queries executed are recompiled when they are next used. Others are not recompiled. For static SQL, the entire package is rebound once it has been invalidated. </w:t>
      </w:r>
    </w:p>
    <w:p w:rsidR="00AD6CA6" w:rsidRPr="00751EC5" w:rsidRDefault="00AD6CA6" w:rsidP="00751EC5">
      <w:pPr>
        <w:spacing w:before="100" w:beforeAutospacing="1" w:after="100" w:afterAutospacing="1" w:line="240" w:lineRule="auto"/>
        <w:jc w:val="both"/>
        <w:rPr>
          <w:rFonts w:ascii="Arial" w:eastAsia="Times New Roman" w:hAnsi="Arial" w:cs="Arial"/>
          <w:color w:val="000000"/>
          <w:sz w:val="24"/>
          <w:szCs w:val="24"/>
        </w:rPr>
      </w:pPr>
      <w:r w:rsidRPr="00751EC5">
        <w:rPr>
          <w:rFonts w:ascii="Arial" w:eastAsia="Times New Roman" w:hAnsi="Arial" w:cs="Arial"/>
          <w:color w:val="000000"/>
          <w:sz w:val="24"/>
          <w:szCs w:val="24"/>
        </w:rPr>
        <w:t xml:space="preserve">Now suppose your particular application contains a mixture of the above characteristics, and some of these characteristics suggest that you use static while others suggest dynamic. In this case, there is no obvious decision, and you should probably use the method you have the most experience with, and with which you feel most comfortable. Note that the considerations in the above table are listed roughly in order of importance. </w:t>
      </w:r>
    </w:p>
    <w:p w:rsidR="00074405" w:rsidRDefault="00074405" w:rsidP="00AD6CA6">
      <w:pPr>
        <w:spacing w:after="0" w:line="240" w:lineRule="auto"/>
        <w:rPr>
          <w:rFonts w:ascii="Arial" w:eastAsia="Times New Roman" w:hAnsi="Arial" w:cs="Arial"/>
          <w:b/>
          <w:bCs/>
          <w:color w:val="000000"/>
          <w:sz w:val="19"/>
          <w:szCs w:val="19"/>
        </w:rPr>
      </w:pPr>
      <w:bookmarkStart w:id="31" w:name="wq21"/>
      <w:bookmarkEnd w:id="31"/>
    </w:p>
    <w:p w:rsidR="00074405" w:rsidRDefault="00074405" w:rsidP="00AD6CA6">
      <w:pPr>
        <w:spacing w:after="0" w:line="240" w:lineRule="auto"/>
        <w:rPr>
          <w:rFonts w:ascii="Arial" w:eastAsia="Times New Roman" w:hAnsi="Arial" w:cs="Arial"/>
          <w:b/>
          <w:bCs/>
          <w:color w:val="000000"/>
          <w:sz w:val="19"/>
          <w:szCs w:val="19"/>
        </w:rPr>
      </w:pPr>
    </w:p>
    <w:p w:rsidR="00074405" w:rsidRDefault="00074405" w:rsidP="00AD6CA6">
      <w:pPr>
        <w:spacing w:after="0" w:line="240" w:lineRule="auto"/>
        <w:rPr>
          <w:rFonts w:ascii="Arial" w:eastAsia="Times New Roman" w:hAnsi="Arial" w:cs="Arial"/>
          <w:b/>
          <w:bCs/>
          <w:color w:val="000000"/>
          <w:sz w:val="19"/>
          <w:szCs w:val="19"/>
        </w:rPr>
      </w:pPr>
    </w:p>
    <w:p w:rsidR="00AD6CA6" w:rsidRPr="00AD6CA6" w:rsidRDefault="00AD6CA6" w:rsidP="00AD6CA6">
      <w:pPr>
        <w:spacing w:after="0" w:line="240" w:lineRule="auto"/>
        <w:rPr>
          <w:rFonts w:ascii="Arial" w:eastAsia="Times New Roman" w:hAnsi="Arial" w:cs="Arial"/>
          <w:b/>
          <w:bCs/>
          <w:color w:val="000000"/>
          <w:sz w:val="19"/>
          <w:szCs w:val="19"/>
        </w:rPr>
      </w:pPr>
      <w:r w:rsidRPr="00AD6CA6">
        <w:rPr>
          <w:rFonts w:ascii="Arial" w:eastAsia="Times New Roman" w:hAnsi="Arial" w:cs="Arial"/>
          <w:b/>
          <w:bCs/>
          <w:color w:val="000000"/>
          <w:sz w:val="19"/>
          <w:szCs w:val="19"/>
        </w:rPr>
        <w:lastRenderedPageBreak/>
        <w:t xml:space="preserve">Note: </w:t>
      </w:r>
    </w:p>
    <w:p w:rsidR="00AD6CA6" w:rsidRDefault="00AD6CA6" w:rsidP="00BB44FD">
      <w:pPr>
        <w:spacing w:after="0" w:line="240" w:lineRule="auto"/>
        <w:jc w:val="both"/>
        <w:rPr>
          <w:rFonts w:ascii="Arial" w:eastAsia="Times New Roman" w:hAnsi="Arial" w:cs="Arial"/>
          <w:color w:val="000000"/>
          <w:sz w:val="24"/>
          <w:szCs w:val="24"/>
        </w:rPr>
      </w:pPr>
      <w:r w:rsidRPr="00BB44FD">
        <w:rPr>
          <w:rFonts w:ascii="Arial" w:eastAsia="Times New Roman" w:hAnsi="Arial" w:cs="Arial"/>
          <w:color w:val="000000"/>
          <w:sz w:val="24"/>
          <w:szCs w:val="24"/>
        </w:rPr>
        <w:t xml:space="preserve">Static and dynamic SQL each come in two types that make a difference to the DB2 optimizer. These types are: </w:t>
      </w:r>
    </w:p>
    <w:p w:rsidR="00BB44FD" w:rsidRPr="00BB44FD" w:rsidRDefault="00BB44FD" w:rsidP="00BB44FD">
      <w:pPr>
        <w:spacing w:after="0" w:line="240" w:lineRule="auto"/>
        <w:jc w:val="both"/>
        <w:rPr>
          <w:rFonts w:ascii="Arial" w:eastAsia="Times New Roman" w:hAnsi="Arial" w:cs="Arial"/>
          <w:color w:val="000000"/>
          <w:sz w:val="24"/>
          <w:szCs w:val="24"/>
        </w:rPr>
      </w:pPr>
    </w:p>
    <w:p w:rsidR="00AD6CA6" w:rsidRPr="00BB44FD" w:rsidRDefault="00AD6CA6" w:rsidP="00BB44FD">
      <w:pPr>
        <w:numPr>
          <w:ilvl w:val="0"/>
          <w:numId w:val="17"/>
        </w:numPr>
        <w:spacing w:after="0" w:line="240" w:lineRule="auto"/>
        <w:ind w:left="1512"/>
        <w:jc w:val="both"/>
        <w:rPr>
          <w:rFonts w:ascii="Arial" w:eastAsia="Times New Roman" w:hAnsi="Arial" w:cs="Arial"/>
          <w:b/>
          <w:color w:val="000000"/>
          <w:sz w:val="24"/>
          <w:szCs w:val="24"/>
        </w:rPr>
      </w:pPr>
      <w:r w:rsidRPr="00BB44FD">
        <w:rPr>
          <w:rFonts w:ascii="Arial" w:eastAsia="Times New Roman" w:hAnsi="Arial" w:cs="Arial"/>
          <w:b/>
          <w:color w:val="000000"/>
          <w:sz w:val="24"/>
          <w:szCs w:val="24"/>
        </w:rPr>
        <w:t xml:space="preserve">Static SQL containing no host variables </w:t>
      </w:r>
    </w:p>
    <w:p w:rsidR="00AD6CA6" w:rsidRPr="00BB44FD" w:rsidRDefault="00AD6CA6" w:rsidP="00BB44FD">
      <w:pPr>
        <w:spacing w:before="100" w:beforeAutospacing="1" w:after="100" w:afterAutospacing="1" w:line="240" w:lineRule="auto"/>
        <w:ind w:left="1512"/>
        <w:jc w:val="both"/>
        <w:rPr>
          <w:rFonts w:ascii="Arial" w:eastAsia="Times New Roman" w:hAnsi="Arial" w:cs="Arial"/>
          <w:color w:val="000000"/>
          <w:sz w:val="24"/>
          <w:szCs w:val="24"/>
        </w:rPr>
      </w:pPr>
      <w:r w:rsidRPr="00BB44FD">
        <w:rPr>
          <w:rFonts w:ascii="Arial" w:eastAsia="Times New Roman" w:hAnsi="Arial" w:cs="Arial"/>
          <w:color w:val="000000"/>
          <w:sz w:val="24"/>
          <w:szCs w:val="24"/>
        </w:rPr>
        <w:t xml:space="preserve">This is an unlikely situation which you may see only for: </w:t>
      </w:r>
    </w:p>
    <w:p w:rsidR="00AD6CA6" w:rsidRPr="00BB44FD" w:rsidRDefault="00AD6CA6" w:rsidP="00BB44FD">
      <w:pPr>
        <w:numPr>
          <w:ilvl w:val="1"/>
          <w:numId w:val="17"/>
        </w:numPr>
        <w:spacing w:after="0" w:line="240" w:lineRule="auto"/>
        <w:ind w:left="2232"/>
        <w:jc w:val="both"/>
        <w:rPr>
          <w:rFonts w:ascii="Arial" w:eastAsia="Times New Roman" w:hAnsi="Arial" w:cs="Arial"/>
          <w:color w:val="000000"/>
          <w:sz w:val="24"/>
          <w:szCs w:val="24"/>
        </w:rPr>
      </w:pPr>
      <w:r w:rsidRPr="00BB44FD">
        <w:rPr>
          <w:rFonts w:ascii="Arial" w:eastAsia="Times New Roman" w:hAnsi="Arial" w:cs="Arial"/>
          <w:i/>
          <w:iCs/>
          <w:color w:val="000000"/>
          <w:sz w:val="24"/>
          <w:szCs w:val="24"/>
        </w:rPr>
        <w:t>Initialization</w:t>
      </w:r>
      <w:r w:rsidRPr="00BB44FD">
        <w:rPr>
          <w:rFonts w:ascii="Arial" w:eastAsia="Times New Roman" w:hAnsi="Arial" w:cs="Arial"/>
          <w:color w:val="000000"/>
          <w:sz w:val="24"/>
          <w:szCs w:val="24"/>
        </w:rPr>
        <w:t xml:space="preserve"> code </w:t>
      </w:r>
    </w:p>
    <w:p w:rsidR="00AD6CA6" w:rsidRPr="00BB44FD" w:rsidRDefault="00AD6CA6" w:rsidP="00BB44FD">
      <w:pPr>
        <w:numPr>
          <w:ilvl w:val="1"/>
          <w:numId w:val="17"/>
        </w:numPr>
        <w:spacing w:after="0" w:line="240" w:lineRule="auto"/>
        <w:ind w:left="2232"/>
        <w:jc w:val="both"/>
        <w:rPr>
          <w:rFonts w:ascii="Arial" w:eastAsia="Times New Roman" w:hAnsi="Arial" w:cs="Arial"/>
          <w:color w:val="000000"/>
          <w:sz w:val="24"/>
          <w:szCs w:val="24"/>
        </w:rPr>
      </w:pPr>
      <w:r w:rsidRPr="00BB44FD">
        <w:rPr>
          <w:rFonts w:ascii="Arial" w:eastAsia="Times New Roman" w:hAnsi="Arial" w:cs="Arial"/>
          <w:color w:val="000000"/>
          <w:sz w:val="24"/>
          <w:szCs w:val="24"/>
        </w:rPr>
        <w:t xml:space="preserve">Novice training examples </w:t>
      </w:r>
    </w:p>
    <w:p w:rsidR="00AD6CA6" w:rsidRPr="00BB44FD" w:rsidRDefault="00AD6CA6" w:rsidP="00BB44FD">
      <w:pPr>
        <w:spacing w:before="100" w:beforeAutospacing="1" w:after="100" w:afterAutospacing="1" w:line="240" w:lineRule="auto"/>
        <w:ind w:left="1512"/>
        <w:jc w:val="both"/>
        <w:rPr>
          <w:rFonts w:ascii="Arial" w:eastAsia="Times New Roman" w:hAnsi="Arial" w:cs="Arial"/>
          <w:color w:val="000000"/>
          <w:sz w:val="24"/>
          <w:szCs w:val="24"/>
        </w:rPr>
      </w:pPr>
      <w:r w:rsidRPr="00BB44FD">
        <w:rPr>
          <w:rFonts w:ascii="Arial" w:eastAsia="Times New Roman" w:hAnsi="Arial" w:cs="Arial"/>
          <w:color w:val="000000"/>
          <w:sz w:val="24"/>
          <w:szCs w:val="24"/>
        </w:rPr>
        <w:t xml:space="preserve">This is actually the best combination from a performance perspective in that there is no run-time performance overhead, and the DB2 optimizer's capabilities can be fully realized. </w:t>
      </w:r>
    </w:p>
    <w:p w:rsidR="00AD6CA6" w:rsidRPr="00BB44FD" w:rsidRDefault="00AD6CA6" w:rsidP="00BB44FD">
      <w:pPr>
        <w:numPr>
          <w:ilvl w:val="0"/>
          <w:numId w:val="17"/>
        </w:numPr>
        <w:spacing w:after="0" w:line="240" w:lineRule="auto"/>
        <w:ind w:left="1512"/>
        <w:jc w:val="both"/>
        <w:rPr>
          <w:rFonts w:ascii="Arial" w:eastAsia="Times New Roman" w:hAnsi="Arial" w:cs="Arial"/>
          <w:color w:val="000000"/>
          <w:sz w:val="24"/>
          <w:szCs w:val="24"/>
        </w:rPr>
      </w:pPr>
      <w:r w:rsidRPr="00BB44FD">
        <w:rPr>
          <w:rFonts w:ascii="Arial" w:eastAsia="Times New Roman" w:hAnsi="Arial" w:cs="Arial"/>
          <w:color w:val="000000"/>
          <w:sz w:val="24"/>
          <w:szCs w:val="24"/>
        </w:rPr>
        <w:t xml:space="preserve">Static SQL containing host variables </w:t>
      </w:r>
    </w:p>
    <w:p w:rsidR="00AD6CA6" w:rsidRPr="00BB44FD" w:rsidRDefault="00AD6CA6" w:rsidP="00BB44FD">
      <w:pPr>
        <w:spacing w:before="100" w:beforeAutospacing="1" w:after="100" w:afterAutospacing="1" w:line="240" w:lineRule="auto"/>
        <w:ind w:left="1512"/>
        <w:jc w:val="both"/>
        <w:rPr>
          <w:rFonts w:ascii="Arial" w:eastAsia="Times New Roman" w:hAnsi="Arial" w:cs="Arial"/>
          <w:color w:val="000000"/>
          <w:sz w:val="24"/>
          <w:szCs w:val="24"/>
        </w:rPr>
      </w:pPr>
      <w:r w:rsidRPr="00BB44FD">
        <w:rPr>
          <w:rFonts w:ascii="Arial" w:eastAsia="Times New Roman" w:hAnsi="Arial" w:cs="Arial"/>
          <w:color w:val="000000"/>
          <w:sz w:val="24"/>
          <w:szCs w:val="24"/>
        </w:rPr>
        <w:t xml:space="preserve">This is the traditional </w:t>
      </w:r>
      <w:r w:rsidRPr="00BB44FD">
        <w:rPr>
          <w:rFonts w:ascii="Arial" w:eastAsia="Times New Roman" w:hAnsi="Arial" w:cs="Arial"/>
          <w:i/>
          <w:iCs/>
          <w:color w:val="000000"/>
          <w:sz w:val="24"/>
          <w:szCs w:val="24"/>
        </w:rPr>
        <w:t>legacy</w:t>
      </w:r>
      <w:r w:rsidRPr="00BB44FD">
        <w:rPr>
          <w:rFonts w:ascii="Arial" w:eastAsia="Times New Roman" w:hAnsi="Arial" w:cs="Arial"/>
          <w:color w:val="000000"/>
          <w:sz w:val="24"/>
          <w:szCs w:val="24"/>
        </w:rPr>
        <w:t xml:space="preserve"> style of DB2</w:t>
      </w:r>
      <w:r w:rsidRPr="00BB44FD">
        <w:rPr>
          <w:rFonts w:ascii="Arial" w:eastAsia="Times New Roman" w:hAnsi="Arial" w:cs="Arial"/>
          <w:color w:val="000000"/>
          <w:sz w:val="24"/>
          <w:szCs w:val="24"/>
          <w:vertAlign w:val="superscript"/>
        </w:rPr>
        <w:t>(R)</w:t>
      </w:r>
      <w:r w:rsidRPr="00BB44FD">
        <w:rPr>
          <w:rFonts w:ascii="Arial" w:eastAsia="Times New Roman" w:hAnsi="Arial" w:cs="Arial"/>
          <w:color w:val="000000"/>
          <w:sz w:val="24"/>
          <w:szCs w:val="24"/>
        </w:rPr>
        <w:t xml:space="preserve"> applications. It avoids the run time overhead of a PREPARE and catalog locks acquired during statement compilation. Unfortunately, the full power of the optimizer cannot be utilized because the optimizer does not know the entire SQL statement. A particular problem exists with highly non-uniform data distributions. </w:t>
      </w:r>
    </w:p>
    <w:p w:rsidR="00AD6CA6" w:rsidRPr="00BB44FD" w:rsidRDefault="00AD6CA6" w:rsidP="00BB44FD">
      <w:pPr>
        <w:numPr>
          <w:ilvl w:val="0"/>
          <w:numId w:val="17"/>
        </w:numPr>
        <w:spacing w:after="0" w:line="240" w:lineRule="auto"/>
        <w:ind w:left="1512"/>
        <w:jc w:val="both"/>
        <w:rPr>
          <w:rFonts w:ascii="Arial" w:eastAsia="Times New Roman" w:hAnsi="Arial" w:cs="Arial"/>
          <w:color w:val="000000"/>
          <w:sz w:val="24"/>
          <w:szCs w:val="24"/>
        </w:rPr>
      </w:pPr>
      <w:r w:rsidRPr="00BB44FD">
        <w:rPr>
          <w:rFonts w:ascii="Arial" w:eastAsia="Times New Roman" w:hAnsi="Arial" w:cs="Arial"/>
          <w:color w:val="000000"/>
          <w:sz w:val="24"/>
          <w:szCs w:val="24"/>
        </w:rPr>
        <w:t xml:space="preserve">Dynamic SQL containing no parameter markers </w:t>
      </w:r>
    </w:p>
    <w:p w:rsidR="00AD6CA6" w:rsidRPr="00BB44FD" w:rsidRDefault="00AD6CA6" w:rsidP="00BB44FD">
      <w:pPr>
        <w:spacing w:before="100" w:beforeAutospacing="1" w:after="100" w:afterAutospacing="1" w:line="240" w:lineRule="auto"/>
        <w:ind w:left="1512"/>
        <w:jc w:val="both"/>
        <w:rPr>
          <w:rFonts w:ascii="Arial" w:eastAsia="Times New Roman" w:hAnsi="Arial" w:cs="Arial"/>
          <w:color w:val="000000"/>
          <w:sz w:val="24"/>
          <w:szCs w:val="24"/>
        </w:rPr>
      </w:pPr>
      <w:r w:rsidRPr="00BB44FD">
        <w:rPr>
          <w:rFonts w:ascii="Arial" w:eastAsia="Times New Roman" w:hAnsi="Arial" w:cs="Arial"/>
          <w:color w:val="000000"/>
          <w:sz w:val="24"/>
          <w:szCs w:val="24"/>
        </w:rPr>
        <w:t xml:space="preserve">This is the typical style for random query interfaces (such as the CLP), and is the optimizer's preferred </w:t>
      </w:r>
      <w:r w:rsidRPr="00BB44FD">
        <w:rPr>
          <w:rFonts w:ascii="Arial" w:eastAsia="Times New Roman" w:hAnsi="Arial" w:cs="Arial"/>
          <w:i/>
          <w:iCs/>
          <w:color w:val="000000"/>
          <w:sz w:val="24"/>
          <w:szCs w:val="24"/>
        </w:rPr>
        <w:t>flavor</w:t>
      </w:r>
      <w:r w:rsidRPr="00BB44FD">
        <w:rPr>
          <w:rFonts w:ascii="Arial" w:eastAsia="Times New Roman" w:hAnsi="Arial" w:cs="Arial"/>
          <w:color w:val="000000"/>
          <w:sz w:val="24"/>
          <w:szCs w:val="24"/>
        </w:rPr>
        <w:t xml:space="preserve"> of SQL. For complex queries, the overhead of the PREPARE statement is usually offset by the improved execution time. </w:t>
      </w:r>
    </w:p>
    <w:p w:rsidR="00AD6CA6" w:rsidRPr="00BB44FD" w:rsidRDefault="00AD6CA6" w:rsidP="00BB44FD">
      <w:pPr>
        <w:numPr>
          <w:ilvl w:val="0"/>
          <w:numId w:val="17"/>
        </w:numPr>
        <w:spacing w:after="0" w:line="240" w:lineRule="auto"/>
        <w:ind w:left="1512"/>
        <w:jc w:val="both"/>
        <w:rPr>
          <w:rFonts w:ascii="Arial" w:eastAsia="Times New Roman" w:hAnsi="Arial" w:cs="Arial"/>
          <w:color w:val="000000"/>
          <w:sz w:val="24"/>
          <w:szCs w:val="24"/>
        </w:rPr>
      </w:pPr>
      <w:r w:rsidRPr="00BB44FD">
        <w:rPr>
          <w:rFonts w:ascii="Arial" w:eastAsia="Times New Roman" w:hAnsi="Arial" w:cs="Arial"/>
          <w:color w:val="000000"/>
          <w:sz w:val="24"/>
          <w:szCs w:val="24"/>
        </w:rPr>
        <w:t xml:space="preserve">Dynamic SQL containing parameter markers </w:t>
      </w:r>
    </w:p>
    <w:p w:rsidR="00AD6CA6" w:rsidRPr="00BB44FD" w:rsidRDefault="00AD6CA6" w:rsidP="00BB44FD">
      <w:pPr>
        <w:spacing w:before="100" w:beforeAutospacing="1" w:after="100" w:afterAutospacing="1" w:line="240" w:lineRule="auto"/>
        <w:ind w:left="1512"/>
        <w:jc w:val="both"/>
        <w:rPr>
          <w:rFonts w:ascii="Arial" w:eastAsia="Times New Roman" w:hAnsi="Arial" w:cs="Arial"/>
          <w:color w:val="000000"/>
          <w:sz w:val="24"/>
          <w:szCs w:val="24"/>
        </w:rPr>
      </w:pPr>
      <w:r w:rsidRPr="00BB44FD">
        <w:rPr>
          <w:rFonts w:ascii="Arial" w:eastAsia="Times New Roman" w:hAnsi="Arial" w:cs="Arial"/>
          <w:color w:val="000000"/>
          <w:sz w:val="24"/>
          <w:szCs w:val="24"/>
        </w:rPr>
        <w:t xml:space="preserve">This is the most common type of SQL for CLI applications. The key benefit is that the presence of parameter markers allows the cost of the PREPARE to be amortized over the repeated executions of the statement, typically a select or insert. This amortization is true for all repetitive dynamic SQL applications. Unfortunately, just like static SQL with host variables, parts of the DB2 optimizer will not work because complete information is unavailable. The recommendation is to use </w:t>
      </w:r>
      <w:r w:rsidRPr="00BB44FD">
        <w:rPr>
          <w:rFonts w:ascii="Arial" w:eastAsia="Times New Roman" w:hAnsi="Arial" w:cs="Arial"/>
          <w:i/>
          <w:iCs/>
          <w:color w:val="000000"/>
          <w:sz w:val="24"/>
          <w:szCs w:val="24"/>
        </w:rPr>
        <w:t>static SQL with host variables</w:t>
      </w:r>
      <w:r w:rsidRPr="00BB44FD">
        <w:rPr>
          <w:rFonts w:ascii="Arial" w:eastAsia="Times New Roman" w:hAnsi="Arial" w:cs="Arial"/>
          <w:color w:val="000000"/>
          <w:sz w:val="24"/>
          <w:szCs w:val="24"/>
        </w:rPr>
        <w:t xml:space="preserve"> or </w:t>
      </w:r>
      <w:r w:rsidRPr="00BB44FD">
        <w:rPr>
          <w:rFonts w:ascii="Arial" w:eastAsia="Times New Roman" w:hAnsi="Arial" w:cs="Arial"/>
          <w:i/>
          <w:iCs/>
          <w:color w:val="000000"/>
          <w:sz w:val="24"/>
          <w:szCs w:val="24"/>
        </w:rPr>
        <w:t>dynamic SQL without parameter markers</w:t>
      </w:r>
      <w:r w:rsidRPr="00BB44FD">
        <w:rPr>
          <w:rFonts w:ascii="Arial" w:eastAsia="Times New Roman" w:hAnsi="Arial" w:cs="Arial"/>
          <w:color w:val="000000"/>
          <w:sz w:val="24"/>
          <w:szCs w:val="24"/>
        </w:rPr>
        <w:t xml:space="preserve"> as the most efficient options. </w:t>
      </w:r>
    </w:p>
    <w:p w:rsidR="00AD6CA6" w:rsidRDefault="00AD6CA6"/>
    <w:sectPr w:rsidR="00AD6CA6" w:rsidSect="00840B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29DE"/>
    <w:multiLevelType w:val="multilevel"/>
    <w:tmpl w:val="EC7E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F4196"/>
    <w:multiLevelType w:val="multilevel"/>
    <w:tmpl w:val="C63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823D7"/>
    <w:multiLevelType w:val="multilevel"/>
    <w:tmpl w:val="6D8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C15CE8"/>
    <w:multiLevelType w:val="multilevel"/>
    <w:tmpl w:val="0604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9506CF"/>
    <w:multiLevelType w:val="multilevel"/>
    <w:tmpl w:val="A612A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2C29A1"/>
    <w:multiLevelType w:val="multilevel"/>
    <w:tmpl w:val="7C26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C316BA"/>
    <w:multiLevelType w:val="multilevel"/>
    <w:tmpl w:val="1FFC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8663EB"/>
    <w:multiLevelType w:val="hybridMultilevel"/>
    <w:tmpl w:val="DEAA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C34B0"/>
    <w:multiLevelType w:val="multilevel"/>
    <w:tmpl w:val="093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3E7F73"/>
    <w:multiLevelType w:val="multilevel"/>
    <w:tmpl w:val="A1828236"/>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576"/>
        </w:tabs>
        <w:ind w:left="-576" w:hanging="360"/>
      </w:pPr>
      <w:rPr>
        <w:rFonts w:ascii="Courier New" w:hAnsi="Courier New" w:hint="default"/>
        <w:sz w:val="20"/>
      </w:rPr>
    </w:lvl>
    <w:lvl w:ilvl="2" w:tentative="1">
      <w:start w:val="1"/>
      <w:numFmt w:val="bullet"/>
      <w:lvlText w:val=""/>
      <w:lvlJc w:val="left"/>
      <w:pPr>
        <w:tabs>
          <w:tab w:val="num" w:pos="144"/>
        </w:tabs>
        <w:ind w:left="144" w:hanging="360"/>
      </w:pPr>
      <w:rPr>
        <w:rFonts w:ascii="Wingdings" w:hAnsi="Wingdings" w:hint="default"/>
        <w:sz w:val="20"/>
      </w:rPr>
    </w:lvl>
    <w:lvl w:ilvl="3" w:tentative="1">
      <w:start w:val="1"/>
      <w:numFmt w:val="bullet"/>
      <w:lvlText w:val=""/>
      <w:lvlJc w:val="left"/>
      <w:pPr>
        <w:tabs>
          <w:tab w:val="num" w:pos="864"/>
        </w:tabs>
        <w:ind w:left="864" w:hanging="360"/>
      </w:pPr>
      <w:rPr>
        <w:rFonts w:ascii="Wingdings" w:hAnsi="Wingdings" w:hint="default"/>
        <w:sz w:val="20"/>
      </w:rPr>
    </w:lvl>
    <w:lvl w:ilvl="4" w:tentative="1">
      <w:start w:val="1"/>
      <w:numFmt w:val="bullet"/>
      <w:lvlText w:val=""/>
      <w:lvlJc w:val="left"/>
      <w:pPr>
        <w:tabs>
          <w:tab w:val="num" w:pos="1584"/>
        </w:tabs>
        <w:ind w:left="1584" w:hanging="360"/>
      </w:pPr>
      <w:rPr>
        <w:rFonts w:ascii="Wingdings" w:hAnsi="Wingdings" w:hint="default"/>
        <w:sz w:val="20"/>
      </w:rPr>
    </w:lvl>
    <w:lvl w:ilvl="5" w:tentative="1">
      <w:start w:val="1"/>
      <w:numFmt w:val="bullet"/>
      <w:lvlText w:val=""/>
      <w:lvlJc w:val="left"/>
      <w:pPr>
        <w:tabs>
          <w:tab w:val="num" w:pos="2304"/>
        </w:tabs>
        <w:ind w:left="2304" w:hanging="360"/>
      </w:pPr>
      <w:rPr>
        <w:rFonts w:ascii="Wingdings" w:hAnsi="Wingdings" w:hint="default"/>
        <w:sz w:val="20"/>
      </w:rPr>
    </w:lvl>
    <w:lvl w:ilvl="6" w:tentative="1">
      <w:start w:val="1"/>
      <w:numFmt w:val="bullet"/>
      <w:lvlText w:val=""/>
      <w:lvlJc w:val="left"/>
      <w:pPr>
        <w:tabs>
          <w:tab w:val="num" w:pos="3024"/>
        </w:tabs>
        <w:ind w:left="3024" w:hanging="360"/>
      </w:pPr>
      <w:rPr>
        <w:rFonts w:ascii="Wingdings" w:hAnsi="Wingdings" w:hint="default"/>
        <w:sz w:val="20"/>
      </w:rPr>
    </w:lvl>
    <w:lvl w:ilvl="7" w:tentative="1">
      <w:start w:val="1"/>
      <w:numFmt w:val="bullet"/>
      <w:lvlText w:val=""/>
      <w:lvlJc w:val="left"/>
      <w:pPr>
        <w:tabs>
          <w:tab w:val="num" w:pos="3744"/>
        </w:tabs>
        <w:ind w:left="3744" w:hanging="360"/>
      </w:pPr>
      <w:rPr>
        <w:rFonts w:ascii="Wingdings" w:hAnsi="Wingdings" w:hint="default"/>
        <w:sz w:val="20"/>
      </w:rPr>
    </w:lvl>
    <w:lvl w:ilvl="8" w:tentative="1">
      <w:start w:val="1"/>
      <w:numFmt w:val="bullet"/>
      <w:lvlText w:val=""/>
      <w:lvlJc w:val="left"/>
      <w:pPr>
        <w:tabs>
          <w:tab w:val="num" w:pos="4464"/>
        </w:tabs>
        <w:ind w:left="4464" w:hanging="360"/>
      </w:pPr>
      <w:rPr>
        <w:rFonts w:ascii="Wingdings" w:hAnsi="Wingdings" w:hint="default"/>
        <w:sz w:val="20"/>
      </w:rPr>
    </w:lvl>
  </w:abstractNum>
  <w:abstractNum w:abstractNumId="10">
    <w:nsid w:val="40D856F1"/>
    <w:multiLevelType w:val="multilevel"/>
    <w:tmpl w:val="2E86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4825FB"/>
    <w:multiLevelType w:val="multilevel"/>
    <w:tmpl w:val="7C9C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1807EF"/>
    <w:multiLevelType w:val="multilevel"/>
    <w:tmpl w:val="2A8A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AA2806"/>
    <w:multiLevelType w:val="multilevel"/>
    <w:tmpl w:val="3C9C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7F61AF"/>
    <w:multiLevelType w:val="multilevel"/>
    <w:tmpl w:val="6204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0547B5"/>
    <w:multiLevelType w:val="multilevel"/>
    <w:tmpl w:val="70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F2252A"/>
    <w:multiLevelType w:val="multilevel"/>
    <w:tmpl w:val="0BF2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596864"/>
    <w:multiLevelType w:val="multilevel"/>
    <w:tmpl w:val="03CE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5"/>
  </w:num>
  <w:num w:numId="4">
    <w:abstractNumId w:val="6"/>
  </w:num>
  <w:num w:numId="5">
    <w:abstractNumId w:val="8"/>
  </w:num>
  <w:num w:numId="6">
    <w:abstractNumId w:val="13"/>
  </w:num>
  <w:num w:numId="7">
    <w:abstractNumId w:val="1"/>
  </w:num>
  <w:num w:numId="8">
    <w:abstractNumId w:val="17"/>
  </w:num>
  <w:num w:numId="9">
    <w:abstractNumId w:val="16"/>
  </w:num>
  <w:num w:numId="10">
    <w:abstractNumId w:val="15"/>
  </w:num>
  <w:num w:numId="11">
    <w:abstractNumId w:val="2"/>
  </w:num>
  <w:num w:numId="12">
    <w:abstractNumId w:val="3"/>
  </w:num>
  <w:num w:numId="13">
    <w:abstractNumId w:val="11"/>
  </w:num>
  <w:num w:numId="14">
    <w:abstractNumId w:val="14"/>
  </w:num>
  <w:num w:numId="15">
    <w:abstractNumId w:val="10"/>
  </w:num>
  <w:num w:numId="16">
    <w:abstractNumId w:val="0"/>
  </w:num>
  <w:num w:numId="17">
    <w:abstractNumId w:val="4"/>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AD6CA6"/>
    <w:rsid w:val="00074405"/>
    <w:rsid w:val="003013B0"/>
    <w:rsid w:val="00751EC5"/>
    <w:rsid w:val="007D541D"/>
    <w:rsid w:val="00827DEC"/>
    <w:rsid w:val="00840B31"/>
    <w:rsid w:val="009D4725"/>
    <w:rsid w:val="00AC6975"/>
    <w:rsid w:val="00AD6CA6"/>
    <w:rsid w:val="00BB44FD"/>
    <w:rsid w:val="00E03119"/>
    <w:rsid w:val="00E93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B31"/>
  </w:style>
  <w:style w:type="paragraph" w:styleId="Heading3">
    <w:name w:val="heading 3"/>
    <w:basedOn w:val="Normal"/>
    <w:link w:val="Heading3Char"/>
    <w:uiPriority w:val="9"/>
    <w:qFormat/>
    <w:rsid w:val="00AD6CA6"/>
    <w:pPr>
      <w:spacing w:before="100" w:beforeAutospacing="1" w:after="48"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6CA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D6CA6"/>
    <w:rPr>
      <w:color w:val="006699"/>
      <w:u w:val="single"/>
    </w:rPr>
  </w:style>
  <w:style w:type="paragraph" w:styleId="NormalWeb">
    <w:name w:val="Normal (Web)"/>
    <w:basedOn w:val="Normal"/>
    <w:uiPriority w:val="99"/>
    <w:semiHidden/>
    <w:unhideWhenUsed/>
    <w:rsid w:val="00AD6C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blktitle">
    <w:name w:val="pblktitle"/>
    <w:basedOn w:val="DefaultParagraphFont"/>
    <w:rsid w:val="00AD6CA6"/>
    <w:rPr>
      <w:b/>
      <w:bCs/>
    </w:rPr>
  </w:style>
  <w:style w:type="character" w:customStyle="1" w:styleId="italic1">
    <w:name w:val="italic1"/>
    <w:basedOn w:val="DefaultParagraphFont"/>
    <w:rsid w:val="00AD6CA6"/>
    <w:rPr>
      <w:i/>
      <w:iCs/>
    </w:rPr>
  </w:style>
  <w:style w:type="character" w:styleId="HTMLTypewriter">
    <w:name w:val="HTML Typewriter"/>
    <w:basedOn w:val="DefaultParagraphFont"/>
    <w:uiPriority w:val="99"/>
    <w:semiHidden/>
    <w:unhideWhenUsed/>
    <w:rsid w:val="00AD6CA6"/>
    <w:rPr>
      <w:rFonts w:ascii="Courier New" w:eastAsia="Times New Roman" w:hAnsi="Courier New" w:cs="Courier New" w:hint="default"/>
      <w:sz w:val="24"/>
      <w:szCs w:val="24"/>
    </w:rPr>
  </w:style>
  <w:style w:type="paragraph" w:styleId="ListParagraph">
    <w:name w:val="List Paragraph"/>
    <w:basedOn w:val="Normal"/>
    <w:uiPriority w:val="34"/>
    <w:qFormat/>
    <w:rsid w:val="00AC6975"/>
    <w:pPr>
      <w:ind w:left="720"/>
      <w:contextualSpacing/>
    </w:pPr>
  </w:style>
</w:styles>
</file>

<file path=word/webSettings.xml><?xml version="1.0" encoding="utf-8"?>
<w:webSettings xmlns:r="http://schemas.openxmlformats.org/officeDocument/2006/relationships" xmlns:w="http://schemas.openxmlformats.org/wordprocessingml/2006/main">
  <w:divs>
    <w:div w:id="932591081">
      <w:bodyDiv w:val="1"/>
      <w:marLeft w:val="312"/>
      <w:marRight w:val="1200"/>
      <w:marTop w:val="0"/>
      <w:marBottom w:val="240"/>
      <w:divBdr>
        <w:top w:val="none" w:sz="0" w:space="0" w:color="auto"/>
        <w:left w:val="none" w:sz="0" w:space="0" w:color="auto"/>
        <w:bottom w:val="none" w:sz="0" w:space="0" w:color="auto"/>
        <w:right w:val="none" w:sz="0" w:space="0" w:color="auto"/>
      </w:divBdr>
      <w:divsChild>
        <w:div w:id="1806269867">
          <w:marLeft w:val="0"/>
          <w:marRight w:val="0"/>
          <w:marTop w:val="0"/>
          <w:marBottom w:val="0"/>
          <w:divBdr>
            <w:top w:val="none" w:sz="0" w:space="0" w:color="auto"/>
            <w:left w:val="none" w:sz="0" w:space="0" w:color="auto"/>
            <w:bottom w:val="none" w:sz="0" w:space="0" w:color="auto"/>
            <w:right w:val="none" w:sz="0" w:space="0" w:color="auto"/>
          </w:divBdr>
        </w:div>
        <w:div w:id="937103482">
          <w:marLeft w:val="480"/>
          <w:marRight w:val="0"/>
          <w:marTop w:val="0"/>
          <w:marBottom w:val="0"/>
          <w:divBdr>
            <w:top w:val="none" w:sz="0" w:space="0" w:color="auto"/>
            <w:left w:val="none" w:sz="0" w:space="0" w:color="auto"/>
            <w:bottom w:val="none" w:sz="0" w:space="0" w:color="auto"/>
            <w:right w:val="none" w:sz="0" w:space="0" w:color="auto"/>
          </w:divBdr>
        </w:div>
        <w:div w:id="166948913">
          <w:marLeft w:val="0"/>
          <w:marRight w:val="0"/>
          <w:marTop w:val="0"/>
          <w:marBottom w:val="0"/>
          <w:divBdr>
            <w:top w:val="none" w:sz="0" w:space="0" w:color="auto"/>
            <w:left w:val="none" w:sz="0" w:space="0" w:color="auto"/>
            <w:bottom w:val="none" w:sz="0" w:space="0" w:color="auto"/>
            <w:right w:val="none" w:sz="0" w:space="0" w:color="auto"/>
          </w:divBdr>
        </w:div>
        <w:div w:id="633951443">
          <w:marLeft w:val="480"/>
          <w:marRight w:val="0"/>
          <w:marTop w:val="0"/>
          <w:marBottom w:val="0"/>
          <w:divBdr>
            <w:top w:val="none" w:sz="0" w:space="0" w:color="auto"/>
            <w:left w:val="none" w:sz="0" w:space="0" w:color="auto"/>
            <w:bottom w:val="none" w:sz="0" w:space="0" w:color="auto"/>
            <w:right w:val="none" w:sz="0" w:space="0" w:color="auto"/>
          </w:divBdr>
        </w:div>
      </w:divsChild>
    </w:div>
    <w:div w:id="1408923400">
      <w:bodyDiv w:val="1"/>
      <w:marLeft w:val="312"/>
      <w:marRight w:val="1200"/>
      <w:marTop w:val="0"/>
      <w:marBottom w:val="240"/>
      <w:divBdr>
        <w:top w:val="none" w:sz="0" w:space="0" w:color="auto"/>
        <w:left w:val="none" w:sz="0" w:space="0" w:color="auto"/>
        <w:bottom w:val="none" w:sz="0" w:space="0" w:color="auto"/>
        <w:right w:val="none" w:sz="0" w:space="0" w:color="auto"/>
      </w:divBdr>
      <w:divsChild>
        <w:div w:id="1991789907">
          <w:marLeft w:val="0"/>
          <w:marRight w:val="0"/>
          <w:marTop w:val="0"/>
          <w:marBottom w:val="0"/>
          <w:divBdr>
            <w:top w:val="none" w:sz="0" w:space="0" w:color="auto"/>
            <w:left w:val="none" w:sz="0" w:space="0" w:color="auto"/>
            <w:bottom w:val="none" w:sz="0" w:space="0" w:color="auto"/>
            <w:right w:val="none" w:sz="0" w:space="0" w:color="auto"/>
          </w:divBdr>
        </w:div>
        <w:div w:id="383019938">
          <w:marLeft w:val="0"/>
          <w:marRight w:val="0"/>
          <w:marTop w:val="0"/>
          <w:marBottom w:val="0"/>
          <w:divBdr>
            <w:top w:val="none" w:sz="0" w:space="0" w:color="auto"/>
            <w:left w:val="none" w:sz="0" w:space="0" w:color="auto"/>
            <w:bottom w:val="none" w:sz="0" w:space="0" w:color="auto"/>
            <w:right w:val="none" w:sz="0" w:space="0" w:color="auto"/>
          </w:divBdr>
        </w:div>
        <w:div w:id="1487437815">
          <w:marLeft w:val="480"/>
          <w:marRight w:val="0"/>
          <w:marTop w:val="0"/>
          <w:marBottom w:val="0"/>
          <w:divBdr>
            <w:top w:val="none" w:sz="0" w:space="0" w:color="auto"/>
            <w:left w:val="none" w:sz="0" w:space="0" w:color="auto"/>
            <w:bottom w:val="none" w:sz="0" w:space="0" w:color="auto"/>
            <w:right w:val="none" w:sz="0" w:space="0" w:color="auto"/>
          </w:divBdr>
        </w:div>
        <w:div w:id="1466780349">
          <w:marLeft w:val="0"/>
          <w:marRight w:val="0"/>
          <w:marTop w:val="0"/>
          <w:marBottom w:val="0"/>
          <w:divBdr>
            <w:top w:val="none" w:sz="0" w:space="0" w:color="auto"/>
            <w:left w:val="none" w:sz="0" w:space="0" w:color="auto"/>
            <w:bottom w:val="none" w:sz="0" w:space="0" w:color="auto"/>
            <w:right w:val="none" w:sz="0" w:space="0" w:color="auto"/>
          </w:divBdr>
          <w:divsChild>
            <w:div w:id="10649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vh4490</dc:creator>
  <cp:keywords/>
  <dc:description/>
  <cp:lastModifiedBy>vh4490</cp:lastModifiedBy>
  <cp:revision>7</cp:revision>
  <dcterms:created xsi:type="dcterms:W3CDTF">2009-08-25T06:44:00Z</dcterms:created>
  <dcterms:modified xsi:type="dcterms:W3CDTF">2009-08-28T11:18:00Z</dcterms:modified>
</cp:coreProperties>
</file>