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339" w:rsidRDefault="007E23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7E2339" w:rsidRDefault="007E23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7E2339" w:rsidRDefault="00264E15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Interview Questions</w:t>
      </w:r>
    </w:p>
    <w:p w:rsidR="007E2339" w:rsidRDefault="007E23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E2339" w:rsidRDefault="00264E1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Sites</w:t>
      </w:r>
    </w:p>
    <w:p w:rsidR="007E2339" w:rsidRDefault="007E23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E2339" w:rsidRDefault="00264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hyperlink r:id="rId5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http://www.mainframetutorials.com/COBOLFAQ.html</w:t>
        </w:r>
      </w:hyperlink>
    </w:p>
    <w:p w:rsidR="007E2339" w:rsidRDefault="00264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hyperlink r:id="rId6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http://mainframewizard.com/content/cobol-interview-questions-1</w:t>
        </w:r>
      </w:hyperlink>
    </w:p>
    <w:p w:rsidR="007E2339" w:rsidRDefault="00264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hyperlink r:id="rId7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http://www.mainframegurukul.com/inte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rview-questions/COBOL</w:t>
        </w:r>
      </w:hyperlink>
    </w:p>
    <w:p w:rsidR="007E2339" w:rsidRDefault="00264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hyperlink r:id="rId8">
        <w:r>
          <w:rPr>
            <w:color w:val="0000FF"/>
            <w:u w:val="single"/>
          </w:rPr>
          <w:t>http://mainframewizard.com/content/cobol-interview-questions-answers</w:t>
        </w:r>
      </w:hyperlink>
    </w:p>
    <w:p w:rsidR="007E2339" w:rsidRDefault="00264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hyperlink r:id="rId9">
        <w:r>
          <w:rPr>
            <w:color w:val="0000FF"/>
            <w:u w:val="single"/>
          </w:rPr>
          <w:t>http:/</w:t>
        </w:r>
        <w:r>
          <w:rPr>
            <w:color w:val="0000FF"/>
            <w:u w:val="single"/>
          </w:rPr>
          <w:t>/dev.fyicenter.com/Interview-Questions/COBOL/</w:t>
        </w:r>
      </w:hyperlink>
    </w:p>
    <w:p w:rsidR="007E2339" w:rsidRDefault="00264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hyperlink r:id="rId10">
        <w:r>
          <w:rPr>
            <w:color w:val="0000FF"/>
            <w:u w:val="single"/>
          </w:rPr>
          <w:t>http://www.mainframes360.com/2010/09/cobol-interview-questions.html</w:t>
        </w:r>
      </w:hyperlink>
    </w:p>
    <w:p w:rsidR="007E2339" w:rsidRDefault="00264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hyperlink r:id="rId11">
        <w:r>
          <w:rPr>
            <w:color w:val="0000FF"/>
            <w:u w:val="single"/>
          </w:rPr>
          <w:t>http://www.mainframegurukul.com/ibmmainframeforums/viewtopic.php?t=5508</w:t>
        </w:r>
      </w:hyperlink>
    </w:p>
    <w:p w:rsidR="007E2339" w:rsidRDefault="00264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hyperlink r:id="rId12">
        <w:r>
          <w:rPr>
            <w:color w:val="0000FF"/>
            <w:u w:val="single"/>
          </w:rPr>
          <w:t>https://sites.google.com/site/indusitfactory/cobol-interview-questions</w:t>
        </w:r>
      </w:hyperlink>
    </w:p>
    <w:p w:rsidR="007E2339" w:rsidRDefault="007E23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7E2339" w:rsidRDefault="007E23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E2339" w:rsidRDefault="00264E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</w:t>
      </w:r>
    </w:p>
    <w:p w:rsidR="007E2339" w:rsidRDefault="00264E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Questions</w:t>
      </w:r>
    </w:p>
    <w:p w:rsidR="00976FF9" w:rsidRDefault="00976FF9" w:rsidP="00976F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Q.</w:t>
      </w:r>
      <w:r w:rsidR="008E4F17" w:rsidRPr="008E4F1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8E4F17" w:rsidRPr="008E4F1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Declaration of variable</w:t>
      </w:r>
      <w:r w:rsidR="008E4F17" w:rsidRPr="008E4F1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what levels it can take?</w:t>
      </w:r>
    </w:p>
    <w:p w:rsidR="007E2339" w:rsidRPr="0054514B" w:rsidRDefault="00976FF9" w:rsidP="00A577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A577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ANS</w:t>
      </w:r>
    </w:p>
    <w:p w:rsidR="0054514B" w:rsidRPr="0054514B" w:rsidRDefault="0054514B" w:rsidP="005451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514B">
        <w:rPr>
          <w:rFonts w:ascii="Times New Roman" w:hAnsi="Times New Roman" w:cs="Times New Roman"/>
          <w:sz w:val="24"/>
          <w:szCs w:val="24"/>
        </w:rPr>
        <w:t>Level</w:t>
      </w:r>
      <w:r w:rsidRPr="0054514B">
        <w:rPr>
          <w:rFonts w:ascii="Times New Roman" w:hAnsi="Times New Roman" w:cs="Times New Roman"/>
          <w:sz w:val="24"/>
          <w:szCs w:val="24"/>
        </w:rPr>
        <w:t xml:space="preserve"> specifies the hierarchy of data within a record. It can take a value from the</w:t>
      </w:r>
    </w:p>
    <w:p w:rsidR="0054514B" w:rsidRPr="0054514B" w:rsidRDefault="0054514B" w:rsidP="005451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514B">
        <w:rPr>
          <w:rFonts w:ascii="Times New Roman" w:hAnsi="Times New Roman" w:cs="Times New Roman"/>
          <w:sz w:val="24"/>
          <w:szCs w:val="24"/>
        </w:rPr>
        <w:t xml:space="preserve">set of integers between </w:t>
      </w:r>
      <w:bookmarkStart w:id="0" w:name="_GoBack"/>
      <w:r w:rsidRPr="00264E15">
        <w:rPr>
          <w:rFonts w:ascii="Times New Roman" w:hAnsi="Times New Roman" w:cs="Times New Roman"/>
          <w:b/>
          <w:sz w:val="24"/>
          <w:szCs w:val="24"/>
        </w:rPr>
        <w:t>01-49 or from one of the special level-numbers 66 77 88</w:t>
      </w:r>
      <w:bookmarkEnd w:id="0"/>
    </w:p>
    <w:p w:rsidR="0054514B" w:rsidRPr="0054514B" w:rsidRDefault="0054514B" w:rsidP="005451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514B">
        <w:rPr>
          <w:rFonts w:ascii="Times New Roman" w:hAnsi="Times New Roman" w:cs="Times New Roman"/>
          <w:sz w:val="24"/>
          <w:szCs w:val="24"/>
        </w:rPr>
        <w:t>01 level. Specifies the record itself. It may be either a group item or an</w:t>
      </w:r>
    </w:p>
    <w:p w:rsidR="0054514B" w:rsidRPr="0054514B" w:rsidRDefault="0054514B" w:rsidP="005451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514B">
        <w:rPr>
          <w:rFonts w:ascii="Times New Roman" w:hAnsi="Times New Roman" w:cs="Times New Roman"/>
          <w:sz w:val="24"/>
          <w:szCs w:val="24"/>
        </w:rPr>
        <w:t>Elementary item. It must begin in Area A.</w:t>
      </w:r>
    </w:p>
    <w:p w:rsidR="0054514B" w:rsidRPr="0054514B" w:rsidRDefault="0054514B" w:rsidP="005451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514B">
        <w:rPr>
          <w:rFonts w:ascii="Times New Roman" w:hAnsi="Times New Roman" w:cs="Times New Roman"/>
          <w:sz w:val="24"/>
          <w:szCs w:val="24"/>
        </w:rPr>
        <w:t>02-49 levels. Specify group or elementary items within a record. Group level items</w:t>
      </w:r>
    </w:p>
    <w:p w:rsidR="0054514B" w:rsidRPr="0054514B" w:rsidRDefault="0054514B" w:rsidP="005451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514B">
        <w:rPr>
          <w:rFonts w:ascii="Times New Roman" w:hAnsi="Times New Roman" w:cs="Times New Roman"/>
          <w:sz w:val="24"/>
          <w:szCs w:val="24"/>
        </w:rPr>
        <w:t>must not have picture clause.</w:t>
      </w:r>
    </w:p>
    <w:p w:rsidR="0054514B" w:rsidRPr="0054514B" w:rsidRDefault="0054514B" w:rsidP="005451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514B">
        <w:rPr>
          <w:rFonts w:ascii="Times New Roman" w:hAnsi="Times New Roman" w:cs="Times New Roman"/>
          <w:sz w:val="24"/>
          <w:szCs w:val="24"/>
        </w:rPr>
        <w:t>66 level. Identify the items that contain the RENAMES clause.</w:t>
      </w:r>
    </w:p>
    <w:p w:rsidR="0054514B" w:rsidRPr="0054514B" w:rsidRDefault="0054514B" w:rsidP="005451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514B">
        <w:rPr>
          <w:rFonts w:ascii="Times New Roman" w:hAnsi="Times New Roman" w:cs="Times New Roman"/>
          <w:sz w:val="24"/>
          <w:szCs w:val="24"/>
        </w:rPr>
        <w:t>77 level. Identify independent data item.</w:t>
      </w:r>
    </w:p>
    <w:p w:rsidR="00976FF9" w:rsidRPr="0054514B" w:rsidRDefault="0054514B" w:rsidP="005451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514B">
        <w:rPr>
          <w:rFonts w:ascii="Times New Roman" w:hAnsi="Times New Roman" w:cs="Times New Roman"/>
          <w:sz w:val="24"/>
          <w:szCs w:val="24"/>
        </w:rPr>
        <w:t>88 level. Condition names.</w:t>
      </w:r>
    </w:p>
    <w:p w:rsidR="00976FF9" w:rsidRDefault="00976FF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E2339" w:rsidRDefault="00264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Q.Editing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 Copybook - How to? </w:t>
      </w:r>
    </w:p>
    <w:p w:rsidR="007E2339" w:rsidRDefault="00264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You have some changes to be made in a copybook. Like adding a new field and renaming another field. </w:t>
      </w:r>
    </w:p>
    <w:p w:rsidR="007E2339" w:rsidRDefault="00264E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A. just give a search in program library to identify all the programs which uses this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copybook.Then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do a mass search whethe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any of them will use the field to be changed too. Then change the programs accordingly. I mean name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change ,record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layout change etc. Then do a recompile too for all the members which uses the copybook.</w:t>
      </w:r>
    </w:p>
    <w:p w:rsidR="007E2339" w:rsidRDefault="00264E15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Q.There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is a PS file that gets created everyday wit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 one record and with a character 'A' in it in different positions. How to write 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cobol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logic to find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it's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position in the file?</w:t>
      </w:r>
    </w:p>
    <w:p w:rsidR="007E2339" w:rsidRDefault="00264E1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A.You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could use a loop starting at the first byte and counting the positions until the A is found or the end of record is reac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hed. </w:t>
      </w:r>
    </w:p>
    <w:p w:rsidR="007E2339" w:rsidRDefault="00264E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</w:t>
      </w:r>
    </w:p>
    <w:p w:rsidR="007E2339" w:rsidRDefault="00264E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could use INSPECT/TALLYING. Read here: </w:t>
      </w:r>
    </w:p>
    <w:p w:rsidR="007E2339" w:rsidRDefault="00264E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INSPECT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source-string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TALLYING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tally-counter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FORLEADING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‘A’  </w:t>
      </w:r>
    </w:p>
    <w:p w:rsidR="007E2339" w:rsidRDefault="00264E1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7E2339" w:rsidRDefault="00264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lastRenderedPageBreak/>
        <w:t>Q.What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 xml:space="preserve"> is the result of the following?</w:t>
      </w:r>
    </w:p>
    <w:p w:rsidR="007E2339" w:rsidRDefault="007E23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2339" w:rsidRDefault="00264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MOVE 1 TO VAR1</w:t>
      </w:r>
    </w:p>
    <w:p w:rsidR="007E2339" w:rsidRDefault="00264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MOVE 2 TO VAR2</w:t>
      </w:r>
    </w:p>
    <w:p w:rsidR="007E2339" w:rsidRDefault="007E23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2339" w:rsidRDefault="00264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EVALUATE TRUE</w:t>
      </w:r>
    </w:p>
    <w:p w:rsidR="007E2339" w:rsidRDefault="007E23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2339" w:rsidRDefault="00264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WHEN VAR1=1</w:t>
      </w:r>
    </w:p>
    <w:p w:rsidR="007E2339" w:rsidRDefault="00264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PERFORM PARA-1</w:t>
      </w:r>
    </w:p>
    <w:p w:rsidR="007E2339" w:rsidRDefault="00264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WHEN VAR2=2</w:t>
      </w:r>
    </w:p>
    <w:p w:rsidR="007E2339" w:rsidRDefault="00264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PERFORM PARA-2</w:t>
      </w:r>
    </w:p>
    <w:p w:rsidR="007E2339" w:rsidRDefault="00264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WHEN OTHER</w:t>
      </w:r>
    </w:p>
    <w:p w:rsidR="007E2339" w:rsidRDefault="00264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NEXT SENTENCE</w:t>
      </w:r>
    </w:p>
    <w:p w:rsidR="007E2339" w:rsidRDefault="00264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END-EVALUATE.</w:t>
      </w:r>
    </w:p>
    <w:p w:rsidR="007E2339" w:rsidRDefault="007E23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7E2339" w:rsidRDefault="00264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A)    PARA-1 will be performed</w:t>
      </w:r>
    </w:p>
    <w:p w:rsidR="007E2339" w:rsidRDefault="00264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B)    PARA-2 will be performed</w:t>
      </w:r>
    </w:p>
    <w:p w:rsidR="007E2339" w:rsidRDefault="00264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C)    Both PARA-1 and PARA-2 will be performed.</w:t>
      </w:r>
    </w:p>
    <w:p w:rsidR="007E2339" w:rsidRDefault="00264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D)    Compile error for incorrect use of NEXT sentence</w:t>
      </w:r>
    </w:p>
    <w:p w:rsidR="007E2339" w:rsidRDefault="007E23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E2339" w:rsidRDefault="00264E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ANS. A</w:t>
      </w:r>
    </w:p>
    <w:p w:rsidR="007E2339" w:rsidRDefault="00264E15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Q.how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would you set the variable record length and what is the use of defining file as variable length format.</w:t>
      </w:r>
    </w:p>
    <w:p w:rsidR="007E2339" w:rsidRDefault="00264E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ANS. The 2 main reasons to use Variable Length records is </w:t>
      </w:r>
    </w:p>
    <w:p w:rsidR="007E2339" w:rsidRDefault="00264E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save space </w:t>
      </w:r>
    </w:p>
    <w:p w:rsidR="007E2339" w:rsidRDefault="00264E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improve performance. </w:t>
      </w:r>
    </w:p>
    <w:p w:rsidR="007E2339" w:rsidRDefault="00264E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four bytes preceding the logical record is the Record Descriptor Word.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content is as follows.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Bytes  Description</w:t>
      </w:r>
      <w:proofErr w:type="gramEnd"/>
    </w:p>
    <w:p w:rsidR="007E2339" w:rsidRDefault="00264E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1-2 This is the length of the logical record plus the length of the four-byte Descriptor Word.  </w:t>
      </w:r>
    </w:p>
    <w:p w:rsidR="007E2339" w:rsidRDefault="00264E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3-4 Usually low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values </w:t>
      </w:r>
    </w:p>
    <w:p w:rsidR="007E2339" w:rsidRDefault="007E23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E2339" w:rsidRDefault="00264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Q. Date Handling in Cobol like adding one day to current date.</w:t>
      </w:r>
    </w:p>
    <w:p w:rsidR="007E2339" w:rsidRDefault="00264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ANS.</w:t>
      </w:r>
    </w:p>
    <w:p w:rsidR="007E2339" w:rsidRDefault="007E23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7E2339" w:rsidRDefault="00264E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Gregorian-date = 20140119</w:t>
      </w:r>
    </w:p>
    <w:p w:rsidR="007E2339" w:rsidRDefault="00264E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COMPUTE integer-date = FUNCTION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INTEGER-OF-DATE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(Gregorian-date).</w:t>
      </w:r>
    </w:p>
    <w:p w:rsidR="007E2339" w:rsidRDefault="00264E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1 to integer-date</w:t>
      </w:r>
    </w:p>
    <w:p w:rsidR="007E2339" w:rsidRDefault="00264E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COMPUTE Gregorian-date-new = FUNCTION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DATE-OF-INTEGER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(integer-date)</w:t>
      </w:r>
    </w:p>
    <w:p w:rsidR="007E2339" w:rsidRDefault="007E23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E2339" w:rsidRDefault="00264E1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Q. Hierarchy of the execute of logical operators is </w:t>
      </w:r>
    </w:p>
    <w:p w:rsidR="007E2339" w:rsidRDefault="00264E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ANS. NOT, AND, OR </w:t>
      </w:r>
    </w:p>
    <w:p w:rsidR="007E2339" w:rsidRDefault="00264E1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Q. What is File status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02 ?</w:t>
      </w:r>
      <w:proofErr w:type="gramEnd"/>
    </w:p>
    <w:p w:rsidR="007E2339" w:rsidRDefault="00264E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a) Record Key duplicate </w:t>
      </w:r>
    </w:p>
    <w:p w:rsidR="007E2339" w:rsidRDefault="00264E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b) End of file </w:t>
      </w:r>
    </w:p>
    <w:p w:rsidR="007E2339" w:rsidRDefault="00264E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c) Alternate Key Duplicate </w:t>
      </w:r>
    </w:p>
    <w:p w:rsidR="007E2339" w:rsidRDefault="00264E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d) File open Error </w:t>
      </w:r>
    </w:p>
    <w:p w:rsidR="007E2339" w:rsidRDefault="00264E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ANS. A</w:t>
      </w:r>
    </w:p>
    <w:p w:rsidR="007E2339" w:rsidRDefault="007E23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E2339" w:rsidRDefault="00264E1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Q. Which of the following is not a procedure division verb? </w:t>
      </w:r>
    </w:p>
    <w:p w:rsidR="007E2339" w:rsidRDefault="00264E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a) Start </w:t>
      </w:r>
    </w:p>
    <w:p w:rsidR="007E2339" w:rsidRDefault="00264E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b) Seek </w:t>
      </w:r>
    </w:p>
    <w:p w:rsidR="007E2339" w:rsidRDefault="00264E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c) Rerun </w:t>
      </w:r>
    </w:p>
    <w:p w:rsidR="007E2339" w:rsidRDefault="00264E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d) Delete </w:t>
      </w:r>
    </w:p>
    <w:p w:rsidR="007E2339" w:rsidRDefault="00264E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ANS</w:t>
      </w:r>
      <w:r>
        <w:rPr>
          <w:rFonts w:ascii="Times New Roman" w:eastAsia="Times New Roman" w:hAnsi="Times New Roman" w:cs="Times New Roman"/>
          <w:sz w:val="24"/>
          <w:szCs w:val="24"/>
        </w:rPr>
        <w:t>. b</w:t>
      </w:r>
    </w:p>
    <w:p w:rsidR="007E2339" w:rsidRDefault="007E23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E2339" w:rsidRDefault="00264E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Q. Compare two files say file1 and file2 and write the results matched and unmatched record</w:t>
      </w:r>
      <w:r>
        <w:rPr>
          <w:rFonts w:ascii="Times New Roman" w:eastAsia="Times New Roman" w:hAnsi="Times New Roman" w:cs="Times New Roman"/>
          <w:sz w:val="24"/>
          <w:szCs w:val="24"/>
        </w:rPr>
        <w:t>s in two files say file3 and file4</w:t>
      </w:r>
    </w:p>
    <w:p w:rsidR="007E2339" w:rsidRDefault="00264E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ANS. first sort the two input files</w:t>
      </w:r>
    </w:p>
    <w:p w:rsidR="007E2339" w:rsidRDefault="00264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file1</w:t>
      </w:r>
    </w:p>
    <w:p w:rsidR="007E2339" w:rsidRDefault="00264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spellStart"/>
      <w:r>
        <w:rPr>
          <w:color w:val="000000"/>
        </w:rPr>
        <w:t>hari</w:t>
      </w:r>
      <w:proofErr w:type="spellEnd"/>
    </w:p>
    <w:p w:rsidR="007E2339" w:rsidRDefault="00264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spellStart"/>
      <w:r>
        <w:rPr>
          <w:color w:val="000000"/>
        </w:rPr>
        <w:t>mahesh</w:t>
      </w:r>
      <w:proofErr w:type="spellEnd"/>
    </w:p>
    <w:p w:rsidR="007E2339" w:rsidRDefault="00264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spellStart"/>
      <w:r>
        <w:rPr>
          <w:color w:val="000000"/>
        </w:rPr>
        <w:t>sandeep</w:t>
      </w:r>
      <w:proofErr w:type="spellEnd"/>
    </w:p>
    <w:p w:rsidR="007E2339" w:rsidRDefault="00264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spellStart"/>
      <w:r>
        <w:rPr>
          <w:color w:val="000000"/>
        </w:rPr>
        <w:t>srinivas</w:t>
      </w:r>
      <w:proofErr w:type="spellEnd"/>
    </w:p>
    <w:p w:rsidR="007E2339" w:rsidRDefault="007E23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7E2339" w:rsidRDefault="00264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file2</w:t>
      </w:r>
    </w:p>
    <w:p w:rsidR="007E2339" w:rsidRDefault="00264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spellStart"/>
      <w:r>
        <w:rPr>
          <w:color w:val="000000"/>
        </w:rPr>
        <w:t>amir</w:t>
      </w:r>
      <w:proofErr w:type="spellEnd"/>
    </w:p>
    <w:p w:rsidR="007E2339" w:rsidRDefault="00264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spellStart"/>
      <w:r>
        <w:rPr>
          <w:color w:val="000000"/>
        </w:rPr>
        <w:t>sandeep</w:t>
      </w:r>
      <w:proofErr w:type="spellEnd"/>
    </w:p>
    <w:p w:rsidR="007E2339" w:rsidRDefault="00264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spellStart"/>
      <w:r>
        <w:rPr>
          <w:color w:val="000000"/>
        </w:rPr>
        <w:t>srinivas</w:t>
      </w:r>
      <w:proofErr w:type="spellEnd"/>
    </w:p>
    <w:p w:rsidR="007E2339" w:rsidRDefault="00264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spellStart"/>
      <w:r>
        <w:rPr>
          <w:color w:val="000000"/>
        </w:rPr>
        <w:t>zaheer</w:t>
      </w:r>
      <w:proofErr w:type="spellEnd"/>
    </w:p>
    <w:p w:rsidR="007E2339" w:rsidRDefault="007E23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E2339" w:rsidRDefault="007E23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E2339" w:rsidRDefault="00264E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LOGIC</w:t>
      </w:r>
    </w:p>
    <w:p w:rsidR="007E2339" w:rsidRDefault="00264E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setup loop</w:t>
      </w:r>
    </w:p>
    <w:p w:rsidR="007E2339" w:rsidRDefault="00264E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(eof-file1 = n and eof-file2 = n)</w:t>
      </w:r>
    </w:p>
    <w:p w:rsidR="007E2339" w:rsidRDefault="007E23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E2339" w:rsidRDefault="00264E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Evaluate True</w:t>
      </w:r>
    </w:p>
    <w:p w:rsidR="007E2339" w:rsidRDefault="00264E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*writing unmatched fields when both files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have same records</w:t>
      </w:r>
    </w:p>
    <w:p w:rsidR="007E2339" w:rsidRDefault="00264E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File1 End of File</w:t>
      </w:r>
    </w:p>
    <w:p w:rsidR="007E2339" w:rsidRDefault="00264E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write File2 into file4 until end of file2 </w:t>
      </w:r>
    </w:p>
    <w:p w:rsidR="007E2339" w:rsidRDefault="00264E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File2 End of File</w:t>
      </w:r>
    </w:p>
    <w:p w:rsidR="007E2339" w:rsidRDefault="00264E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write File1 into file4 until end of file1</w:t>
      </w:r>
    </w:p>
    <w:p w:rsidR="007E2339" w:rsidRDefault="007E23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E2339" w:rsidRDefault="00264E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File-1-rec = File-2</w:t>
      </w:r>
    </w:p>
    <w:p w:rsidR="007E2339" w:rsidRDefault="00264E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write File-1-rec into File-3-r</w:t>
      </w:r>
      <w:r>
        <w:rPr>
          <w:rFonts w:ascii="Times New Roman" w:eastAsia="Times New Roman" w:hAnsi="Times New Roman" w:cs="Times New Roman"/>
          <w:sz w:val="24"/>
          <w:szCs w:val="24"/>
        </w:rPr>
        <w:t>ec</w:t>
      </w:r>
    </w:p>
    <w:p w:rsidR="007E2339" w:rsidRDefault="00264E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read file-1-rec</w:t>
      </w:r>
    </w:p>
    <w:p w:rsidR="007E2339" w:rsidRDefault="00264E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read file-2-rec.</w:t>
      </w:r>
    </w:p>
    <w:p w:rsidR="007E2339" w:rsidRDefault="00264E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*here we compare file1 with file2 if f1&lt;f2 then it implies we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find any more match in second file since both are sorted *files</w:t>
      </w:r>
    </w:p>
    <w:p w:rsidR="007E2339" w:rsidRDefault="00264E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file-1-rec-key &lt; File-2-rec-key</w:t>
      </w:r>
    </w:p>
    <w:p w:rsidR="007E2339" w:rsidRDefault="00264E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write File-1-rec into File-4-rec</w:t>
      </w:r>
    </w:p>
    <w:p w:rsidR="007E2339" w:rsidRDefault="00264E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read file-1-rec.</w:t>
      </w:r>
    </w:p>
    <w:p w:rsidR="007E2339" w:rsidRDefault="00264E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file-1-rec-key &gt; File-2-rec-key</w:t>
      </w:r>
    </w:p>
    <w:p w:rsidR="007E2339" w:rsidRDefault="00264E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write File-2-rec into File-4-rec</w:t>
      </w:r>
    </w:p>
    <w:p w:rsidR="007E2339" w:rsidRDefault="00264E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read file-2-rec.</w:t>
      </w:r>
    </w:p>
    <w:p w:rsidR="007E2339" w:rsidRDefault="007E23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E2339" w:rsidRDefault="00264E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end-if</w:t>
      </w:r>
    </w:p>
    <w:p w:rsidR="007E2339" w:rsidRDefault="007E23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E2339" w:rsidRDefault="007E23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E2339" w:rsidRDefault="00264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lastRenderedPageBreak/>
        <w:t>Output</w:t>
      </w:r>
    </w:p>
    <w:p w:rsidR="007E2339" w:rsidRDefault="00264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file3</w:t>
      </w:r>
    </w:p>
    <w:p w:rsidR="007E2339" w:rsidRDefault="00264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spellStart"/>
      <w:r>
        <w:rPr>
          <w:color w:val="000000"/>
        </w:rPr>
        <w:t>sandeep</w:t>
      </w:r>
      <w:proofErr w:type="spellEnd"/>
    </w:p>
    <w:p w:rsidR="007E2339" w:rsidRDefault="00264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spellStart"/>
      <w:r>
        <w:rPr>
          <w:color w:val="000000"/>
        </w:rPr>
        <w:t>srinivas</w:t>
      </w:r>
      <w:proofErr w:type="spellEnd"/>
    </w:p>
    <w:p w:rsidR="007E2339" w:rsidRDefault="007E23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7E2339" w:rsidRDefault="00264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bookmarkStart w:id="1" w:name="_gjdgxs" w:colFirst="0" w:colLast="0"/>
      <w:bookmarkEnd w:id="1"/>
      <w:r>
        <w:rPr>
          <w:b/>
          <w:color w:val="000000"/>
        </w:rPr>
        <w:t>file4</w:t>
      </w:r>
    </w:p>
    <w:p w:rsidR="007E2339" w:rsidRDefault="00264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spellStart"/>
      <w:r>
        <w:rPr>
          <w:color w:val="000000"/>
        </w:rPr>
        <w:t>amir</w:t>
      </w:r>
      <w:proofErr w:type="spellEnd"/>
    </w:p>
    <w:p w:rsidR="007E2339" w:rsidRDefault="00264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spellStart"/>
      <w:r>
        <w:rPr>
          <w:color w:val="000000"/>
        </w:rPr>
        <w:t>hari</w:t>
      </w:r>
      <w:proofErr w:type="spellEnd"/>
    </w:p>
    <w:p w:rsidR="007E2339" w:rsidRDefault="00264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spellStart"/>
      <w:r>
        <w:rPr>
          <w:color w:val="000000"/>
        </w:rPr>
        <w:t>mahesh</w:t>
      </w:r>
      <w:proofErr w:type="spellEnd"/>
    </w:p>
    <w:p w:rsidR="007E2339" w:rsidRDefault="00264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spellStart"/>
      <w:r>
        <w:rPr>
          <w:color w:val="000000"/>
        </w:rPr>
        <w:t>zaheer</w:t>
      </w:r>
      <w:proofErr w:type="spellEnd"/>
    </w:p>
    <w:p w:rsidR="007E2339" w:rsidRDefault="007E23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7E2339" w:rsidRDefault="00264E15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Q. In place of a WRITE statement in an INPUT PROCEDURE, the _______ verb is used to write records onto the sort or work file.</w:t>
      </w:r>
    </w:p>
    <w:p w:rsidR="007E2339" w:rsidRDefault="00264E15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Answer: RELEASE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SORT-REC FROM IN_REC</w:t>
      </w:r>
    </w:p>
    <w:p w:rsidR="007E2339" w:rsidRDefault="007E2339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7E2339" w:rsidRDefault="00264E15">
      <w:pPr>
        <w:shd w:val="clear" w:color="auto" w:fill="FFFFFF"/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Q.In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place of a READ statement in an OUTPUT PROCEDURE, the _______ verb is used to read records from the sort or work file.</w:t>
      </w:r>
    </w:p>
    <w:p w:rsidR="007E2339" w:rsidRDefault="00264E15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Answer:</w:t>
      </w:r>
    </w:p>
    <w:p w:rsidR="007E2339" w:rsidRDefault="00264E15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RETURN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SORT-FILE-NAME</w:t>
      </w:r>
    </w:p>
    <w:p w:rsidR="007E2339" w:rsidRDefault="00264E15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AT END</w:t>
      </w:r>
    </w:p>
    <w:p w:rsidR="007E2339" w:rsidRDefault="00264E15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NOT AND END</w:t>
      </w:r>
    </w:p>
    <w:p w:rsidR="007E2339" w:rsidRDefault="00264E15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END-RETURN</w:t>
      </w:r>
    </w:p>
    <w:p w:rsidR="007E2339" w:rsidRDefault="007E23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7E2339" w:rsidRDefault="00264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Q.(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 or F) The RELEASE statement uses a file-name, as does the RETURN statement.</w:t>
      </w:r>
    </w:p>
    <w:p w:rsidR="007E2339" w:rsidRDefault="00264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Answer:</w:t>
      </w:r>
    </w:p>
    <w:p w:rsidR="007E2339" w:rsidRDefault="00264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False. RELEASE statement uses the record name and RETURN uses the file name.</w:t>
      </w:r>
    </w:p>
    <w:p w:rsidR="007E2339" w:rsidRDefault="007E23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2339" w:rsidRDefault="00264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Q.(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 or F) A WORK or SORT file is required when sorting.</w:t>
      </w:r>
    </w:p>
    <w:p w:rsidR="007E2339" w:rsidRDefault="00264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Answer: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True</w:t>
      </w:r>
    </w:p>
    <w:p w:rsidR="007E2339" w:rsidRDefault="007E23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2339" w:rsidRDefault="00264E15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Q.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If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 a file is described by an SD, it is not defined in a SELECT clause and does not </w:t>
      </w:r>
    </w:p>
    <w:p w:rsidR="007E2339" w:rsidRDefault="00264E15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have an FD.</w:t>
      </w:r>
    </w:p>
    <w:p w:rsidR="007E2339" w:rsidRDefault="00264E15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Ans.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False.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It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 defined in SELECT clause, But does not have FD, It has SD.</w:t>
      </w:r>
    </w:p>
    <w:p w:rsidR="007E2339" w:rsidRDefault="00264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Q.In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EBCDIC collating sequence, a blank has the lowest value and the SORT verb does not distinguish between upper- and lowercase letters.</w:t>
      </w:r>
    </w:p>
    <w:p w:rsidR="007E2339" w:rsidRDefault="00264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ANS. False.</w:t>
      </w:r>
    </w:p>
    <w:p w:rsidR="007E2339" w:rsidRDefault="00264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Letters are considered “less than” numbers in EBCDIC, and letters are considered “greater than” numbe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rs in ASCII.</w:t>
      </w:r>
    </w:p>
    <w:p w:rsidR="007E2339" w:rsidRDefault="00264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Lowercase letters are considered “less than” uppercase letters in EBCDIC and “greater than” uppercase letters in ASCII.</w:t>
      </w:r>
    </w:p>
    <w:p w:rsidR="007E2339" w:rsidRDefault="00264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The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 xml:space="preserve"> syntax for SORT and MERGE are very different.</w:t>
      </w:r>
    </w:p>
    <w:p w:rsidR="007E2339" w:rsidRDefault="00264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ANS.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False</w:t>
      </w:r>
      <w:proofErr w:type="spellEnd"/>
    </w:p>
    <w:p w:rsidR="007E2339" w:rsidRDefault="00264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Sort can have INPUT procedure, Merge cannot. The input to merge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has to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come directly using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USING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.</w:t>
      </w:r>
    </w:p>
    <w:p w:rsidR="007E2339" w:rsidRDefault="007E23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7E2339" w:rsidRDefault="00264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Q. A sort can be performed with a minimum of two files: the input file and the file of sorted output records.</w:t>
      </w:r>
    </w:p>
    <w:p w:rsidR="007E2339" w:rsidRDefault="00264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lastRenderedPageBreak/>
        <w:t>ANS.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False</w:t>
      </w:r>
      <w:proofErr w:type="spellEnd"/>
    </w:p>
    <w:p w:rsidR="007E2339" w:rsidRDefault="00264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Sort work file is required.</w:t>
      </w:r>
    </w:p>
    <w:p w:rsidR="007E2339" w:rsidRDefault="007E23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E2339" w:rsidRDefault="00264E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Q. How many bytes will comp-2 occupy? </w:t>
      </w:r>
    </w:p>
    <w:p w:rsidR="007E2339" w:rsidRDefault="00264E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ANS. 8 bytes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7E2339" w:rsidRDefault="007E2339">
      <w:pPr>
        <w:tabs>
          <w:tab w:val="left" w:pos="6270"/>
        </w:tabs>
      </w:pPr>
    </w:p>
    <w:p w:rsidR="007E2339" w:rsidRDefault="00264E15">
      <w:pPr>
        <w:tabs>
          <w:tab w:val="left" w:pos="6270"/>
        </w:tabs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Q. The START statement enables the programmers to sta</w:t>
      </w:r>
      <w:r>
        <w:rPr>
          <w:rFonts w:ascii="Courier New" w:eastAsia="Courier New" w:hAnsi="Courier New" w:cs="Courier New"/>
        </w:rPr>
        <w:t>rt processing from any record position.</w:t>
      </w:r>
    </w:p>
    <w:p w:rsidR="007E2339" w:rsidRDefault="00264E15">
      <w:pPr>
        <w:tabs>
          <w:tab w:val="left" w:pos="6270"/>
        </w:tabs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True</w:t>
      </w:r>
    </w:p>
    <w:tbl>
      <w:tblPr>
        <w:tblStyle w:val="ae"/>
        <w:tblW w:w="96" w:type="dxa"/>
        <w:tblLayout w:type="fixed"/>
        <w:tblLook w:val="0400" w:firstRow="0" w:lastRow="0" w:firstColumn="0" w:lastColumn="0" w:noHBand="0" w:noVBand="1"/>
      </w:tblPr>
      <w:tblGrid>
        <w:gridCol w:w="96"/>
      </w:tblGrid>
      <w:tr w:rsidR="007E2339">
        <w:tc>
          <w:tcPr>
            <w:tcW w:w="96" w:type="dxa"/>
            <w:vAlign w:val="center"/>
          </w:tcPr>
          <w:p w:rsidR="007E2339" w:rsidRDefault="007E2339">
            <w:pPr>
              <w:tabs>
                <w:tab w:val="left" w:pos="6270"/>
              </w:tabs>
              <w:rPr>
                <w:rFonts w:ascii="Courier New" w:eastAsia="Courier New" w:hAnsi="Courier New" w:cs="Courier New"/>
                <w:color w:val="000000"/>
              </w:rPr>
            </w:pPr>
          </w:p>
        </w:tc>
      </w:tr>
      <w:tr w:rsidR="007E2339">
        <w:tc>
          <w:tcPr>
            <w:tcW w:w="96" w:type="dxa"/>
            <w:vAlign w:val="center"/>
          </w:tcPr>
          <w:p w:rsidR="007E2339" w:rsidRDefault="007E2339">
            <w:pPr>
              <w:tabs>
                <w:tab w:val="left" w:pos="6270"/>
              </w:tabs>
              <w:rPr>
                <w:rFonts w:ascii="Courier New" w:eastAsia="Courier New" w:hAnsi="Courier New" w:cs="Courier New"/>
                <w:color w:val="000000"/>
              </w:rPr>
            </w:pPr>
          </w:p>
        </w:tc>
      </w:tr>
      <w:tr w:rsidR="007E2339">
        <w:tc>
          <w:tcPr>
            <w:tcW w:w="96" w:type="dxa"/>
            <w:vAlign w:val="center"/>
          </w:tcPr>
          <w:p w:rsidR="007E2339" w:rsidRDefault="007E2339">
            <w:pPr>
              <w:tabs>
                <w:tab w:val="left" w:pos="6270"/>
              </w:tabs>
              <w:rPr>
                <w:rFonts w:ascii="Courier New" w:eastAsia="Courier New" w:hAnsi="Courier New" w:cs="Courier New"/>
                <w:color w:val="000000"/>
              </w:rPr>
            </w:pPr>
          </w:p>
        </w:tc>
      </w:tr>
      <w:tr w:rsidR="007E2339">
        <w:tc>
          <w:tcPr>
            <w:tcW w:w="96" w:type="dxa"/>
            <w:vAlign w:val="center"/>
          </w:tcPr>
          <w:p w:rsidR="007E2339" w:rsidRDefault="007E2339">
            <w:pPr>
              <w:tabs>
                <w:tab w:val="left" w:pos="6270"/>
              </w:tabs>
              <w:rPr>
                <w:rFonts w:ascii="Courier New" w:eastAsia="Courier New" w:hAnsi="Courier New" w:cs="Courier New"/>
                <w:color w:val="000000"/>
              </w:rPr>
            </w:pPr>
          </w:p>
        </w:tc>
      </w:tr>
    </w:tbl>
    <w:p w:rsidR="007E2339" w:rsidRDefault="00264E15">
      <w:pPr>
        <w:tabs>
          <w:tab w:val="left" w:pos="6270"/>
        </w:tabs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</w:rPr>
        <w:t>Q. The INSPECT statement can be used to check whether the value in a data name is numeric.</w:t>
      </w:r>
    </w:p>
    <w:tbl>
      <w:tblPr>
        <w:tblStyle w:val="af"/>
        <w:tblW w:w="751" w:type="dxa"/>
        <w:tblLayout w:type="fixed"/>
        <w:tblLook w:val="0400" w:firstRow="0" w:lastRow="0" w:firstColumn="0" w:lastColumn="0" w:noHBand="0" w:noVBand="1"/>
      </w:tblPr>
      <w:tblGrid>
        <w:gridCol w:w="751"/>
      </w:tblGrid>
      <w:tr w:rsidR="007E2339">
        <w:tc>
          <w:tcPr>
            <w:tcW w:w="751" w:type="dxa"/>
          </w:tcPr>
          <w:p w:rsidR="007E2339" w:rsidRDefault="007E2339">
            <w:pPr>
              <w:tabs>
                <w:tab w:val="left" w:pos="6270"/>
              </w:tabs>
              <w:rPr>
                <w:rFonts w:ascii="Courier New" w:eastAsia="Courier New" w:hAnsi="Courier New" w:cs="Courier New"/>
              </w:rPr>
            </w:pPr>
          </w:p>
        </w:tc>
      </w:tr>
      <w:tr w:rsidR="007E2339">
        <w:tc>
          <w:tcPr>
            <w:tcW w:w="751" w:type="dxa"/>
          </w:tcPr>
          <w:p w:rsidR="007E2339" w:rsidRDefault="00264E15">
            <w:pPr>
              <w:tabs>
                <w:tab w:val="left" w:pos="6270"/>
              </w:tabs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False</w:t>
            </w:r>
          </w:p>
        </w:tc>
      </w:tr>
    </w:tbl>
    <w:p w:rsidR="007E2339" w:rsidRDefault="00264E15">
      <w:pPr>
        <w:rPr>
          <w:rFonts w:ascii="Courier New" w:eastAsia="Courier New" w:hAnsi="Courier New" w:cs="Courier New"/>
        </w:rPr>
      </w:pPr>
      <w:r>
        <w:br w:type="page"/>
      </w:r>
    </w:p>
    <w:p w:rsidR="007E2339" w:rsidRDefault="007E2339">
      <w:pPr>
        <w:rPr>
          <w:rFonts w:ascii="Arial" w:eastAsia="Arial" w:hAnsi="Arial" w:cs="Arial"/>
          <w:sz w:val="12"/>
          <w:szCs w:val="12"/>
        </w:rPr>
      </w:pPr>
    </w:p>
    <w:p w:rsidR="007E2339" w:rsidRDefault="00264E15">
      <w:pPr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z w:val="12"/>
          <w:szCs w:val="12"/>
        </w:rPr>
        <w:t xml:space="preserve">Q. What does the BUFFER option in RECEIVE </w:t>
      </w:r>
      <w:proofErr w:type="gramStart"/>
      <w:r>
        <w:rPr>
          <w:rFonts w:ascii="Arial" w:eastAsia="Arial" w:hAnsi="Arial" w:cs="Arial"/>
          <w:sz w:val="12"/>
          <w:szCs w:val="12"/>
        </w:rPr>
        <w:t>mean ?</w:t>
      </w:r>
      <w:proofErr w:type="gramEnd"/>
    </w:p>
    <w:p w:rsidR="007E2339" w:rsidRDefault="00264E15">
      <w:pPr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z w:val="12"/>
          <w:szCs w:val="12"/>
        </w:rPr>
        <w:t xml:space="preserve">Brings the entire </w:t>
      </w:r>
      <w:proofErr w:type="spellStart"/>
      <w:r>
        <w:rPr>
          <w:rFonts w:ascii="Arial" w:eastAsia="Arial" w:hAnsi="Arial" w:cs="Arial"/>
          <w:sz w:val="12"/>
          <w:szCs w:val="12"/>
        </w:rPr>
        <w:t>datastream</w:t>
      </w:r>
      <w:proofErr w:type="spellEnd"/>
      <w:r>
        <w:rPr>
          <w:rFonts w:ascii="Arial" w:eastAsia="Arial" w:hAnsi="Arial" w:cs="Arial"/>
          <w:sz w:val="12"/>
          <w:szCs w:val="12"/>
        </w:rPr>
        <w:t xml:space="preserve"> from the terminal buffer.</w:t>
      </w:r>
    </w:p>
    <w:p w:rsidR="007E2339" w:rsidRDefault="00264E15">
      <w:pPr>
        <w:rPr>
          <w:rFonts w:ascii="Arial" w:eastAsia="Arial" w:hAnsi="Arial" w:cs="Arial"/>
          <w:color w:val="000000"/>
          <w:sz w:val="12"/>
          <w:szCs w:val="12"/>
        </w:rPr>
      </w:pPr>
      <w:r>
        <w:rPr>
          <w:rFonts w:ascii="Arial" w:eastAsia="Arial" w:hAnsi="Arial" w:cs="Arial"/>
          <w:sz w:val="12"/>
          <w:szCs w:val="12"/>
        </w:rPr>
        <w:t>16</w:t>
      </w:r>
      <w:r>
        <w:rPr>
          <w:rFonts w:ascii="Arial" w:eastAsia="Arial" w:hAnsi="Arial" w:cs="Arial"/>
          <w:color w:val="000000"/>
          <w:sz w:val="12"/>
          <w:szCs w:val="12"/>
        </w:rPr>
        <w:t>. Which task control commands are used to make tasks serially re-usable?</w:t>
      </w:r>
    </w:p>
    <w:p w:rsidR="007E2339" w:rsidRDefault="00264E15">
      <w:pPr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z w:val="12"/>
          <w:szCs w:val="12"/>
        </w:rPr>
        <w:t>Ans. Both ENQ and DEQ</w:t>
      </w:r>
    </w:p>
    <w:tbl>
      <w:tblPr>
        <w:tblStyle w:val="af0"/>
        <w:tblW w:w="1476" w:type="dxa"/>
        <w:tblLayout w:type="fixed"/>
        <w:tblLook w:val="0400" w:firstRow="0" w:lastRow="0" w:firstColumn="0" w:lastColumn="0" w:noHBand="0" w:noVBand="1"/>
      </w:tblPr>
      <w:tblGrid>
        <w:gridCol w:w="1476"/>
      </w:tblGrid>
      <w:tr w:rsidR="007E2339">
        <w:tc>
          <w:tcPr>
            <w:tcW w:w="1476" w:type="dxa"/>
            <w:vAlign w:val="center"/>
          </w:tcPr>
          <w:p w:rsidR="007E2339" w:rsidRDefault="00264E15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.25pt;height:18pt">
                  <v:imagedata r:id="rId13" o:title=""/>
                </v:shape>
              </w:pic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ENQ</w:t>
            </w:r>
          </w:p>
        </w:tc>
      </w:tr>
      <w:tr w:rsidR="007E2339">
        <w:tc>
          <w:tcPr>
            <w:tcW w:w="1476" w:type="dxa"/>
            <w:vAlign w:val="center"/>
          </w:tcPr>
          <w:p w:rsidR="007E2339" w:rsidRDefault="00264E15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pict>
                <v:shape id="_x0000_i1026" type="#_x0000_t75" style="width:20.25pt;height:18pt">
                  <v:imagedata r:id="rId13" o:title=""/>
                </v:shape>
              </w:pic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DEQ</w:t>
            </w:r>
          </w:p>
        </w:tc>
      </w:tr>
      <w:tr w:rsidR="007E2339">
        <w:tc>
          <w:tcPr>
            <w:tcW w:w="1476" w:type="dxa"/>
            <w:vAlign w:val="center"/>
          </w:tcPr>
          <w:p w:rsidR="007E2339" w:rsidRDefault="00264E15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pict>
                <v:shape id="_x0000_i1027" type="#_x0000_t75" style="width:20.25pt;height:18pt">
                  <v:imagedata r:id="rId13" o:title=""/>
                </v:shape>
              </w:pic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Both a and b</w:t>
            </w:r>
          </w:p>
        </w:tc>
      </w:tr>
      <w:tr w:rsidR="007E2339">
        <w:tc>
          <w:tcPr>
            <w:tcW w:w="1476" w:type="dxa"/>
            <w:vAlign w:val="center"/>
          </w:tcPr>
          <w:p w:rsidR="007E2339" w:rsidRDefault="00264E15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pict>
                <v:shape id="_x0000_i1028" type="#_x0000_t75" style="width:20.25pt;height:18pt">
                  <v:imagedata r:id="rId13" o:title=""/>
                </v:shape>
              </w:pic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None of the above</w:t>
            </w:r>
          </w:p>
        </w:tc>
      </w:tr>
    </w:tbl>
    <w:p w:rsidR="007E2339" w:rsidRDefault="007E2339">
      <w:pPr>
        <w:tabs>
          <w:tab w:val="left" w:pos="6270"/>
        </w:tabs>
      </w:pPr>
    </w:p>
    <w:p w:rsidR="007E2339" w:rsidRDefault="007E2339">
      <w:pPr>
        <w:tabs>
          <w:tab w:val="left" w:pos="6270"/>
        </w:tabs>
      </w:pPr>
    </w:p>
    <w:p w:rsidR="007E2339" w:rsidRDefault="00264E15">
      <w:r>
        <w:br w:type="page"/>
      </w:r>
    </w:p>
    <w:p w:rsidR="007E2339" w:rsidRDefault="00264E15">
      <w:pPr>
        <w:pStyle w:val="Heading4"/>
        <w:spacing w:after="240"/>
        <w:rPr>
          <w:rFonts w:ascii="Arial" w:eastAsia="Arial" w:hAnsi="Arial" w:cs="Arial"/>
          <w:b w:val="0"/>
          <w:color w:val="000000"/>
          <w:sz w:val="12"/>
          <w:szCs w:val="12"/>
        </w:rPr>
      </w:pPr>
      <w:r>
        <w:rPr>
          <w:rFonts w:ascii="Arial" w:eastAsia="Arial" w:hAnsi="Arial" w:cs="Arial"/>
          <w:b w:val="0"/>
          <w:color w:val="000000"/>
          <w:sz w:val="12"/>
          <w:szCs w:val="12"/>
        </w:rPr>
        <w:lastRenderedPageBreak/>
        <w:t>17. To use dynamic calls in CICS:</w:t>
      </w:r>
    </w:p>
    <w:p w:rsidR="007E2339" w:rsidRDefault="00264E15">
      <w:r>
        <w:t>Ans. Yes, the called routine must be defined in PPT and the calling program must use CALL identifier</w:t>
      </w:r>
    </w:p>
    <w:p w:rsidR="007E2339" w:rsidRDefault="007E2339"/>
    <w:tbl>
      <w:tblPr>
        <w:tblStyle w:val="af1"/>
        <w:tblW w:w="4684" w:type="dxa"/>
        <w:tblLayout w:type="fixed"/>
        <w:tblLook w:val="0400" w:firstRow="0" w:lastRow="0" w:firstColumn="0" w:lastColumn="0" w:noHBand="0" w:noVBand="1"/>
      </w:tblPr>
      <w:tblGrid>
        <w:gridCol w:w="4684"/>
      </w:tblGrid>
      <w:tr w:rsidR="007E2339">
        <w:tc>
          <w:tcPr>
            <w:tcW w:w="4684" w:type="dxa"/>
            <w:vAlign w:val="center"/>
          </w:tcPr>
          <w:p w:rsidR="007E2339" w:rsidRDefault="00264E15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pict>
                <v:shape id="_x0000_i1029" type="#_x0000_t75" style="width:20.25pt;height:18pt">
                  <v:imagedata r:id="rId13" o:title=""/>
                </v:shape>
              </w:pic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Called routine must be defined in PPT</w:t>
            </w:r>
          </w:p>
        </w:tc>
      </w:tr>
      <w:tr w:rsidR="007E2339">
        <w:tc>
          <w:tcPr>
            <w:tcW w:w="4684" w:type="dxa"/>
            <w:vAlign w:val="center"/>
          </w:tcPr>
          <w:p w:rsidR="007E2339" w:rsidRDefault="00264E15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pict>
                <v:shape id="_x0000_i1030" type="#_x0000_t75" style="width:20.25pt;height:18pt">
                  <v:imagedata r:id="rId13" o:title=""/>
                </v:shape>
              </w:pic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Calling program must use call identifier</w:t>
            </w:r>
          </w:p>
        </w:tc>
      </w:tr>
      <w:tr w:rsidR="007E2339">
        <w:tc>
          <w:tcPr>
            <w:tcW w:w="4684" w:type="dxa"/>
            <w:vAlign w:val="center"/>
          </w:tcPr>
          <w:p w:rsidR="007E2339" w:rsidRDefault="00264E15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pict>
                <v:shape id="_x0000_i1031" type="#_x0000_t75" style="width:20.25pt;height:18pt">
                  <v:imagedata r:id="rId13" o:title=""/>
                </v:shape>
              </w:pic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Called routine must be defined in PP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T, </w:t>
            </w:r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Calling</w:t>
            </w:r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program must use call identifier.</w:t>
            </w:r>
          </w:p>
        </w:tc>
      </w:tr>
      <w:tr w:rsidR="007E2339">
        <w:tc>
          <w:tcPr>
            <w:tcW w:w="4684" w:type="dxa"/>
            <w:vAlign w:val="center"/>
          </w:tcPr>
          <w:p w:rsidR="007E2339" w:rsidRDefault="00264E15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pict>
                <v:shape id="_x0000_i1032" type="#_x0000_t75" style="width:20.25pt;height:18pt">
                  <v:imagedata r:id="rId13" o:title=""/>
                </v:shape>
              </w:pic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Calling program must be defined in PPT, Calles routine must use call identifier.</w:t>
            </w:r>
          </w:p>
        </w:tc>
      </w:tr>
    </w:tbl>
    <w:p w:rsidR="007E2339" w:rsidRDefault="00264E15">
      <w:pPr>
        <w:pStyle w:val="Heading4"/>
        <w:spacing w:after="240"/>
      </w:pPr>
      <w:r>
        <w:rPr>
          <w:rFonts w:ascii="Arial" w:eastAsia="Arial" w:hAnsi="Arial" w:cs="Arial"/>
          <w:b w:val="0"/>
          <w:color w:val="000000"/>
          <w:sz w:val="12"/>
          <w:szCs w:val="12"/>
        </w:rPr>
        <w:t>19. Which of the following is true about START and XCTL?</w:t>
      </w:r>
    </w:p>
    <w:tbl>
      <w:tblPr>
        <w:tblStyle w:val="af2"/>
        <w:tblW w:w="4777" w:type="dxa"/>
        <w:tblLayout w:type="fixed"/>
        <w:tblLook w:val="0400" w:firstRow="0" w:lastRow="0" w:firstColumn="0" w:lastColumn="0" w:noHBand="0" w:noVBand="1"/>
      </w:tblPr>
      <w:tblGrid>
        <w:gridCol w:w="4777"/>
      </w:tblGrid>
      <w:tr w:rsidR="007E2339">
        <w:tc>
          <w:tcPr>
            <w:tcW w:w="4777" w:type="dxa"/>
            <w:vAlign w:val="center"/>
          </w:tcPr>
          <w:p w:rsidR="007E2339" w:rsidRDefault="00264E15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pict>
                <v:shape id="_x0000_i1033" type="#_x0000_t75" style="width:20.25pt;height:18pt">
                  <v:imagedata r:id="rId13" o:title=""/>
                </v:shape>
              </w:pic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START is used to start a new task</w:t>
            </w:r>
          </w:p>
        </w:tc>
      </w:tr>
      <w:tr w:rsidR="007E2339">
        <w:tc>
          <w:tcPr>
            <w:tcW w:w="4777" w:type="dxa"/>
            <w:vAlign w:val="center"/>
          </w:tcPr>
          <w:p w:rsidR="007E2339" w:rsidRDefault="00264E15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pict>
                <v:shape id="_x0000_i1034" type="#_x0000_t75" style="width:20.25pt;height:18pt">
                  <v:imagedata r:id="rId13" o:title=""/>
                </v:shape>
              </w:pic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XCTL is used to pass control to a program within the same task.</w:t>
            </w:r>
          </w:p>
        </w:tc>
      </w:tr>
      <w:tr w:rsidR="007E2339">
        <w:tc>
          <w:tcPr>
            <w:tcW w:w="4777" w:type="dxa"/>
            <w:vAlign w:val="center"/>
          </w:tcPr>
          <w:p w:rsidR="007E2339" w:rsidRDefault="00264E15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pict>
                <v:shape id="_x0000_i1035" type="#_x0000_t75" style="width:20.25pt;height:18pt">
                  <v:imagedata r:id="rId13" o:title=""/>
                </v:shape>
              </w:pic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START is an INTERVAL control command, XCTL is a program control command</w:t>
            </w:r>
          </w:p>
        </w:tc>
      </w:tr>
      <w:tr w:rsidR="007E2339">
        <w:tc>
          <w:tcPr>
            <w:tcW w:w="4777" w:type="dxa"/>
            <w:vAlign w:val="center"/>
          </w:tcPr>
          <w:p w:rsidR="007E2339" w:rsidRDefault="00264E15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pict>
                <v:shape id="_x0000_i1036" type="#_x0000_t75" style="width:20.25pt;height:18pt">
                  <v:imagedata r:id="rId13" o:title=""/>
                </v:shape>
              </w:pic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All the above</w:t>
            </w:r>
          </w:p>
        </w:tc>
      </w:tr>
      <w:tr w:rsidR="007E2339">
        <w:tc>
          <w:tcPr>
            <w:tcW w:w="4777" w:type="dxa"/>
            <w:vAlign w:val="center"/>
          </w:tcPr>
          <w:p w:rsidR="007E2339" w:rsidRDefault="00264E15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pict>
                <v:shape id="_x0000_i1037" type="#_x0000_t75" style="width:20.25pt;height:18pt">
                  <v:imagedata r:id="rId13" o:title=""/>
                </v:shape>
              </w:pic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Both a and b</w:t>
            </w:r>
          </w:p>
        </w:tc>
      </w:tr>
    </w:tbl>
    <w:p w:rsidR="007E2339" w:rsidRDefault="007E2339">
      <w:pPr>
        <w:tabs>
          <w:tab w:val="left" w:pos="6270"/>
        </w:tabs>
      </w:pPr>
    </w:p>
    <w:p w:rsidR="007E2339" w:rsidRDefault="00264E15">
      <w:pPr>
        <w:pStyle w:val="Heading4"/>
        <w:spacing w:after="240"/>
      </w:pPr>
      <w:r>
        <w:rPr>
          <w:rFonts w:ascii="Arial" w:eastAsia="Arial" w:hAnsi="Arial" w:cs="Arial"/>
          <w:b w:val="0"/>
          <w:color w:val="000000"/>
          <w:sz w:val="12"/>
          <w:szCs w:val="12"/>
        </w:rPr>
        <w:t>20. What will be the value of EIBCALEN at START?</w:t>
      </w:r>
    </w:p>
    <w:tbl>
      <w:tblPr>
        <w:tblStyle w:val="af3"/>
        <w:tblW w:w="629" w:type="dxa"/>
        <w:tblLayout w:type="fixed"/>
        <w:tblLook w:val="0400" w:firstRow="0" w:lastRow="0" w:firstColumn="0" w:lastColumn="0" w:noHBand="0" w:noVBand="1"/>
      </w:tblPr>
      <w:tblGrid>
        <w:gridCol w:w="629"/>
      </w:tblGrid>
      <w:tr w:rsidR="007E2339">
        <w:tc>
          <w:tcPr>
            <w:tcW w:w="629" w:type="dxa"/>
            <w:vAlign w:val="center"/>
          </w:tcPr>
          <w:p w:rsidR="007E2339" w:rsidRDefault="00264E15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pict>
                <v:shape id="_x0000_i1038" type="#_x0000_t75" style="width:20.25pt;height:18pt">
                  <v:imagedata r:id="rId13" o:title=""/>
                </v:shape>
              </w:pic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</w:tr>
      <w:tr w:rsidR="007E2339">
        <w:tc>
          <w:tcPr>
            <w:tcW w:w="629" w:type="dxa"/>
            <w:vAlign w:val="center"/>
          </w:tcPr>
          <w:p w:rsidR="007E2339" w:rsidRDefault="00264E15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pict>
                <v:shape id="_x0000_i1039" type="#_x0000_t75" style="width:20.25pt;height:18pt">
                  <v:imagedata r:id="rId13" o:title=""/>
                </v:shape>
              </w:pic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</w:tr>
      <w:tr w:rsidR="007E2339">
        <w:tc>
          <w:tcPr>
            <w:tcW w:w="629" w:type="dxa"/>
            <w:vAlign w:val="center"/>
          </w:tcPr>
          <w:p w:rsidR="007E2339" w:rsidRDefault="00264E15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pict>
                <v:shape id="_x0000_i1040" type="#_x0000_t75" style="width:20.25pt;height:18pt">
                  <v:imagedata r:id="rId13" o:title=""/>
                </v:shape>
              </w:pic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-1</w:t>
            </w:r>
          </w:p>
        </w:tc>
      </w:tr>
      <w:tr w:rsidR="007E2339">
        <w:tc>
          <w:tcPr>
            <w:tcW w:w="629" w:type="dxa"/>
            <w:vAlign w:val="center"/>
          </w:tcPr>
          <w:p w:rsidR="007E2339" w:rsidRDefault="00264E15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pict>
                <v:shape id="_x0000_i1041" type="#_x0000_t75" style="width:20.25pt;height:18pt">
                  <v:imagedata r:id="rId13" o:title=""/>
                </v:shape>
              </w:pic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</w:t>
            </w:r>
          </w:p>
        </w:tc>
      </w:tr>
    </w:tbl>
    <w:p w:rsidR="007E2339" w:rsidRDefault="00264E15">
      <w:r>
        <w:br w:type="page"/>
      </w:r>
    </w:p>
    <w:tbl>
      <w:tblPr>
        <w:tblStyle w:val="af4"/>
        <w:tblW w:w="4648" w:type="dxa"/>
        <w:tblLayout w:type="fixed"/>
        <w:tblLook w:val="0400" w:firstRow="0" w:lastRow="0" w:firstColumn="0" w:lastColumn="0" w:noHBand="0" w:noVBand="1"/>
      </w:tblPr>
      <w:tblGrid>
        <w:gridCol w:w="4603"/>
        <w:gridCol w:w="45"/>
      </w:tblGrid>
      <w:tr w:rsidR="007E2339">
        <w:trPr>
          <w:gridAfter w:val="1"/>
          <w:wAfter w:w="45" w:type="dxa"/>
        </w:trPr>
        <w:tc>
          <w:tcPr>
            <w:tcW w:w="4603" w:type="dxa"/>
            <w:vAlign w:val="center"/>
          </w:tcPr>
          <w:p w:rsidR="007E2339" w:rsidRDefault="00264E15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lastRenderedPageBreak/>
              <w:t>Q.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DCB stands for Data Control Block</w:t>
            </w:r>
          </w:p>
        </w:tc>
      </w:tr>
      <w:tr w:rsidR="007E2339">
        <w:trPr>
          <w:gridAfter w:val="1"/>
          <w:wAfter w:w="45" w:type="dxa"/>
        </w:trPr>
        <w:tc>
          <w:tcPr>
            <w:tcW w:w="4603" w:type="dxa"/>
            <w:vAlign w:val="center"/>
          </w:tcPr>
          <w:p w:rsidR="007E2339" w:rsidRDefault="00264E15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pict>
                <v:shape id="_x0000_i1042" type="#_x0000_t75" style="width:20.25pt;height:18pt">
                  <v:imagedata r:id="rId13" o:title=""/>
                </v:shape>
              </w:pic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It is a keyword for DD statement</w:t>
            </w:r>
          </w:p>
        </w:tc>
      </w:tr>
      <w:tr w:rsidR="007E2339">
        <w:trPr>
          <w:gridAfter w:val="1"/>
          <w:wAfter w:w="45" w:type="dxa"/>
        </w:trPr>
        <w:tc>
          <w:tcPr>
            <w:tcW w:w="4603" w:type="dxa"/>
            <w:vAlign w:val="center"/>
          </w:tcPr>
          <w:p w:rsidR="007E2339" w:rsidRDefault="00264E15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pict>
                <v:shape id="_x0000_i1043" type="#_x0000_t75" style="width:20.25pt;height:18pt">
                  <v:imagedata r:id="rId13" o:title=""/>
                </v:shape>
              </w:pic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It is used to describe Data Sets</w:t>
            </w:r>
          </w:p>
        </w:tc>
      </w:tr>
      <w:tr w:rsidR="007E2339">
        <w:trPr>
          <w:gridAfter w:val="1"/>
          <w:wAfter w:w="45" w:type="dxa"/>
        </w:trPr>
        <w:tc>
          <w:tcPr>
            <w:tcW w:w="4603" w:type="dxa"/>
            <w:vAlign w:val="center"/>
          </w:tcPr>
          <w:p w:rsidR="007E2339" w:rsidRDefault="00264E15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pict>
                <v:shape id="_x0000_i1044" type="#_x0000_t75" style="width:20.25pt;height:18pt">
                  <v:imagedata r:id="rId13" o:title=""/>
                </v:shape>
              </w:pic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Only a and b</w:t>
            </w:r>
          </w:p>
        </w:tc>
      </w:tr>
      <w:tr w:rsidR="007E2339">
        <w:trPr>
          <w:gridAfter w:val="1"/>
          <w:wAfter w:w="45" w:type="dxa"/>
        </w:trPr>
        <w:tc>
          <w:tcPr>
            <w:tcW w:w="4603" w:type="dxa"/>
            <w:vAlign w:val="center"/>
          </w:tcPr>
          <w:p w:rsidR="007E2339" w:rsidRDefault="00264E15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pict>
                <v:shape id="_x0000_i1045" type="#_x0000_t75" style="width:20.25pt;height:18pt">
                  <v:imagedata r:id="rId13" o:title=""/>
                </v:shape>
              </w:pic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Only a and c</w:t>
            </w:r>
          </w:p>
        </w:tc>
      </w:tr>
      <w:tr w:rsidR="007E2339">
        <w:tc>
          <w:tcPr>
            <w:tcW w:w="4648" w:type="dxa"/>
            <w:gridSpan w:val="2"/>
            <w:vAlign w:val="center"/>
          </w:tcPr>
          <w:p w:rsidR="007E2339" w:rsidRDefault="00264E15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pict>
                <v:shape id="_x0000_i1046" type="#_x0000_t75" style="width:20.25pt;height:18pt">
                  <v:imagedata r:id="rId14" o:title=""/>
                </v:shape>
              </w:pic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All – a, b, c</w:t>
            </w:r>
          </w:p>
          <w:p w:rsidR="007E2339" w:rsidRDefault="007E2339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  <w:p w:rsidR="007E2339" w:rsidRDefault="00264E15">
            <w:pPr>
              <w:pStyle w:val="Heading4"/>
              <w:spacing w:after="240"/>
            </w:pPr>
            <w:r>
              <w:rPr>
                <w:rFonts w:ascii="Arial" w:eastAsia="Arial" w:hAnsi="Arial" w:cs="Arial"/>
                <w:b w:val="0"/>
                <w:color w:val="000000"/>
                <w:sz w:val="12"/>
                <w:szCs w:val="12"/>
              </w:rPr>
              <w:t>33. Which of the following statements are true about a Leaf pages?</w:t>
            </w:r>
          </w:p>
          <w:tbl>
            <w:tblPr>
              <w:tblStyle w:val="af5"/>
              <w:tblW w:w="2630" w:type="dxa"/>
              <w:tblLayout w:type="fixed"/>
              <w:tblLook w:val="0400" w:firstRow="0" w:lastRow="0" w:firstColumn="0" w:lastColumn="0" w:noHBand="0" w:noVBand="1"/>
            </w:tblPr>
            <w:tblGrid>
              <w:gridCol w:w="2630"/>
            </w:tblGrid>
            <w:tr w:rsidR="007E2339">
              <w:tc>
                <w:tcPr>
                  <w:tcW w:w="2630" w:type="dxa"/>
                  <w:vAlign w:val="center"/>
                </w:tcPr>
                <w:p w:rsidR="007E2339" w:rsidRDefault="00264E15">
                  <w:pPr>
                    <w:rPr>
                      <w:rFonts w:ascii="Arial" w:eastAsia="Arial" w:hAnsi="Arial" w:cs="Arial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2"/>
                      <w:szCs w:val="12"/>
                    </w:rPr>
                    <w:pict>
                      <v:shape id="_x0000_i1047" type="#_x0000_t75" style="width:20.25pt;height:18pt">
                        <v:imagedata r:id="rId13" o:title=""/>
                      </v:shape>
                    </w:pict>
                  </w:r>
                  <w:r>
                    <w:rPr>
                      <w:rFonts w:ascii="Arial" w:eastAsia="Arial" w:hAnsi="Arial" w:cs="Arial"/>
                      <w:color w:val="000000"/>
                      <w:sz w:val="12"/>
                      <w:szCs w:val="12"/>
                    </w:rPr>
                    <w:t>Leaf pages are opposite of root pages</w:t>
                  </w:r>
                </w:p>
              </w:tc>
            </w:tr>
            <w:tr w:rsidR="007E2339">
              <w:tc>
                <w:tcPr>
                  <w:tcW w:w="2630" w:type="dxa"/>
                  <w:vAlign w:val="center"/>
                </w:tcPr>
                <w:p w:rsidR="007E2339" w:rsidRDefault="00264E15">
                  <w:pPr>
                    <w:rPr>
                      <w:rFonts w:ascii="Arial" w:eastAsia="Arial" w:hAnsi="Arial" w:cs="Arial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2"/>
                      <w:szCs w:val="12"/>
                    </w:rPr>
                    <w:pict>
                      <v:shape id="_x0000_i1048" type="#_x0000_t75" style="width:20.25pt;height:18pt">
                        <v:imagedata r:id="rId13" o:title=""/>
                      </v:shape>
                    </w:pict>
                  </w:r>
                  <w:r>
                    <w:rPr>
                      <w:rFonts w:ascii="Arial" w:eastAsia="Arial" w:hAnsi="Arial" w:cs="Arial"/>
                      <w:color w:val="000000"/>
                      <w:sz w:val="12"/>
                      <w:szCs w:val="12"/>
                    </w:rPr>
                    <w:t>Leaf pages are lowest level index pages</w:t>
                  </w:r>
                </w:p>
              </w:tc>
            </w:tr>
            <w:tr w:rsidR="007E2339">
              <w:tc>
                <w:tcPr>
                  <w:tcW w:w="2630" w:type="dxa"/>
                  <w:vAlign w:val="center"/>
                </w:tcPr>
                <w:p w:rsidR="007E2339" w:rsidRDefault="00264E15">
                  <w:pPr>
                    <w:rPr>
                      <w:rFonts w:ascii="Arial" w:eastAsia="Arial" w:hAnsi="Arial" w:cs="Arial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2"/>
                      <w:szCs w:val="12"/>
                    </w:rPr>
                    <w:pict>
                      <v:shape id="_x0000_i1049" type="#_x0000_t75" style="width:20.25pt;height:18pt">
                        <v:imagedata r:id="rId13" o:title=""/>
                      </v:shape>
                    </w:pict>
                  </w:r>
                  <w:r>
                    <w:rPr>
                      <w:rFonts w:ascii="Arial" w:eastAsia="Arial" w:hAnsi="Arial" w:cs="Arial"/>
                      <w:color w:val="000000"/>
                      <w:sz w:val="12"/>
                      <w:szCs w:val="12"/>
                    </w:rPr>
                    <w:t>Both a and b</w:t>
                  </w:r>
                </w:p>
              </w:tc>
            </w:tr>
            <w:tr w:rsidR="007E2339">
              <w:tc>
                <w:tcPr>
                  <w:tcW w:w="2630" w:type="dxa"/>
                  <w:vAlign w:val="center"/>
                </w:tcPr>
                <w:p w:rsidR="007E2339" w:rsidRDefault="00264E15">
                  <w:pPr>
                    <w:rPr>
                      <w:rFonts w:ascii="Arial" w:eastAsia="Arial" w:hAnsi="Arial" w:cs="Arial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2"/>
                      <w:szCs w:val="12"/>
                    </w:rPr>
                    <w:pict>
                      <v:shape id="_x0000_i1050" type="#_x0000_t75" style="width:20.25pt;height:18pt">
                        <v:imagedata r:id="rId13" o:title=""/>
                      </v:shape>
                    </w:pict>
                  </w:r>
                  <w:r>
                    <w:rPr>
                      <w:rFonts w:ascii="Arial" w:eastAsia="Arial" w:hAnsi="Arial" w:cs="Arial"/>
                      <w:color w:val="000000"/>
                      <w:sz w:val="12"/>
                      <w:szCs w:val="12"/>
                    </w:rPr>
                    <w:t>None of the above</w:t>
                  </w:r>
                </w:p>
              </w:tc>
            </w:tr>
          </w:tbl>
          <w:p w:rsidR="007E2339" w:rsidRDefault="00264E15">
            <w:pPr>
              <w:pStyle w:val="Heading4"/>
              <w:spacing w:after="240"/>
            </w:pPr>
            <w:r>
              <w:rPr>
                <w:rFonts w:ascii="Arial" w:eastAsia="Arial" w:hAnsi="Arial" w:cs="Arial"/>
                <w:b w:val="0"/>
                <w:color w:val="000000"/>
                <w:sz w:val="12"/>
                <w:szCs w:val="12"/>
              </w:rPr>
              <w:t>34. How many clustering indexes can be built on a table?</w:t>
            </w:r>
          </w:p>
          <w:tbl>
            <w:tblPr>
              <w:tblStyle w:val="af6"/>
              <w:tblW w:w="782" w:type="dxa"/>
              <w:tblLayout w:type="fixed"/>
              <w:tblLook w:val="0400" w:firstRow="0" w:lastRow="0" w:firstColumn="0" w:lastColumn="0" w:noHBand="0" w:noVBand="1"/>
            </w:tblPr>
            <w:tblGrid>
              <w:gridCol w:w="782"/>
            </w:tblGrid>
            <w:tr w:rsidR="007E2339">
              <w:tc>
                <w:tcPr>
                  <w:tcW w:w="782" w:type="dxa"/>
                  <w:vAlign w:val="center"/>
                </w:tcPr>
                <w:p w:rsidR="007E2339" w:rsidRDefault="00264E15">
                  <w:pPr>
                    <w:rPr>
                      <w:rFonts w:ascii="Arial" w:eastAsia="Arial" w:hAnsi="Arial" w:cs="Arial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2"/>
                      <w:szCs w:val="12"/>
                    </w:rPr>
                    <w:pict>
                      <v:shape id="_x0000_i1051" type="#_x0000_t75" style="width:20.25pt;height:18pt">
                        <v:imagedata r:id="rId13" o:title=""/>
                      </v:shape>
                    </w:pict>
                  </w:r>
                  <w:r>
                    <w:rPr>
                      <w:rFonts w:ascii="Arial" w:eastAsia="Arial" w:hAnsi="Arial" w:cs="Arial"/>
                      <w:color w:val="000000"/>
                      <w:sz w:val="12"/>
                      <w:szCs w:val="12"/>
                    </w:rPr>
                    <w:t>1</w:t>
                  </w:r>
                </w:p>
              </w:tc>
            </w:tr>
            <w:tr w:rsidR="007E2339">
              <w:tc>
                <w:tcPr>
                  <w:tcW w:w="782" w:type="dxa"/>
                  <w:vAlign w:val="center"/>
                </w:tcPr>
                <w:p w:rsidR="007E2339" w:rsidRDefault="00264E15">
                  <w:pPr>
                    <w:rPr>
                      <w:rFonts w:ascii="Arial" w:eastAsia="Arial" w:hAnsi="Arial" w:cs="Arial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2"/>
                      <w:szCs w:val="12"/>
                    </w:rPr>
                    <w:pict>
                      <v:shape id="_x0000_i1052" type="#_x0000_t75" style="width:20.25pt;height:18pt">
                        <v:imagedata r:id="rId13" o:title=""/>
                      </v:shape>
                    </w:pict>
                  </w:r>
                  <w:r>
                    <w:rPr>
                      <w:rFonts w:ascii="Arial" w:eastAsia="Arial" w:hAnsi="Arial" w:cs="Arial"/>
                      <w:color w:val="000000"/>
                      <w:sz w:val="12"/>
                      <w:szCs w:val="12"/>
                    </w:rPr>
                    <w:t>2</w:t>
                  </w:r>
                </w:p>
              </w:tc>
            </w:tr>
            <w:tr w:rsidR="007E2339">
              <w:tc>
                <w:tcPr>
                  <w:tcW w:w="782" w:type="dxa"/>
                  <w:vAlign w:val="center"/>
                </w:tcPr>
                <w:p w:rsidR="007E2339" w:rsidRDefault="00264E15">
                  <w:pPr>
                    <w:rPr>
                      <w:rFonts w:ascii="Arial" w:eastAsia="Arial" w:hAnsi="Arial" w:cs="Arial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2"/>
                      <w:szCs w:val="12"/>
                    </w:rPr>
                    <w:pict>
                      <v:shape id="_x0000_i1053" type="#_x0000_t75" style="width:20.25pt;height:18pt">
                        <v:imagedata r:id="rId13" o:title=""/>
                      </v:shape>
                    </w:pict>
                  </w:r>
                  <w:r>
                    <w:rPr>
                      <w:rFonts w:ascii="Arial" w:eastAsia="Arial" w:hAnsi="Arial" w:cs="Arial"/>
                      <w:color w:val="000000"/>
                      <w:sz w:val="12"/>
                      <w:szCs w:val="12"/>
                    </w:rPr>
                    <w:t>5</w:t>
                  </w:r>
                </w:p>
              </w:tc>
            </w:tr>
            <w:tr w:rsidR="007E2339">
              <w:tc>
                <w:tcPr>
                  <w:tcW w:w="782" w:type="dxa"/>
                  <w:vAlign w:val="center"/>
                </w:tcPr>
                <w:p w:rsidR="007E2339" w:rsidRDefault="00264E15">
                  <w:pPr>
                    <w:rPr>
                      <w:rFonts w:ascii="Arial" w:eastAsia="Arial" w:hAnsi="Arial" w:cs="Arial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2"/>
                      <w:szCs w:val="12"/>
                    </w:rPr>
                    <w:pict>
                      <v:shape id="_x0000_i1054" type="#_x0000_t75" style="width:20.25pt;height:18pt">
                        <v:imagedata r:id="rId13" o:title=""/>
                      </v:shape>
                    </w:pict>
                  </w:r>
                  <w:r>
                    <w:rPr>
                      <w:rFonts w:ascii="Arial" w:eastAsia="Arial" w:hAnsi="Arial" w:cs="Arial"/>
                      <w:color w:val="000000"/>
                      <w:sz w:val="12"/>
                      <w:szCs w:val="12"/>
                    </w:rPr>
                    <w:t>None</w:t>
                  </w:r>
                </w:p>
              </w:tc>
            </w:tr>
          </w:tbl>
          <w:p w:rsidR="007E2339" w:rsidRDefault="007E2339">
            <w:pPr>
              <w:pStyle w:val="Heading4"/>
              <w:spacing w:after="240"/>
              <w:rPr>
                <w:rFonts w:ascii="Arial" w:eastAsia="Arial" w:hAnsi="Arial" w:cs="Arial"/>
                <w:b w:val="0"/>
                <w:color w:val="000000"/>
                <w:sz w:val="12"/>
                <w:szCs w:val="12"/>
              </w:rPr>
            </w:pPr>
          </w:p>
          <w:p w:rsidR="007E2339" w:rsidRDefault="007E2339">
            <w:pPr>
              <w:pStyle w:val="Heading4"/>
              <w:spacing w:after="240"/>
              <w:rPr>
                <w:rFonts w:ascii="Arial" w:eastAsia="Arial" w:hAnsi="Arial" w:cs="Arial"/>
                <w:b w:val="0"/>
                <w:color w:val="000000"/>
                <w:sz w:val="12"/>
                <w:szCs w:val="12"/>
              </w:rPr>
            </w:pPr>
          </w:p>
          <w:p w:rsidR="007E2339" w:rsidRDefault="007E2339">
            <w:pPr>
              <w:pStyle w:val="Heading4"/>
              <w:spacing w:after="240"/>
              <w:rPr>
                <w:rFonts w:ascii="Arial" w:eastAsia="Arial" w:hAnsi="Arial" w:cs="Arial"/>
                <w:b w:val="0"/>
                <w:color w:val="000000"/>
                <w:sz w:val="12"/>
                <w:szCs w:val="12"/>
              </w:rPr>
            </w:pPr>
          </w:p>
          <w:p w:rsidR="007E2339" w:rsidRDefault="007E2339">
            <w:pPr>
              <w:pStyle w:val="Heading4"/>
              <w:spacing w:after="240"/>
              <w:rPr>
                <w:rFonts w:ascii="Arial" w:eastAsia="Arial" w:hAnsi="Arial" w:cs="Arial"/>
                <w:b w:val="0"/>
                <w:color w:val="000000"/>
                <w:sz w:val="12"/>
                <w:szCs w:val="12"/>
              </w:rPr>
            </w:pPr>
          </w:p>
          <w:p w:rsidR="007E2339" w:rsidRDefault="007E2339">
            <w:pPr>
              <w:pStyle w:val="Heading4"/>
              <w:spacing w:after="240"/>
              <w:rPr>
                <w:rFonts w:ascii="Arial" w:eastAsia="Arial" w:hAnsi="Arial" w:cs="Arial"/>
                <w:b w:val="0"/>
                <w:color w:val="000000"/>
                <w:sz w:val="12"/>
                <w:szCs w:val="12"/>
              </w:rPr>
            </w:pPr>
          </w:p>
          <w:p w:rsidR="007E2339" w:rsidRDefault="007E2339">
            <w:pPr>
              <w:pStyle w:val="Heading4"/>
              <w:spacing w:after="240"/>
              <w:rPr>
                <w:rFonts w:ascii="Arial" w:eastAsia="Arial" w:hAnsi="Arial" w:cs="Arial"/>
                <w:b w:val="0"/>
                <w:color w:val="000000"/>
                <w:sz w:val="12"/>
                <w:szCs w:val="12"/>
              </w:rPr>
            </w:pPr>
          </w:p>
          <w:p w:rsidR="007E2339" w:rsidRDefault="007E2339">
            <w:pPr>
              <w:pStyle w:val="Heading4"/>
              <w:spacing w:after="240"/>
              <w:rPr>
                <w:rFonts w:ascii="Arial" w:eastAsia="Arial" w:hAnsi="Arial" w:cs="Arial"/>
                <w:b w:val="0"/>
                <w:color w:val="000000"/>
                <w:sz w:val="12"/>
                <w:szCs w:val="12"/>
              </w:rPr>
            </w:pPr>
          </w:p>
          <w:p w:rsidR="007E2339" w:rsidRDefault="00264E15">
            <w:pPr>
              <w:pStyle w:val="Heading4"/>
              <w:spacing w:after="240"/>
            </w:pPr>
            <w:r>
              <w:rPr>
                <w:rFonts w:ascii="Arial" w:eastAsia="Arial" w:hAnsi="Arial" w:cs="Arial"/>
                <w:b w:val="0"/>
                <w:color w:val="000000"/>
                <w:sz w:val="12"/>
                <w:szCs w:val="12"/>
              </w:rPr>
              <w:t>37. Which of the following is true about Primary key values and Alternate key values?</w:t>
            </w:r>
          </w:p>
          <w:tbl>
            <w:tblPr>
              <w:tblStyle w:val="af7"/>
              <w:tblW w:w="4558" w:type="dxa"/>
              <w:tblLayout w:type="fixed"/>
              <w:tblLook w:val="0400" w:firstRow="0" w:lastRow="0" w:firstColumn="0" w:lastColumn="0" w:noHBand="0" w:noVBand="1"/>
            </w:tblPr>
            <w:tblGrid>
              <w:gridCol w:w="4558"/>
            </w:tblGrid>
            <w:tr w:rsidR="007E2339">
              <w:tc>
                <w:tcPr>
                  <w:tcW w:w="4558" w:type="dxa"/>
                  <w:vAlign w:val="center"/>
                </w:tcPr>
                <w:p w:rsidR="007E2339" w:rsidRDefault="00264E15">
                  <w:pPr>
                    <w:rPr>
                      <w:rFonts w:ascii="Arial" w:eastAsia="Arial" w:hAnsi="Arial" w:cs="Arial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2"/>
                      <w:szCs w:val="12"/>
                    </w:rPr>
                    <w:pict>
                      <v:shape id="_x0000_i1055" type="#_x0000_t75" style="width:20.25pt;height:18pt">
                        <v:imagedata r:id="rId13" o:title=""/>
                      </v:shape>
                    </w:pict>
                  </w:r>
                  <w:r>
                    <w:rPr>
                      <w:rFonts w:ascii="Arial" w:eastAsia="Arial" w:hAnsi="Arial" w:cs="Arial"/>
                      <w:color w:val="000000"/>
                      <w:sz w:val="12"/>
                      <w:szCs w:val="12"/>
                    </w:rPr>
                    <w:t>Primary key values need not be unique, alternate key values must be unique</w:t>
                  </w:r>
                </w:p>
              </w:tc>
            </w:tr>
            <w:tr w:rsidR="007E2339">
              <w:tc>
                <w:tcPr>
                  <w:tcW w:w="4558" w:type="dxa"/>
                  <w:vAlign w:val="center"/>
                </w:tcPr>
                <w:p w:rsidR="007E2339" w:rsidRDefault="00264E15">
                  <w:pPr>
                    <w:rPr>
                      <w:rFonts w:ascii="Arial" w:eastAsia="Arial" w:hAnsi="Arial" w:cs="Arial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2"/>
                      <w:szCs w:val="12"/>
                    </w:rPr>
                    <w:pict>
                      <v:shape id="_x0000_i1056" type="#_x0000_t75" style="width:20.25pt;height:18pt">
                        <v:imagedata r:id="rId13" o:title=""/>
                      </v:shape>
                    </w:pict>
                  </w:r>
                  <w:r>
                    <w:rPr>
                      <w:rFonts w:ascii="Arial" w:eastAsia="Arial" w:hAnsi="Arial" w:cs="Arial"/>
                      <w:color w:val="000000"/>
                      <w:sz w:val="12"/>
                      <w:szCs w:val="12"/>
                    </w:rPr>
                    <w:t>Primary key values must be unique, alternate key values need not be</w:t>
                  </w:r>
                </w:p>
              </w:tc>
            </w:tr>
            <w:tr w:rsidR="007E2339">
              <w:tc>
                <w:tcPr>
                  <w:tcW w:w="4558" w:type="dxa"/>
                  <w:vAlign w:val="center"/>
                </w:tcPr>
                <w:p w:rsidR="007E2339" w:rsidRDefault="00264E15">
                  <w:pPr>
                    <w:rPr>
                      <w:rFonts w:ascii="Arial" w:eastAsia="Arial" w:hAnsi="Arial" w:cs="Arial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2"/>
                      <w:szCs w:val="12"/>
                    </w:rPr>
                    <w:pict>
                      <v:shape id="_x0000_i1057" type="#_x0000_t75" style="width:20.25pt;height:18pt">
                        <v:imagedata r:id="rId13" o:title=""/>
                      </v:shape>
                    </w:pict>
                  </w:r>
                  <w:r>
                    <w:rPr>
                      <w:rFonts w:ascii="Arial" w:eastAsia="Arial" w:hAnsi="Arial" w:cs="Arial"/>
                      <w:color w:val="000000"/>
                      <w:sz w:val="12"/>
                      <w:szCs w:val="12"/>
                    </w:rPr>
                    <w:t>Both a and b are true</w:t>
                  </w:r>
                </w:p>
              </w:tc>
            </w:tr>
            <w:tr w:rsidR="007E2339">
              <w:tc>
                <w:tcPr>
                  <w:tcW w:w="4558" w:type="dxa"/>
                  <w:vAlign w:val="center"/>
                </w:tcPr>
                <w:p w:rsidR="007E2339" w:rsidRDefault="00264E15">
                  <w:pPr>
                    <w:rPr>
                      <w:rFonts w:ascii="Arial" w:eastAsia="Arial" w:hAnsi="Arial" w:cs="Arial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2"/>
                      <w:szCs w:val="12"/>
                    </w:rPr>
                    <w:pict>
                      <v:shape id="_x0000_i1058" type="#_x0000_t75" style="width:20.25pt;height:18pt">
                        <v:imagedata r:id="rId13" o:title=""/>
                      </v:shape>
                    </w:pict>
                  </w:r>
                  <w:r>
                    <w:rPr>
                      <w:rFonts w:ascii="Arial" w:eastAsia="Arial" w:hAnsi="Arial" w:cs="Arial"/>
                      <w:color w:val="000000"/>
                      <w:sz w:val="12"/>
                      <w:szCs w:val="12"/>
                    </w:rPr>
                    <w:t>None of the above are true</w:t>
                  </w:r>
                </w:p>
                <w:p w:rsidR="007E2339" w:rsidRDefault="00264E15">
                  <w:pPr>
                    <w:rPr>
                      <w:rFonts w:ascii="Arial" w:eastAsia="Arial" w:hAnsi="Arial" w:cs="Arial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2"/>
                      <w:szCs w:val="12"/>
                    </w:rPr>
                    <w:t>Ans</w:t>
                  </w:r>
                  <w:proofErr w:type="gramStart"/>
                  <w:r>
                    <w:rPr>
                      <w:rFonts w:ascii="Arial" w:eastAsia="Arial" w:hAnsi="Arial" w:cs="Arial"/>
                      <w:color w:val="000000"/>
                      <w:sz w:val="12"/>
                      <w:szCs w:val="12"/>
                    </w:rPr>
                    <w:t>-  Primary</w:t>
                  </w:r>
                  <w:proofErr w:type="gramEnd"/>
                  <w:r>
                    <w:rPr>
                      <w:rFonts w:ascii="Arial" w:eastAsia="Arial" w:hAnsi="Arial" w:cs="Arial"/>
                      <w:color w:val="000000"/>
                      <w:sz w:val="12"/>
                      <w:szCs w:val="12"/>
                    </w:rPr>
                    <w:t xml:space="preserve"> key values must be unique, alternate key values need not be</w:t>
                  </w:r>
                </w:p>
              </w:tc>
            </w:tr>
          </w:tbl>
          <w:p w:rsidR="007E2339" w:rsidRDefault="007E2339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</w:tbl>
    <w:p w:rsidR="007E2339" w:rsidRDefault="00264E15">
      <w:pPr>
        <w:pStyle w:val="Heading4"/>
        <w:spacing w:after="240"/>
      </w:pPr>
      <w:r>
        <w:rPr>
          <w:rFonts w:ascii="Arial" w:eastAsia="Arial" w:hAnsi="Arial" w:cs="Arial"/>
          <w:b w:val="0"/>
          <w:color w:val="000000"/>
          <w:sz w:val="12"/>
          <w:szCs w:val="12"/>
        </w:rPr>
        <w:lastRenderedPageBreak/>
        <w:t>38. Which error condition do codes 22 and 90 signify?</w:t>
      </w:r>
    </w:p>
    <w:tbl>
      <w:tblPr>
        <w:tblStyle w:val="af8"/>
        <w:tblW w:w="2817" w:type="dxa"/>
        <w:tblLayout w:type="fixed"/>
        <w:tblLook w:val="0400" w:firstRow="0" w:lastRow="0" w:firstColumn="0" w:lastColumn="0" w:noHBand="0" w:noVBand="1"/>
      </w:tblPr>
      <w:tblGrid>
        <w:gridCol w:w="2817"/>
      </w:tblGrid>
      <w:tr w:rsidR="007E2339">
        <w:tc>
          <w:tcPr>
            <w:tcW w:w="2817" w:type="dxa"/>
            <w:vAlign w:val="center"/>
          </w:tcPr>
          <w:p w:rsidR="007E2339" w:rsidRDefault="00264E15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pict>
                <v:shape id="_x0000_i1059" type="#_x0000_t75" style="width:20.25pt;height:18pt">
                  <v:imagedata r:id="rId13" o:title=""/>
                </v:shape>
              </w:pic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22 - duplicate key, 90- VSAM logic error.</w:t>
            </w:r>
          </w:p>
        </w:tc>
      </w:tr>
      <w:tr w:rsidR="007E2339">
        <w:tc>
          <w:tcPr>
            <w:tcW w:w="2817" w:type="dxa"/>
            <w:vAlign w:val="center"/>
          </w:tcPr>
          <w:p w:rsidR="007E2339" w:rsidRDefault="00264E15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pict>
                <v:shape id="_x0000_i1060" type="#_x0000_t75" style="width:20.25pt;height:18pt">
                  <v:imagedata r:id="rId13" o:title=""/>
                </v:shape>
              </w:pic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22- VSAM logic error, 90 – duplicate key</w:t>
            </w:r>
          </w:p>
        </w:tc>
      </w:tr>
      <w:tr w:rsidR="007E2339">
        <w:tc>
          <w:tcPr>
            <w:tcW w:w="2817" w:type="dxa"/>
            <w:vAlign w:val="center"/>
          </w:tcPr>
          <w:p w:rsidR="007E2339" w:rsidRDefault="00264E15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pict>
                <v:shape id="_x0000_i1061" type="#_x0000_t75" style="width:20.25pt;height:18pt">
                  <v:imagedata r:id="rId13" o:title=""/>
                </v:shape>
              </w:pic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22- record not found, 90 – VSAM logic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error</w:t>
            </w:r>
          </w:p>
        </w:tc>
      </w:tr>
      <w:tr w:rsidR="007E2339">
        <w:tc>
          <w:tcPr>
            <w:tcW w:w="2817" w:type="dxa"/>
            <w:vAlign w:val="center"/>
          </w:tcPr>
          <w:p w:rsidR="007E2339" w:rsidRDefault="00264E15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pict>
                <v:shape id="_x0000_i1062" type="#_x0000_t75" style="width:20.25pt;height:18pt">
                  <v:imagedata r:id="rId13" o:title=""/>
                </v:shape>
              </w:pic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22- duplicate key, 90 – space problem</w:t>
            </w:r>
          </w:p>
        </w:tc>
      </w:tr>
    </w:tbl>
    <w:p w:rsidR="007E2339" w:rsidRDefault="00264E15">
      <w:pPr>
        <w:rPr>
          <w:rFonts w:ascii="Arial" w:eastAsia="Arial" w:hAnsi="Arial" w:cs="Arial"/>
          <w:color w:val="000000"/>
          <w:sz w:val="12"/>
          <w:szCs w:val="12"/>
        </w:rPr>
      </w:pPr>
      <w:r>
        <w:rPr>
          <w:rFonts w:ascii="Arial" w:eastAsia="Arial" w:hAnsi="Arial" w:cs="Arial"/>
          <w:color w:val="000000"/>
          <w:sz w:val="12"/>
          <w:szCs w:val="12"/>
        </w:rPr>
        <w:t>Ans- 22 - duplicate key, 90- VSAM logic error.</w:t>
      </w:r>
    </w:p>
    <w:p w:rsidR="007E2339" w:rsidRDefault="00264E15">
      <w:pPr>
        <w:pStyle w:val="Heading4"/>
        <w:spacing w:after="240"/>
      </w:pPr>
      <w:r>
        <w:br/>
      </w:r>
      <w:r>
        <w:rPr>
          <w:rFonts w:ascii="Arial" w:eastAsia="Arial" w:hAnsi="Arial" w:cs="Arial"/>
          <w:b w:val="0"/>
          <w:color w:val="000000"/>
          <w:sz w:val="12"/>
          <w:szCs w:val="12"/>
        </w:rPr>
        <w:t>40. What does a file status of 02 on a VSAM indicate?</w:t>
      </w:r>
    </w:p>
    <w:tbl>
      <w:tblPr>
        <w:tblStyle w:val="af9"/>
        <w:tblW w:w="1716" w:type="dxa"/>
        <w:tblLayout w:type="fixed"/>
        <w:tblLook w:val="0400" w:firstRow="0" w:lastRow="0" w:firstColumn="0" w:lastColumn="0" w:noHBand="0" w:noVBand="1"/>
      </w:tblPr>
      <w:tblGrid>
        <w:gridCol w:w="1716"/>
      </w:tblGrid>
      <w:tr w:rsidR="007E2339">
        <w:tc>
          <w:tcPr>
            <w:tcW w:w="1716" w:type="dxa"/>
            <w:vAlign w:val="center"/>
          </w:tcPr>
          <w:p w:rsidR="007E2339" w:rsidRDefault="00264E15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pict>
                <v:shape id="_x0000_i1063" type="#_x0000_t75" style="width:20.25pt;height:18pt">
                  <v:imagedata r:id="rId13" o:title=""/>
                </v:shape>
              </w:pic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Duplicate alternate key</w:t>
            </w:r>
          </w:p>
        </w:tc>
      </w:tr>
      <w:tr w:rsidR="007E2339">
        <w:tc>
          <w:tcPr>
            <w:tcW w:w="1716" w:type="dxa"/>
            <w:vAlign w:val="center"/>
          </w:tcPr>
          <w:p w:rsidR="007E2339" w:rsidRDefault="00264E15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pict>
                <v:shape id="_x0000_i1064" type="#_x0000_t75" style="width:20.25pt;height:18pt">
                  <v:imagedata r:id="rId13" o:title=""/>
                </v:shape>
              </w:pic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Duplicate primary key</w:t>
            </w:r>
          </w:p>
        </w:tc>
      </w:tr>
      <w:tr w:rsidR="007E2339">
        <w:tc>
          <w:tcPr>
            <w:tcW w:w="1716" w:type="dxa"/>
            <w:vAlign w:val="center"/>
          </w:tcPr>
          <w:p w:rsidR="007E2339" w:rsidRDefault="00264E15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pict>
                <v:shape id="_x0000_i1065" type="#_x0000_t75" style="width:20.25pt;height:18pt">
                  <v:imagedata r:id="rId13" o:title=""/>
                </v:shape>
              </w:pic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No key</w:t>
            </w:r>
          </w:p>
        </w:tc>
      </w:tr>
      <w:tr w:rsidR="007E2339">
        <w:tc>
          <w:tcPr>
            <w:tcW w:w="1716" w:type="dxa"/>
            <w:vAlign w:val="center"/>
          </w:tcPr>
          <w:p w:rsidR="007E2339" w:rsidRDefault="00264E15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pict>
                <v:shape id="_x0000_i1066" type="#_x0000_t75" style="width:20.25pt;height:18pt">
                  <v:imagedata r:id="rId13" o:title=""/>
                </v:shape>
              </w:pic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None of the above</w:t>
            </w:r>
          </w:p>
        </w:tc>
      </w:tr>
    </w:tbl>
    <w:p w:rsidR="007E2339" w:rsidRDefault="007E2339">
      <w:pPr>
        <w:tabs>
          <w:tab w:val="left" w:pos="6270"/>
        </w:tabs>
      </w:pPr>
    </w:p>
    <w:p w:rsidR="007E2339" w:rsidRDefault="00264E15">
      <w:r>
        <w:br w:type="page"/>
      </w:r>
    </w:p>
    <w:p w:rsidR="007E2339" w:rsidRDefault="00264E15">
      <w:pPr>
        <w:pStyle w:val="Heading2"/>
      </w:pPr>
      <w:r>
        <w:lastRenderedPageBreak/>
        <w:t>Mainframe Test Breakdown:</w:t>
      </w:r>
    </w:p>
    <w:p w:rsidR="007E2339" w:rsidRDefault="00264E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</w:rPr>
        <w:t>1. IF NOT PRICE LESS THAN 20 AND 30 GO TO PARA-BUY.</w:t>
      </w:r>
      <w:r>
        <w:rPr>
          <w:b/>
        </w:rPr>
        <w:br/>
        <w:t xml:space="preserve">The control will go to PARA-BUY </w:t>
      </w:r>
      <w:proofErr w:type="gramStart"/>
      <w:r>
        <w:rPr>
          <w:b/>
        </w:rPr>
        <w:t>if :</w:t>
      </w:r>
      <w:proofErr w:type="gramEnd"/>
      <w:r>
        <w:br/>
      </w:r>
      <w:r>
        <w:rPr>
          <w:b/>
        </w:rPr>
        <w:t>You answered:</w:t>
      </w:r>
      <w:r>
        <w:t xml:space="preserve"> PRICE is greater than 30</w:t>
      </w:r>
      <w:r>
        <w:br/>
      </w:r>
      <w:r>
        <w:rPr>
          <w:b/>
          <w:color w:val="FF0000"/>
        </w:rPr>
        <w:t>Incorrect</w:t>
      </w:r>
      <w:r>
        <w:br/>
      </w:r>
      <w:r>
        <w:br/>
      </w:r>
      <w:r>
        <w:rPr>
          <w:b/>
        </w:rPr>
        <w:t>Correct answer:</w:t>
      </w:r>
      <w:r>
        <w:t xml:space="preserve"> PRICE is greater than or equal to 20 but less than 30</w:t>
      </w:r>
      <w:r>
        <w:br/>
      </w:r>
      <w:r>
        <w:br/>
      </w:r>
      <w:r>
        <w:rPr>
          <w:b/>
        </w:rPr>
        <w:t>2. Where is the asso</w:t>
      </w:r>
      <w:r>
        <w:rPr>
          <w:b/>
        </w:rPr>
        <w:t>ciation between a filename and corresponding file medium done?</w:t>
      </w:r>
      <w:r>
        <w:br/>
      </w:r>
      <w:r>
        <w:rPr>
          <w:b/>
          <w:color w:val="008000"/>
        </w:rPr>
        <w:t>Correct</w:t>
      </w:r>
      <w:r>
        <w:br/>
      </w:r>
      <w:r>
        <w:br/>
      </w:r>
      <w:r>
        <w:rPr>
          <w:b/>
        </w:rPr>
        <w:t>3. To describe a record the level numbers may be chosen from:</w:t>
      </w:r>
      <w:r>
        <w:br/>
      </w:r>
      <w:r>
        <w:rPr>
          <w:b/>
        </w:rPr>
        <w:t>You answered:</w:t>
      </w:r>
      <w:r>
        <w:t xml:space="preserve"> 01 to 49 and 77</w:t>
      </w:r>
      <w:r>
        <w:br/>
      </w:r>
      <w:r>
        <w:rPr>
          <w:b/>
          <w:color w:val="FF0000"/>
        </w:rPr>
        <w:t>Incorrect</w:t>
      </w:r>
      <w:r>
        <w:br/>
      </w:r>
      <w:r>
        <w:br/>
      </w:r>
      <w:r>
        <w:rPr>
          <w:b/>
        </w:rPr>
        <w:t>Correct answer:</w:t>
      </w:r>
      <w:r>
        <w:t xml:space="preserve"> 01 to 49</w:t>
      </w:r>
      <w:r>
        <w:br/>
      </w:r>
      <w:r>
        <w:br/>
      </w:r>
      <w:r>
        <w:rPr>
          <w:b/>
        </w:rPr>
        <w:t>4. Relative key clause must be mentioned in case of a r</w:t>
      </w:r>
      <w:r>
        <w:rPr>
          <w:b/>
        </w:rPr>
        <w:t>elative file organisation.</w:t>
      </w:r>
      <w:r>
        <w:br/>
      </w:r>
      <w:r>
        <w:rPr>
          <w:b/>
          <w:color w:val="008000"/>
        </w:rPr>
        <w:t>Correct</w:t>
      </w:r>
      <w:r>
        <w:br/>
      </w:r>
      <w:r>
        <w:br/>
      </w:r>
      <w:r>
        <w:rPr>
          <w:b/>
        </w:rPr>
        <w:t>5. The START statement enables the programmers to start processing from any record position.</w:t>
      </w:r>
      <w:r>
        <w:br/>
      </w:r>
      <w:r>
        <w:rPr>
          <w:b/>
        </w:rPr>
        <w:t>You answered:</w:t>
      </w:r>
      <w:r>
        <w:t xml:space="preserve"> False</w:t>
      </w:r>
      <w:r>
        <w:br/>
      </w:r>
      <w:r>
        <w:rPr>
          <w:b/>
          <w:color w:val="FF0000"/>
        </w:rPr>
        <w:t>Incorrect</w:t>
      </w:r>
      <w:r>
        <w:br/>
      </w:r>
      <w:r>
        <w:br/>
      </w:r>
      <w:r>
        <w:rPr>
          <w:b/>
        </w:rPr>
        <w:t>Correct answer:</w:t>
      </w:r>
      <w:r>
        <w:t xml:space="preserve"> True</w:t>
      </w:r>
      <w:r>
        <w:br/>
      </w:r>
      <w:r>
        <w:br/>
      </w:r>
      <w:r>
        <w:rPr>
          <w:b/>
        </w:rPr>
        <w:t xml:space="preserve">6. The INSPECT statement can be used to check whether the value in a data </w:t>
      </w:r>
      <w:r>
        <w:rPr>
          <w:b/>
        </w:rPr>
        <w:t>name is numeric.</w:t>
      </w:r>
      <w:r>
        <w:br/>
      </w:r>
      <w:r>
        <w:rPr>
          <w:b/>
          <w:color w:val="008000"/>
        </w:rPr>
        <w:t>Correct</w:t>
      </w:r>
      <w:r>
        <w:br/>
      </w:r>
      <w:r>
        <w:br/>
      </w:r>
      <w:r>
        <w:rPr>
          <w:b/>
        </w:rPr>
        <w:t>7. Which of the following is not allowed to assign a value to a data name in a REPORT SECTION?</w:t>
      </w:r>
      <w:r>
        <w:br/>
      </w:r>
      <w:r>
        <w:rPr>
          <w:b/>
        </w:rPr>
        <w:t>You answered:</w:t>
      </w:r>
      <w:r>
        <w:t xml:space="preserve"> SOURCE</w:t>
      </w:r>
      <w:r>
        <w:br/>
      </w:r>
      <w:r>
        <w:rPr>
          <w:b/>
          <w:color w:val="FF0000"/>
        </w:rPr>
        <w:t>Incorrect</w:t>
      </w:r>
      <w:r>
        <w:br/>
      </w:r>
      <w:r>
        <w:br/>
      </w:r>
      <w:r>
        <w:rPr>
          <w:b/>
        </w:rPr>
        <w:t>Correct answer:</w:t>
      </w:r>
      <w:r>
        <w:t xml:space="preserve"> TOTAL</w:t>
      </w:r>
      <w:r>
        <w:br/>
      </w:r>
      <w:r>
        <w:br/>
      </w:r>
      <w:r>
        <w:rPr>
          <w:b/>
        </w:rPr>
        <w:t>8. Which of the following is true about physical map and symbolic map?</w:t>
      </w:r>
      <w:r>
        <w:br/>
      </w:r>
      <w:r>
        <w:rPr>
          <w:b/>
        </w:rPr>
        <w:t>You answe</w:t>
      </w:r>
      <w:r>
        <w:rPr>
          <w:b/>
        </w:rPr>
        <w:t>red:</w:t>
      </w:r>
      <w:r>
        <w:t xml:space="preserve"> Physical map is data structure, Symbolic map is load module.</w:t>
      </w:r>
      <w:r>
        <w:br/>
      </w:r>
      <w:r>
        <w:rPr>
          <w:b/>
          <w:color w:val="FF0000"/>
        </w:rPr>
        <w:t>Incorrect</w:t>
      </w:r>
      <w:r>
        <w:br/>
      </w:r>
      <w:r>
        <w:br/>
      </w:r>
      <w:r>
        <w:rPr>
          <w:b/>
        </w:rPr>
        <w:t>Correct answer:</w:t>
      </w:r>
      <w:r>
        <w:t xml:space="preserve"> Physical map is load module, Symbolic map is data structure.</w:t>
      </w:r>
      <w:r>
        <w:br/>
      </w:r>
      <w:r>
        <w:br/>
      </w:r>
      <w:r>
        <w:rPr>
          <w:b/>
        </w:rPr>
        <w:t>9. A map was generated. What is the output created as a result?</w:t>
      </w:r>
      <w:r>
        <w:br/>
      </w:r>
      <w:r>
        <w:rPr>
          <w:b/>
          <w:color w:val="008000"/>
        </w:rPr>
        <w:t>Correct</w:t>
      </w:r>
      <w:r>
        <w:br/>
      </w:r>
      <w:r>
        <w:br/>
      </w:r>
      <w:r>
        <w:rPr>
          <w:b/>
        </w:rPr>
        <w:t>10. Which working storage fields are used for every field on the map?</w:t>
      </w:r>
      <w:r>
        <w:br/>
      </w:r>
      <w:r>
        <w:rPr>
          <w:b/>
          <w:color w:val="008000"/>
        </w:rPr>
        <w:lastRenderedPageBreak/>
        <w:t>Correct</w:t>
      </w:r>
      <w:r>
        <w:br/>
      </w:r>
      <w:r>
        <w:br/>
      </w:r>
      <w:r>
        <w:rPr>
          <w:b/>
        </w:rPr>
        <w:t>11. Which of the following resets MDT?</w:t>
      </w:r>
      <w:r>
        <w:br/>
      </w:r>
      <w:r>
        <w:rPr>
          <w:b/>
        </w:rPr>
        <w:t>You answered:</w:t>
      </w:r>
      <w:r>
        <w:t xml:space="preserve"> RMDT</w:t>
      </w:r>
      <w:r>
        <w:br/>
      </w:r>
      <w:r>
        <w:rPr>
          <w:b/>
          <w:color w:val="FF0000"/>
        </w:rPr>
        <w:t>Incorrect</w:t>
      </w:r>
      <w:r>
        <w:br/>
      </w:r>
      <w:r>
        <w:br/>
      </w:r>
      <w:r>
        <w:rPr>
          <w:b/>
        </w:rPr>
        <w:t>Correct answer:</w:t>
      </w:r>
      <w:r>
        <w:t xml:space="preserve"> FRSET</w:t>
      </w:r>
      <w:r>
        <w:br/>
      </w:r>
      <w:r>
        <w:br/>
      </w:r>
      <w:r>
        <w:rPr>
          <w:b/>
        </w:rPr>
        <w:t>12. Attribut</w:t>
      </w:r>
      <w:r>
        <w:rPr>
          <w:b/>
        </w:rPr>
        <w:t>e byte is received at EOF in symbolic map?</w:t>
      </w:r>
      <w:r>
        <w:br/>
      </w:r>
      <w:r>
        <w:rPr>
          <w:b/>
          <w:color w:val="008000"/>
        </w:rPr>
        <w:t>Correct</w:t>
      </w:r>
      <w:r>
        <w:br/>
      </w:r>
      <w:r>
        <w:br/>
      </w:r>
      <w:r>
        <w:rPr>
          <w:b/>
        </w:rPr>
        <w:t xml:space="preserve">13. BUFFER option in RECEIVE brings the entire </w:t>
      </w:r>
      <w:proofErr w:type="spellStart"/>
      <w:r>
        <w:rPr>
          <w:b/>
        </w:rPr>
        <w:t>datastream</w:t>
      </w:r>
      <w:proofErr w:type="spellEnd"/>
      <w:r>
        <w:rPr>
          <w:b/>
        </w:rPr>
        <w:t xml:space="preserve"> from the terminal buffer.</w:t>
      </w:r>
      <w:r>
        <w:br/>
      </w:r>
      <w:r>
        <w:rPr>
          <w:b/>
          <w:color w:val="008000"/>
        </w:rPr>
        <w:t>Correct</w:t>
      </w:r>
      <w:r>
        <w:br/>
      </w:r>
      <w:r>
        <w:br/>
      </w:r>
      <w:r>
        <w:rPr>
          <w:b/>
        </w:rPr>
        <w:t>14. You want dynamic memory allocated within a CICS application program. What would you do?</w:t>
      </w:r>
      <w:r>
        <w:br/>
      </w:r>
      <w:r>
        <w:rPr>
          <w:b/>
          <w:color w:val="008000"/>
        </w:rPr>
        <w:t>Correct</w:t>
      </w:r>
      <w:r>
        <w:br/>
      </w:r>
      <w:r>
        <w:br/>
      </w:r>
      <w:r>
        <w:rPr>
          <w:b/>
        </w:rPr>
        <w:t>15. What a</w:t>
      </w:r>
      <w:r>
        <w:rPr>
          <w:b/>
        </w:rPr>
        <w:t>re TDQ and TSQ used for?</w:t>
      </w:r>
      <w:r>
        <w:br/>
      </w:r>
      <w:r>
        <w:rPr>
          <w:b/>
        </w:rPr>
        <w:t>You answered:</w:t>
      </w:r>
      <w:r>
        <w:t xml:space="preserve"> Permanent Data Storage</w:t>
      </w:r>
      <w:r>
        <w:br/>
      </w:r>
      <w:r>
        <w:rPr>
          <w:b/>
          <w:color w:val="FF0000"/>
        </w:rPr>
        <w:t>Incorrect</w:t>
      </w:r>
      <w:r>
        <w:br/>
      </w:r>
      <w:r>
        <w:br/>
      </w:r>
      <w:r>
        <w:rPr>
          <w:b/>
        </w:rPr>
        <w:t>Correct answer:</w:t>
      </w:r>
      <w:r>
        <w:t xml:space="preserve"> Temporary Data Storage</w:t>
      </w:r>
      <w:r>
        <w:br/>
      </w:r>
      <w:r>
        <w:br/>
      </w:r>
      <w:r>
        <w:rPr>
          <w:b/>
        </w:rPr>
        <w:t>16. Which task control commands are used to make tasks serially re-usable?</w:t>
      </w:r>
      <w:r>
        <w:br/>
      </w:r>
      <w:r>
        <w:rPr>
          <w:b/>
          <w:color w:val="008000"/>
        </w:rPr>
        <w:t>Correct</w:t>
      </w:r>
      <w:r>
        <w:br/>
      </w:r>
      <w:r>
        <w:br/>
      </w:r>
      <w:r>
        <w:rPr>
          <w:b/>
        </w:rPr>
        <w:t>17. To use dynamic calls in CICS:</w:t>
      </w:r>
      <w:r>
        <w:br/>
      </w:r>
      <w:r>
        <w:rPr>
          <w:b/>
        </w:rPr>
        <w:t>You answered:</w:t>
      </w:r>
      <w:r>
        <w:t xml:space="preserve"> Calling pro</w:t>
      </w:r>
      <w:r>
        <w:t>gram must be defined in PPT, Calles routine must use call identifier.</w:t>
      </w:r>
      <w:r>
        <w:br/>
      </w:r>
      <w:r>
        <w:rPr>
          <w:b/>
          <w:color w:val="FF0000"/>
        </w:rPr>
        <w:t>Incorrect</w:t>
      </w:r>
      <w:r>
        <w:br/>
      </w:r>
      <w:r>
        <w:br/>
      </w:r>
      <w:r>
        <w:rPr>
          <w:b/>
        </w:rPr>
        <w:t>Correct answer:</w:t>
      </w:r>
      <w:r>
        <w:t xml:space="preserve"> Called routine must be defined in PPT, </w:t>
      </w:r>
      <w:proofErr w:type="gramStart"/>
      <w:r>
        <w:t>Calling</w:t>
      </w:r>
      <w:proofErr w:type="gramEnd"/>
      <w:r>
        <w:t xml:space="preserve"> program must use call identifier.</w:t>
      </w:r>
      <w:r>
        <w:br/>
      </w:r>
      <w:r>
        <w:br/>
      </w:r>
      <w:r>
        <w:rPr>
          <w:b/>
        </w:rPr>
        <w:t>18. If program A passes 40 bytes to program B through common area and program</w:t>
      </w:r>
      <w:r>
        <w:rPr>
          <w:b/>
        </w:rPr>
        <w:t xml:space="preserve"> B has defined its DFHCOMMAREA to be 60 bytes. Can there be a problem?</w:t>
      </w:r>
      <w:r>
        <w:br/>
      </w:r>
      <w:r>
        <w:rPr>
          <w:b/>
        </w:rPr>
        <w:t>You answered:</w:t>
      </w:r>
      <w:r>
        <w:t xml:space="preserve"> No</w:t>
      </w:r>
      <w:r>
        <w:br/>
      </w:r>
      <w:r>
        <w:rPr>
          <w:b/>
          <w:color w:val="FF0000"/>
        </w:rPr>
        <w:t>Incorrect</w:t>
      </w:r>
      <w:r>
        <w:br/>
      </w:r>
      <w:r>
        <w:br/>
      </w:r>
      <w:r>
        <w:rPr>
          <w:b/>
        </w:rPr>
        <w:t>Correct answer:</w:t>
      </w:r>
      <w:r>
        <w:t xml:space="preserve"> Yes, if B tries to access bytes from 41-60</w:t>
      </w:r>
      <w:r>
        <w:br/>
      </w:r>
      <w:r>
        <w:br/>
      </w:r>
      <w:r>
        <w:rPr>
          <w:b/>
        </w:rPr>
        <w:t>19. Which of the following is true about START and XCTL?</w:t>
      </w:r>
      <w:r>
        <w:br/>
      </w:r>
      <w:r>
        <w:rPr>
          <w:b/>
          <w:color w:val="008000"/>
        </w:rPr>
        <w:t>Correct</w:t>
      </w:r>
      <w:r>
        <w:br/>
      </w:r>
      <w:r>
        <w:br/>
      </w:r>
      <w:r>
        <w:rPr>
          <w:b/>
        </w:rPr>
        <w:t>20. What will be the value of E</w:t>
      </w:r>
      <w:r>
        <w:rPr>
          <w:b/>
        </w:rPr>
        <w:t>IBCALEN at START?</w:t>
      </w:r>
      <w:r>
        <w:br/>
      </w:r>
      <w:r>
        <w:rPr>
          <w:b/>
          <w:color w:val="008000"/>
        </w:rPr>
        <w:t>Correct</w:t>
      </w:r>
      <w:r>
        <w:br/>
      </w:r>
      <w:r>
        <w:br/>
      </w:r>
      <w:r>
        <w:rPr>
          <w:b/>
        </w:rPr>
        <w:lastRenderedPageBreak/>
        <w:t>21. You can access ESDS files from CICS.</w:t>
      </w:r>
      <w:r>
        <w:br/>
      </w:r>
      <w:r>
        <w:rPr>
          <w:b/>
          <w:color w:val="008000"/>
        </w:rPr>
        <w:t>Correct</w:t>
      </w:r>
      <w:r>
        <w:br/>
      </w:r>
      <w:r>
        <w:br/>
      </w:r>
      <w:r>
        <w:rPr>
          <w:b/>
        </w:rPr>
        <w:t>22. Which of the following is true about DCB?</w:t>
      </w:r>
      <w:r>
        <w:br/>
      </w:r>
      <w:r>
        <w:rPr>
          <w:b/>
          <w:color w:val="008000"/>
        </w:rPr>
        <w:t>Correct</w:t>
      </w:r>
      <w:r>
        <w:br/>
      </w:r>
      <w:r>
        <w:br/>
      </w:r>
      <w:r>
        <w:rPr>
          <w:b/>
        </w:rPr>
        <w:t>23. You want to pass parameters to a program coded in EXEC statement. How would you do that?</w:t>
      </w:r>
      <w:r>
        <w:br/>
      </w:r>
      <w:r>
        <w:rPr>
          <w:b/>
          <w:color w:val="008000"/>
        </w:rPr>
        <w:t>Correct</w:t>
      </w:r>
      <w:r>
        <w:br/>
      </w:r>
      <w:r>
        <w:br/>
      </w:r>
      <w:r>
        <w:rPr>
          <w:b/>
        </w:rPr>
        <w:t>24. Which of the follo</w:t>
      </w:r>
      <w:r>
        <w:rPr>
          <w:b/>
        </w:rPr>
        <w:t>wing statements are correct about GDG?</w:t>
      </w:r>
      <w:r>
        <w:rPr>
          <w:b/>
        </w:rPr>
        <w:br/>
      </w:r>
      <w:r>
        <w:rPr>
          <w:b/>
        </w:rPr>
        <w:br/>
      </w:r>
      <w:proofErr w:type="spellStart"/>
      <w:r>
        <w:rPr>
          <w:b/>
        </w:rPr>
        <w:t>i</w:t>
      </w:r>
      <w:proofErr w:type="spellEnd"/>
      <w:r>
        <w:rPr>
          <w:b/>
        </w:rPr>
        <w:t>.) It means Generation Data Group</w:t>
      </w:r>
      <w:r>
        <w:rPr>
          <w:b/>
        </w:rPr>
        <w:br/>
        <w:t>ii.) It allows users to create multiple data sets with same base name.</w:t>
      </w:r>
      <w:r>
        <w:rPr>
          <w:b/>
        </w:rPr>
        <w:br/>
        <w:t>iii</w:t>
      </w:r>
      <w:proofErr w:type="gramStart"/>
      <w:r>
        <w:rPr>
          <w:b/>
        </w:rPr>
        <w:t>.)Data</w:t>
      </w:r>
      <w:proofErr w:type="gramEnd"/>
      <w:r>
        <w:rPr>
          <w:b/>
        </w:rPr>
        <w:t xml:space="preserve"> sets are distinguished by a logical number</w:t>
      </w:r>
      <w:r>
        <w:br/>
      </w:r>
      <w:r>
        <w:rPr>
          <w:b/>
          <w:color w:val="008000"/>
        </w:rPr>
        <w:t>Correct</w:t>
      </w:r>
      <w:r>
        <w:br/>
      </w:r>
      <w:r>
        <w:br/>
      </w:r>
      <w:r>
        <w:rPr>
          <w:b/>
        </w:rPr>
        <w:t>25. What is the maximum number of GDG that can b</w:t>
      </w:r>
      <w:r>
        <w:rPr>
          <w:b/>
        </w:rPr>
        <w:t>e created?</w:t>
      </w:r>
      <w:r>
        <w:br/>
      </w:r>
      <w:r>
        <w:rPr>
          <w:b/>
          <w:color w:val="008000"/>
        </w:rPr>
        <w:t>Correct</w:t>
      </w:r>
      <w:r>
        <w:br/>
      </w:r>
      <w:r>
        <w:br/>
      </w:r>
      <w:r>
        <w:rPr>
          <w:b/>
        </w:rPr>
        <w:t>26. What does E37 error show?</w:t>
      </w:r>
      <w:r>
        <w:br/>
      </w:r>
      <w:r>
        <w:rPr>
          <w:b/>
          <w:color w:val="008000"/>
        </w:rPr>
        <w:t>Correct</w:t>
      </w:r>
      <w:r>
        <w:br/>
      </w:r>
      <w:r>
        <w:br/>
      </w:r>
      <w:r>
        <w:rPr>
          <w:b/>
        </w:rPr>
        <w:t>27. How would you resolve SOC7 abend?</w:t>
      </w:r>
      <w:r>
        <w:br/>
      </w:r>
      <w:r>
        <w:rPr>
          <w:b/>
        </w:rPr>
        <w:t>You answered:</w:t>
      </w:r>
      <w:r>
        <w:t xml:space="preserve"> Debugging the program</w:t>
      </w:r>
      <w:r>
        <w:br/>
      </w:r>
      <w:r>
        <w:rPr>
          <w:b/>
          <w:color w:val="FF0000"/>
        </w:rPr>
        <w:t>Incorrect</w:t>
      </w:r>
      <w:r>
        <w:br/>
      </w:r>
      <w:r>
        <w:br/>
      </w:r>
      <w:r>
        <w:rPr>
          <w:b/>
        </w:rPr>
        <w:t>Correct answer:</w:t>
      </w:r>
      <w:r>
        <w:t xml:space="preserve"> Eliminating the bad program by debugging the program</w:t>
      </w:r>
      <w:r>
        <w:br/>
      </w:r>
      <w:r>
        <w:br/>
      </w:r>
      <w:r>
        <w:rPr>
          <w:b/>
        </w:rPr>
        <w:t>28. How do you eliminate duplicate values in DB2 SELECT?</w:t>
      </w:r>
      <w:r>
        <w:br/>
      </w:r>
      <w:r>
        <w:rPr>
          <w:b/>
          <w:color w:val="008000"/>
        </w:rPr>
        <w:t>Correct</w:t>
      </w:r>
      <w:r>
        <w:br/>
      </w:r>
      <w:r>
        <w:br/>
      </w:r>
      <w:r>
        <w:rPr>
          <w:b/>
        </w:rPr>
        <w:t>29. You can use MAX on a CHAR column.</w:t>
      </w:r>
      <w:r>
        <w:br/>
      </w:r>
      <w:r>
        <w:rPr>
          <w:b/>
          <w:color w:val="008000"/>
        </w:rPr>
        <w:t>Correct</w:t>
      </w:r>
      <w:r>
        <w:br/>
      </w:r>
      <w:r>
        <w:br/>
      </w:r>
      <w:r>
        <w:rPr>
          <w:b/>
        </w:rPr>
        <w:t>30. Which of the following is true about UNION, UNION ALL?</w:t>
      </w:r>
      <w:r>
        <w:br/>
      </w:r>
      <w:r>
        <w:rPr>
          <w:b/>
          <w:color w:val="008000"/>
        </w:rPr>
        <w:t>Correct</w:t>
      </w:r>
      <w:r>
        <w:br/>
      </w:r>
      <w:r>
        <w:br/>
      </w:r>
      <w:r>
        <w:rPr>
          <w:b/>
        </w:rPr>
        <w:t xml:space="preserve">31. What do BETWEEN </w:t>
      </w:r>
      <w:r>
        <w:rPr>
          <w:b/>
        </w:rPr>
        <w:t>and IN in WHERE clause do?</w:t>
      </w:r>
      <w:r>
        <w:br/>
      </w:r>
      <w:r>
        <w:rPr>
          <w:b/>
          <w:color w:val="008000"/>
        </w:rPr>
        <w:t>Correct</w:t>
      </w:r>
      <w:r>
        <w:br/>
      </w:r>
      <w:r>
        <w:br/>
      </w:r>
      <w:r>
        <w:rPr>
          <w:b/>
        </w:rPr>
        <w:t>32. Underscore (‘_’) in the LIKE statement is the match for a single character.</w:t>
      </w:r>
      <w:r>
        <w:br/>
      </w:r>
      <w:r>
        <w:rPr>
          <w:b/>
          <w:color w:val="008000"/>
        </w:rPr>
        <w:t>Correct</w:t>
      </w:r>
      <w:r>
        <w:br/>
      </w:r>
      <w:r>
        <w:br/>
      </w:r>
      <w:r>
        <w:rPr>
          <w:b/>
        </w:rPr>
        <w:t>33. Which of the following statements are true about a Leaf pages?</w:t>
      </w:r>
      <w:r>
        <w:br/>
      </w:r>
      <w:r>
        <w:rPr>
          <w:b/>
        </w:rPr>
        <w:t>You answered:</w:t>
      </w:r>
      <w:r>
        <w:t xml:space="preserve"> Leaf pages are opposite of root pages</w:t>
      </w:r>
      <w:r>
        <w:br/>
      </w:r>
      <w:r>
        <w:rPr>
          <w:b/>
          <w:color w:val="FF0000"/>
        </w:rPr>
        <w:lastRenderedPageBreak/>
        <w:t>Incorrect</w:t>
      </w:r>
      <w:r>
        <w:br/>
      </w:r>
      <w:r>
        <w:br/>
      </w:r>
      <w:r>
        <w:rPr>
          <w:b/>
        </w:rPr>
        <w:t>C</w:t>
      </w:r>
      <w:r>
        <w:rPr>
          <w:b/>
        </w:rPr>
        <w:t>orrect answer:</w:t>
      </w:r>
      <w:r>
        <w:t xml:space="preserve"> Both a and b</w:t>
      </w:r>
      <w:r>
        <w:br/>
      </w:r>
      <w:r>
        <w:br/>
      </w:r>
      <w:r>
        <w:rPr>
          <w:b/>
        </w:rPr>
        <w:t>34. How many clustering indexes can be built on a table?</w:t>
      </w:r>
      <w:r>
        <w:br/>
      </w:r>
      <w:r>
        <w:rPr>
          <w:b/>
        </w:rPr>
        <w:t>You answered:</w:t>
      </w:r>
      <w:r>
        <w:t>5</w:t>
      </w:r>
      <w:r>
        <w:br/>
      </w:r>
      <w:r>
        <w:rPr>
          <w:b/>
          <w:color w:val="FF0000"/>
        </w:rPr>
        <w:t>Incorrect</w:t>
      </w:r>
      <w:r>
        <w:br/>
      </w:r>
      <w:r>
        <w:br/>
      </w:r>
      <w:r>
        <w:rPr>
          <w:b/>
        </w:rPr>
        <w:t>Correct answer:</w:t>
      </w:r>
      <w:r>
        <w:t xml:space="preserve"> 1</w:t>
      </w:r>
      <w:r>
        <w:br/>
      </w:r>
      <w:r>
        <w:br/>
      </w:r>
      <w:r>
        <w:rPr>
          <w:b/>
        </w:rPr>
        <w:t>35. The cursor is declared in the “working storage” in a program:</w:t>
      </w:r>
      <w:r>
        <w:br/>
      </w:r>
      <w:r>
        <w:rPr>
          <w:b/>
        </w:rPr>
        <w:t>You answered:</w:t>
      </w:r>
      <w:r>
        <w:t xml:space="preserve"> False</w:t>
      </w:r>
      <w:r>
        <w:br/>
      </w:r>
      <w:r>
        <w:rPr>
          <w:b/>
          <w:color w:val="FF0000"/>
        </w:rPr>
        <w:t>Incorrect</w:t>
      </w:r>
      <w:r>
        <w:br/>
      </w:r>
      <w:r>
        <w:br/>
      </w:r>
      <w:r>
        <w:rPr>
          <w:b/>
        </w:rPr>
        <w:t>Correct answer:</w:t>
      </w:r>
      <w:r>
        <w:t xml:space="preserve"> True</w:t>
      </w:r>
      <w:r>
        <w:br/>
      </w:r>
      <w:r>
        <w:br/>
      </w:r>
      <w:r>
        <w:rPr>
          <w:b/>
        </w:rPr>
        <w:t>36. Wh</w:t>
      </w:r>
      <w:r>
        <w:rPr>
          <w:b/>
        </w:rPr>
        <w:t>at happens when you perform update/ delete via a cursor?</w:t>
      </w:r>
      <w:r>
        <w:br/>
      </w:r>
      <w:r>
        <w:rPr>
          <w:b/>
          <w:color w:val="008000"/>
        </w:rPr>
        <w:t>Correct</w:t>
      </w:r>
      <w:r>
        <w:br/>
      </w:r>
      <w:r>
        <w:br/>
      </w:r>
      <w:r>
        <w:rPr>
          <w:b/>
        </w:rPr>
        <w:t>37. Which of the following is true about Primary key values and Alternate key values?</w:t>
      </w:r>
      <w:r>
        <w:br/>
      </w:r>
      <w:r>
        <w:rPr>
          <w:b/>
          <w:color w:val="008000"/>
        </w:rPr>
        <w:t>Correct</w:t>
      </w:r>
      <w:r>
        <w:br/>
      </w:r>
      <w:r>
        <w:br/>
      </w:r>
      <w:r>
        <w:rPr>
          <w:b/>
        </w:rPr>
        <w:t>38. Which error condition do codes 22 and 90 signify?</w:t>
      </w:r>
      <w:r>
        <w:br/>
      </w:r>
      <w:r>
        <w:rPr>
          <w:b/>
          <w:color w:val="008000"/>
        </w:rPr>
        <w:t>Correct</w:t>
      </w:r>
      <w:r>
        <w:br/>
      </w:r>
      <w:r>
        <w:br/>
      </w:r>
      <w:r>
        <w:rPr>
          <w:b/>
        </w:rPr>
        <w:t>39. You want to load the data in</w:t>
      </w:r>
      <w:r>
        <w:rPr>
          <w:b/>
        </w:rPr>
        <w:t xml:space="preserve"> a VSAM cluster. What ways can you take?</w:t>
      </w:r>
      <w:r>
        <w:br/>
      </w:r>
      <w:r>
        <w:rPr>
          <w:b/>
        </w:rPr>
        <w:t>You answered:</w:t>
      </w:r>
      <w:r>
        <w:t xml:space="preserve"> Either a or b</w:t>
      </w:r>
      <w:r>
        <w:br/>
      </w:r>
      <w:r>
        <w:rPr>
          <w:b/>
          <w:color w:val="FF0000"/>
        </w:rPr>
        <w:t>Incorrect</w:t>
      </w:r>
      <w:r>
        <w:br/>
      </w:r>
      <w:r>
        <w:br/>
      </w:r>
      <w:r>
        <w:rPr>
          <w:b/>
        </w:rPr>
        <w:t>Correct answer:</w:t>
      </w:r>
      <w:r>
        <w:t xml:space="preserve"> Use the COBOL program</w:t>
      </w:r>
      <w:r>
        <w:br/>
      </w:r>
      <w:r>
        <w:br/>
      </w:r>
      <w:r>
        <w:rPr>
          <w:b/>
        </w:rPr>
        <w:t>40. What does a file status of 02 on a VSAM indicate?</w:t>
      </w:r>
      <w:r>
        <w:br/>
      </w:r>
      <w:r>
        <w:rPr>
          <w:b/>
        </w:rPr>
        <w:t>You answered:</w:t>
      </w:r>
      <w:r>
        <w:t xml:space="preserve"> No key</w:t>
      </w:r>
      <w:r>
        <w:br/>
      </w:r>
      <w:r>
        <w:rPr>
          <w:b/>
          <w:color w:val="FF0000"/>
        </w:rPr>
        <w:t>Incorrect</w:t>
      </w:r>
      <w:r>
        <w:br/>
      </w:r>
      <w:r>
        <w:br/>
      </w:r>
      <w:r>
        <w:rPr>
          <w:b/>
        </w:rPr>
        <w:t>Correct answer:</w:t>
      </w:r>
      <w:r>
        <w:t xml:space="preserve"> Duplicate alternate key</w:t>
      </w:r>
      <w:r>
        <w:br/>
      </w:r>
      <w:r>
        <w:br/>
      </w:r>
      <w:r>
        <w:rPr>
          <w:b/>
        </w:rPr>
        <w:t>41. What a</w:t>
      </w:r>
      <w:r>
        <w:rPr>
          <w:b/>
        </w:rPr>
        <w:t>re these</w:t>
      </w:r>
      <w:proofErr w:type="gramStart"/>
      <w:r>
        <w:rPr>
          <w:b/>
        </w:rPr>
        <w:t>? :</w:t>
      </w:r>
      <w:proofErr w:type="gramEnd"/>
      <w:r>
        <w:rPr>
          <w:b/>
        </w:rPr>
        <w:t xml:space="preserve"> KSDS, ESDS, RRDS, LDS.</w:t>
      </w:r>
      <w:r>
        <w:br/>
      </w:r>
      <w:r>
        <w:rPr>
          <w:b/>
        </w:rPr>
        <w:t>You answered:</w:t>
      </w:r>
      <w:r>
        <w:t xml:space="preserve"> Data structures in VSAM</w:t>
      </w:r>
      <w:r>
        <w:br/>
      </w:r>
      <w:r>
        <w:rPr>
          <w:b/>
          <w:color w:val="FF0000"/>
        </w:rPr>
        <w:t>Incorrect</w:t>
      </w:r>
      <w:r>
        <w:br/>
      </w:r>
      <w:r>
        <w:br/>
      </w:r>
      <w:r>
        <w:rPr>
          <w:b/>
        </w:rPr>
        <w:t>Correct answer:</w:t>
      </w:r>
      <w:r>
        <w:t xml:space="preserve"> Datasets in VSAM</w:t>
      </w:r>
      <w:r>
        <w:br/>
      </w:r>
    </w:p>
    <w:sectPr w:rsidR="007E233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AF3DC9"/>
    <w:multiLevelType w:val="multilevel"/>
    <w:tmpl w:val="F5DA45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339"/>
    <w:rsid w:val="001507F1"/>
    <w:rsid w:val="00264E15"/>
    <w:rsid w:val="0054514B"/>
    <w:rsid w:val="007E2339"/>
    <w:rsid w:val="008E4F17"/>
    <w:rsid w:val="00976FF9"/>
    <w:rsid w:val="00A5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."/>
  <w:listSeparator w:val=","/>
  <w14:docId w14:val="2978E34D"/>
  <w15:docId w15:val="{DD9F7728-23C4-4B07-B2AB-CDF807E9A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7B6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/>
    <w:qFormat/>
    <w:rsid w:val="00C47992"/>
    <w:pPr>
      <w:pBdr>
        <w:top w:val="single" w:sz="36" w:space="0" w:color="DDDDDD"/>
      </w:pBdr>
      <w:spacing w:before="225" w:after="0" w:line="240" w:lineRule="auto"/>
      <w:outlineLvl w:val="1"/>
    </w:pPr>
    <w:rPr>
      <w:rFonts w:ascii="Arial" w:eastAsia="Times New Roman" w:hAnsi="Arial" w:cs="Arial"/>
      <w:b/>
      <w:bCs/>
      <w:color w:val="A04040"/>
      <w:sz w:val="27"/>
      <w:szCs w:val="27"/>
      <w:lang w:val="en-US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799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C47992"/>
    <w:rPr>
      <w:rFonts w:ascii="Arial" w:eastAsia="Times New Roman" w:hAnsi="Arial" w:cs="Arial"/>
      <w:b/>
      <w:bCs/>
      <w:color w:val="A04040"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992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paratitle11">
    <w:name w:val="paratitle11"/>
    <w:basedOn w:val="DefaultParagraphFont"/>
    <w:rsid w:val="00C47992"/>
    <w:rPr>
      <w:rFonts w:ascii="Arial" w:hAnsi="Arial" w:cs="Arial" w:hint="default"/>
      <w:b w:val="0"/>
      <w:bCs w:val="0"/>
      <w:color w:val="000000"/>
      <w:sz w:val="12"/>
      <w:szCs w:val="12"/>
    </w:rPr>
  </w:style>
  <w:style w:type="character" w:styleId="Hyperlink">
    <w:name w:val="Hyperlink"/>
    <w:basedOn w:val="DefaultParagraphFont"/>
    <w:uiPriority w:val="99"/>
    <w:unhideWhenUsed/>
    <w:rsid w:val="00C4799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4799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875B6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inframewizard.com/content/cobol-interview-questions-answers" TargetMode="External"/><Relationship Id="rId13" Type="http://schemas.openxmlformats.org/officeDocument/2006/relationships/image" Target="media/image1.wmf"/><Relationship Id="rId3" Type="http://schemas.openxmlformats.org/officeDocument/2006/relationships/settings" Target="settings.xml"/><Relationship Id="rId7" Type="http://schemas.openxmlformats.org/officeDocument/2006/relationships/hyperlink" Target="http://www.mainframegurukul.com/interview-questions/COBOL" TargetMode="External"/><Relationship Id="rId12" Type="http://schemas.openxmlformats.org/officeDocument/2006/relationships/hyperlink" Target="https://sites.google.com/site/indusitfactory/cobol-interview-question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mainframewizard.com/content/cobol-interview-questions-1" TargetMode="External"/><Relationship Id="rId11" Type="http://schemas.openxmlformats.org/officeDocument/2006/relationships/hyperlink" Target="http://www.mainframegurukul.com/ibmmainframeforums/viewtopic.php?t=5508" TargetMode="External"/><Relationship Id="rId5" Type="http://schemas.openxmlformats.org/officeDocument/2006/relationships/hyperlink" Target="http://www.mainframetutorials.com/COBOLFAQ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mainframes360.com/2010/09/cobol-interview-quest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v.fyicenter.com/Interview-Questions/COBOL/" TargetMode="External"/><Relationship Id="rId14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2017</Words>
  <Characters>11499</Characters>
  <Application>Microsoft Office Word</Application>
  <DocSecurity>0</DocSecurity>
  <Lines>95</Lines>
  <Paragraphs>26</Paragraphs>
  <ScaleCrop>false</ScaleCrop>
  <Company/>
  <LinksUpToDate>false</LinksUpToDate>
  <CharactersWithSpaces>13490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X. Nami</dc:creator>
  <cp:lastModifiedBy>Nami, Sandeep</cp:lastModifiedBy>
  <cp:revision>8</cp:revision>
  <dcterms:created xsi:type="dcterms:W3CDTF">2014-06-18T08:43:00Z</dcterms:created>
  <dcterms:modified xsi:type="dcterms:W3CDTF">2020-02-19T12:47:00Z</dcterms:modified>
</cp:coreProperties>
</file>