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 xml:space="preserve">Dear </w:t>
      </w:r>
      <w:r>
        <w:rPr>
          <w:b/>
          <w:bCs/>
          <w:lang w:val="en-US"/>
        </w:rPr>
        <w:t>&lt;&lt;First Name&gt;&gt;</w:t>
      </w:r>
      <w:r>
        <w:rPr>
          <w:lang w:val="en-US"/>
        </w:rPr>
        <w:t>,</w:t>
      </w:r>
    </w:p>
    <w:p>
      <w:pPr>
        <w:pStyle w:val="Normal"/>
        <w:rPr>
          <w:lang w:val="en-US"/>
        </w:rPr>
      </w:pPr>
      <w:r>
        <w:rPr>
          <w:lang w:val="en-US"/>
        </w:rPr>
      </w:r>
    </w:p>
    <w:p>
      <w:pPr>
        <w:pStyle w:val="Normal"/>
        <w:rPr>
          <w:lang w:val="en-US"/>
        </w:rPr>
      </w:pPr>
      <w:r>
        <w:rPr>
          <w:lang w:val="en-US"/>
        </w:rPr>
        <w:t>At Affine, we understand that analytics has become an indispensable industry, providing valuable insights and actionable solutions. We are passionate about leveraging data-driven strategies to optimize business operations and drive growth. As a leading player in the analytics industry, Affine is at the forefront of solving complex business problems and driving transformative changes for companies worldwide.</w:t>
      </w:r>
    </w:p>
    <w:p>
      <w:pPr>
        <w:pStyle w:val="Normal"/>
        <w:rPr>
          <w:lang w:val="en-US"/>
        </w:rPr>
      </w:pPr>
      <w:r>
        <w:rPr>
          <w:lang w:val="en-US"/>
        </w:rPr>
      </w:r>
    </w:p>
    <w:p>
      <w:pPr>
        <w:pStyle w:val="Normal"/>
        <w:rPr>
          <w:lang w:val="en-US"/>
        </w:rPr>
      </w:pPr>
      <w:r>
        <w:rPr>
          <w:lang w:val="en-US"/>
        </w:rPr>
        <w:t>We are excited to invite you for an internship opportunity with Affine family, where you will gain first-hand experience in the analytics industry. This internship opportunity will allow you to work closely with our team of experts, who are committed to nurturing talent and providing a supportive learning environment.</w:t>
      </w:r>
    </w:p>
    <w:p>
      <w:pPr>
        <w:pStyle w:val="Normal"/>
        <w:rPr>
          <w:lang w:val="en-US"/>
        </w:rPr>
      </w:pPr>
      <w:r>
        <w:rPr>
          <w:lang w:val="en-US"/>
        </w:rPr>
      </w:r>
    </w:p>
    <w:p>
      <w:pPr>
        <w:pStyle w:val="Normal"/>
        <w:rPr>
          <w:lang w:val="en-US"/>
        </w:rPr>
      </w:pPr>
      <w:r>
        <w:rPr>
          <w:lang w:val="en-US"/>
        </w:rPr>
        <w:t>As an intern at Affine, you will have the chance to develop your abilities, expand your network, and explore potential career paths in this rapidly evolving industry.</w:t>
      </w:r>
    </w:p>
    <w:p>
      <w:pPr>
        <w:pStyle w:val="Normal"/>
        <w:rPr>
          <w:lang w:val="en-US"/>
        </w:rPr>
      </w:pPr>
      <w:r>
        <w:rPr>
          <w:lang w:val="en-US"/>
        </w:rPr>
      </w:r>
    </w:p>
    <w:p>
      <w:pPr>
        <w:pStyle w:val="Normal"/>
        <w:rPr>
          <w:lang w:val="en-US"/>
        </w:rPr>
      </w:pPr>
      <w:r>
        <w:rPr>
          <w:lang w:val="en-US"/>
        </w:rPr>
        <w:t>To accept this internship, offer, please confirm your acceptance at the earliest. If you have any questions or require further information, please revert to us with your queries or contact your HR POC.</w:t>
      </w:r>
    </w:p>
    <w:p>
      <w:pPr>
        <w:pStyle w:val="Normal"/>
        <w:rPr>
          <w:lang w:val="en-US"/>
        </w:rPr>
      </w:pPr>
      <w:r>
        <w:rPr>
          <w:lang w:val="en-US"/>
        </w:rPr>
      </w:r>
    </w:p>
    <w:p>
      <w:pPr>
        <w:pStyle w:val="Normal"/>
        <w:rPr>
          <w:b/>
          <w:b/>
          <w:bCs/>
          <w:lang w:val="en-US"/>
        </w:rPr>
      </w:pPr>
      <w:r>
        <w:rPr>
          <w:b/>
          <w:bCs/>
          <w:u w:val="single"/>
          <w:lang w:val="en-US"/>
        </w:rPr>
        <w:t>Your internship Details:</w:t>
      </w:r>
    </w:p>
    <w:p>
      <w:pPr>
        <w:pStyle w:val="Normal"/>
        <w:rPr>
          <w:b/>
          <w:b/>
          <w:bCs/>
          <w:lang w:val="en-US"/>
        </w:rPr>
      </w:pPr>
      <w:r>
        <w:rPr>
          <w:b/>
          <w:bCs/>
          <w:lang w:val="en-US"/>
        </w:rPr>
      </w:r>
    </w:p>
    <w:p>
      <w:pPr>
        <w:pStyle w:val="Normal"/>
        <w:rPr>
          <w:lang w:val="en-US"/>
        </w:rPr>
      </w:pPr>
      <w:r>
        <w:rPr>
          <w:b w:val="false"/>
          <w:bCs w:val="false"/>
          <w:lang w:val="en-US"/>
        </w:rPr>
        <w:t>Designation:</w:t>
      </w:r>
      <w:r>
        <w:rPr>
          <w:lang w:val="en-US"/>
        </w:rPr>
        <w:t xml:space="preserve"> </w:t>
      </w:r>
      <w:r>
        <w:rPr>
          <w:b/>
          <w:bCs/>
          <w:lang w:val="en-US"/>
        </w:rPr>
        <w:t>Intern</w:t>
      </w:r>
    </w:p>
    <w:p>
      <w:pPr>
        <w:pStyle w:val="Normal"/>
        <w:rPr>
          <w:lang w:val="en-US"/>
        </w:rPr>
      </w:pPr>
      <w:r>
        <w:rPr>
          <w:b w:val="false"/>
          <w:bCs w:val="false"/>
          <w:lang w:val="en-US"/>
        </w:rPr>
        <w:t>Internship Start Date:</w:t>
      </w:r>
      <w:r>
        <w:rPr>
          <w:lang w:val="en-US"/>
        </w:rPr>
        <w:t xml:space="preserve"> </w:t>
      </w:r>
      <w:r>
        <w:rPr>
          <w:b/>
          <w:bCs/>
          <w:lang w:val="en-US"/>
        </w:rPr>
        <w:t>&lt;&lt;DD/MM/YYYY&gt;&gt;</w:t>
      </w:r>
    </w:p>
    <w:p>
      <w:pPr>
        <w:pStyle w:val="Normal"/>
        <w:rPr>
          <w:lang w:val="en-US"/>
        </w:rPr>
      </w:pPr>
      <w:r>
        <w:rPr>
          <w:b w:val="false"/>
          <w:bCs w:val="false"/>
          <w:lang w:val="en-US"/>
        </w:rPr>
        <w:t xml:space="preserve">Internship End Date: </w:t>
      </w:r>
      <w:r>
        <w:rPr>
          <w:b/>
          <w:bCs/>
          <w:lang w:val="en-US"/>
        </w:rPr>
        <w:t>&lt;&lt;DD/MM/YYYY&gt;&gt;</w:t>
      </w:r>
    </w:p>
    <w:p>
      <w:pPr>
        <w:pStyle w:val="Normal"/>
        <w:rPr>
          <w:lang w:val="en-US"/>
        </w:rPr>
      </w:pPr>
      <w:r>
        <w:rPr>
          <w:b w:val="false"/>
          <w:bCs w:val="false"/>
          <w:lang w:val="en-US"/>
        </w:rPr>
        <w:t xml:space="preserve">Location: </w:t>
      </w:r>
      <w:r>
        <w:rPr>
          <w:b/>
          <w:bCs/>
          <w:lang w:val="en-US"/>
        </w:rPr>
        <w:t>&lt;&lt;Name of the location&gt;&gt;</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ACKNOWLEDGED AND AGREED</w:t>
      </w:r>
    </w:p>
    <w:p>
      <w:pPr>
        <w:pStyle w:val="Normal"/>
        <w:rPr>
          <w:lang w:val="en-US"/>
        </w:rPr>
      </w:pPr>
      <w:r>
        <w:rPr>
          <w:lang w:val="en-US"/>
        </w:rPr>
      </w:r>
    </w:p>
    <w:p>
      <w:pPr>
        <w:pStyle w:val="Normal"/>
        <w:rPr>
          <w:lang w:val="en-US"/>
        </w:rPr>
      </w:pPr>
      <w:r>
        <mc:AlternateContent>
          <mc:Choice Requires="wps">
            <w:drawing>
              <wp:anchor behindDoc="0" distT="0" distB="0" distL="0" distR="0" simplePos="0" locked="0" layoutInCell="1" allowOverlap="1" relativeHeight="2" wp14:anchorId="452E3231">
                <wp:simplePos x="0" y="0"/>
                <wp:positionH relativeFrom="page">
                  <wp:posOffset>701040</wp:posOffset>
                </wp:positionH>
                <wp:positionV relativeFrom="paragraph">
                  <wp:posOffset>182880</wp:posOffset>
                </wp:positionV>
                <wp:extent cx="1286510" cy="626110"/>
                <wp:effectExtent l="0" t="0" r="0" b="0"/>
                <wp:wrapTopAndBottom/>
                <wp:docPr id="1" name="Rectangle 18"/>
                <a:graphic xmlns:a="http://schemas.openxmlformats.org/drawingml/2006/main">
                  <a:graphicData uri="http://schemas.microsoft.com/office/word/2010/wordprocessingShape">
                    <wps:wsp>
                      <wps:cNvSpPr/>
                      <wps:spPr>
                        <a:xfrm>
                          <a:off x="0" y="0"/>
                          <a:ext cx="1285920" cy="625320"/>
                        </a:xfrm>
                        <a:prstGeom prst="rect">
                          <a:avLst/>
                        </a:prstGeom>
                        <a:noFill/>
                        <a:ln>
                          <a:noFill/>
                        </a:ln>
                      </wps:spPr>
                      <wps:style>
                        <a:lnRef idx="0"/>
                        <a:fillRef idx="0"/>
                        <a:effectRef idx="0"/>
                        <a:fontRef idx="minor"/>
                      </wps:style>
                      <wps:txbx>
                        <w:txbxContent>
                          <w:p>
                            <w:pPr>
                              <w:pStyle w:val="FrameContents"/>
                              <w:spacing w:lineRule="atLeast" w:line="980"/>
                              <w:rPr>
                                <w:rFonts w:ascii="Times New Roman" w:hAnsi="Times New Roman" w:cs="Times New Roman"/>
                                <w:sz w:val="24"/>
                                <w:szCs w:val="24"/>
                              </w:rPr>
                            </w:pPr>
                            <w:bookmarkStart w:id="0" w:name="_Hlk185867476"/>
                            <w:bookmarkEnd w:id="0"/>
                            <w:r>
                              <w:rPr>
                                <w:color w:val="000000"/>
                              </w:rPr>
                              <w:drawing>
                                <wp:inline distT="0" distB="0" distL="0" distR="0">
                                  <wp:extent cx="1287780" cy="617220"/>
                                  <wp:effectExtent l="0" t="0" r="0" b="0"/>
                                  <wp:docPr id="3"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7" descr=""/>
                                          <pic:cNvPicPr>
                                            <a:picLocks noChangeAspect="1" noChangeArrowheads="1"/>
                                          </pic:cNvPicPr>
                                        </pic:nvPicPr>
                                        <pic:blipFill>
                                          <a:blip r:embed="rId2"/>
                                          <a:stretch>
                                            <a:fillRect/>
                                          </a:stretch>
                                        </pic:blipFill>
                                        <pic:spPr bwMode="auto">
                                          <a:xfrm>
                                            <a:off x="0" y="0"/>
                                            <a:ext cx="1287780" cy="617220"/>
                                          </a:xfrm>
                                          <a:prstGeom prst="rect">
                                            <a:avLst/>
                                          </a:prstGeom>
                                        </pic:spPr>
                                      </pic:pic>
                                    </a:graphicData>
                                  </a:graphic>
                                </wp:inline>
                              </w:drawing>
                            </w:r>
                          </w:p>
                          <w:p>
                            <w:pPr>
                              <w:pStyle w:val="FrameContents"/>
                              <w:rPr>
                                <w:rFonts w:ascii="Times New Roman" w:hAnsi="Times New Roman" w:cs="Times New Roman"/>
                                <w:sz w:val="24"/>
                                <w:szCs w:val="24"/>
                              </w:rPr>
                            </w:pPr>
                            <w:r>
                              <w:rPr>
                                <w:color w:val="000000"/>
                              </w:rPr>
                            </w:r>
                          </w:p>
                        </w:txbxContent>
                      </wps:txbx>
                      <wps:bodyPr lIns="0" rIns="0" tIns="0" bIns="0">
                        <a:noAutofit/>
                      </wps:bodyPr>
                    </wps:wsp>
                  </a:graphicData>
                </a:graphic>
              </wp:anchor>
            </w:drawing>
          </mc:Choice>
          <mc:Fallback>
            <w:pict>
              <v:rect id="shape_0" ID="Rectangle 18" stroked="f" style="position:absolute;margin-left:55.2pt;margin-top:14.4pt;width:101.2pt;height:49.2pt;mso-position-horizontal-relative:page" wp14:anchorId="452E3231">
                <w10:wrap type="square"/>
                <v:fill o:detectmouseclick="t" on="false"/>
                <v:stroke color="#3465a4" joinstyle="round" endcap="flat"/>
                <v:textbox>
                  <w:txbxContent>
                    <w:p>
                      <w:pPr>
                        <w:pStyle w:val="FrameContents"/>
                        <w:spacing w:lineRule="atLeast" w:line="980"/>
                        <w:rPr>
                          <w:rFonts w:ascii="Times New Roman" w:hAnsi="Times New Roman" w:cs="Times New Roman"/>
                          <w:sz w:val="24"/>
                          <w:szCs w:val="24"/>
                        </w:rPr>
                      </w:pPr>
                      <w:bookmarkStart w:id="1" w:name="_Hlk185867476"/>
                      <w:bookmarkEnd w:id="1"/>
                      <w:r>
                        <w:rPr>
                          <w:color w:val="000000"/>
                        </w:rPr>
                        <w:drawing>
                          <wp:inline distT="0" distB="0" distL="0" distR="0">
                            <wp:extent cx="1287780" cy="617220"/>
                            <wp:effectExtent l="0" t="0" r="0" b="0"/>
                            <wp:docPr id="4"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descr=""/>
                                    <pic:cNvPicPr>
                                      <a:picLocks noChangeAspect="1" noChangeArrowheads="1"/>
                                    </pic:cNvPicPr>
                                  </pic:nvPicPr>
                                  <pic:blipFill>
                                    <a:blip r:embed="rId2"/>
                                    <a:stretch>
                                      <a:fillRect/>
                                    </a:stretch>
                                  </pic:blipFill>
                                  <pic:spPr bwMode="auto">
                                    <a:xfrm>
                                      <a:off x="0" y="0"/>
                                      <a:ext cx="1287780" cy="617220"/>
                                    </a:xfrm>
                                    <a:prstGeom prst="rect">
                                      <a:avLst/>
                                    </a:prstGeom>
                                  </pic:spPr>
                                </pic:pic>
                              </a:graphicData>
                            </a:graphic>
                          </wp:inline>
                        </w:drawing>
                      </w:r>
                    </w:p>
                    <w:p>
                      <w:pPr>
                        <w:pStyle w:val="FrameContents"/>
                        <w:rPr>
                          <w:rFonts w:ascii="Times New Roman" w:hAnsi="Times New Roman" w:cs="Times New Roman"/>
                          <w:sz w:val="24"/>
                          <w:szCs w:val="24"/>
                        </w:rPr>
                      </w:pPr>
                      <w:r>
                        <w:rPr>
                          <w:color w:val="000000"/>
                        </w:rPr>
                      </w:r>
                    </w:p>
                  </w:txbxContent>
                </v:textbox>
              </v:rect>
            </w:pict>
          </mc:Fallback>
        </mc:AlternateContent>
        <mc:AlternateContent>
          <mc:Choice Requires="wps">
            <w:drawing>
              <wp:anchor behindDoc="0" distT="0" distB="0" distL="0" distR="0" simplePos="0" locked="0" layoutInCell="1" allowOverlap="1" relativeHeight="3" wp14:anchorId="18486AA1">
                <wp:simplePos x="0" y="0"/>
                <wp:positionH relativeFrom="page">
                  <wp:posOffset>609600</wp:posOffset>
                </wp:positionH>
                <wp:positionV relativeFrom="paragraph">
                  <wp:posOffset>859790</wp:posOffset>
                </wp:positionV>
                <wp:extent cx="1508760" cy="4445"/>
                <wp:effectExtent l="0" t="0" r="0" b="0"/>
                <wp:wrapTopAndBottom/>
                <wp:docPr id="5" name="Freeform: Shape 16"/>
                <a:graphic xmlns:a="http://schemas.openxmlformats.org/drawingml/2006/main">
                  <a:graphicData uri="http://schemas.microsoft.com/office/word/2010/wordprocessingShape">
                    <wps:wsp>
                      <wps:cNvSpPr/>
                      <wps:spPr>
                        <a:xfrm>
                          <a:off x="0" y="0"/>
                          <a:ext cx="1508040" cy="3960"/>
                        </a:xfrm>
                        <a:custGeom>
                          <a:avLst/>
                          <a:gdLst/>
                          <a:ahLst/>
                          <a:rect l="l" t="t" r="r" b="b"/>
                          <a:pathLst>
                            <a:path w="2370" h="1">
                              <a:moveTo>
                                <a:pt x="0" y="0"/>
                              </a:moveTo>
                              <a:lnTo>
                                <a:pt x="2370" y="0"/>
                              </a:lnTo>
                            </a:path>
                          </a:pathLst>
                        </a:custGeom>
                        <a:noFill/>
                        <a:ln w="7560">
                          <a:solidFill>
                            <a:srgbClr val="000000"/>
                          </a:solidFill>
                          <a:round/>
                        </a:ln>
                      </wps:spPr>
                      <wps:style>
                        <a:lnRef idx="0"/>
                        <a:fillRef idx="0"/>
                        <a:effectRef idx="0"/>
                        <a:fontRef idx="minor"/>
                      </wps:style>
                      <wps:bodyPr/>
                    </wps:wsp>
                  </a:graphicData>
                </a:graphic>
              </wp:anchor>
            </w:drawing>
          </mc:Choice>
          <mc:Fallback>
            <w:pict/>
          </mc:Fallback>
        </mc:AlternateContent>
      </w:r>
      <w:r>
        <w:rPr>
          <w:lang w:val="en-US"/>
        </w:rPr>
        <w:t>By:</w:t>
      </w:r>
    </w:p>
    <w:p>
      <w:pPr>
        <w:pStyle w:val="Normal"/>
        <w:rPr>
          <w:lang w:val="en-US"/>
        </w:rPr>
      </w:pPr>
      <w:r>
        <w:rPr>
          <w:lang w:val="en-US"/>
        </w:rPr>
      </w:r>
    </w:p>
    <w:p>
      <w:pPr>
        <w:pStyle w:val="Normal"/>
        <w:rPr>
          <w:lang w:val="en-US"/>
        </w:rPr>
      </w:pPr>
      <w:r>
        <w:rPr>
          <w:lang w:val="en-US"/>
        </w:rPr>
      </w:r>
    </w:p>
    <w:p>
      <w:pPr>
        <w:pStyle w:val="Normal"/>
        <w:rPr>
          <w:lang w:val="en-US"/>
        </w:rPr>
      </w:pPr>
      <w:r>
        <w:rPr>
          <w:lang w:val="en-US"/>
        </w:rPr>
        <w:t>Vineet Kumar</w:t>
      </w:r>
    </w:p>
    <w:p>
      <w:pPr>
        <w:pStyle w:val="Normal"/>
        <w:rPr>
          <w:lang w:val="en-US"/>
        </w:rPr>
      </w:pPr>
      <w:r>
        <w:rPr>
          <w:lang w:val="en-US"/>
        </w:rPr>
        <w:t>Co-Founder, CEO - US Affine Inc.</w:t>
      </w:r>
    </w:p>
    <w:sectPr>
      <w:headerReference w:type="default" r:id="rId3"/>
      <w:footerReference w:type="default" r:id="rId4"/>
      <w:type w:val="nextPage"/>
      <w:pgSz w:w="11906" w:h="16838"/>
      <w:pgMar w:left="1440" w:right="1440" w:header="1440" w:top="1979" w:footer="1440" w:bottom="3039"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rPr>
        <w:lang w:val="en-US"/>
      </w:rPr>
    </w:pPr>
    <w:r>
      <w:rPr>
        <w:b/>
        <w:bCs/>
        <w:color w:val="808080"/>
        <w:sz w:val="17"/>
        <w:szCs w:val="17"/>
        <w:lang w:val="en-US"/>
      </w:rPr>
      <w:t>Affine Inc.</w:t>
    </w:r>
    <w:r>
      <w:rPr>
        <w:b/>
        <w:bCs/>
        <w:color w:val="808080"/>
        <w:sz w:val="17"/>
        <w:szCs w:val="17"/>
      </w:rPr>
      <w:t xml:space="preserve">  </w:t>
    </w:r>
    <w:r>
      <w:rPr/>
      <w:t xml:space="preserve">                                                                              </w:t>
    </w:r>
  </w:p>
  <w:p>
    <w:pPr>
      <w:pStyle w:val="TextBody"/>
      <w:rPr/>
    </w:pPr>
    <w:r>
      <w:rPr>
        <w:color w:val="808080"/>
        <w:sz w:val="17"/>
        <w:szCs w:val="17"/>
        <w:lang w:val="en-US"/>
      </w:rPr>
      <w:t>2018,156th Avenue, NE Building F, Suite #306, Bellevue, WA 98007</w:t>
    </w:r>
    <w:r>
      <w:rPr>
        <w:color w:val="808080"/>
        <w:sz w:val="17"/>
        <w:szCs w:val="17"/>
      </w:rPr>
      <w:t> </w:t>
    </w:r>
  </w:p>
  <w:p>
    <w:pPr>
      <w:pStyle w:val="Normal"/>
      <w:rPr>
        <w:lang w:val="en-US"/>
      </w:rPr>
    </w:pPr>
    <w:r>
      <w:rPr>
        <w:color w:val="808080"/>
        <w:sz w:val="17"/>
        <w:szCs w:val="17"/>
        <w:lang w:val="en-US"/>
      </w:rPr>
      <w:t>Tel: +91-80-6569-0996 | Web: affine.ai | Mail:</w:t>
    </w:r>
    <w:r>
      <w:rPr>
        <w:sz w:val="17"/>
        <w:szCs w:val="17"/>
        <w:lang w:val="en-US"/>
      </w:rPr>
      <w:t xml:space="preserve"> </w:t>
    </w:r>
    <w:hyperlink r:id="rId1" w:tgtFrame="_blank">
      <w:r>
        <w:rPr>
          <w:rStyle w:val="InternetLink"/>
          <w:sz w:val="17"/>
          <w:szCs w:val="17"/>
          <w:lang w:val="en-US"/>
        </w:rPr>
        <w:t>info@affine.ai</w:t>
      </w:r>
    </w:hyperlink>
    <w:r>
      <w:rPr>
        <w:sz w:val="17"/>
        <w:szCs w:val="17"/>
      </w:rPr>
      <w:t> </w:t>
    </w:r>
    <w:r>
      <w:rPr/>
      <w:t xml:space="preserve">     </w:t>
    </w:r>
  </w:p>
  <w:p>
    <w:pPr>
      <w:pStyle w:val="TextBody"/>
      <w:spacing w:before="0" w:after="140"/>
      <w:rPr>
        <w:lang w:val="en-US"/>
      </w:rPr>
    </w:pPr>
    <w:r>
      <w:rPr/>
      <w:tab/>
      <w:tab/>
      <w:tab/>
      <w:tab/>
      <w:tab/>
      <w:tab/>
      <w:tab/>
      <w:tab/>
      <w:tab/>
      <w:t xml:space="preserve">             </w:t>
    </w:r>
    <w:r>
      <w:rPr>
        <w:color w:val="808080"/>
        <w:sz w:val="17"/>
        <w:szCs w:val="17"/>
      </w:rPr>
      <w:t>Affine Confidentia</w:t>
    </w:r>
    <w:r>
      <w:drawing>
        <wp:anchor behindDoc="1" distT="0" distB="0" distL="0" distR="0" simplePos="0" locked="0" layoutInCell="1" allowOverlap="1" relativeHeight="5">
          <wp:simplePos x="0" y="0"/>
          <wp:positionH relativeFrom="column">
            <wp:posOffset>-809625</wp:posOffset>
          </wp:positionH>
          <wp:positionV relativeFrom="paragraph">
            <wp:posOffset>710565</wp:posOffset>
          </wp:positionV>
          <wp:extent cx="7352665" cy="386715"/>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2"/>
                  <a:stretch>
                    <a:fillRect/>
                  </a:stretch>
                </pic:blipFill>
                <pic:spPr bwMode="auto">
                  <a:xfrm>
                    <a:off x="0" y="0"/>
                    <a:ext cx="7352665" cy="386715"/>
                  </a:xfrm>
                  <a:prstGeom prst="rect">
                    <a:avLst/>
                  </a:prstGeom>
                </pic:spPr>
              </pic:pic>
            </a:graphicData>
          </a:graphic>
        </wp:anchor>
      </w:drawing>
    </w:r>
    <w:r>
      <w:rPr>
        <w:color w:val="808080"/>
        <w:sz w:val="17"/>
        <w:szCs w:val="17"/>
      </w:rPr>
      <w:t>l</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4">
          <wp:simplePos x="0" y="0"/>
          <wp:positionH relativeFrom="column">
            <wp:posOffset>8255</wp:posOffset>
          </wp:positionH>
          <wp:positionV relativeFrom="paragraph">
            <wp:posOffset>-304800</wp:posOffset>
          </wp:positionV>
          <wp:extent cx="2153285" cy="53848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1"/>
                  <a:stretch>
                    <a:fillRect/>
                  </a:stretch>
                </pic:blipFill>
                <pic:spPr bwMode="auto">
                  <a:xfrm>
                    <a:off x="0" y="0"/>
                    <a:ext cx="2153285" cy="538480"/>
                  </a:xfrm>
                  <a:prstGeom prst="rect">
                    <a:avLst/>
                  </a:prstGeom>
                </pic:spPr>
              </pic:pic>
            </a:graphicData>
          </a:graphic>
        </wp:anchor>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both"/>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ee41b7"/>
    <w:rPr>
      <w:color w:val="0563C1" w:themeColor="hyperlink"/>
      <w:u w:val="single"/>
    </w:rPr>
  </w:style>
  <w:style w:type="character" w:styleId="UnresolvedMention">
    <w:name w:val="Unresolved Mention"/>
    <w:basedOn w:val="DefaultParagraphFont"/>
    <w:uiPriority w:val="99"/>
    <w:semiHidden/>
    <w:unhideWhenUsed/>
    <w:qFormat/>
    <w:rsid w:val="00ee41b7"/>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20"/>
        <w:tab w:val="center" w:pos="4513" w:leader="none"/>
        <w:tab w:val="right" w:pos="9026"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mailto:info@affine.ai" TargetMode="External"/><Relationship Id="rId2" Type="http://schemas.openxmlformats.org/officeDocument/2006/relationships/image" Target="media/image3.png"/>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LibreOffice/6.4.7.2$Linux_X86_64 LibreOffice_project/40$Build-2</Application>
  <Pages>1</Pages>
  <Words>220</Words>
  <Characters>1288</Characters>
  <CharactersWithSpaces>1599</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2024-12-23T12:43:00Z</dcterms:created>
  <dc:creator>Nishanth Killari</dc:creator>
  <dc:description/>
  <dc:language>en-GB</dc:language>
  <cp:lastModifiedBy/>
  <dcterms:modified xsi:type="dcterms:W3CDTF">2024-12-26T16:51:15Z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GrammarlyDocumentId">
    <vt:lpwstr>d4b9b401-6adc-42d8-9161-37600e5215d0</vt:lpwstr>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