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pPr>
      <w:r>
        <w:rPr>
          <w:rFonts w:ascii="Arial" w:cs="Arial" w:eastAsia="Arial" w:hAnsi="Arial"/>
          <w:b/>
          <w:bCs/>
          <w:color w:val="C76B42"/>
          <w:sz w:val="56"/>
          <w:szCs w:val="56"/>
        </w:rPr>
        <w:t xml:space="preserve">WCAG 2.1 AA</w:t>
      </w:r>
    </w:p>
    <w:p>
      <w:pPr>
        <w:spacing w:after="80"/>
      </w:pPr>
      <w:r>
        <w:rPr>
          <w:rFonts w:ascii="Arial" w:cs="Arial" w:eastAsia="Arial" w:hAnsi="Arial"/>
          <w:b/>
          <w:bCs/>
          <w:color w:val="1A1714"/>
          <w:sz w:val="48"/>
          <w:szCs w:val="48"/>
        </w:rPr>
        <w:t xml:space="preserve">ACCESSIBILITY AUDIT</w:t>
      </w:r>
    </w:p>
    <w:p>
      <w:pPr>
        <w:pBdr>
          <w:bottom w:val="single" w:color="C76B42" w:sz="8" w:space="16"/>
        </w:pBdr>
        <w:spacing w:after="400"/>
      </w:pPr>
      <w:r>
        <w:rPr>
          <w:rFonts w:ascii="Arial" w:cs="Arial" w:eastAsia="Arial" w:hAnsi="Arial"/>
          <w:color w:val="6B6B6B"/>
          <w:sz w:val="28"/>
          <w:szCs w:val="28"/>
        </w:rPr>
        <w:t xml:space="preserve">bookwithregent.com</w:t>
      </w:r>
    </w:p>
    <w:p>
      <w:pPr>
        <w:spacing w:after="120"/>
      </w:pPr>
      <w:r>
        <w:rPr>
          <w:rFonts w:ascii="Arial" w:cs="Arial" w:eastAsia="Arial" w:hAnsi="Arial"/>
          <w:color w:val="6B6B6B"/>
          <w:sz w:val="22"/>
          <w:szCs w:val="22"/>
        </w:rPr>
        <w:t xml:space="preserve">Prepared: July 9, 2026</w:t>
      </w:r>
    </w:p>
    <w:p>
      <w:pPr>
        <w:spacing w:after="60"/>
      </w:pPr>
      <w:r>
        <w:rPr>
          <w:rFonts w:ascii="Arial" w:cs="Arial" w:eastAsia="Arial" w:hAnsi="Arial"/>
          <w:color w:val="6B6B6B"/>
          <w:sz w:val="22"/>
          <w:szCs w:val="22"/>
        </w:rPr>
        <w:t xml:space="preserve">Scope: public/index.html (3,397 lines)</w:t>
      </w:r>
    </w:p>
    <w:p>
      <w:pPr>
        <w:spacing w:after="60"/>
      </w:pPr>
      <w:r>
        <w:rPr>
          <w:rFonts w:ascii="Arial" w:cs="Arial" w:eastAsia="Arial" w:hAnsi="Arial"/>
          <w:color w:val="6B6B6B"/>
          <w:sz w:val="22"/>
          <w:szCs w:val="22"/>
        </w:rPr>
        <w:t xml:space="preserve">Standard: WCAG 2.1 Level AA</w:t>
      </w:r>
    </w:p>
    <w:p>
      <w:pPr>
        <w:spacing w:after="60"/>
      </w:pPr>
      <w:r>
        <w:rPr>
          <w:rFonts w:ascii="Arial" w:cs="Arial" w:eastAsia="Arial" w:hAnsi="Arial"/>
          <w:color w:val="6B6B6B"/>
          <w:sz w:val="22"/>
          <w:szCs w:val="22"/>
        </w:rPr>
        <w:t xml:space="preserve">Status: READ-ONLY AUDIT — No code modifications made</w:t>
      </w:r>
    </w:p>
    <w:p>
      <w:pPr>
        <w:spacing w:before="600"/>
      </w:pP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gridCol w:w="3240"/>
      </w:tblGrid>
      <w:tr>
        <w:tc>
          <w:tcPr>
            <w:tcW w:type="dxa" w:w="3240"/>
            <w:tcBorders>
              <w:top w:val="none" w:sz="0"/>
              <w:left w:val="none" w:sz="0"/>
              <w:bottom w:val="none" w:sz="0"/>
              <w:right w:val="none" w:sz="0"/>
            </w:tcBorders>
            <w:shd w:fill="F5F5F5" w:val="clear"/>
            <w:tcMar>
              <w:top w:type="dxa" w:w="120"/>
              <w:left w:type="dxa" w:w="200"/>
              <w:bottom w:type="dxa" w:w="120"/>
              <w:right w:type="dxa" w:w="200"/>
            </w:tcMar>
          </w:tcPr>
          <w:p>
            <w:pPr>
              <w:jc w:val="center"/>
            </w:pPr>
            <w:r>
              <w:rPr>
                <w:rFonts w:ascii="Arial" w:cs="Arial" w:eastAsia="Arial" w:hAnsi="Arial"/>
                <w:b/>
                <w:bCs/>
                <w:color w:val="C62828"/>
                <w:sz w:val="48"/>
                <w:szCs w:val="48"/>
              </w:rPr>
              <w:t xml:space="preserve">8</w:t>
            </w:r>
          </w:p>
          <w:p>
            <w:pPr>
              <w:jc w:val="center"/>
            </w:pPr>
            <w:r>
              <w:rPr>
                <w:rFonts w:ascii="Arial" w:cs="Arial" w:eastAsia="Arial" w:hAnsi="Arial"/>
                <w:color w:val="6B6B6B"/>
                <w:sz w:val="18"/>
                <w:szCs w:val="18"/>
              </w:rPr>
              <w:t xml:space="preserve">Critical Issues</w:t>
            </w:r>
          </w:p>
        </w:tc>
        <w:tc>
          <w:tcPr>
            <w:tcW w:type="dxa" w:w="3240"/>
            <w:tcBorders>
              <w:top w:val="none" w:sz="0"/>
              <w:left w:val="none" w:sz="0"/>
              <w:bottom w:val="none" w:sz="0"/>
              <w:right w:val="none" w:sz="0"/>
            </w:tcBorders>
            <w:shd w:fill="F5F5F5" w:val="clear"/>
            <w:tcMar>
              <w:top w:type="dxa" w:w="120"/>
              <w:left w:type="dxa" w:w="200"/>
              <w:bottom w:type="dxa" w:w="120"/>
              <w:right w:type="dxa" w:w="200"/>
            </w:tcMar>
          </w:tcPr>
          <w:p>
            <w:pPr>
              <w:jc w:val="center"/>
            </w:pPr>
            <w:r>
              <w:rPr>
                <w:rFonts w:ascii="Arial" w:cs="Arial" w:eastAsia="Arial" w:hAnsi="Arial"/>
                <w:b/>
                <w:bCs/>
                <w:color w:val="E65100"/>
                <w:sz w:val="48"/>
                <w:szCs w:val="48"/>
              </w:rPr>
              <w:t xml:space="preserve">14</w:t>
            </w:r>
          </w:p>
          <w:p>
            <w:pPr>
              <w:jc w:val="center"/>
            </w:pPr>
            <w:r>
              <w:rPr>
                <w:rFonts w:ascii="Arial" w:cs="Arial" w:eastAsia="Arial" w:hAnsi="Arial"/>
                <w:color w:val="6B6B6B"/>
                <w:sz w:val="18"/>
                <w:szCs w:val="18"/>
              </w:rPr>
              <w:t xml:space="preserve">High Issues</w:t>
            </w:r>
          </w:p>
        </w:tc>
        <w:tc>
          <w:tcPr>
            <w:tcW w:type="dxa" w:w="3240"/>
            <w:tcBorders>
              <w:top w:val="none" w:sz="0"/>
              <w:left w:val="none" w:sz="0"/>
              <w:bottom w:val="none" w:sz="0"/>
              <w:right w:val="none" w:sz="0"/>
            </w:tcBorders>
            <w:shd w:fill="F5F5F5" w:val="clear"/>
            <w:tcMar>
              <w:top w:type="dxa" w:w="120"/>
              <w:left w:type="dxa" w:w="200"/>
              <w:bottom w:type="dxa" w:w="120"/>
              <w:right w:type="dxa" w:w="200"/>
            </w:tcMar>
          </w:tcPr>
          <w:p>
            <w:pPr>
              <w:jc w:val="center"/>
            </w:pPr>
            <w:r>
              <w:rPr>
                <w:rFonts w:ascii="Arial" w:cs="Arial" w:eastAsia="Arial" w:hAnsi="Arial"/>
                <w:b/>
                <w:bCs/>
                <w:color w:val="F57F17"/>
                <w:sz w:val="48"/>
                <w:szCs w:val="48"/>
              </w:rPr>
              <w:t xml:space="preserve">9</w:t>
            </w:r>
          </w:p>
          <w:p>
            <w:pPr>
              <w:jc w:val="center"/>
            </w:pPr>
            <w:r>
              <w:rPr>
                <w:rFonts w:ascii="Arial" w:cs="Arial" w:eastAsia="Arial" w:hAnsi="Arial"/>
                <w:color w:val="6B6B6B"/>
                <w:sz w:val="18"/>
                <w:szCs w:val="18"/>
              </w:rPr>
              <w:t xml:space="preserve">Medium Issues</w:t>
            </w:r>
          </w:p>
        </w:tc>
        <w:tc>
          <w:tcPr>
            <w:tcW w:type="dxa" w:w="3240"/>
            <w:tcBorders>
              <w:top w:val="none" w:sz="0"/>
              <w:left w:val="none" w:sz="0"/>
              <w:bottom w:val="none" w:sz="0"/>
              <w:right w:val="none" w:sz="0"/>
            </w:tcBorders>
            <w:shd w:fill="F5F5F5" w:val="clear"/>
            <w:tcMar>
              <w:top w:type="dxa" w:w="120"/>
              <w:left w:type="dxa" w:w="200"/>
              <w:bottom w:type="dxa" w:w="120"/>
              <w:right w:type="dxa" w:w="200"/>
            </w:tcMar>
          </w:tcPr>
          <w:p>
            <w:pPr>
              <w:jc w:val="center"/>
            </w:pPr>
            <w:r>
              <w:rPr>
                <w:rFonts w:ascii="Arial" w:cs="Arial" w:eastAsia="Arial" w:hAnsi="Arial"/>
                <w:b/>
                <w:bCs/>
                <w:color w:val="2E7D32"/>
                <w:sz w:val="48"/>
                <w:szCs w:val="48"/>
              </w:rPr>
              <w:t xml:space="preserve">5</w:t>
            </w:r>
          </w:p>
          <w:p>
            <w:pPr>
              <w:jc w:val="center"/>
            </w:pPr>
            <w:r>
              <w:rPr>
                <w:rFonts w:ascii="Arial" w:cs="Arial" w:eastAsia="Arial" w:hAnsi="Arial"/>
                <w:color w:val="6B6B6B"/>
                <w:sz w:val="18"/>
                <w:szCs w:val="18"/>
              </w:rPr>
              <w:t xml:space="preserve">Low / Info</w:t>
            </w:r>
          </w:p>
        </w:tc>
      </w:tr>
    </w:tbl>
    <w:p>
      <w:pPr>
        <w:sectPr>
          <w:pgSz w:w="12240" w:h="15840" w:orient="landscape"/>
          <w:pgMar w:top="1440" w:right="1440" w:bottom="1440" w:left="1440" w:header="708" w:footer="708" w:gutter="0"/>
          <w:pgNumType/>
          <w:docGrid w:linePitch="360"/>
        </w:sectPr>
      </w:pPr>
    </w:p>
    <w:p>
      <w:pPr>
        <w:pBdr>
          <w:bottom w:val="single" w:color="C76B42" w:sz="6" w:space="8"/>
        </w:pBdr>
        <w:spacing w:after="200" w:before="400"/>
      </w:pPr>
      <w:r>
        <w:rPr>
          <w:rFonts w:ascii="Arial" w:cs="Arial" w:eastAsia="Arial" w:hAnsi="Arial"/>
          <w:b/>
          <w:bCs/>
          <w:color w:val="1A1714"/>
          <w:sz w:val="26"/>
          <w:szCs w:val="26"/>
        </w:rPr>
        <w:t xml:space="preserve">Executive Summary</w:t>
      </w:r>
    </w:p>
    <w:p>
      <w:pPr>
        <w:spacing w:after="160" w:line="300"/>
      </w:pPr>
      <w:r>
        <w:rPr>
          <w:rFonts w:ascii="Arial" w:cs="Arial" w:eastAsia="Arial" w:hAnsi="Arial"/>
          <w:color w:val="333333"/>
          <w:sz w:val="20"/>
          <w:szCs w:val="20"/>
        </w:rPr>
        <w:t xml:space="preserve">This audit evaluates public/index.html of bookwithregent.com against 15 WCAG 2.1 Level AA checkpoints. The site is a luxury short-term rental platform with property listings, image carousels, booking modals, a calendar widget, interactive maps, and contact forms.</w:t>
      </w:r>
    </w:p>
    <w:p>
      <w:pPr>
        <w:spacing w:after="160" w:line="300"/>
      </w:pPr>
      <w:r>
        <w:rPr>
          <w:rFonts w:ascii="Arial" w:cs="Arial" w:eastAsia="Arial" w:hAnsi="Arial"/>
          <w:color w:val="333333"/>
          <w:sz w:val="20"/>
          <w:szCs w:val="20"/>
        </w:rPr>
        <w:t xml:space="preserve">The site demonstrates several positive accessibility practices: the &lt;html&gt; element has lang="en" (line 2), hero and carousel images include meaningful alt text, form inputs have associated &lt;label&gt; elements, and the burger menu button includes an aria-label. Escape key dismissal is implemented across all modals.</w:t>
      </w:r>
    </w:p>
    <w:p>
      <w:pPr>
        <w:spacing w:after="160" w:line="300"/>
      </w:pPr>
      <w:r>
        <w:rPr>
          <w:rFonts w:ascii="Arial" w:cs="Arial" w:eastAsia="Arial" w:hAnsi="Arial"/>
          <w:color w:val="333333"/>
          <w:sz w:val="20"/>
          <w:szCs w:val="20"/>
        </w:rPr>
        <w:t xml:space="preserve">However, 36 issues were identified across critical areas including focus management, keyboard operability, ARIA semantics, motion control, and color contrast. The most impactful findings are summarized below:</w:t>
      </w:r>
    </w:p>
    <w:p>
      <w:pPr>
        <w:pStyle w:val="ListParagraph"/>
        <w:numPr>
          <w:ilvl w:val="0"/>
          <w:numId w:val="2"/>
        </w:numPr>
        <w:spacing w:after="80" w:line="280"/>
      </w:pPr>
      <w:r>
        <w:rPr>
          <w:rFonts w:ascii="Arial" w:cs="Arial" w:eastAsia="Arial" w:hAnsi="Arial"/>
          <w:b/>
          <w:bCs/>
          <w:sz w:val="20"/>
          <w:szCs w:val="20"/>
        </w:rPr>
        <w:t xml:space="preserve">No focus trapping in any of the 7 modals </w:t>
      </w:r>
      <w:r>
        <w:rPr>
          <w:rFonts w:ascii="Arial" w:cs="Arial" w:eastAsia="Arial" w:hAnsi="Arial"/>
          <w:sz w:val="20"/>
          <w:szCs w:val="20"/>
        </w:rPr>
        <w:t xml:space="preserve">— keyboard users can tab behind open overlays and lose context.</w:t>
      </w:r>
    </w:p>
    <w:p>
      <w:pPr>
        <w:pStyle w:val="ListParagraph"/>
        <w:numPr>
          <w:ilvl w:val="0"/>
          <w:numId w:val="2"/>
        </w:numPr>
        <w:spacing w:after="80" w:line="280"/>
      </w:pPr>
      <w:r>
        <w:rPr>
          <w:rFonts w:ascii="Arial" w:cs="Arial" w:eastAsia="Arial" w:hAnsi="Arial"/>
          <w:b/>
          <w:bCs/>
          <w:sz w:val="20"/>
          <w:szCs w:val="20"/>
        </w:rPr>
        <w:t xml:space="preserve">Calendar widget is entirely mouse-dependent </w:t>
      </w:r>
      <w:r>
        <w:rPr>
          <w:rFonts w:ascii="Arial" w:cs="Arial" w:eastAsia="Arial" w:hAnsi="Arial"/>
          <w:sz w:val="20"/>
          <w:szCs w:val="20"/>
        </w:rPr>
        <w:t xml:space="preserve">— date cells are non-focusable &lt;div&gt; elements with no ARIA grid semantics.</w:t>
      </w:r>
    </w:p>
    <w:p>
      <w:pPr>
        <w:pStyle w:val="ListParagraph"/>
        <w:numPr>
          <w:ilvl w:val="0"/>
          <w:numId w:val="2"/>
        </w:numPr>
        <w:spacing w:after="80" w:line="280"/>
      </w:pPr>
      <w:r>
        <w:rPr>
          <w:rFonts w:ascii="Arial" w:cs="Arial" w:eastAsia="Arial" w:hAnsi="Arial"/>
          <w:b/>
          <w:bCs/>
          <w:sz w:val="20"/>
          <w:szCs w:val="20"/>
        </w:rPr>
        <w:t xml:space="preserve">No prefers-reduced-motion media query </w:t>
      </w:r>
      <w:r>
        <w:rPr>
          <w:rFonts w:ascii="Arial" w:cs="Arial" w:eastAsia="Arial" w:hAnsi="Arial"/>
          <w:sz w:val="20"/>
          <w:szCs w:val="20"/>
        </w:rPr>
        <w:t xml:space="preserve">— 6 continuous/looping animations run without user control.</w:t>
      </w:r>
    </w:p>
    <w:p>
      <w:pPr>
        <w:pStyle w:val="ListParagraph"/>
        <w:numPr>
          <w:ilvl w:val="0"/>
          <w:numId w:val="2"/>
        </w:numPr>
        <w:spacing w:after="80" w:line="280"/>
      </w:pPr>
      <w:r>
        <w:rPr>
          <w:rFonts w:ascii="Arial" w:cs="Arial" w:eastAsia="Arial" w:hAnsi="Arial"/>
          <w:b/>
          <w:bCs/>
          <w:sz w:val="20"/>
          <w:szCs w:val="20"/>
        </w:rPr>
        <w:t xml:space="preserve">No skip-navigation link </w:t>
      </w:r>
      <w:r>
        <w:rPr>
          <w:rFonts w:ascii="Arial" w:cs="Arial" w:eastAsia="Arial" w:hAnsi="Arial"/>
          <w:sz w:val="20"/>
          <w:szCs w:val="20"/>
        </w:rPr>
        <w:t xml:space="preserve">— keyboard users must tab through the full nav on every page load.</w:t>
      </w:r>
    </w:p>
    <w:p>
      <w:pPr>
        <w:pStyle w:val="ListParagraph"/>
        <w:numPr>
          <w:ilvl w:val="0"/>
          <w:numId w:val="2"/>
        </w:numPr>
        <w:spacing w:after="200" w:line="280"/>
      </w:pPr>
      <w:r>
        <w:rPr>
          <w:rFonts w:ascii="Arial" w:cs="Arial" w:eastAsia="Arial" w:hAnsi="Arial"/>
          <w:b/>
          <w:bCs/>
          <w:sz w:val="20"/>
          <w:szCs w:val="20"/>
        </w:rPr>
        <w:t xml:space="preserve">Interactive divs used instead of buttons </w:t>
      </w:r>
      <w:r>
        <w:rPr>
          <w:rFonts w:ascii="Arial" w:cs="Arial" w:eastAsia="Arial" w:hAnsi="Arial"/>
          <w:sz w:val="20"/>
          <w:szCs w:val="20"/>
        </w:rPr>
        <w:t xml:space="preserve">— close buttons, gallery nav, thumbnails, and property cards are inaccessible to keyboard and screen readers.</w:t>
      </w:r>
    </w:p>
    <w:p>
      <w:r>
        <w:br w:type="page"/>
      </w:r>
    </w:p>
    <w:p>
      <w:pPr>
        <w:pBdr>
          <w:bottom w:val="single" w:color="C76B42" w:sz="6" w:space="8"/>
        </w:pBdr>
        <w:spacing w:after="200" w:before="400"/>
      </w:pPr>
      <w:r>
        <w:rPr>
          <w:rFonts w:ascii="Arial" w:cs="Arial" w:eastAsia="Arial" w:hAnsi="Arial"/>
          <w:b/>
          <w:bCs/>
          <w:color w:val="1A1714"/>
          <w:sz w:val="26"/>
          <w:szCs w:val="26"/>
        </w:rPr>
        <w:t xml:space="preserve">1. Color Contrast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1.4.3 Contrast (Minimum)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.nav-cta, line 50</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Accent color #C76B42 on background #FAFAF8 yields 3.58:1 contrast ratio. Used for the “Book Now” nav link at 15px/600wt (normal text). Requires 4.5:1 minimum. Also affects filter buttons, amenity tags, and other accent-colored normal-size text.</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1.4.3 Contrast (Minimum)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.btn-primary, line 76</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White (#FFF) text on accent button background (#C76B42) yields 3.74:1. Button text at 14px/500wt is normal-size text requiring 4.5:1. Affects all primary CTA buttons across the site.</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1.4.3 Contrast (Minimum)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.cal-cell.booked, line 413</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Booked calendar dates use --border (#E8E8E5) as text color on --bg (#FAFAF8), yielding only 1.17:1 — effectively invisible. The strikethrough styling alone is insufficient; text must remain readable.</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4</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1.4.3 Contrast (Minimum)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.cal-cell.off, line 412</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Past dates use --border (#E8E8E5) as text color, same 1.17:1 ratio. While these are disabled, WCAG 1.4.3 still recommends distinguishable text for context.</w:t>
            </w:r>
          </w:p>
        </w:tc>
      </w:tr>
    </w:tbl>
    <w:p>
      <w:r>
        <w:br w:type="page"/>
      </w:r>
    </w:p>
    <w:p>
      <w:pPr>
        <w:pBdr>
          <w:bottom w:val="single" w:color="C76B42" w:sz="6" w:space="8"/>
        </w:pBdr>
        <w:spacing w:after="200" w:before="400"/>
      </w:pPr>
      <w:r>
        <w:rPr>
          <w:rFonts w:ascii="Arial" w:cs="Arial" w:eastAsia="Arial" w:hAnsi="Arial"/>
          <w:b/>
          <w:bCs/>
          <w:color w:val="1A1714"/>
          <w:sz w:val="26"/>
          <w:szCs w:val="26"/>
        </w:rPr>
        <w:t xml:space="preserve">2. Keyboard Accessibility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5</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.prop-card &lt;div&gt;, line 2121</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Property cards use &lt;div onclick="handleCardClick()"&gt; with no tabindex, role, or keydown handler. Entire card interaction (opening detail view) is mouse-only. Affects all 7 property listings.</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6</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.bento-featured &lt;div&gt;, line 923</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Featured property tile is a &lt;div&gt; with onclick but no keyboard equivalent. Cannot be focused or activated via keyboard.</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7</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.bento-map-tile &lt;div&gt;, line 965</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Map preview tile uses &lt;div onclick&gt; for scrolling to properties. Not keyboard accessible.</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8</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.lightbox-close/nav, lines 1503–1513</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Lightbox close button and prev/next navigation are &lt;div&gt; elements with onclick. No tabindex, role, or keyboard activation. Users cannot close or navigate the lightbox without a mouse.</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9</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.detail-close &lt;div&gt;, line 1273</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Detail modal close button is a &lt;div onclick&gt;. Same issue in detail gallery nav arrows (lines 2800–2801), rendered as &lt;div&gt; elements.</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10</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.lightbox-thumb &lt;div&gt;, line 2239</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Lightbox and detail modal thumbnail strips are &lt;div onclick&gt; elements. Cannot be focused or selected via keyboard. Affects up to 75 thumbnails per property.</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11</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.cal-cell &lt;div&gt;, line 2330</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Calendar date cells are &lt;div&gt; elements with onclick. No tabindex or keyboard handler. The entire date-selection flow is mouse-only.</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12</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.cal-bar-field &lt;div&gt;, lines 1530–1540</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Check-in/check-out mode switcher uses &lt;div onclick&gt;. Cannot be toggled via keyboard. The guests &lt;select&gt; is the only keyboard-operable calendar control.</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13</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.explore-card &lt;div&gt;, line 3256</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Explore attraction cards use &lt;div onclick&gt; to open Google Maps. Not keyboard accessible. Affects 40+ attraction cards.</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14</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Low</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.carousel-dot &lt;div&gt;, line 2108</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Carousel indicator dots are &lt;div&gt; elements, not interactive. While not critical (arrows exist), dots visually suggest clickability.</w:t>
            </w:r>
          </w:p>
        </w:tc>
      </w:tr>
    </w:tbl>
    <w:p>
      <w:r>
        <w:br w:type="page"/>
      </w:r>
    </w:p>
    <w:p>
      <w:pPr>
        <w:pBdr>
          <w:bottom w:val="single" w:color="C76B42" w:sz="6" w:space="8"/>
        </w:pBdr>
        <w:spacing w:after="200" w:before="400"/>
      </w:pPr>
      <w:r>
        <w:rPr>
          <w:rFonts w:ascii="Arial" w:cs="Arial" w:eastAsia="Arial" w:hAnsi="Arial"/>
          <w:b/>
          <w:bCs/>
          <w:color w:val="1A1714"/>
          <w:sz w:val="26"/>
          <w:szCs w:val="26"/>
        </w:rPr>
        <w:t xml:space="preserve">3. Focus Management &amp; Trapping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15</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2.4.3 Focus Order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All modals</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No focus trapping exists in any modal. When a modal opens, focus is not moved to the modal content and the user can Tab into page elements behind the overlay. Affected modals: booking (line 1520), detail (line 1271), lightbox (line 1502), contact (line 1283), terms (line 1316), privacy (line 1401), mobile menu (line 898).</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16</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2.4.3 Focus Order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closeBooking() etc.</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When any modal closes, focus is not returned to the triggering element. Users lose their place in the page. All 7 close functions simply remove the .open class without restoring focus.</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17</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2.4.7 Focus Visible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Global reset, line 35</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The button reset (border:none;background:none) and link reset (a{text-decoration:none}) remove default focus indicators. No :focus-visible styles are defined anywhere in the 876-line stylesheet. Custom focus rings exist only for form inputs (:focus with box-shadow, line 296).</w:t>
            </w:r>
          </w:p>
        </w:tc>
      </w:tr>
    </w:tbl>
    <w:p>
      <w:pPr>
        <w:pBdr>
          <w:bottom w:val="single" w:color="C76B42" w:sz="6" w:space="8"/>
        </w:pBdr>
        <w:spacing w:after="200" w:before="400"/>
      </w:pPr>
      <w:r>
        <w:rPr>
          <w:rFonts w:ascii="Arial" w:cs="Arial" w:eastAsia="Arial" w:hAnsi="Arial"/>
          <w:b/>
          <w:bCs/>
          <w:color w:val="1A1714"/>
          <w:sz w:val="26"/>
          <w:szCs w:val="26"/>
        </w:rPr>
        <w:t xml:space="preserve">4. ARIA Labels &amp; Roles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18</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4.1.2 Name, Role, Value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All modals</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None of the 7 modal containers have role="dialog", aria-modal="true", or aria-label/aria-labelledby. Screen readers cannot identify them as modal dialogs or announce their purpose.</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19</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4.1.2 Name, Role, Value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.prop-carousel, line 2122</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Carousels lack role="region", aria-roledescription="carousel", and aria-label. Individual slides lack role="group" and aria-roledescription="slide". The current slide is not announced.</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20</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4.1.2 Name, Role, Value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#calGrid, line 1556</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Calendar grid lacks role="grid". Date cells lack role="gridcell". No aria-selected on chosen dates, no aria-disabled on booked/past dates. Week headers lack role="columnheader".</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21</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4.1.2 Name, Role, Value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.prop-filter-btn, line 978</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Filter tabs (All/Villas/Suites) lack role="tablist"/role="tab" and aria-selected. Active state is visual-only via CSS class. Explore category tabs (line 1172) have the same issue.</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22</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4.1.2 Name, Role, Value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.mobile-menu, line 898</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Mobile menu lacks role="navigation" and aria-label. The burger button lacks aria-expanded to communicate open/closed state.</w:t>
            </w:r>
          </w:p>
        </w:tc>
      </w:tr>
    </w:tbl>
    <w:p>
      <w:r>
        <w:br w:type="page"/>
      </w:r>
    </w:p>
    <w:p>
      <w:pPr>
        <w:pBdr>
          <w:bottom w:val="single" w:color="C76B42" w:sz="6" w:space="8"/>
        </w:pBdr>
        <w:spacing w:after="200" w:before="400"/>
      </w:pPr>
      <w:r>
        <w:rPr>
          <w:rFonts w:ascii="Arial" w:cs="Arial" w:eastAsia="Arial" w:hAnsi="Arial"/>
          <w:b/>
          <w:bCs/>
          <w:color w:val="1A1714"/>
          <w:sz w:val="26"/>
          <w:szCs w:val="26"/>
        </w:rPr>
        <w:t xml:space="preserve">5. Screen Reader Announcements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23</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4.1.3 Status Messages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Dynamic content</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No aria-live regions exist on the page. The following dynamic updates are silent to screen readers: property grid filtering (line 2187), calendar month navigation (line 2311), carousel slide changes (line 2208), booking quote results (line 2415), form success/error messages (lines 301–303, 750–752).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24</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4.1.3 Status Messages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#bookingMsg, #contactMsg</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Booking and contact form success/error message containers lack role="alert" or aria-live="assertive". Messages appear visually but are not announced.</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25</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4.1.3 Status Messages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.carousel-counter</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Carousel counter text (e.g. “3 / 28”) updates on slide change but is not announced. The counter should use aria-live="polite" or the carousel should announce the current slide.</w:t>
            </w:r>
          </w:p>
        </w:tc>
      </w:tr>
    </w:tbl>
    <w:p>
      <w:pPr>
        <w:pBdr>
          <w:bottom w:val="single" w:color="C76B42" w:sz="6" w:space="8"/>
        </w:pBdr>
        <w:spacing w:after="200" w:before="400"/>
      </w:pPr>
      <w:r>
        <w:rPr>
          <w:rFonts w:ascii="Arial" w:cs="Arial" w:eastAsia="Arial" w:hAnsi="Arial"/>
          <w:b/>
          <w:bCs/>
          <w:color w:val="1A1714"/>
          <w:sz w:val="26"/>
          <w:szCs w:val="26"/>
        </w:rPr>
        <w:t xml:space="preserve">6. Form Labels &amp; Errors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26</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1.3.1 Info and Relationships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Contact form, lines 1292–1308</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Form labels are &lt;label&gt; elements inside .form-group but lack for attributes linking them to their inputs. The label “NAME” (line 1292) does not programmatically associate with input#cName. Same pattern in booking form (lines 1572–1577) and search form (lines 939–955).</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27</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3.3.2 Labels or Instructions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#bGuests &lt;select&gt;, line 1541</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Guests dropdown in booking modal has a visual label (“GUESTS” in .cal-bar-field) but no programmatic association via for/id or aria-label.</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28</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3.3.1 Error Identification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Form validation</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No aria-required attributes on required fields. No aria-invalid set on fields with errors. Error messages (showBookingMsg, showContactMsg) are not linked to fields via aria-describedby.</w:t>
            </w:r>
          </w:p>
        </w:tc>
      </w:tr>
    </w:tbl>
    <w:p>
      <w:r>
        <w:br w:type="page"/>
      </w:r>
    </w:p>
    <w:p>
      <w:pPr>
        <w:pBdr>
          <w:bottom w:val="single" w:color="C76B42" w:sz="6" w:space="8"/>
        </w:pBdr>
        <w:spacing w:after="200" w:before="400"/>
      </w:pPr>
      <w:r>
        <w:rPr>
          <w:rFonts w:ascii="Arial" w:cs="Arial" w:eastAsia="Arial" w:hAnsi="Arial"/>
          <w:b/>
          <w:bCs/>
          <w:color w:val="1A1714"/>
          <w:sz w:val="26"/>
          <w:szCs w:val="26"/>
        </w:rPr>
        <w:t xml:space="preserve">7. Heading Hierarchy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29</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1.3.1 Info and Relationships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Bento section, line 928</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Heading hierarchy skips from &lt;h1&gt; (line 916) to &lt;h3&gt; (line 928, “Lake View Suite”) without an intervening &lt;h2&gt;. The first &lt;h2&gt; appears later at line 975.</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30</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Low</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1.3.1 Info and Relationships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Legal modals, lines 1322/1407</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Terms of Service and Privacy Policy modals each contain &lt;h1&gt; elements (legal-title class). While these are inside modals, there’s no document-level heading isolation, resulting in multiple &lt;h1&gt; tags in the DOM.</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31</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2E7D32"/>
                <w:sz w:val="16"/>
                <w:szCs w:val="16"/>
              </w:rPr>
              <w:t xml:space="preserve">Low</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1.3.1 Info and Relationships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Experience section</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Feature card titles use &lt;div class="exp-title"&gt; (line 1016) instead of heading elements. These are visually styled as headings but carry no semantic meaning for screen readers.</w:t>
            </w:r>
          </w:p>
        </w:tc>
      </w:tr>
    </w:tbl>
    <w:p>
      <w:pPr>
        <w:pBdr>
          <w:bottom w:val="single" w:color="C76B42" w:sz="6" w:space="8"/>
        </w:pBdr>
        <w:spacing w:after="200" w:before="400"/>
      </w:pPr>
      <w:r>
        <w:rPr>
          <w:rFonts w:ascii="Arial" w:cs="Arial" w:eastAsia="Arial" w:hAnsi="Arial"/>
          <w:b/>
          <w:bCs/>
          <w:color w:val="1A1714"/>
          <w:sz w:val="26"/>
          <w:szCs w:val="26"/>
        </w:rPr>
        <w:t xml:space="preserve">8. Motion &amp; Animation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32</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C62828"/>
                <w:sz w:val="16"/>
                <w:szCs w:val="16"/>
              </w:rPr>
              <w:t xml:space="preserve">Critical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2.3.3 Animation from Interactions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Entire stylesheet</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No @media (prefers-reduced-motion) query exists anywhere in the 876-line CSS. Six continuous/looping animations run indefinitely: kenBurns (line 67, 20s hero zoom), pulse (line 71, badge dot), marqueeScroll (line 625, 35s text ticker), exploreGridDrift (line 443, 30s grid animation), spin (line 322, loading spinner), plus badge-dot pulse. Users who experience vestibular disorders cannot disable these.</w:t>
            </w:r>
          </w:p>
        </w:tc>
      </w:tr>
    </w:tbl>
    <w:p>
      <w:pPr>
        <w:pBdr>
          <w:bottom w:val="single" w:color="C76B42" w:sz="6" w:space="8"/>
        </w:pBdr>
        <w:spacing w:after="200" w:before="400"/>
      </w:pPr>
      <w:r>
        <w:rPr>
          <w:rFonts w:ascii="Arial" w:cs="Arial" w:eastAsia="Arial" w:hAnsi="Arial"/>
          <w:b/>
          <w:bCs/>
          <w:color w:val="1A1714"/>
          <w:sz w:val="26"/>
          <w:szCs w:val="26"/>
        </w:rPr>
        <w:t xml:space="preserve">9. Skip Navigation &amp; Link Text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33</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E65100"/>
                <w:sz w:val="16"/>
                <w:szCs w:val="16"/>
              </w:rPr>
              <w:t xml:space="preserve">High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2.4.1 Bypass Blocks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&lt;nav&gt;, line 884</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No skip-to-content link exists. The fixed navigation contains 6 links plus a burger button. Keyboard users must tab through all of them on every page/section navigation. A visually-hidden skip link should jump to #properties or #hero.</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34</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1565C0"/>
                <w:sz w:val="16"/>
                <w:szCs w:val="16"/>
              </w:rPr>
              <w:t xml:space="preserve">Info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2.4.4 Link Purpose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General</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Link text is generally descriptive (“Explore Properties →”, “View on Airbnb →”, “Terms of Service”). No “click here” anti-patterns were found. One minor note: the “Book Now” nav link (line 892) and footer link (line 1259) point to #properties rather than a booking action, which could confuse screen reader users.</w:t>
            </w:r>
          </w:p>
        </w:tc>
      </w:tr>
    </w:tbl>
    <w:p>
      <w:r>
        <w:br w:type="page"/>
      </w:r>
    </w:p>
    <w:p>
      <w:pPr>
        <w:pBdr>
          <w:bottom w:val="single" w:color="C76B42" w:sz="6" w:space="8"/>
        </w:pBdr>
        <w:spacing w:after="200" w:before="400"/>
      </w:pPr>
      <w:r>
        <w:rPr>
          <w:rFonts w:ascii="Arial" w:cs="Arial" w:eastAsia="Arial" w:hAnsi="Arial"/>
          <w:b/>
          <w:bCs/>
          <w:color w:val="1A1714"/>
          <w:sz w:val="26"/>
          <w:szCs w:val="26"/>
        </w:rPr>
        <w:t xml:space="preserve">10. Touch Targets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35</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F57F17"/>
                <w:sz w:val="16"/>
                <w:szCs w:val="16"/>
              </w:rPr>
              <w:t xml:space="preserve">Medium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2.5.5 Target Size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Multiple elements</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Several interactive elements fall below the 44×44px minimum: carousel buttons at 40×40px desktop / 36×36px mobile (lines 169, 175); booking/contact close buttons at 36×36px (lines 286, 742); calendar nav buttons at 32×32px (line 403); calendar date cells at ~40px (line 409). The search button (44×44px, line 98) and lightbox close (44×44px, line 264) do meet the requirement.</w:t>
            </w:r>
          </w:p>
        </w:tc>
      </w:tr>
    </w:tbl>
    <w:p>
      <w:pPr>
        <w:pBdr>
          <w:bottom w:val="single" w:color="C76B42" w:sz="6" w:space="8"/>
        </w:pBdr>
        <w:spacing w:after="200" w:before="400"/>
      </w:pPr>
      <w:r>
        <w:rPr>
          <w:rFonts w:ascii="Arial" w:cs="Arial" w:eastAsia="Arial" w:hAnsi="Arial"/>
          <w:b/>
          <w:bCs/>
          <w:color w:val="1A1714"/>
          <w:sz w:val="26"/>
          <w:szCs w:val="26"/>
        </w:rPr>
        <w:t xml:space="preserve">11. Language, Images &amp; Positive Findings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800"/>
        <w:gridCol w:w="1800"/>
        <w:gridCol w:w="8580"/>
      </w:tblGrid>
      <w:tr>
        <w:tc>
          <w:tcPr>
            <w:tcW w:type="dxa" w:w="5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w:t>
            </w:r>
          </w:p>
        </w:tc>
        <w:tc>
          <w:tcPr>
            <w:tcW w:type="dxa" w:w="10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Severity</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WCAG Criterion</w:t>
            </w:r>
          </w:p>
        </w:tc>
        <w:tc>
          <w:tcPr>
            <w:tcW w:type="dxa" w:w="180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Element / Line</w:t>
            </w:r>
          </w:p>
        </w:tc>
        <w:tc>
          <w:tcPr>
            <w:tcW w:type="dxa" w:w="4260"/>
            <w:tcBorders>
              <w:top w:val="single" w:color="DDDDDD" w:sz="1"/>
              <w:left w:val="single" w:color="DDDDDD" w:sz="1"/>
              <w:bottom w:val="single" w:color="DDDDDD" w:sz="1"/>
              <w:right w:val="single" w:color="DDDDDD" w:sz="1"/>
            </w:tcBorders>
            <w:shd w:fill="1A1714" w:val="clear"/>
            <w:tcMar>
              <w:top w:type="dxa" w:w="80"/>
              <w:left w:type="dxa" w:w="120"/>
              <w:bottom w:type="dxa" w:w="80"/>
              <w:right w:type="dxa" w:w="120"/>
            </w:tcMar>
          </w:tcPr>
          <w:p>
            <w:r>
              <w:rPr>
                <w:rFonts w:ascii="Arial" w:cs="Arial" w:eastAsia="Arial" w:hAnsi="Arial"/>
                <w:b/>
                <w:bCs/>
                <w:color w:val="FFFFFF"/>
                <w:sz w:val="16"/>
                <w:szCs w:val="16"/>
              </w:rPr>
              <w:t xml:space="preserve">Issue Description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36</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1565C0"/>
                <w:sz w:val="16"/>
                <w:szCs w:val="16"/>
              </w:rPr>
              <w:t xml:space="preserve">Info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3.1.1 Language of Page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&lt;html lang="en"&gt;, line 2</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PASS — The html element correctly declares lang="en". No issues found.</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P1</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1565C0"/>
                <w:sz w:val="16"/>
                <w:szCs w:val="16"/>
              </w:rPr>
              <w:t xml:space="preserve">Info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1.1.1 Non-text Content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Images throughout</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PASS — Hero images have descriptive alt text (line 911: “Regent Villa outdoor living”). Dynamically rendered carousel images include meaningful alt text pattern: “{property name} photo {n}” (line 2105). Lightbox main image has alt text (line 1510). Explore card images use attraction names as alt text (line 3258). The decorative story SVG (line 1086) is purely ornamental and could benefit from aria-hidden="true".</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P2</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1565C0"/>
                <w:sz w:val="16"/>
                <w:szCs w:val="16"/>
              </w:rPr>
              <w:t xml:space="preserve">Info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2.1.1 Keyboard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Escape key, line 3133</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PASS — Global keydown listener closes all modals on Escape. Arrow keys navigate lightbox and detail gallery slides. Carousel prev/next buttons are proper &lt;button&gt; elements with aria-labels (lines 2129–2132).</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pPr>
              <w:jc w:val="center"/>
            </w:pPr>
            <w:r>
              <w:rPr>
                <w:rFonts w:ascii="Arial" w:cs="Arial" w:eastAsia="Arial" w:hAnsi="Arial"/>
                <w:color w:val="6B6B6B"/>
                <w:sz w:val="18"/>
                <w:szCs w:val="18"/>
              </w:rPr>
              <w:t xml:space="preserve">P3</w:t>
            </w:r>
          </w:p>
        </w:tc>
        <w:tc>
          <w:tcPr>
            <w:tcW w:type="dxa" w:w="1000"/>
            <w:tcBorders>
              <w:top w:val="single" w:color="DDDDDD" w:sz="1"/>
              <w:left w:val="single" w:color="DDDDDD" w:sz="1"/>
              <w:bottom w:val="single" w:color="DDDDDD" w:sz="1"/>
              <w:right w:val="single" w:color="DDDDDD" w:sz="1"/>
            </w:tcBorders>
            <w:shd w:fill="F8F8F8" w:val="clear"/>
            <w:tcMar>
              <w:top w:type="dxa" w:w="80"/>
              <w:left w:type="dxa" w:w="120"/>
              <w:bottom w:type="dxa" w:w="80"/>
              <w:right w:type="dxa" w:w="120"/>
            </w:tcMar>
            <w:vAlign w:val="center"/>
          </w:tcPr>
          <w:p>
            <w:pPr>
              <w:jc w:val="center"/>
            </w:pPr>
            <w:r>
              <w:rPr>
                <w:rFonts w:ascii="Arial" w:cs="Arial" w:eastAsia="Arial" w:hAnsi="Arial"/>
                <w:b/>
                <w:bCs/>
                <w:color w:val="1565C0"/>
                <w:sz w:val="16"/>
                <w:szCs w:val="16"/>
              </w:rPr>
              <w:t xml:space="preserve">Info</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color w:val="C76B42"/>
                <w:sz w:val="17"/>
                <w:szCs w:val="17"/>
              </w:rPr>
              <w:t xml:space="preserve">2.4.4 Link Purpose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vAlign w:val="center"/>
          </w:tcPr>
          <w:p>
            <w:r>
              <w:rPr>
                <w:rFonts w:ascii="Arial" w:cs="Arial" w:eastAsia="Arial" w:hAnsi="Arial"/>
                <w:i/>
                <w:iCs/>
                <w:color w:val="6B6B6B"/>
                <w:sz w:val="16"/>
                <w:szCs w:val="16"/>
              </w:rPr>
              <w:t xml:space="preserve">All links</w:t>
            </w:r>
          </w:p>
        </w:tc>
        <w:tc>
          <w:tcPr>
            <w:tcW w:type="dxa" w:w="42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line="280"/>
            </w:pPr>
            <w:r>
              <w:rPr>
                <w:rFonts w:ascii="Arial" w:cs="Arial" w:eastAsia="Arial" w:hAnsi="Arial"/>
                <w:sz w:val="17"/>
                <w:szCs w:val="17"/>
              </w:rPr>
              <w:t xml:space="preserve">PASS — No “click here” or vague link text found. Links use descriptive text throughout.</w:t>
            </w:r>
          </w:p>
        </w:tc>
      </w:tr>
    </w:tbl>
    <w:p>
      <w:r>
        <w:br w:type="page"/>
      </w:r>
    </w:p>
    <w:p>
      <w:pPr>
        <w:pBdr>
          <w:bottom w:val="single" w:color="C76B42" w:sz="6" w:space="8"/>
        </w:pBdr>
        <w:spacing w:after="200" w:before="400"/>
      </w:pPr>
      <w:r>
        <w:rPr>
          <w:rFonts w:ascii="Arial" w:cs="Arial" w:eastAsia="Arial" w:hAnsi="Arial"/>
          <w:b/>
          <w:bCs/>
          <w:color w:val="1A1714"/>
          <w:sz w:val="26"/>
          <w:szCs w:val="26"/>
        </w:rPr>
        <w:t xml:space="preserve">Remediation Priority Matrix</w:t>
      </w:r>
    </w:p>
    <w:p>
      <w:pPr>
        <w:spacing w:after="160" w:line="300"/>
      </w:pPr>
      <w:r>
        <w:rPr>
          <w:rFonts w:ascii="Arial" w:cs="Arial" w:eastAsia="Arial" w:hAnsi="Arial"/>
          <w:color w:val="333333"/>
          <w:sz w:val="20"/>
          <w:szCs w:val="20"/>
        </w:rPr>
        <w:t xml:space="preserve">The following prioritization groups issues by impact and effort, recommended for a phased remediation approach:</w:t>
      </w:r>
    </w:p>
    <w:p>
      <w:pPr>
        <w:spacing w:after="160" w:line="300"/>
      </w:pPr>
      <w:r>
        <w:rPr>
          <w:rFonts w:ascii="Arial" w:cs="Arial" w:eastAsia="Arial" w:hAnsi="Arial"/>
          <w:b/>
          <w:bCs/>
          <w:color w:val="C62828"/>
          <w:sz w:val="20"/>
          <w:szCs w:val="20"/>
        </w:rPr>
        <w:t xml:space="preserve">Phase 1 — Critical (1–2 days):</w:t>
      </w:r>
    </w:p>
    <w:p>
      <w:pPr>
        <w:spacing w:after="160" w:line="300"/>
      </w:pPr>
      <w:r>
        <w:rPr>
          <w:rFonts w:ascii="Arial" w:cs="Arial" w:eastAsia="Arial" w:hAnsi="Arial"/>
          <w:color w:val="333333"/>
          <w:sz w:val="20"/>
          <w:szCs w:val="20"/>
        </w:rPr>
        <w:t xml:space="preserve">Add @media (prefers-reduced-motion: reduce) to disable all animations. Implement focus trapping in modals using a focus-trap library or manual tab-key interception. Add role="dialog", aria-modal="true", and aria-labelledby to all modal containers. Add a skip-to-content link before &lt;nav&gt;. Replace &lt;div onclick&gt; close buttons and gallery nav with &lt;button&gt; elements.</w:t>
      </w:r>
    </w:p>
    <w:p>
      <w:pPr>
        <w:spacing w:after="160" w:line="300"/>
      </w:pPr>
      <w:r>
        <w:rPr>
          <w:rFonts w:ascii="Arial" w:cs="Arial" w:eastAsia="Arial" w:hAnsi="Arial"/>
          <w:b/>
          <w:bCs/>
          <w:color w:val="E65100"/>
          <w:sz w:val="20"/>
          <w:szCs w:val="20"/>
        </w:rPr>
        <w:t xml:space="preserve">Phase 2 — High (2–3 days):</w:t>
      </w:r>
    </w:p>
    <w:p>
      <w:pPr>
        <w:spacing w:after="160" w:line="300"/>
      </w:pPr>
      <w:r>
        <w:rPr>
          <w:rFonts w:ascii="Arial" w:cs="Arial" w:eastAsia="Arial" w:hAnsi="Arial"/>
          <w:color w:val="333333"/>
          <w:sz w:val="20"/>
          <w:szCs w:val="20"/>
        </w:rPr>
        <w:t xml:space="preserve">Add :focus-visible styles for all interactive elements. Associate form labels with inputs via for/id attributes. Add aria-live="polite" to dynamic content areas (property grid, carousel counter, booking messages). Make calendar cells focusable with proper ARIA grid roles. Fix contrast ratio on accent-colored text by darkening to approximately #A85A35.</w:t>
      </w:r>
    </w:p>
    <w:p>
      <w:pPr>
        <w:spacing w:after="160" w:line="300"/>
      </w:pPr>
      <w:r>
        <w:rPr>
          <w:rFonts w:ascii="Arial" w:cs="Arial" w:eastAsia="Arial" w:hAnsi="Arial"/>
          <w:b/>
          <w:bCs/>
          <w:color w:val="F57F17"/>
          <w:sz w:val="20"/>
          <w:szCs w:val="20"/>
        </w:rPr>
        <w:t xml:space="preserve">Phase 3 — Medium (1–2 days):</w:t>
      </w:r>
    </w:p>
    <w:p>
      <w:pPr>
        <w:spacing w:after="160" w:line="300"/>
      </w:pPr>
      <w:r>
        <w:rPr>
          <w:rFonts w:ascii="Arial" w:cs="Arial" w:eastAsia="Arial" w:hAnsi="Arial"/>
          <w:color w:val="333333"/>
          <w:sz w:val="20"/>
          <w:szCs w:val="20"/>
        </w:rPr>
        <w:t xml:space="preserve">Add ARIA tablist/tab patterns to filter components. Increase touch targets to ≥44px. Add aria-expanded to burger button. Add keyboard handlers and tabindex to interactive divs (property cards, explore cards). Fix heading hierarchy (h3 → h2 in bento section).</w:t>
      </w:r>
    </w:p>
    <w:p>
      <w:pPr>
        <w:spacing w:after="160" w:line="300"/>
      </w:pPr>
      <w:r>
        <w:rPr>
          <w:rFonts w:ascii="Arial" w:cs="Arial" w:eastAsia="Arial" w:hAnsi="Arial"/>
          <w:b/>
          <w:bCs/>
          <w:color w:val="2E7D32"/>
          <w:sz w:val="20"/>
          <w:szCs w:val="20"/>
        </w:rPr>
        <w:t xml:space="preserve">Phase 4 — Low / Polish:</w:t>
      </w:r>
    </w:p>
    <w:p>
      <w:pPr>
        <w:spacing w:after="160" w:line="300"/>
      </w:pPr>
      <w:r>
        <w:rPr>
          <w:rFonts w:ascii="Arial" w:cs="Arial" w:eastAsia="Arial" w:hAnsi="Arial"/>
          <w:color w:val="333333"/>
          <w:sz w:val="20"/>
          <w:szCs w:val="20"/>
        </w:rPr>
        <w:t xml:space="preserve">Add aria-hidden="true" to decorative SVGs. Convert visual-only headings (.exp-title) to semantic heading elements. Add role="navigation" to mobile menu. Add landmark roles to major page sections.</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6"/>
      </w:pBdr>
      <w:tabs>
        <w:tab w:val="right" w:pos="13680"/>
      </w:tabs>
    </w:pPr>
    <w:r>
      <w:rPr>
        <w:rFonts w:ascii="Arial" w:cs="Arial" w:eastAsia="Arial" w:hAnsi="Arial"/>
        <w:color w:val="6B6B6B"/>
        <w:sz w:val="16"/>
        <w:szCs w:val="16"/>
      </w:rPr>
      <w:t xml:space="preserve">WCAG 2.1 AA Audit — bookwithregent.com</w:t>
    </w:r>
    <w:r>
      <w:rPr>
        <w:rFonts w:ascii="Arial" w:cs="Arial" w:eastAsia="Arial" w:hAnsi="Arial"/>
        <w:color w:val="6B6B6B"/>
        <w:sz w:val="16"/>
        <w:szCs w:val="16"/>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71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C76B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2026-07-10T00:08:38.710Z</dcterms:created>
  <dcterms:modified xsi:type="dcterms:W3CDTF">2026-07-10T00:08:38.710Z</dcterms:modified>
</cp:coreProperties>
</file>

<file path=docProps/custom.xml><?xml version="1.0" encoding="utf-8"?>
<Properties xmlns="http://schemas.openxmlformats.org/officeDocument/2006/custom-properties" xmlns:vt="http://schemas.openxmlformats.org/officeDocument/2006/docPropsVTypes"/>
</file>