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1ED92" w14:textId="671114A4" w:rsidR="000F1FFC" w:rsidRDefault="00391CED" w:rsidP="00391CED">
      <w:pPr>
        <w:jc w:val="center"/>
        <w:rPr>
          <w:b/>
          <w:bCs/>
          <w:sz w:val="28"/>
          <w:szCs w:val="28"/>
          <w:lang w:val="en-US"/>
        </w:rPr>
      </w:pPr>
      <w:proofErr w:type="gramStart"/>
      <w:r w:rsidRPr="00391CED">
        <w:rPr>
          <w:b/>
          <w:bCs/>
          <w:sz w:val="28"/>
          <w:szCs w:val="28"/>
          <w:lang w:val="en-US"/>
        </w:rPr>
        <w:t>Pulses(</w:t>
      </w:r>
      <w:proofErr w:type="gramEnd"/>
      <w:r w:rsidRPr="00391CED">
        <w:rPr>
          <w:b/>
          <w:bCs/>
          <w:sz w:val="28"/>
          <w:szCs w:val="28"/>
          <w:lang w:val="en-US"/>
        </w:rPr>
        <w:t>Toor Dall)</w:t>
      </w:r>
    </w:p>
    <w:p w14:paraId="1551C6C6" w14:textId="1151CC25" w:rsidR="00391CED" w:rsidRDefault="00391CED" w:rsidP="00391CED">
      <w:pPr>
        <w:rPr>
          <w:b/>
          <w:bCs/>
          <w:sz w:val="28"/>
          <w:szCs w:val="28"/>
          <w:lang w:val="en-US"/>
        </w:rPr>
      </w:pPr>
      <w:r>
        <w:rPr>
          <w:b/>
          <w:bCs/>
          <w:sz w:val="28"/>
          <w:szCs w:val="28"/>
          <w:lang w:val="en-US"/>
        </w:rPr>
        <w:t>Climate</w:t>
      </w:r>
    </w:p>
    <w:p w14:paraId="0F773A50" w14:textId="5D63F265" w:rsidR="00391CED" w:rsidRDefault="00391CED" w:rsidP="00391CED">
      <w:pPr>
        <w:rPr>
          <w:rFonts w:cstheme="minorHAnsi"/>
          <w:sz w:val="28"/>
          <w:szCs w:val="28"/>
        </w:rPr>
      </w:pPr>
      <w:r w:rsidRPr="00391CED">
        <w:rPr>
          <w:rFonts w:cstheme="minorHAnsi"/>
          <w:sz w:val="28"/>
          <w:szCs w:val="28"/>
        </w:rPr>
        <w:t>Toor Dal (</w:t>
      </w:r>
      <w:proofErr w:type="spellStart"/>
      <w:r w:rsidRPr="00391CED">
        <w:rPr>
          <w:rFonts w:cstheme="minorHAnsi"/>
          <w:sz w:val="28"/>
          <w:szCs w:val="28"/>
        </w:rPr>
        <w:t>Arhar</w:t>
      </w:r>
      <w:proofErr w:type="spellEnd"/>
      <w:r w:rsidRPr="00391CED">
        <w:rPr>
          <w:rFonts w:cstheme="minorHAnsi"/>
          <w:sz w:val="28"/>
          <w:szCs w:val="28"/>
        </w:rPr>
        <w:t xml:space="preserve">) needs moist and warm weather </w:t>
      </w:r>
      <w:proofErr w:type="gramStart"/>
      <w:r w:rsidRPr="00391CED">
        <w:rPr>
          <w:rFonts w:cstheme="minorHAnsi"/>
          <w:sz w:val="28"/>
          <w:szCs w:val="28"/>
        </w:rPr>
        <w:t>i.e.</w:t>
      </w:r>
      <w:proofErr w:type="gramEnd"/>
      <w:r w:rsidRPr="00391CED">
        <w:rPr>
          <w:rFonts w:cstheme="minorHAnsi"/>
          <w:sz w:val="28"/>
          <w:szCs w:val="28"/>
        </w:rPr>
        <w:t xml:space="preserve"> 30–35°C during germination and slightly lower temperature (20-25°C) during active vegetative growth. During flowering and pod setting it requires 15-18°C temperature and at maturity, it needs a higher temperature of around 35-40°C. Waterlogging, heavy rains, frost are very harmful to the crop. Hailstorms or rain at maturity damages the entire crop. </w:t>
      </w:r>
    </w:p>
    <w:p w14:paraId="5E56FD3B" w14:textId="77777777" w:rsidR="00391CED" w:rsidRPr="00391CED" w:rsidRDefault="00391CED" w:rsidP="00391CED">
      <w:pPr>
        <w:rPr>
          <w:rFonts w:cstheme="minorHAnsi"/>
          <w:sz w:val="28"/>
          <w:szCs w:val="28"/>
        </w:rPr>
      </w:pPr>
    </w:p>
    <w:p w14:paraId="3F440F70" w14:textId="1B12A32B" w:rsidR="00391CED" w:rsidRPr="00391CED" w:rsidRDefault="00391CED" w:rsidP="00391CED">
      <w:pPr>
        <w:rPr>
          <w:rFonts w:cstheme="minorHAnsi"/>
          <w:b/>
          <w:bCs/>
          <w:sz w:val="28"/>
          <w:szCs w:val="28"/>
        </w:rPr>
      </w:pPr>
      <w:r>
        <w:rPr>
          <w:rFonts w:cstheme="minorHAnsi"/>
          <w:b/>
          <w:bCs/>
          <w:sz w:val="28"/>
          <w:szCs w:val="28"/>
        </w:rPr>
        <w:t>Soil Requirements</w:t>
      </w:r>
    </w:p>
    <w:p w14:paraId="7434F316" w14:textId="4A3DB9E4" w:rsidR="00391CED" w:rsidRDefault="00391CED" w:rsidP="00391CED">
      <w:pPr>
        <w:rPr>
          <w:rFonts w:cstheme="minorHAnsi"/>
          <w:sz w:val="28"/>
          <w:szCs w:val="28"/>
        </w:rPr>
      </w:pPr>
      <w:r w:rsidRPr="00391CED">
        <w:rPr>
          <w:rFonts w:cstheme="minorHAnsi"/>
          <w:sz w:val="28"/>
          <w:szCs w:val="28"/>
        </w:rPr>
        <w:t>This crop grows well on all types of soils but loam to sandy loam soil is suitable. This crop also does well in sloppy lands in the mid-hills. It can be grown successfully on neutral soils having a pH range of 6.5 to 7.5. Make sure there won’t be any water logging in the field.</w:t>
      </w:r>
    </w:p>
    <w:p w14:paraId="3D114A87" w14:textId="77777777" w:rsidR="00391CED" w:rsidRPr="00391CED" w:rsidRDefault="00391CED" w:rsidP="00391CED">
      <w:pPr>
        <w:rPr>
          <w:rFonts w:cstheme="minorHAnsi"/>
          <w:sz w:val="28"/>
          <w:szCs w:val="28"/>
        </w:rPr>
      </w:pPr>
    </w:p>
    <w:p w14:paraId="0B824BAF" w14:textId="32F99810" w:rsidR="00391CED" w:rsidRPr="00391CED" w:rsidRDefault="00391CED" w:rsidP="00391CED">
      <w:pPr>
        <w:rPr>
          <w:rFonts w:cstheme="minorHAnsi"/>
          <w:b/>
          <w:bCs/>
          <w:sz w:val="28"/>
          <w:szCs w:val="28"/>
        </w:rPr>
      </w:pPr>
      <w:r>
        <w:rPr>
          <w:rFonts w:cstheme="minorHAnsi"/>
          <w:b/>
          <w:bCs/>
          <w:sz w:val="28"/>
          <w:szCs w:val="28"/>
        </w:rPr>
        <w:t>Soil Preparation</w:t>
      </w:r>
    </w:p>
    <w:p w14:paraId="6E438972" w14:textId="5B64E9B1" w:rsidR="00391CED" w:rsidRDefault="00391CED" w:rsidP="00391CED">
      <w:pPr>
        <w:rPr>
          <w:rFonts w:cstheme="minorHAnsi"/>
          <w:sz w:val="28"/>
          <w:szCs w:val="28"/>
        </w:rPr>
      </w:pPr>
      <w:r w:rsidRPr="00391CED">
        <w:rPr>
          <w:rFonts w:cstheme="minorHAnsi"/>
          <w:sz w:val="28"/>
          <w:szCs w:val="28"/>
        </w:rPr>
        <w:t xml:space="preserve">Red gram or Toor Dal being a deep-rooted crop responds well to a proper tilth. </w:t>
      </w:r>
      <w:proofErr w:type="gramStart"/>
      <w:r w:rsidRPr="00391CED">
        <w:rPr>
          <w:rFonts w:cstheme="minorHAnsi"/>
          <w:sz w:val="28"/>
          <w:szCs w:val="28"/>
        </w:rPr>
        <w:t>So</w:t>
      </w:r>
      <w:proofErr w:type="gramEnd"/>
      <w:r w:rsidRPr="00391CED">
        <w:rPr>
          <w:rFonts w:cstheme="minorHAnsi"/>
          <w:sz w:val="28"/>
          <w:szCs w:val="28"/>
        </w:rPr>
        <w:t xml:space="preserve"> land is prepared by at least one </w:t>
      </w:r>
      <w:proofErr w:type="spellStart"/>
      <w:r w:rsidRPr="00391CED">
        <w:rPr>
          <w:rFonts w:cstheme="minorHAnsi"/>
          <w:sz w:val="28"/>
          <w:szCs w:val="28"/>
        </w:rPr>
        <w:t>plowing</w:t>
      </w:r>
      <w:proofErr w:type="spellEnd"/>
      <w:r w:rsidRPr="00391CED">
        <w:rPr>
          <w:rFonts w:cstheme="minorHAnsi"/>
          <w:sz w:val="28"/>
          <w:szCs w:val="28"/>
        </w:rPr>
        <w:t xml:space="preserve"> during the dry season followed by 2 or 3 </w:t>
      </w:r>
      <w:proofErr w:type="spellStart"/>
      <w:r w:rsidRPr="00391CED">
        <w:rPr>
          <w:rFonts w:cstheme="minorHAnsi"/>
          <w:sz w:val="28"/>
          <w:szCs w:val="28"/>
        </w:rPr>
        <w:t>harrowings</w:t>
      </w:r>
      <w:proofErr w:type="spellEnd"/>
      <w:r w:rsidRPr="00391CED">
        <w:rPr>
          <w:rFonts w:cstheme="minorHAnsi"/>
          <w:sz w:val="28"/>
          <w:szCs w:val="28"/>
        </w:rPr>
        <w:t xml:space="preserve"> and disc </w:t>
      </w:r>
      <w:proofErr w:type="spellStart"/>
      <w:r w:rsidRPr="00391CED">
        <w:rPr>
          <w:rFonts w:cstheme="minorHAnsi"/>
          <w:sz w:val="28"/>
          <w:szCs w:val="28"/>
        </w:rPr>
        <w:t>plowing</w:t>
      </w:r>
      <w:proofErr w:type="spellEnd"/>
      <w:r w:rsidRPr="00391CED">
        <w:rPr>
          <w:rFonts w:cstheme="minorHAnsi"/>
          <w:sz w:val="28"/>
          <w:szCs w:val="28"/>
        </w:rPr>
        <w:t>.</w:t>
      </w:r>
    </w:p>
    <w:p w14:paraId="49662489" w14:textId="77777777" w:rsidR="00391CED" w:rsidRPr="00391CED" w:rsidRDefault="00391CED" w:rsidP="00391CED">
      <w:pPr>
        <w:rPr>
          <w:rFonts w:cstheme="minorHAnsi"/>
          <w:sz w:val="28"/>
          <w:szCs w:val="28"/>
        </w:rPr>
      </w:pPr>
    </w:p>
    <w:p w14:paraId="555A536C" w14:textId="0E0D5FB3" w:rsidR="00391CED" w:rsidRPr="00391CED" w:rsidRDefault="00391CED" w:rsidP="00391CED">
      <w:pPr>
        <w:rPr>
          <w:rFonts w:cstheme="minorHAnsi"/>
          <w:b/>
          <w:bCs/>
          <w:sz w:val="28"/>
          <w:szCs w:val="28"/>
        </w:rPr>
      </w:pPr>
      <w:r>
        <w:rPr>
          <w:rFonts w:cstheme="minorHAnsi"/>
          <w:b/>
          <w:bCs/>
          <w:sz w:val="28"/>
          <w:szCs w:val="28"/>
        </w:rPr>
        <w:t>Harvesting</w:t>
      </w:r>
    </w:p>
    <w:p w14:paraId="65EA4624" w14:textId="1848DC6F" w:rsidR="00391CED" w:rsidRPr="00391CED" w:rsidRDefault="00391CED" w:rsidP="00391CED">
      <w:pPr>
        <w:rPr>
          <w:rFonts w:cstheme="minorHAnsi"/>
          <w:b/>
          <w:bCs/>
          <w:sz w:val="28"/>
          <w:szCs w:val="28"/>
          <w:lang w:val="en-US"/>
        </w:rPr>
      </w:pPr>
      <w:r w:rsidRPr="00391CED">
        <w:rPr>
          <w:rFonts w:cstheme="minorHAnsi"/>
          <w:sz w:val="28"/>
          <w:szCs w:val="28"/>
        </w:rPr>
        <w:t xml:space="preserve">Green pigeon pea pods are harvested for different purposes. Fully developed, the bright green seed is preferred for use as a vegetable. Hence, pods should be harvested just before they start losing their green </w:t>
      </w:r>
      <w:proofErr w:type="spellStart"/>
      <w:r w:rsidRPr="00391CED">
        <w:rPr>
          <w:rFonts w:cstheme="minorHAnsi"/>
          <w:sz w:val="28"/>
          <w:szCs w:val="28"/>
        </w:rPr>
        <w:t>color</w:t>
      </w:r>
      <w:proofErr w:type="spellEnd"/>
      <w:r w:rsidRPr="00391CED">
        <w:rPr>
          <w:rFonts w:cstheme="minorHAnsi"/>
          <w:sz w:val="28"/>
          <w:szCs w:val="28"/>
        </w:rPr>
        <w:t>. For this normally handpicking is followed. Pigeon pea leaves, unlike other crops, remain green when the pods are ready for harvest. This may confuse the decision on optimum harvest time. Pigeon pea should be harvested when 75-80% of the pods turn brown and are dry. Delayed harvesting, during bad weather, may increase the risk of damage to the mature seed.</w:t>
      </w:r>
    </w:p>
    <w:p w14:paraId="20168C15" w14:textId="77777777" w:rsidR="00391CED" w:rsidRPr="00391CED" w:rsidRDefault="00391CED">
      <w:pPr>
        <w:rPr>
          <w:lang w:val="en-US"/>
        </w:rPr>
      </w:pPr>
    </w:p>
    <w:sectPr w:rsidR="00391CED" w:rsidRPr="00391C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CED"/>
    <w:rsid w:val="000F1FFC"/>
    <w:rsid w:val="00391CED"/>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D3C00"/>
  <w15:chartTrackingRefBased/>
  <w15:docId w15:val="{E309002D-B744-46D4-9DEB-1D9EB21A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227</Words>
  <Characters>1299</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Reddy</dc:creator>
  <cp:keywords/>
  <dc:description/>
  <cp:lastModifiedBy>Tharun Reddy</cp:lastModifiedBy>
  <cp:revision>1</cp:revision>
  <dcterms:created xsi:type="dcterms:W3CDTF">2021-05-14T14:30:00Z</dcterms:created>
  <dcterms:modified xsi:type="dcterms:W3CDTF">2021-05-14T14:36:00Z</dcterms:modified>
</cp:coreProperties>
</file>