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88E0" w14:textId="77777777" w:rsidR="005A7F6E" w:rsidRDefault="005A7F6E" w:rsidP="005A7F6E">
      <w:pPr>
        <w:jc w:val="center"/>
        <w:rPr>
          <w:rFonts w:cstheme="minorHAnsi"/>
          <w:b/>
          <w:bCs/>
          <w:sz w:val="28"/>
          <w:szCs w:val="28"/>
          <w:lang w:val="en-US"/>
        </w:rPr>
      </w:pPr>
      <w:r w:rsidRPr="00CD1277">
        <w:rPr>
          <w:rFonts w:cstheme="minorHAnsi"/>
          <w:b/>
          <w:bCs/>
          <w:sz w:val="28"/>
          <w:szCs w:val="28"/>
          <w:lang w:val="en-US"/>
        </w:rPr>
        <w:t>Green Gram</w:t>
      </w:r>
    </w:p>
    <w:p w14:paraId="6EEBBC82" w14:textId="77777777" w:rsidR="005A7F6E" w:rsidRPr="00CD1277" w:rsidRDefault="005A7F6E" w:rsidP="005A7F6E">
      <w:pPr>
        <w:jc w:val="center"/>
        <w:rPr>
          <w:rFonts w:cstheme="minorHAnsi"/>
          <w:b/>
          <w:bCs/>
          <w:sz w:val="28"/>
          <w:szCs w:val="28"/>
          <w:lang w:val="en-US"/>
        </w:rPr>
      </w:pPr>
    </w:p>
    <w:p w14:paraId="64ABBDD6" w14:textId="77777777" w:rsidR="005A7F6E" w:rsidRPr="00CD1277" w:rsidRDefault="005A7F6E" w:rsidP="005A7F6E">
      <w:pPr>
        <w:shd w:val="clear" w:color="auto" w:fill="FFFFFF"/>
        <w:spacing w:after="0" w:line="240" w:lineRule="auto"/>
        <w:jc w:val="both"/>
        <w:outlineLvl w:val="3"/>
        <w:rPr>
          <w:rFonts w:eastAsia="Times New Roman" w:cstheme="minorHAnsi"/>
          <w:color w:val="2C3E50"/>
          <w:sz w:val="28"/>
          <w:szCs w:val="28"/>
          <w:lang w:eastAsia="en-IN" w:bidi="ar-SA"/>
        </w:rPr>
      </w:pPr>
      <w:r w:rsidRPr="00CD1277">
        <w:rPr>
          <w:rFonts w:eastAsia="Times New Roman" w:cstheme="minorHAnsi"/>
          <w:color w:val="2B00FE"/>
          <w:sz w:val="28"/>
          <w:szCs w:val="28"/>
          <w:shd w:val="clear" w:color="auto" w:fill="CFE2F3"/>
          <w:lang w:eastAsia="en-IN" w:bidi="ar-SA"/>
        </w:rPr>
        <w:t xml:space="preserve">Climatic Requirements </w:t>
      </w:r>
    </w:p>
    <w:p w14:paraId="2B9EA943" w14:textId="77777777" w:rsidR="005A7F6E" w:rsidRDefault="005A7F6E" w:rsidP="005A7F6E">
      <w:pPr>
        <w:shd w:val="clear" w:color="auto" w:fill="FFFFFF"/>
        <w:spacing w:after="0" w:line="240" w:lineRule="auto"/>
        <w:jc w:val="both"/>
        <w:rPr>
          <w:rFonts w:eastAsia="Times New Roman" w:cstheme="minorHAnsi"/>
          <w:color w:val="2E2E2E"/>
          <w:sz w:val="28"/>
          <w:szCs w:val="28"/>
          <w:lang w:eastAsia="en-IN" w:bidi="ar-SA"/>
        </w:rPr>
      </w:pPr>
      <w:r w:rsidRPr="00CD1277">
        <w:rPr>
          <w:rFonts w:eastAsia="Times New Roman" w:cstheme="minorHAnsi"/>
          <w:color w:val="2E2E2E"/>
          <w:sz w:val="28"/>
          <w:szCs w:val="28"/>
          <w:lang w:eastAsia="en-IN" w:bidi="ar-SA"/>
        </w:rPr>
        <w:t xml:space="preserve">Green gram (moong) is best suited to areas having an annual rainfall of 60 to 75 </w:t>
      </w:r>
      <w:proofErr w:type="gramStart"/>
      <w:r w:rsidRPr="00CD1277">
        <w:rPr>
          <w:rFonts w:eastAsia="Times New Roman" w:cstheme="minorHAnsi"/>
          <w:color w:val="2E2E2E"/>
          <w:sz w:val="28"/>
          <w:szCs w:val="28"/>
          <w:lang w:eastAsia="en-IN" w:bidi="ar-SA"/>
        </w:rPr>
        <w:t>cm.Moong</w:t>
      </w:r>
      <w:proofErr w:type="gramEnd"/>
      <w:r w:rsidRPr="00CD1277">
        <w:rPr>
          <w:rFonts w:eastAsia="Times New Roman" w:cstheme="minorHAnsi"/>
          <w:color w:val="2E2E2E"/>
          <w:sz w:val="28"/>
          <w:szCs w:val="28"/>
          <w:lang w:eastAsia="en-IN" w:bidi="ar-SA"/>
        </w:rPr>
        <w:t xml:space="preserve"> is considered to be the hardiest of all pulse crops.It requires a hot climate and can tolerate drought to a great extent.It can be grown from sea level to an elevation of 2000 meters. It is grown in Kharif and summer seasons in northern India but in the south and southwest, it is also grown as a Rabi season crop.</w:t>
      </w:r>
    </w:p>
    <w:p w14:paraId="00D0461C" w14:textId="77777777" w:rsidR="005A7F6E" w:rsidRPr="00CD1277" w:rsidRDefault="005A7F6E" w:rsidP="005A7F6E">
      <w:pPr>
        <w:shd w:val="clear" w:color="auto" w:fill="FFFFFF"/>
        <w:spacing w:after="0" w:line="240" w:lineRule="auto"/>
        <w:jc w:val="both"/>
        <w:rPr>
          <w:rFonts w:eastAsia="Times New Roman" w:cstheme="minorHAnsi"/>
          <w:color w:val="2E2E2E"/>
          <w:sz w:val="28"/>
          <w:szCs w:val="28"/>
          <w:lang w:eastAsia="en-IN" w:bidi="ar-SA"/>
        </w:rPr>
      </w:pPr>
    </w:p>
    <w:p w14:paraId="511E60AF" w14:textId="77777777" w:rsidR="005A7F6E" w:rsidRPr="00CD1277" w:rsidRDefault="005A7F6E" w:rsidP="005A7F6E">
      <w:pPr>
        <w:pStyle w:val="Heading3"/>
        <w:shd w:val="clear" w:color="auto" w:fill="FFFFFF"/>
        <w:spacing w:before="0"/>
        <w:jc w:val="both"/>
        <w:rPr>
          <w:rFonts w:asciiTheme="minorHAnsi" w:hAnsiTheme="minorHAnsi" w:cstheme="minorHAnsi"/>
          <w:color w:val="2C3E50"/>
          <w:sz w:val="28"/>
          <w:szCs w:val="28"/>
        </w:rPr>
      </w:pPr>
      <w:r w:rsidRPr="00CD1277">
        <w:rPr>
          <w:rFonts w:asciiTheme="minorHAnsi" w:hAnsiTheme="minorHAnsi" w:cstheme="minorHAnsi"/>
          <w:color w:val="2B00FE"/>
          <w:sz w:val="28"/>
          <w:szCs w:val="28"/>
          <w:shd w:val="clear" w:color="auto" w:fill="CFE2F3"/>
        </w:rPr>
        <w:t>Soil Requirements</w:t>
      </w:r>
    </w:p>
    <w:p w14:paraId="1570027A" w14:textId="77777777" w:rsidR="005A7F6E" w:rsidRDefault="005A7F6E" w:rsidP="005A7F6E">
      <w:pPr>
        <w:spacing w:after="0" w:line="240" w:lineRule="auto"/>
        <w:jc w:val="both"/>
        <w:rPr>
          <w:rFonts w:cstheme="minorHAnsi"/>
          <w:color w:val="2E2E2E"/>
          <w:sz w:val="28"/>
          <w:szCs w:val="28"/>
          <w:shd w:val="clear" w:color="auto" w:fill="FFFFFF"/>
        </w:rPr>
      </w:pPr>
      <w:r w:rsidRPr="00CD1277">
        <w:rPr>
          <w:rFonts w:cstheme="minorHAnsi"/>
          <w:color w:val="2E2E2E"/>
          <w:sz w:val="28"/>
          <w:szCs w:val="28"/>
          <w:shd w:val="clear" w:color="auto" w:fill="FFFFFF"/>
        </w:rPr>
        <w:t>Moong is a crop that is grown on a variety of soils from red-laterite soils of south India to black cotton soils of Madhya Pradesh and sandy soils of Rajasthan.A well-drained loamy to </w:t>
      </w:r>
      <w:r w:rsidRPr="00CD1277">
        <w:rPr>
          <w:rFonts w:cstheme="minorHAnsi"/>
          <w:b/>
          <w:bCs/>
          <w:color w:val="2E2E2E"/>
          <w:sz w:val="28"/>
          <w:szCs w:val="28"/>
          <w:shd w:val="clear" w:color="auto" w:fill="FFFFFF"/>
        </w:rPr>
        <w:t>sandy loam soil</w:t>
      </w:r>
      <w:r w:rsidRPr="00CD1277">
        <w:rPr>
          <w:rFonts w:cstheme="minorHAnsi"/>
          <w:color w:val="2E2E2E"/>
          <w:sz w:val="28"/>
          <w:szCs w:val="28"/>
          <w:shd w:val="clear" w:color="auto" w:fill="FFFFFF"/>
        </w:rPr>
        <w:t> is best suited for moong cultivation. Saline and alkaline soils are not suitable for moong cultivation.</w:t>
      </w:r>
    </w:p>
    <w:p w14:paraId="051BCCA7" w14:textId="77777777" w:rsidR="005A7F6E" w:rsidRPr="00CD1277" w:rsidRDefault="005A7F6E" w:rsidP="005A7F6E">
      <w:pPr>
        <w:spacing w:after="0" w:line="240" w:lineRule="auto"/>
        <w:jc w:val="both"/>
        <w:rPr>
          <w:rFonts w:cstheme="minorHAnsi"/>
          <w:color w:val="2E2E2E"/>
          <w:sz w:val="28"/>
          <w:szCs w:val="28"/>
          <w:shd w:val="clear" w:color="auto" w:fill="FFFFFF"/>
        </w:rPr>
      </w:pPr>
    </w:p>
    <w:p w14:paraId="1686DD57" w14:textId="77777777" w:rsidR="005A7F6E" w:rsidRPr="00CD1277" w:rsidRDefault="005A7F6E" w:rsidP="005A7F6E">
      <w:pPr>
        <w:shd w:val="clear" w:color="auto" w:fill="FFFFFF"/>
        <w:spacing w:after="0" w:line="240" w:lineRule="auto"/>
        <w:jc w:val="both"/>
        <w:outlineLvl w:val="3"/>
        <w:rPr>
          <w:rFonts w:eastAsia="Times New Roman" w:cstheme="minorHAnsi"/>
          <w:color w:val="2C3E50"/>
          <w:sz w:val="28"/>
          <w:szCs w:val="28"/>
          <w:lang w:eastAsia="en-IN" w:bidi="ar-SA"/>
        </w:rPr>
      </w:pPr>
      <w:r w:rsidRPr="00CD1277">
        <w:rPr>
          <w:rFonts w:eastAsia="Times New Roman" w:cstheme="minorHAnsi"/>
          <w:color w:val="2B00FE"/>
          <w:sz w:val="28"/>
          <w:szCs w:val="28"/>
          <w:shd w:val="clear" w:color="auto" w:fill="CFE2F3"/>
          <w:lang w:eastAsia="en-IN" w:bidi="ar-SA"/>
        </w:rPr>
        <w:t xml:space="preserve">Field Preparation </w:t>
      </w:r>
      <w:proofErr w:type="gramStart"/>
      <w:r w:rsidRPr="00CD1277">
        <w:rPr>
          <w:rFonts w:eastAsia="Times New Roman" w:cstheme="minorHAnsi"/>
          <w:color w:val="2B00FE"/>
          <w:sz w:val="28"/>
          <w:szCs w:val="28"/>
          <w:shd w:val="clear" w:color="auto" w:fill="CFE2F3"/>
          <w:lang w:eastAsia="en-IN" w:bidi="ar-SA"/>
        </w:rPr>
        <w:t>For</w:t>
      </w:r>
      <w:proofErr w:type="gramEnd"/>
      <w:r w:rsidRPr="00CD1277">
        <w:rPr>
          <w:rFonts w:eastAsia="Times New Roman" w:cstheme="minorHAnsi"/>
          <w:color w:val="2B00FE"/>
          <w:sz w:val="28"/>
          <w:szCs w:val="28"/>
          <w:shd w:val="clear" w:color="auto" w:fill="CFE2F3"/>
          <w:lang w:eastAsia="en-IN" w:bidi="ar-SA"/>
        </w:rPr>
        <w:t> Green Gram (Moong Bean) Cultivation;</w:t>
      </w:r>
    </w:p>
    <w:p w14:paraId="4EE60EB3" w14:textId="77777777" w:rsidR="005A7F6E" w:rsidRPr="00CD1277" w:rsidRDefault="005A7F6E" w:rsidP="005A7F6E">
      <w:pPr>
        <w:shd w:val="clear" w:color="auto" w:fill="FFFFFF"/>
        <w:spacing w:after="0" w:line="240" w:lineRule="auto"/>
        <w:jc w:val="both"/>
        <w:rPr>
          <w:rFonts w:eastAsia="Times New Roman" w:cstheme="minorHAnsi"/>
          <w:color w:val="2B00FE"/>
          <w:sz w:val="28"/>
          <w:szCs w:val="28"/>
          <w:lang w:eastAsia="en-IN" w:bidi="ar-SA"/>
        </w:rPr>
      </w:pPr>
    </w:p>
    <w:p w14:paraId="6ACEB66D" w14:textId="77777777" w:rsidR="005A7F6E" w:rsidRPr="00CD1277" w:rsidRDefault="005A7F6E" w:rsidP="005A7F6E">
      <w:pPr>
        <w:numPr>
          <w:ilvl w:val="0"/>
          <w:numId w:val="1"/>
        </w:numPr>
        <w:shd w:val="clear" w:color="auto" w:fill="FFFFFF"/>
        <w:spacing w:after="0" w:line="240" w:lineRule="auto"/>
        <w:ind w:firstLine="0"/>
        <w:jc w:val="both"/>
        <w:rPr>
          <w:rFonts w:eastAsia="Times New Roman" w:cstheme="minorHAnsi"/>
          <w:color w:val="2E2E2E"/>
          <w:sz w:val="28"/>
          <w:szCs w:val="28"/>
          <w:lang w:eastAsia="en-IN" w:bidi="ar-SA"/>
        </w:rPr>
      </w:pPr>
      <w:r w:rsidRPr="00CD1277">
        <w:rPr>
          <w:rFonts w:eastAsia="Times New Roman" w:cstheme="minorHAnsi"/>
          <w:color w:val="2E2E2E"/>
          <w:sz w:val="28"/>
          <w:szCs w:val="28"/>
          <w:lang w:eastAsia="en-IN" w:bidi="ar-SA"/>
        </w:rPr>
        <w:t>The field is prepared by giving two or three cross harrowings followed by planking. The field should be well leveled and free from weeds, For the summer season crop, give a pre-irrigation immediately after harvesting of Rabi crop </w:t>
      </w:r>
    </w:p>
    <w:p w14:paraId="173965CB" w14:textId="77777777" w:rsidR="005A7F6E" w:rsidRPr="00CD1277" w:rsidRDefault="005A7F6E" w:rsidP="005A7F6E">
      <w:pPr>
        <w:numPr>
          <w:ilvl w:val="0"/>
          <w:numId w:val="1"/>
        </w:numPr>
        <w:shd w:val="clear" w:color="auto" w:fill="FFFFFF"/>
        <w:spacing w:after="0" w:line="240" w:lineRule="auto"/>
        <w:ind w:firstLine="0"/>
        <w:jc w:val="both"/>
        <w:rPr>
          <w:rFonts w:eastAsia="Times New Roman" w:cstheme="minorHAnsi"/>
          <w:color w:val="2E2E2E"/>
          <w:sz w:val="28"/>
          <w:szCs w:val="28"/>
          <w:lang w:eastAsia="en-IN" w:bidi="ar-SA"/>
        </w:rPr>
      </w:pPr>
      <w:r w:rsidRPr="00CD1277">
        <w:rPr>
          <w:rFonts w:eastAsia="Times New Roman" w:cstheme="minorHAnsi"/>
          <w:color w:val="2E2E2E"/>
          <w:sz w:val="28"/>
          <w:szCs w:val="28"/>
          <w:lang w:eastAsia="en-IN" w:bidi="ar-SA"/>
        </w:rPr>
        <w:t>When the field comes in condition, prepare it by giving two to three ploughings by a local plough or harrowings. </w:t>
      </w:r>
    </w:p>
    <w:p w14:paraId="1002C955" w14:textId="77777777" w:rsidR="005A7F6E" w:rsidRDefault="005A7F6E" w:rsidP="005A7F6E">
      <w:pPr>
        <w:numPr>
          <w:ilvl w:val="0"/>
          <w:numId w:val="1"/>
        </w:numPr>
        <w:shd w:val="clear" w:color="auto" w:fill="FFFFFF"/>
        <w:spacing w:after="0" w:line="240" w:lineRule="auto"/>
        <w:ind w:firstLine="0"/>
        <w:jc w:val="both"/>
        <w:rPr>
          <w:rFonts w:eastAsia="Times New Roman" w:cstheme="minorHAnsi"/>
          <w:color w:val="2E2E2E"/>
          <w:sz w:val="28"/>
          <w:szCs w:val="28"/>
          <w:lang w:eastAsia="en-IN" w:bidi="ar-SA"/>
        </w:rPr>
      </w:pPr>
      <w:r w:rsidRPr="00CD1277">
        <w:rPr>
          <w:rFonts w:eastAsia="Times New Roman" w:cstheme="minorHAnsi"/>
          <w:color w:val="2E2E2E"/>
          <w:sz w:val="28"/>
          <w:szCs w:val="28"/>
          <w:lang w:eastAsia="en-IN" w:bidi="ar-SA"/>
        </w:rPr>
        <w:t>Each ploughing/harrowing should be followed by planking to make the field leveled and to minimize the loss of moisture by evaporation from the soil surface.</w:t>
      </w:r>
    </w:p>
    <w:p w14:paraId="55F27847" w14:textId="77777777" w:rsidR="005A7F6E" w:rsidRPr="00CD1277" w:rsidRDefault="005A7F6E" w:rsidP="005A7F6E">
      <w:pPr>
        <w:shd w:val="clear" w:color="auto" w:fill="FFFFFF"/>
        <w:spacing w:after="0" w:line="240" w:lineRule="auto"/>
        <w:ind w:left="720"/>
        <w:jc w:val="both"/>
        <w:rPr>
          <w:rFonts w:eastAsia="Times New Roman" w:cstheme="minorHAnsi"/>
          <w:color w:val="2E2E2E"/>
          <w:sz w:val="28"/>
          <w:szCs w:val="28"/>
          <w:lang w:eastAsia="en-IN" w:bidi="ar-SA"/>
        </w:rPr>
      </w:pPr>
    </w:p>
    <w:p w14:paraId="51FD10B0" w14:textId="77777777" w:rsidR="005A7F6E" w:rsidRPr="00CD1277" w:rsidRDefault="005A7F6E" w:rsidP="005A7F6E">
      <w:pPr>
        <w:pStyle w:val="Heading3"/>
        <w:shd w:val="clear" w:color="auto" w:fill="FFFFFF"/>
        <w:spacing w:before="0"/>
        <w:jc w:val="both"/>
        <w:rPr>
          <w:rFonts w:asciiTheme="minorHAnsi" w:hAnsiTheme="minorHAnsi" w:cstheme="minorHAnsi"/>
          <w:color w:val="2C3E50"/>
          <w:sz w:val="28"/>
          <w:szCs w:val="28"/>
        </w:rPr>
      </w:pPr>
      <w:r w:rsidRPr="00CD1277">
        <w:rPr>
          <w:rFonts w:asciiTheme="minorHAnsi" w:hAnsiTheme="minorHAnsi" w:cstheme="minorHAnsi"/>
          <w:color w:val="2B00FE"/>
          <w:sz w:val="28"/>
          <w:szCs w:val="28"/>
          <w:shd w:val="clear" w:color="auto" w:fill="CFE2F3"/>
        </w:rPr>
        <w:t>Harvesting and Threshing of Green Gram (Moongbean)</w:t>
      </w:r>
    </w:p>
    <w:p w14:paraId="7476020E" w14:textId="77777777" w:rsidR="005A7F6E" w:rsidRPr="00CD1277" w:rsidRDefault="005A7F6E" w:rsidP="005A7F6E">
      <w:pPr>
        <w:numPr>
          <w:ilvl w:val="0"/>
          <w:numId w:val="2"/>
        </w:numPr>
        <w:spacing w:after="0" w:line="240" w:lineRule="auto"/>
        <w:ind w:firstLine="0"/>
        <w:jc w:val="both"/>
        <w:rPr>
          <w:rFonts w:cstheme="minorHAnsi"/>
          <w:color w:val="2E2E2E"/>
          <w:sz w:val="28"/>
          <w:szCs w:val="28"/>
          <w:shd w:val="clear" w:color="auto" w:fill="FFFFFF"/>
        </w:rPr>
      </w:pPr>
      <w:r w:rsidRPr="00CD1277">
        <w:rPr>
          <w:rFonts w:cstheme="minorHAnsi"/>
          <w:color w:val="2E2E2E"/>
          <w:sz w:val="28"/>
          <w:szCs w:val="28"/>
          <w:shd w:val="clear" w:color="auto" w:fill="FFFFFF"/>
        </w:rPr>
        <w:t>The shattering of pods is a great problem with this pulse. Therefore, picking should be done as soon as the pods mature. </w:t>
      </w:r>
    </w:p>
    <w:p w14:paraId="6E39D648" w14:textId="77777777" w:rsidR="005A7F6E" w:rsidRPr="00CD1277" w:rsidRDefault="005A7F6E" w:rsidP="005A7F6E">
      <w:pPr>
        <w:numPr>
          <w:ilvl w:val="0"/>
          <w:numId w:val="2"/>
        </w:numPr>
        <w:spacing w:after="0" w:line="240" w:lineRule="auto"/>
        <w:ind w:firstLine="0"/>
        <w:jc w:val="both"/>
        <w:rPr>
          <w:rFonts w:cstheme="minorHAnsi"/>
          <w:color w:val="2E2E2E"/>
          <w:sz w:val="28"/>
          <w:szCs w:val="28"/>
          <w:shd w:val="clear" w:color="auto" w:fill="FFFFFF"/>
        </w:rPr>
      </w:pPr>
      <w:r w:rsidRPr="00CD1277">
        <w:rPr>
          <w:rFonts w:cstheme="minorHAnsi"/>
          <w:color w:val="2E2E2E"/>
          <w:sz w:val="28"/>
          <w:szCs w:val="28"/>
          <w:shd w:val="clear" w:color="auto" w:fill="FFFFFF"/>
        </w:rPr>
        <w:t>Harvesting should be completed in two to three pickings. The varieties which are quite synchronous in maturity, require only two pickings, or sometimes the whole crop may be harvested with a sickle. </w:t>
      </w:r>
    </w:p>
    <w:p w14:paraId="3BDE8A75" w14:textId="77777777" w:rsidR="005A7F6E" w:rsidRPr="00CD1277" w:rsidRDefault="005A7F6E" w:rsidP="005A7F6E">
      <w:pPr>
        <w:numPr>
          <w:ilvl w:val="0"/>
          <w:numId w:val="2"/>
        </w:numPr>
        <w:spacing w:after="0" w:line="240" w:lineRule="auto"/>
        <w:ind w:firstLine="0"/>
        <w:jc w:val="both"/>
        <w:rPr>
          <w:rFonts w:cstheme="minorHAnsi"/>
          <w:color w:val="2E2E2E"/>
          <w:sz w:val="28"/>
          <w:szCs w:val="28"/>
          <w:shd w:val="clear" w:color="auto" w:fill="FFFFFF"/>
        </w:rPr>
      </w:pPr>
      <w:r w:rsidRPr="00CD1277">
        <w:rPr>
          <w:rFonts w:cstheme="minorHAnsi"/>
          <w:color w:val="2E2E2E"/>
          <w:sz w:val="28"/>
          <w:szCs w:val="28"/>
          <w:shd w:val="clear" w:color="auto" w:fill="FFFFFF"/>
        </w:rPr>
        <w:t>The pods or whole crop after complete drying should be threshed manually.</w:t>
      </w:r>
    </w:p>
    <w:p w14:paraId="63727F8C" w14:textId="77777777" w:rsidR="005A7F6E" w:rsidRPr="00CD1277" w:rsidRDefault="005A7F6E" w:rsidP="005A7F6E">
      <w:pPr>
        <w:shd w:val="clear" w:color="auto" w:fill="FFFFFF"/>
        <w:spacing w:after="0" w:line="240" w:lineRule="auto"/>
        <w:ind w:left="720"/>
        <w:jc w:val="both"/>
        <w:rPr>
          <w:rFonts w:eastAsia="Times New Roman" w:cstheme="minorHAnsi"/>
          <w:color w:val="2E2E2E"/>
          <w:sz w:val="28"/>
          <w:szCs w:val="28"/>
          <w:lang w:eastAsia="en-IN" w:bidi="ar-SA"/>
        </w:rPr>
      </w:pPr>
    </w:p>
    <w:p w14:paraId="69BB5D49" w14:textId="77777777" w:rsidR="000F1FFC" w:rsidRDefault="000F1FFC"/>
    <w:sectPr w:rsidR="000F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2223"/>
    <w:multiLevelType w:val="multilevel"/>
    <w:tmpl w:val="BF1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145BC"/>
    <w:multiLevelType w:val="multilevel"/>
    <w:tmpl w:val="F91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6E"/>
    <w:rsid w:val="000F1FFC"/>
    <w:rsid w:val="005A7F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35A"/>
  <w15:chartTrackingRefBased/>
  <w15:docId w15:val="{5D08967B-3F00-44D0-B098-878E7C8C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6E"/>
    <w:rPr>
      <w:rFonts w:cs="Mangal"/>
    </w:rPr>
  </w:style>
  <w:style w:type="paragraph" w:styleId="Heading3">
    <w:name w:val="heading 3"/>
    <w:basedOn w:val="Normal"/>
    <w:next w:val="Normal"/>
    <w:link w:val="Heading3Char"/>
    <w:uiPriority w:val="9"/>
    <w:semiHidden/>
    <w:unhideWhenUsed/>
    <w:qFormat/>
    <w:rsid w:val="005A7F6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7F6E"/>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Tharun Reddy</cp:lastModifiedBy>
  <cp:revision>1</cp:revision>
  <dcterms:created xsi:type="dcterms:W3CDTF">2021-05-14T17:03:00Z</dcterms:created>
  <dcterms:modified xsi:type="dcterms:W3CDTF">2021-05-14T17:03:00Z</dcterms:modified>
</cp:coreProperties>
</file>