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What’s the definition of mad_cow? Give both the formal definition and an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explanation in your own words.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Formal Definition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f9f9f9"/>
          <w:rtl w:val="0"/>
        </w:rPr>
        <w:t xml:space="preserve">∀ x ∃ y cow(x)  ∧ sheep(y) ∧ part_of(brain(y),y) ∧ eats (x,brain(y)) ⇔ mad_cow(x)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Here brain(y) returns brain of y.(By Skolemization).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Explanation in own words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“mad cow” is a subclass of class “cow” and also  it should eat class “brain”, which is a part of class “sheep”.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2)What constraints does mad_cow inherit from its superclasses?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mad_cow &gt;&gt; cow &gt;&gt; vegetarian &gt;&gt; animal &gt;&gt; thing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animal : eats some “thing”(class)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vegetarian : (eats only (not (animal))) and (eats only(not (part_of  some animal)))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cow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Do you see any problem with that definition? Why?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Yeah, there is a problem with the definition because mad_cow eats brains of sheep. But cow being subclass of vegetarian class, it is supposed to  eat only(not (animal) and not part_of some (animal)).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4)What happened to the definition of mad_cow?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definition is changed. Now mad_cow does not have any super class.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What happened to the giraffe class? Why?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&lt;owl:Class rdf:about="http://owl.man.ac.uk/2006/07/sssw/people#giraffe"&gt;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&lt;rdfs:subClassOf&gt;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&lt;owl:Restriction&gt;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&lt;owl:allValuesFrom&gt;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&lt;owl:Class rdf:about="http://owl.man.ac.uk/2006/07/sssw/people#leaf"/&gt;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&lt;/owl:allValuesFrom&gt;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&lt;owl:onProperty&gt;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&lt;owl:ObjectProperty rdf:about="http://owl.man.ac.uk/2006/07/sssw/people#eats"/&gt;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&lt;/owl:onProperty&gt;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&lt;/owl:Restriction&gt;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&lt;/rdfs:subClassOf&gt;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&lt;rdfs:comment rdf:datatype="http://www.w3.org/2001/XMLSchema#string"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&gt;&lt;/rdfs:comment&gt;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&lt;rdfs:subClassOf rdf:resource="http://owl.man.ac.uk/2006/07/sssw/people#animal"/&gt;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&lt;rdfs:label rdf:datatype="http://www.w3.org/2001/XMLSchema#string"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&gt;giraffe&lt;/rdfs:label&gt;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&lt;/owl:Class&gt;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the definition of “giraffe” class, we know that whatever giraffe eats is “leaf” and leaf is not animal and not part_of (animal), which is the definition of vegetarian class.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Giraffe became a subclass of </w:t>
      </w:r>
      <w:r w:rsidRPr="00000000" w:rsidR="00000000" w:rsidDel="00000000">
        <w:rPr>
          <w:b w:val="1"/>
          <w:rtl w:val="0"/>
        </w:rPr>
        <w:t xml:space="preserve">vegetarian class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List all the person instances.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Kevin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Minnie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7.Give a complete description of the instance Mick.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rdfs:comment &lt;http://owl.man.ac.uk/2006/07/sssw/people#Mick&gt; "Mick is male and drives a white van. "^^xsd:string)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rdfs:label &lt;http://owl.man.ac.uk/2006/07/sssw/people#Mick&gt; "Mick"^^xsd:string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SubClassOf( &lt;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http://owl.man.ac.uk/2006/07/sssw/people#Mick</w:t>
        </w:r>
      </w:hyperlink>
      <w:r w:rsidRPr="00000000" w:rsidR="00000000" w:rsidDel="00000000">
        <w:rPr>
          <w:rtl w:val="0"/>
        </w:rPr>
        <w:t xml:space="preserve">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&lt;http://owl.man.ac.uk/2006/07/sssw/people#male&gt;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&lt;http://owl.man.ac.uk/2006/07/sssw/people#drives&gt; &lt;http://owl.man.ac.uk/2006/07/sssw/people#Mick&gt; &lt;http://owl.man.ac.uk/2006/  07/sssw/people#Q123_ABC&gt;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&lt;http://owl.man.ac.uk/2006/07/sssw/people#reads&gt; &lt;http://owl.man.ac.uk/2006/07/sssw/people#Mick&gt; &lt;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http://owl.man.ac.uk/2006/07/sssw/people#Daily_Mirror</w:t>
        </w:r>
      </w:hyperlink>
      <w:r w:rsidRPr="00000000" w:rsidR="00000000" w:rsidDel="00000000">
        <w:rPr>
          <w:rtl w:val="0"/>
        </w:rPr>
        <w:t xml:space="preserve">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&lt;http://owl.man.ac.uk/2006/07/sssw/people#is_pet_of&gt; &lt;http://owl.man.ac.uk/2006/07/sssw/people#Rex&gt; &lt;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http://owl.man.ac.uk/2006/07/sssw/people#Mick</w:t>
        </w:r>
      </w:hyperlink>
      <w:r w:rsidRPr="00000000" w:rsidR="00000000" w:rsidDel="00000000">
        <w:rPr>
          <w:rtl w:val="0"/>
        </w:rPr>
        <w:t xml:space="preserve">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DifferentIndividuals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(&lt;http://owl.man.ac.uk/2006/07/sssw/people#Dewey&gt; &lt;http://owl.man.ac.uk/2006/07/sssw/people#Fido&gt; &lt;http://owl.man.ac.uk/2006/07/   sssw/people#Flossie&gt; &lt;http://owl.man.ac.uk/2006/07/sssw/people#Fluffy&gt; &lt;http://owl.man.ac.uk/2006/07/sssw/people#Fred&gt; &lt;http://owl.man.ac.uk/2006/07/  sssw/people#Huey&gt; &lt;http://owl.man.ac.uk/2006/07/sssw/people#Joe&gt; &lt;http://owl.man.ac.uk/2006/07/sssw/people#Kevin&gt; &lt;http://owl.man.ac.uk/2006/07/sssw/  people#Louie&gt; &lt;</w:t>
      </w:r>
      <w:r w:rsidRPr="00000000" w:rsidR="00000000" w:rsidDel="00000000">
        <w:rPr>
          <w:b w:val="1"/>
          <w:rtl w:val="0"/>
        </w:rPr>
        <w:t xml:space="preserve">http://owl.man.ac.uk/2006/07/sssw/people#Mick</w:t>
      </w:r>
      <w:r w:rsidRPr="00000000" w:rsidR="00000000" w:rsidDel="00000000">
        <w:rPr>
          <w:rtl w:val="0"/>
        </w:rPr>
        <w:t xml:space="preserve">&gt; &lt;http://owl.man.ac.uk/2006/07/sssw/people#Minnie&gt; &lt;http://owl.man.ac.uk/2006/07/sssw/    people#Q123_ABC&gt; &lt;http://owl.man.ac.uk/2006/07/sssw/people#Rex&gt; &lt;http://owl.man.ac.uk/2006/07/sssw/people#The_Guardian&gt; &lt;http://owl.man.ac.uk/2006/07/ sssw/people#The_Sun&gt; &lt;http://owl.man.ac.uk/2006/07/sssw/people#The_Times&gt; &lt;http://owl.man.ac.uk/2006/07/sssw/people#Tibbs&gt; &lt;http://owl.man.ac.uk/2006/ 07/sssw/people#Walt&gt;)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8. List all the descendant classes of pet owner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animal lover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cat owner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dog owner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mad cow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old lady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nothing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9. How many “pets” must a person have to be considered an animal-lover?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Minimum of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10. Do all the “pets” of an animal-lover need to be animals?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No, the pets have to be “things” and things need not be only animals.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owl.man.ac.uk/2006/07/sssw/people#Daily_Mirror" Type="http://schemas.openxmlformats.org/officeDocument/2006/relationships/hyperlink" TargetMode="External" Id="rId6"/><Relationship Target="http://owl.man.ac.uk/2006/07/sssw/people#Mick" Type="http://schemas.openxmlformats.org/officeDocument/2006/relationships/hyperlink" TargetMode="External" Id="rId5"/><Relationship Target="http://owl.man.ac.uk/2006/07/sssw/people#Mick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</cp:coreProperties>
</file>