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single" w:color="2563EB" w:sz="24"/>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8FAFC" w:val="clear"/>
            <w:tcMar>
              <w:top w:type="dxa" w:w="280"/>
              <w:left w:type="dxa" w:w="360"/>
              <w:bottom w:type="dxa" w:w="280"/>
              <w:right w:type="dxa" w:w="280"/>
            </w:tcMar>
          </w:tcPr>
          <w:p>
            <w:pPr>
              <w:spacing w:after="60"/>
            </w:pPr>
            <w:r>
              <w:rPr>
                <w:rFonts w:ascii="Calibri" w:cs="Calibri" w:eastAsia="Calibri" w:hAnsi="Calibri"/>
                <w:b/>
                <w:bCs/>
                <w:color w:val="0A1628"/>
                <w:sz w:val="52"/>
                <w:szCs w:val="52"/>
              </w:rPr>
              <w:t xml:space="preserve">Portfolio Rebuild</w:t>
            </w:r>
          </w:p>
          <w:p>
            <w:pPr>
              <w:spacing w:after="60"/>
            </w:pPr>
            <w:r>
              <w:rPr>
                <w:rFonts w:ascii="Calibri" w:cs="Calibri" w:eastAsia="Calibri" w:hAnsi="Calibri"/>
                <w:b/>
                <w:bCs/>
                <w:color w:val="2563EB"/>
                <w:sz w:val="32"/>
                <w:szCs w:val="32"/>
              </w:rPr>
              <w:t xml:space="preserve">Development Implementation Plan</w:t>
            </w:r>
          </w:p>
          <w:p>
            <w:pPr>
              <w:spacing w:after="60"/>
            </w:pPr>
            <w:r>
              <w:rPr>
                <w:rFonts w:ascii="Calibri" w:cs="Calibri" w:eastAsia="Calibri" w:hAnsi="Calibri"/>
              </w:rPr>
              <w:t xml:space="preserve"/>
            </w:r>
          </w:p>
          <w:p>
            <w:pPr>
              <w:spacing w:after="40"/>
            </w:pPr>
            <w:r>
              <w:rPr>
                <w:rFonts w:ascii="Calibri" w:cs="Calibri" w:eastAsia="Calibri" w:hAnsi="Calibri"/>
                <w:b/>
                <w:bCs/>
                <w:color w:val="475569"/>
                <w:sz w:val="19"/>
                <w:szCs w:val="19"/>
              </w:rPr>
              <w:t xml:space="preserve">Stack: </w:t>
            </w:r>
            <w:r>
              <w:rPr>
                <w:rFonts w:ascii="Calibri" w:cs="Calibri" w:eastAsia="Calibri" w:hAnsi="Calibri"/>
                <w:color w:val="475569"/>
                <w:sz w:val="19"/>
                <w:szCs w:val="19"/>
              </w:rPr>
              <w:t xml:space="preserve">Next.js  ·  TypeScript  ·  Tailwind CSS  ·  Framer Motion  ·  Sanity.io</w:t>
            </w:r>
          </w:p>
          <w:p>
            <w:pPr>
              <w:spacing w:after="0"/>
            </w:pPr>
            <w:r>
              <w:rPr>
                <w:rFonts w:ascii="Calibri" w:cs="Calibri" w:eastAsia="Calibri" w:hAnsi="Calibri"/>
                <w:b/>
                <w:bCs/>
                <w:color w:val="475569"/>
                <w:sz w:val="19"/>
                <w:szCs w:val="19"/>
              </w:rPr>
              <w:t xml:space="preserve">Author: </w:t>
            </w:r>
            <w:r>
              <w:rPr>
                <w:rFonts w:ascii="Calibri" w:cs="Calibri" w:eastAsia="Calibri" w:hAnsi="Calibri"/>
                <w:color w:val="475569"/>
                <w:sz w:val="19"/>
                <w:szCs w:val="19"/>
              </w:rPr>
              <w:t xml:space="preserve">SaN  |  </w:t>
            </w:r>
            <w:r>
              <w:rPr>
                <w:rFonts w:ascii="Calibri" w:cs="Calibri" w:eastAsia="Calibri" w:hAnsi="Calibri"/>
                <w:color w:val="475569"/>
                <w:sz w:val="19"/>
                <w:szCs w:val="19"/>
              </w:rPr>
              <w:t xml:space="preserve">7 Phases  ·  ~28 Development Days  ·  Result: Production-grade senior engineering portfolio</w:t>
            </w:r>
          </w:p>
        </w:tc>
      </w:tr>
    </w:tbl>
    <w:p>
      <w:pPr>
        <w:spacing w:after="200"/>
      </w:pPr>
      <w:r>
        <w:rPr>
          <w:rFonts w:ascii="Calibri" w:cs="Calibri" w:eastAsia="Calibri" w:hAnsi="Calibri"/>
        </w:rPr>
        <w:t xml:space="preserve"/>
      </w:r>
    </w:p>
    <w:p>
      <w:pPr>
        <w:pStyle w:val="Heading1"/>
      </w:pPr>
      <w:r>
        <w:rPr>
          <w:rFonts w:ascii="Calibri" w:cs="Calibri" w:eastAsia="Calibri" w:hAnsi="Calibri"/>
          <w:b/>
          <w:bCs/>
          <w:color w:val="0A1628"/>
          <w:sz w:val="36"/>
          <w:szCs w:val="36"/>
        </w:rPr>
        <w:t xml:space="preserve">Executive Summary</w:t>
      </w:r>
    </w:p>
    <w:p>
      <w:pPr>
        <w:spacing w:after="80"/>
      </w:pPr>
      <w:r>
        <w:rPr>
          <w:rFonts w:ascii="Calibri" w:cs="Calibri" w:eastAsia="Calibri" w:hAnsi="Calibri"/>
        </w:rPr>
        <w:t xml:space="preserve">This plan transforms your existing Next.js portfolio from a well-coded prototype into a </w:t>
      </w:r>
      <w:r>
        <w:rPr>
          <w:rFonts w:ascii="Calibri" w:cs="Calibri" w:eastAsia="Calibri" w:hAnsi="Calibri"/>
          <w:b/>
          <w:bCs/>
          <w:color w:val="0A1628"/>
          <w:sz w:val="20"/>
          <w:szCs w:val="20"/>
        </w:rPr>
        <w:t xml:space="preserve">production-grade senior engineering showcase</w:t>
      </w:r>
      <w:r>
        <w:rPr>
          <w:rFonts w:ascii="Calibri" w:cs="Calibri" w:eastAsia="Calibri" w:hAnsi="Calibri"/>
        </w:rPr>
        <w:t xml:space="preserve"> — the kind that makes a Staff Engineer hiring manager pause, click around, and reach out. It is organized into 7 sequential phases, each with a clear scope, priority-tagged tasks, and a concrete deliverable. The final result is a live site you can update in minutes from a browser dashboard — no Git commits, no CI/CD pipeline.</w:t>
      </w:r>
    </w:p>
    <w:p>
      <w:pPr>
        <w:spacing w:after="80"/>
      </w:pPr>
      <w:r>
        <w:rPr>
          <w:rFonts w:ascii="Calibri" w:cs="Calibri" w:eastAsia="Calibri" w:hAnsi="Calibri"/>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016"/>
        <w:gridCol w:w="2016"/>
        <w:gridCol w:w="2016"/>
        <w:gridCol w:w="2016"/>
        <w:gridCol w:w="2016"/>
      </w:tblGrid>
      <w:tr>
        <w:tc>
          <w:tcPr>
            <w:tcW w:type="dxa" w:w="2016"/>
            <w:tcBorders>
              <w:top w:val="none" w:color="FFFFFF" w:sz="0"/>
              <w:left w:val="none" w:color="FFFFFF" w:sz="0"/>
              <w:bottom w:val="none" w:color="FFFFFF" w:sz="0"/>
              <w:right w:val="none" w:color="FFFFFF" w:sz="0"/>
            </w:tcBorders>
            <w:shd w:fill="0A1628" w:val="clear"/>
            <w:tcMar>
              <w:top w:type="dxa" w:w="160"/>
              <w:left w:type="dxa" w:w="140"/>
              <w:bottom w:type="dxa" w:w="160"/>
              <w:right w:type="dxa" w:w="140"/>
            </w:tcMar>
            <w:vAlign w:val="center"/>
          </w:tcPr>
          <w:p>
            <w:pPr>
              <w:spacing w:after="40"/>
              <w:jc w:val="center"/>
            </w:pPr>
            <w:r>
              <w:rPr>
                <w:rFonts w:ascii="Calibri" w:cs="Calibri" w:eastAsia="Calibri" w:hAnsi="Calibri"/>
                <w:b/>
                <w:bCs/>
                <w:color w:val="FFFFFF"/>
                <w:sz w:val="40"/>
                <w:szCs w:val="40"/>
              </w:rPr>
              <w:t xml:space="preserve">7</w:t>
            </w:r>
          </w:p>
          <w:p>
            <w:pPr>
              <w:spacing w:after="0"/>
              <w:jc w:val="center"/>
            </w:pPr>
            <w:r>
              <w:rPr>
                <w:rFonts w:ascii="Calibri" w:cs="Calibri" w:eastAsia="Calibri" w:hAnsi="Calibri"/>
                <w:color w:val="FFFFFF"/>
                <w:sz w:val="17"/>
                <w:szCs w:val="17"/>
              </w:rPr>
              <w:t xml:space="preserve">Phases</w:t>
            </w:r>
          </w:p>
        </w:tc>
        <w:tc>
          <w:tcPr>
            <w:tcW w:type="dxa" w:w="2016"/>
            <w:tcBorders>
              <w:top w:val="none" w:color="FFFFFF" w:sz="0"/>
              <w:left w:val="none" w:color="FFFFFF" w:sz="0"/>
              <w:bottom w:val="none" w:color="FFFFFF" w:sz="0"/>
              <w:right w:val="none" w:color="FFFFFF" w:sz="0"/>
            </w:tcBorders>
            <w:shd w:fill="2563EB" w:val="clear"/>
            <w:tcMar>
              <w:top w:type="dxa" w:w="160"/>
              <w:left w:type="dxa" w:w="140"/>
              <w:bottom w:type="dxa" w:w="160"/>
              <w:right w:type="dxa" w:w="140"/>
            </w:tcMar>
            <w:vAlign w:val="center"/>
          </w:tcPr>
          <w:p>
            <w:pPr>
              <w:spacing w:after="40"/>
              <w:jc w:val="center"/>
            </w:pPr>
            <w:r>
              <w:rPr>
                <w:rFonts w:ascii="Calibri" w:cs="Calibri" w:eastAsia="Calibri" w:hAnsi="Calibri"/>
                <w:b/>
                <w:bCs/>
                <w:color w:val="FFFFFF"/>
                <w:sz w:val="40"/>
                <w:szCs w:val="40"/>
              </w:rPr>
              <w:t xml:space="preserve">~28</w:t>
            </w:r>
          </w:p>
          <w:p>
            <w:pPr>
              <w:spacing w:after="0"/>
              <w:jc w:val="center"/>
            </w:pPr>
            <w:r>
              <w:rPr>
                <w:rFonts w:ascii="Calibri" w:cs="Calibri" w:eastAsia="Calibri" w:hAnsi="Calibri"/>
                <w:color w:val="FFFFFF"/>
                <w:sz w:val="17"/>
                <w:szCs w:val="17"/>
              </w:rPr>
              <w:t xml:space="preserve">Dev Days</w:t>
            </w:r>
          </w:p>
        </w:tc>
        <w:tc>
          <w:tcPr>
            <w:tcW w:type="dxa" w:w="2016"/>
            <w:tcBorders>
              <w:top w:val="none" w:color="FFFFFF" w:sz="0"/>
              <w:left w:val="none" w:color="FFFFFF" w:sz="0"/>
              <w:bottom w:val="none" w:color="FFFFFF" w:sz="0"/>
              <w:right w:val="none" w:color="FFFFFF" w:sz="0"/>
            </w:tcBorders>
            <w:shd w:fill="D97706" w:val="clear"/>
            <w:tcMar>
              <w:top w:type="dxa" w:w="160"/>
              <w:left w:type="dxa" w:w="140"/>
              <w:bottom w:type="dxa" w:w="160"/>
              <w:right w:type="dxa" w:w="140"/>
            </w:tcMar>
            <w:vAlign w:val="center"/>
          </w:tcPr>
          <w:p>
            <w:pPr>
              <w:spacing w:after="40"/>
              <w:jc w:val="center"/>
            </w:pPr>
            <w:r>
              <w:rPr>
                <w:rFonts w:ascii="Calibri" w:cs="Calibri" w:eastAsia="Calibri" w:hAnsi="Calibri"/>
                <w:b/>
                <w:bCs/>
                <w:color w:val="FFFFFF"/>
                <w:sz w:val="40"/>
                <w:szCs w:val="40"/>
              </w:rPr>
              <w:t xml:space="preserve">4</w:t>
            </w:r>
          </w:p>
          <w:p>
            <w:pPr>
              <w:spacing w:after="0"/>
              <w:jc w:val="center"/>
            </w:pPr>
            <w:r>
              <w:rPr>
                <w:rFonts w:ascii="Calibri" w:cs="Calibri" w:eastAsia="Calibri" w:hAnsi="Calibri"/>
                <w:color w:val="FFFFFF"/>
                <w:sz w:val="17"/>
                <w:szCs w:val="17"/>
              </w:rPr>
              <w:t xml:space="preserve">Critical Fixes</w:t>
            </w:r>
          </w:p>
        </w:tc>
        <w:tc>
          <w:tcPr>
            <w:tcW w:type="dxa" w:w="2016"/>
            <w:tcBorders>
              <w:top w:val="none" w:color="FFFFFF" w:sz="0"/>
              <w:left w:val="none" w:color="FFFFFF" w:sz="0"/>
              <w:bottom w:val="none" w:color="FFFFFF" w:sz="0"/>
              <w:right w:val="none" w:color="FFFFFF" w:sz="0"/>
            </w:tcBorders>
            <w:shd w:fill="0D9488" w:val="clear"/>
            <w:tcMar>
              <w:top w:type="dxa" w:w="160"/>
              <w:left w:type="dxa" w:w="140"/>
              <w:bottom w:type="dxa" w:w="160"/>
              <w:right w:type="dxa" w:w="140"/>
            </w:tcMar>
            <w:vAlign w:val="center"/>
          </w:tcPr>
          <w:p>
            <w:pPr>
              <w:spacing w:after="40"/>
              <w:jc w:val="center"/>
            </w:pPr>
            <w:r>
              <w:rPr>
                <w:rFonts w:ascii="Calibri" w:cs="Calibri" w:eastAsia="Calibri" w:hAnsi="Calibri"/>
                <w:b/>
                <w:bCs/>
                <w:color w:val="FFFFFF"/>
                <w:sz w:val="40"/>
                <w:szCs w:val="40"/>
              </w:rPr>
              <w:t xml:space="preserve">1</w:t>
            </w:r>
          </w:p>
          <w:p>
            <w:pPr>
              <w:spacing w:after="0"/>
              <w:jc w:val="center"/>
            </w:pPr>
            <w:r>
              <w:rPr>
                <w:rFonts w:ascii="Calibri" w:cs="Calibri" w:eastAsia="Calibri" w:hAnsi="Calibri"/>
                <w:color w:val="FFFFFF"/>
                <w:sz w:val="17"/>
                <w:szCs w:val="17"/>
              </w:rPr>
              <w:t xml:space="preserve">CMS Portal</w:t>
            </w:r>
          </w:p>
        </w:tc>
        <w:tc>
          <w:tcPr>
            <w:tcW w:type="dxa" w:w="2016"/>
            <w:tcBorders>
              <w:top w:val="none" w:color="FFFFFF" w:sz="0"/>
              <w:left w:val="none" w:color="FFFFFF" w:sz="0"/>
              <w:bottom w:val="none" w:color="FFFFFF" w:sz="0"/>
              <w:right w:val="none" w:color="FFFFFF" w:sz="0"/>
            </w:tcBorders>
            <w:shd w:fill="059669" w:val="clear"/>
            <w:tcMar>
              <w:top w:type="dxa" w:w="160"/>
              <w:left w:type="dxa" w:w="140"/>
              <w:bottom w:type="dxa" w:w="160"/>
              <w:right w:type="dxa" w:w="140"/>
            </w:tcMar>
            <w:vAlign w:val="center"/>
          </w:tcPr>
          <w:p>
            <w:pPr>
              <w:spacing w:after="40"/>
              <w:jc w:val="center"/>
            </w:pPr>
            <w:r>
              <w:rPr>
                <w:rFonts w:ascii="Calibri" w:cs="Calibri" w:eastAsia="Calibri" w:hAnsi="Calibri"/>
                <w:b/>
                <w:bCs/>
                <w:color w:val="FFFFFF"/>
                <w:sz w:val="40"/>
                <w:szCs w:val="40"/>
              </w:rPr>
              <w:t xml:space="preserve">∞</w:t>
            </w:r>
          </w:p>
          <w:p>
            <w:pPr>
              <w:spacing w:after="0"/>
              <w:jc w:val="center"/>
            </w:pPr>
            <w:r>
              <w:rPr>
                <w:rFonts w:ascii="Calibri" w:cs="Calibri" w:eastAsia="Calibri" w:hAnsi="Calibri"/>
                <w:color w:val="FFFFFF"/>
                <w:sz w:val="17"/>
                <w:szCs w:val="17"/>
              </w:rPr>
              <w:t xml:space="preserve">Edits on Fly</w:t>
            </w:r>
          </w:p>
        </w:tc>
      </w:tr>
    </w:tbl>
    <w:p>
      <w:pPr>
        <w:spacing w:after="200"/>
      </w:pPr>
      <w:r>
        <w:rPr>
          <w:rFonts w:ascii="Calibri" w:cs="Calibri" w:eastAsia="Calibri" w:hAnsi="Calibri"/>
        </w:rPr>
        <w:t xml:space="preserve"/>
      </w:r>
    </w:p>
    <w:p>
      <w:pPr>
        <w:pBdr>
          <w:bottom w:val="single" w:color="E2E8F0" w:sz="4"/>
        </w:pBdr>
        <w:spacing w:after="200" w:before="200"/>
      </w:pPr>
      <w:r>
        <w:rPr>
          <w:rFonts w:ascii="Calibri" w:cs="Calibri" w:eastAsia="Calibri" w:hAnsi="Calibri"/>
        </w:rPr>
        <w:t xml:space="preserve"/>
      </w:r>
    </w:p>
    <w:p>
      <w:pPr>
        <w:spacing w:after="100"/>
      </w:pPr>
      <w:r>
        <w:rPr>
          <w:rFonts w:ascii="Calibri" w:cs="Calibri" w:eastAsia="Calibri" w:hAnsi="Calibri"/>
        </w:rPr>
        <w:t xml:space="preserve"/>
      </w:r>
    </w:p>
    <w:tbl>
      <w:tblPr>
        <w:tblW w:type="dxa" w:w="9360"/>
        <w:tblBorders>
          <w:top w:val="none" w:color="FFFFFF" w:sz="0"/>
          <w:left w:val="none" w:color="FFFFFF" w:sz="0"/>
          <w:bottom w:val="single" w:color="D97706" w:sz="8"/>
          <w:right w:val="none" w:color="FFFFFF" w:sz="0"/>
          <w:insideH w:val="single" w:color="auto" w:sz="4"/>
          <w:insideV w:val="single" w:color="auto" w:sz="4"/>
        </w:tblBorders>
      </w:tblPr>
      <w:tblGrid>
        <w:gridCol w:w="3800"/>
        <w:gridCol w:w="3960"/>
        <w:gridCol w:w="1600"/>
      </w:tblGrid>
      <w:tr>
        <w:tc>
          <w:tcPr>
            <w:tcW w:type="dxa" w:w="380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vAlign w:val="center"/>
          </w:tcPr>
          <w:p>
            <w:pPr>
              <w:spacing w:after="0"/>
            </w:pPr>
            <w:r>
              <w:rPr>
                <w:rFonts w:ascii="Calibri" w:cs="Calibri" w:eastAsia="Calibri" w:hAnsi="Calibri"/>
                <w:b/>
                <w:bCs/>
                <w:color w:val="D97706"/>
                <w:sz w:val="26"/>
                <w:szCs w:val="26"/>
              </w:rPr>
              <w:t xml:space="preserve">Phase 1  </w:t>
            </w:r>
            <w:r>
              <w:rPr>
                <w:rFonts w:ascii="Calibri" w:cs="Calibri" w:eastAsia="Calibri" w:hAnsi="Calibri"/>
                <w:b/>
                <w:bCs/>
                <w:color w:val="0A1628"/>
                <w:sz w:val="24"/>
                <w:szCs w:val="24"/>
              </w:rPr>
              <w:t xml:space="preserve">Foundation &amp; Critical Fixes</w:t>
            </w:r>
          </w:p>
        </w:tc>
        <w:tc>
          <w:tcPr>
            <w:tcW w:type="dxa" w:w="396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vAlign w:val="center"/>
          </w:tcPr>
          <w:p>
            <w:pPr>
              <w:spacing w:after="0"/>
            </w:pPr>
            <w:r>
              <w:rPr>
                <w:rFonts w:ascii="Calibri" w:cs="Calibri" w:eastAsia="Calibri" w:hAnsi="Calibri"/>
                <w:i/>
                <w:iCs/>
                <w:color w:val="475569"/>
                <w:sz w:val="19"/>
                <w:szCs w:val="19"/>
              </w:rPr>
              <w:t xml:space="preserve">⏱  Days 1–2  (2 days)</w:t>
            </w:r>
          </w:p>
        </w:tc>
        <w:tc>
          <w:tcPr>
            <w:tcW w:type="dxa" w:w="1600"/>
            <w:tcBorders>
              <w:top w:val="none" w:color="FFFFFF" w:sz="0"/>
              <w:left w:val="none" w:color="FFFFFF" w:sz="0"/>
              <w:bottom w:val="none" w:color="FFFFFF" w:sz="0"/>
              <w:right w:val="none" w:color="FFFFFF" w:sz="0"/>
            </w:tcBorders>
            <w:shd w:fill="D97706" w:val="clear"/>
            <w:tcMar>
              <w:top w:type="dxa" w:w="60"/>
              <w:left w:type="dxa" w:w="120"/>
              <w:bottom w:type="dxa" w:w="60"/>
              <w:right w:type="dxa" w:w="120"/>
            </w:tcMar>
            <w:vAlign w:val="center"/>
          </w:tcPr>
          <w:p>
            <w:pPr>
              <w:spacing w:after="0"/>
              <w:jc w:val="center"/>
            </w:pPr>
            <w:r>
              <w:rPr>
                <w:rFonts w:ascii="Calibri" w:cs="Calibri" w:eastAsia="Calibri" w:hAnsi="Calibri"/>
                <w:b/>
                <w:bCs/>
                <w:color w:val="FFFFFF"/>
                <w:sz w:val="18"/>
                <w:szCs w:val="18"/>
              </w:rPr>
              <w:t xml:space="preserve">BLOCKER</w:t>
            </w:r>
          </w:p>
        </w:tc>
      </w:tr>
    </w:tbl>
    <w:p>
      <w:pPr>
        <w:spacing w:after="80"/>
      </w:pPr>
      <w:r>
        <w:rPr>
          <w:rFonts w:ascii="Calibri" w:cs="Calibri" w:eastAsia="Calibri" w:hAnsi="Calibri"/>
        </w:rPr>
        <w:t xml:space="preserve"/>
      </w:r>
    </w:p>
    <w:p>
      <w:pPr>
        <w:spacing w:after="80"/>
      </w:pPr>
      <w:r>
        <w:rPr>
          <w:rFonts w:ascii="Calibri" w:cs="Calibri" w:eastAsia="Calibri" w:hAnsi="Calibri"/>
        </w:rPr>
        <w:t xml:space="preserve">Nothing else matters until this phase is done. These are the issues that would make a recruiter question your attention to detail before they see a single line of your actual work. Complete all four in one sitting.</w:t>
      </w:r>
    </w:p>
    <w:p>
      <w:pPr>
        <w:spacing w:after="80"/>
      </w:pPr>
      <w:r>
        <w:rPr>
          <w:rFonts w:ascii="Calibri" w:cs="Calibri" w:eastAsia="Calibri" w:hAnsi="Calibri"/>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7280"/>
        <w:gridCol w:w="1600"/>
      </w:tblGrid>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Rename the repository</w:t>
            </w:r>
          </w:p>
          <w:p>
            <w:pPr>
              <w:spacing w:after="0"/>
            </w:pPr>
            <w:r>
              <w:rPr>
                <w:rFonts w:ascii="Calibri" w:cs="Calibri" w:eastAsia="Calibri" w:hAnsi="Calibri"/>
                <w:color w:val="475569"/>
                <w:sz w:val="19"/>
                <w:szCs w:val="19"/>
              </w:rPr>
              <w:t xml:space="preserve">portfilio → portfolio. GitHub will auto-redirect old links. This URL lives on your resume and LinkedIn — fix it first.</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D97706"/>
                <w:sz w:val="17"/>
                <w:szCs w:val="17"/>
              </w:rPr>
              <w:t xml:space="preserve">Critical</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Deploy to Vercel</w:t>
            </w:r>
          </w:p>
          <w:p>
            <w:pPr>
              <w:spacing w:after="0"/>
            </w:pPr>
            <w:r>
              <w:rPr>
                <w:rFonts w:ascii="Calibri" w:cs="Calibri" w:eastAsia="Calibri" w:hAnsi="Calibri"/>
                <w:color w:val="475569"/>
                <w:sz w:val="19"/>
                <w:szCs w:val="19"/>
              </w:rPr>
              <w:t xml:space="preserve">Connect the GitHub repo to Vercel. Set up your custom domain (or use the .vercel.app default). Add the live URL to your README, LinkedIn, and resume immediately.</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D97706"/>
                <w:sz w:val="17"/>
                <w:szCs w:val="17"/>
              </w:rPr>
              <w:t xml:space="preserve">Critical</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Wire up the contact form</w:t>
            </w:r>
          </w:p>
          <w:p>
            <w:pPr>
              <w:spacing w:after="0"/>
            </w:pPr>
            <w:r>
              <w:rPr>
                <w:rFonts w:ascii="Calibri" w:cs="Calibri" w:eastAsia="Calibri" w:hAnsi="Calibri"/>
                <w:color w:val="475569"/>
                <w:sz w:val="19"/>
                <w:szCs w:val="19"/>
              </w:rPr>
              <w:t xml:space="preserve">Replace the 1200ms fake delay with a real email API. Use Resend (resend.com) — free tier supports 3,000 emails/month, has a native Next.js API route integration, and takes under 30 minutes. Alternatively: EmailJS (client-side, no backend needed) or Formspree. No more silent black holes.</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D97706"/>
                <w:sz w:val="17"/>
                <w:szCs w:val="17"/>
              </w:rPr>
              <w:t xml:space="preserve">Critical</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Verify resume PDF download</w:t>
            </w:r>
          </w:p>
          <w:p>
            <w:pPr>
              <w:spacing w:after="0"/>
            </w:pPr>
            <w:r>
              <w:rPr>
                <w:rFonts w:ascii="Calibri" w:cs="Calibri" w:eastAsia="Calibri" w:hAnsi="Calibri"/>
                <w:color w:val="475569"/>
                <w:sz w:val="19"/>
                <w:szCs w:val="19"/>
              </w:rPr>
              <w:t xml:space="preserve">Add your current, polished resume as /public/resume.pdf. Test that the Nav button actually triggers a download. Ensure the filename is professional: SaN_Resume_2026.pdf, not 'resume_v3_final_FINAL.pdf'.</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D97706"/>
                <w:sz w:val="17"/>
                <w:szCs w:val="17"/>
              </w:rPr>
              <w:t xml:space="preserve">Critical</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Fix all social links</w:t>
            </w:r>
          </w:p>
          <w:p>
            <w:pPr>
              <w:spacing w:after="0"/>
            </w:pPr>
            <w:r>
              <w:rPr>
                <w:rFonts w:ascii="Calibri" w:cs="Calibri" w:eastAsia="Calibri" w:hAnsi="Calibri"/>
                <w:color w:val="475569"/>
                <w:sz w:val="19"/>
                <w:szCs w:val="19"/>
              </w:rPr>
              <w:t xml:space="preserve">Audit every href in Nav.tsx, Hero.tsx, Footer.tsx, and Contact.tsx. Ensure LinkedIn URL, GitHub URL, and email mailto: all resolve correctly. Broken links on a portfolio are disqualifying.</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Add OG meta tags</w:t>
            </w:r>
          </w:p>
          <w:p>
            <w:pPr>
              <w:spacing w:after="0"/>
            </w:pPr>
            <w:r>
              <w:rPr>
                <w:rFonts w:ascii="Calibri" w:cs="Calibri" w:eastAsia="Calibri" w:hAnsi="Calibri"/>
                <w:color w:val="475569"/>
                <w:sz w:val="19"/>
                <w:szCs w:val="19"/>
              </w:rPr>
              <w:t xml:space="preserve">Add open-graph title, description, image, and URL tags to app/layout.tsx. This controls what previews look like when you paste your URL in Slack, LinkedIn messages, or emails to recruiters.</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bl>
    <w:p>
      <w:pPr>
        <w:spacing w:after="60"/>
      </w:pPr>
      <w:r>
        <w:rPr>
          <w:rFonts w:ascii="Calibri" w:cs="Calibri" w:eastAsia="Calibri" w:hAnsi="Calibri"/>
        </w:rPr>
        <w:t xml:space="preserve"/>
      </w:r>
    </w:p>
    <w:p>
      <w:pPr>
        <w:spacing w:after="80"/>
      </w:pPr>
      <w:r>
        <w:rPr>
          <w:rFonts w:ascii="Calibri" w:cs="Calibri" w:eastAsia="Calibri" w:hAnsi="Calibri"/>
          <w:b/>
          <w:bCs/>
          <w:color w:val="D97706"/>
          <w:sz w:val="20"/>
          <w:szCs w:val="20"/>
        </w:rPr>
        <w:t xml:space="preserve">Phase 1 Deliverable: </w:t>
      </w:r>
      <w:r>
        <w:rPr>
          <w:rFonts w:ascii="Calibri" w:cs="Calibri" w:eastAsia="Calibri" w:hAnsi="Calibri"/>
        </w:rPr>
        <w:t xml:space="preserve">A live, publicly accessible portfolio URL that works end-to-end — contact form sends email, resume downloads, all links resolve.</w:t>
      </w:r>
    </w:p>
    <w:p>
      <w:pPr>
        <w:spacing w:after="180"/>
      </w:pPr>
      <w:r>
        <w:rPr>
          <w:rFonts w:ascii="Calibri" w:cs="Calibri" w:eastAsia="Calibri" w:hAnsi="Calibri"/>
        </w:rPr>
        <w:t xml:space="preserve"/>
      </w:r>
    </w:p>
    <w:tbl>
      <w:tblPr>
        <w:tblW w:type="dxa" w:w="9360"/>
        <w:tblBorders>
          <w:top w:val="none" w:color="FFFFFF" w:sz="0"/>
          <w:left w:val="none" w:color="FFFFFF" w:sz="0"/>
          <w:bottom w:val="single" w:color="2563EB" w:sz="8"/>
          <w:right w:val="none" w:color="FFFFFF" w:sz="0"/>
          <w:insideH w:val="single" w:color="auto" w:sz="4"/>
          <w:insideV w:val="single" w:color="auto" w:sz="4"/>
        </w:tblBorders>
      </w:tblPr>
      <w:tblGrid>
        <w:gridCol w:w="3800"/>
        <w:gridCol w:w="3960"/>
        <w:gridCol w:w="1600"/>
      </w:tblGrid>
      <w:tr>
        <w:tc>
          <w:tcPr>
            <w:tcW w:type="dxa" w:w="380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vAlign w:val="center"/>
          </w:tcPr>
          <w:p>
            <w:pPr>
              <w:spacing w:after="0"/>
            </w:pPr>
            <w:r>
              <w:rPr>
                <w:rFonts w:ascii="Calibri" w:cs="Calibri" w:eastAsia="Calibri" w:hAnsi="Calibri"/>
                <w:b/>
                <w:bCs/>
                <w:color w:val="2563EB"/>
                <w:sz w:val="26"/>
                <w:szCs w:val="26"/>
              </w:rPr>
              <w:t xml:space="preserve">Phase 2  </w:t>
            </w:r>
            <w:r>
              <w:rPr>
                <w:rFonts w:ascii="Calibri" w:cs="Calibri" w:eastAsia="Calibri" w:hAnsi="Calibri"/>
                <w:b/>
                <w:bCs/>
                <w:color w:val="0A1628"/>
                <w:sz w:val="24"/>
                <w:szCs w:val="24"/>
              </w:rPr>
              <w:t xml:space="preserve">Design System &amp; UI Overhaul</w:t>
            </w:r>
          </w:p>
        </w:tc>
        <w:tc>
          <w:tcPr>
            <w:tcW w:type="dxa" w:w="396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vAlign w:val="center"/>
          </w:tcPr>
          <w:p>
            <w:pPr>
              <w:spacing w:after="0"/>
            </w:pPr>
            <w:r>
              <w:rPr>
                <w:rFonts w:ascii="Calibri" w:cs="Calibri" w:eastAsia="Calibri" w:hAnsi="Calibri"/>
                <w:i/>
                <w:iCs/>
                <w:color w:val="475569"/>
                <w:sz w:val="19"/>
                <w:szCs w:val="19"/>
              </w:rPr>
              <w:t xml:space="preserve">⏱  Days 3–8  (6 days)</w:t>
            </w:r>
          </w:p>
        </w:tc>
        <w:tc>
          <w:tcPr>
            <w:tcW w:type="dxa" w:w="1600"/>
            <w:tcBorders>
              <w:top w:val="none" w:color="FFFFFF" w:sz="0"/>
              <w:left w:val="none" w:color="FFFFFF" w:sz="0"/>
              <w:bottom w:val="none" w:color="FFFFFF" w:sz="0"/>
              <w:right w:val="none" w:color="FFFFFF" w:sz="0"/>
            </w:tcBorders>
            <w:shd w:fill="2563EB" w:val="clear"/>
            <w:tcMar>
              <w:top w:type="dxa" w:w="60"/>
              <w:left w:type="dxa" w:w="120"/>
              <w:bottom w:type="dxa" w:w="60"/>
              <w:right w:type="dxa" w:w="120"/>
            </w:tcMar>
            <w:vAlign w:val="center"/>
          </w:tcPr>
          <w:p>
            <w:pPr>
              <w:spacing w:after="0"/>
              <w:jc w:val="center"/>
            </w:pPr>
            <w:r>
              <w:rPr>
                <w:rFonts w:ascii="Calibri" w:cs="Calibri" w:eastAsia="Calibri" w:hAnsi="Calibri"/>
                <w:b/>
                <w:bCs/>
                <w:color w:val="FFFFFF"/>
                <w:sz w:val="18"/>
                <w:szCs w:val="18"/>
              </w:rPr>
              <w:t xml:space="preserve">UI/UX</w:t>
            </w:r>
          </w:p>
        </w:tc>
      </w:tr>
    </w:tbl>
    <w:p>
      <w:pPr>
        <w:spacing w:after="80"/>
      </w:pPr>
      <w:r>
        <w:rPr>
          <w:rFonts w:ascii="Calibri" w:cs="Calibri" w:eastAsia="Calibri" w:hAnsi="Calibri"/>
        </w:rPr>
        <w:t xml:space="preserve"/>
      </w:r>
    </w:p>
    <w:p>
      <w:pPr>
        <w:spacing w:after="80"/>
      </w:pPr>
      <w:r>
        <w:rPr>
          <w:rFonts w:ascii="Calibri" w:cs="Calibri" w:eastAsia="Calibri" w:hAnsi="Calibri"/>
        </w:rPr>
        <w:t xml:space="preserve">The current design has good bones — glassmorphism, dark palette, Framer Motion. But it's inconsistent in spacing, typography, and component polish. This phase establishes a </w:t>
      </w:r>
      <w:r>
        <w:rPr>
          <w:rFonts w:ascii="Calibri" w:cs="Calibri" w:eastAsia="Calibri" w:hAnsi="Calibri"/>
          <w:b/>
          <w:bCs/>
          <w:color w:val="0A1628"/>
          <w:sz w:val="20"/>
          <w:szCs w:val="20"/>
        </w:rPr>
        <w:t xml:space="preserve">design token system</w:t>
      </w:r>
      <w:r>
        <w:rPr>
          <w:rFonts w:ascii="Calibri" w:cs="Calibri" w:eastAsia="Calibri" w:hAnsi="Calibri"/>
        </w:rPr>
        <w:t xml:space="preserve"> that every component follows, and replaces the elements that read as amateur at the senior level.</w:t>
      </w:r>
    </w:p>
    <w:p>
      <w:pPr>
        <w:spacing w:after="80"/>
      </w:pPr>
      <w:r>
        <w:rPr>
          <w:rFonts w:ascii="Calibri" w:cs="Calibri" w:eastAsia="Calibri" w:hAnsi="Calibri"/>
        </w:rPr>
        <w:t xml:space="preserve"/>
      </w:r>
    </w:p>
    <w:p>
      <w:pPr>
        <w:pStyle w:val="Heading2"/>
      </w:pPr>
      <w:r>
        <w:rPr>
          <w:rFonts w:ascii="Calibri" w:cs="Calibri" w:eastAsia="Calibri" w:hAnsi="Calibri"/>
          <w:b/>
          <w:bCs/>
          <w:color w:val="1E3A5F"/>
          <w:sz w:val="26"/>
          <w:szCs w:val="26"/>
        </w:rPr>
        <w:t xml:space="preserve">2.1  Design Token System</w:t>
      </w:r>
    </w:p>
    <w:p>
      <w:pPr>
        <w:spacing w:after="80"/>
      </w:pPr>
      <w:r>
        <w:rPr>
          <w:rFonts w:ascii="Calibri" w:cs="Calibri" w:eastAsia="Calibri" w:hAnsi="Calibri"/>
        </w:rPr>
        <w:t xml:space="preserve">Create a central design constants file (lib/design-tokens.ts) that defines your full color palette, typography scale, spacing scale, border radius values, and animation easing curves. Every component imports from this file — no more scattered inline Tailwind magic numbers.</w:t>
      </w:r>
    </w:p>
    <w:p>
      <w:pPr>
        <w:spacing w:after="60"/>
      </w:pPr>
      <w:r>
        <w:rPr>
          <w:rFonts w:ascii="Calibri" w:cs="Calibri" w:eastAsia="Calibri" w:hAnsi="Calibri"/>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7280"/>
        <w:gridCol w:w="1600"/>
      </w:tblGrid>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Define color palette constants</w:t>
            </w:r>
          </w:p>
          <w:p>
            <w:pPr>
              <w:spacing w:after="0"/>
            </w:pPr>
            <w:r>
              <w:rPr>
                <w:rFonts w:ascii="Calibri" w:cs="Calibri" w:eastAsia="Calibri" w:hAnsi="Calibri"/>
                <w:color w:val="475569"/>
                <w:sz w:val="19"/>
                <w:szCs w:val="19"/>
              </w:rPr>
              <w:t xml:space="preserve">8 primary colors, 8 semantic colors (success, warning, error, info), 6 gray shades. Export as a typed TypeScript object. Ensures perfect consistency across all components.</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Establish typography scale</w:t>
            </w:r>
          </w:p>
          <w:p>
            <w:pPr>
              <w:spacing w:after="0"/>
            </w:pPr>
            <w:r>
              <w:rPr>
                <w:rFonts w:ascii="Calibri" w:cs="Calibri" w:eastAsia="Calibri" w:hAnsi="Calibri"/>
                <w:color w:val="475569"/>
                <w:sz w:val="19"/>
                <w:szCs w:val="19"/>
              </w:rPr>
              <w:t xml:space="preserve">Set a clear type scale: display (56px), h1 (40px), h2 (28px), h3 (20px), body (16px), small (14px), label (12px). Apply via Tailwind config extension — no more ad-hoc font sizes scattered across components.</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Standardize spacing &amp; grid</w:t>
            </w:r>
          </w:p>
          <w:p>
            <w:pPr>
              <w:spacing w:after="0"/>
            </w:pPr>
            <w:r>
              <w:rPr>
                <w:rFonts w:ascii="Calibri" w:cs="Calibri" w:eastAsia="Calibri" w:hAnsi="Calibri"/>
                <w:color w:val="475569"/>
                <w:sz w:val="19"/>
                <w:szCs w:val="19"/>
              </w:rPr>
              <w:t xml:space="preserve">All sections use the same max-width container (1200px), consistent section padding (py-24 or py-32), and identical gap values between card elements. Nothing is eyeballed.</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Document animation presets</w:t>
            </w:r>
          </w:p>
          <w:p>
            <w:pPr>
              <w:spacing w:after="0"/>
            </w:pPr>
            <w:r>
              <w:rPr>
                <w:rFonts w:ascii="Calibri" w:cs="Calibri" w:eastAsia="Calibri" w:hAnsi="Calibri"/>
                <w:color w:val="475569"/>
                <w:sz w:val="19"/>
                <w:szCs w:val="19"/>
              </w:rPr>
              <w:t xml:space="preserve">Define 4–5 standard Framer Motion variants (fadeUp, fadeIn, staggerContainer, scaleIn, slideFromLeft) in a shared file. Import these in every component instead of rewriting animation configs.</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bl>
    <w:p>
      <w:pPr>
        <w:spacing w:after="80"/>
      </w:pPr>
      <w:r>
        <w:rPr>
          <w:rFonts w:ascii="Calibri" w:cs="Calibri" w:eastAsia="Calibri" w:hAnsi="Calibri"/>
        </w:rPr>
        <w:t xml:space="preserve"/>
      </w:r>
    </w:p>
    <w:p>
      <w:pPr>
        <w:pStyle w:val="Heading2"/>
      </w:pPr>
      <w:r>
        <w:rPr>
          <w:rFonts w:ascii="Calibri" w:cs="Calibri" w:eastAsia="Calibri" w:hAnsi="Calibri"/>
          <w:b/>
          <w:bCs/>
          <w:color w:val="1E3A5F"/>
          <w:sz w:val="26"/>
          <w:szCs w:val="26"/>
        </w:rPr>
        <w:t xml:space="preserve">2.2  Section-by-Section UI Fixes</w:t>
      </w:r>
    </w:p>
    <w:p>
      <w:pPr>
        <w:spacing w:after="60"/>
      </w:pPr>
      <w:r>
        <w:rPr>
          <w:rFonts w:ascii="Calibri" w:cs="Calibri" w:eastAsia="Calibri" w:hAnsi="Calibri"/>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7280"/>
        <w:gridCol w:w="1600"/>
      </w:tblGrid>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Remove skill progress bars entirely</w:t>
            </w:r>
          </w:p>
          <w:p>
            <w:pPr>
              <w:spacing w:after="0"/>
            </w:pPr>
            <w:r>
              <w:rPr>
                <w:rFonts w:ascii="Calibri" w:cs="Calibri" w:eastAsia="Calibri" w:hAnsi="Calibri"/>
                <w:color w:val="475569"/>
                <w:sz w:val="19"/>
                <w:szCs w:val="19"/>
              </w:rPr>
              <w:t xml:space="preserve">Replace 'Java: 95%' percentage bars with a clean tag-chip layout grouped by category (Languages, Cloud &amp; DevOps, Security, Frameworks, Tools). Senior engineers don't rate themselves with percentages — it's a junior pattern. Chips look professional and are honest.</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D97706"/>
                <w:sz w:val="17"/>
                <w:szCs w:val="17"/>
              </w:rPr>
              <w:t xml:space="preserve">Critical</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Upgrade typewriter word list</w:t>
            </w:r>
          </w:p>
          <w:p>
            <w:pPr>
              <w:spacing w:after="0"/>
            </w:pPr>
            <w:r>
              <w:rPr>
                <w:rFonts w:ascii="Calibri" w:cs="Calibri" w:eastAsia="Calibri" w:hAnsi="Calibri"/>
                <w:color w:val="475569"/>
                <w:sz w:val="19"/>
                <w:szCs w:val="19"/>
              </w:rPr>
              <w:t xml:space="preserve">Replace 'Secure Platforms' (weak) with sharper options: 'Security Engineering', 'Enterprise Cloud Architecture', 'Distributed Systems', 'Platform Engineering'. Each word should map directly to a job title you're targeting.</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Add scroll progress indicator</w:t>
            </w:r>
          </w:p>
          <w:p>
            <w:pPr>
              <w:spacing w:after="0"/>
            </w:pPr>
            <w:r>
              <w:rPr>
                <w:rFonts w:ascii="Calibri" w:cs="Calibri" w:eastAsia="Calibri" w:hAnsi="Calibri"/>
                <w:color w:val="475569"/>
                <w:sz w:val="19"/>
                <w:szCs w:val="19"/>
              </w:rPr>
              <w:t xml:space="preserve">A 2px fixed top bar (full viewport width) that fills left-to-right as the user scrolls. Subtle, professional, and standard on high-end engineering portfolios.</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Add back-to-top button</w:t>
            </w:r>
          </w:p>
          <w:p>
            <w:pPr>
              <w:spacing w:after="0"/>
            </w:pPr>
            <w:r>
              <w:rPr>
                <w:rFonts w:ascii="Calibri" w:cs="Calibri" w:eastAsia="Calibri" w:hAnsi="Calibri"/>
                <w:color w:val="475569"/>
                <w:sz w:val="19"/>
                <w:szCs w:val="19"/>
              </w:rPr>
              <w:t xml:space="preserve">Appears after 400px scroll. Fixed bottom-right, 48px circular button with smooth scroll. Fade-in / fade-out on scroll direction change.</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Mobile responsive audit</w:t>
            </w:r>
          </w:p>
          <w:p>
            <w:pPr>
              <w:spacing w:after="0"/>
            </w:pPr>
            <w:r>
              <w:rPr>
                <w:rFonts w:ascii="Calibri" w:cs="Calibri" w:eastAsia="Calibri" w:hAnsi="Calibri"/>
                <w:color w:val="475569"/>
                <w:sz w:val="19"/>
                <w:szCs w:val="19"/>
              </w:rPr>
              <w:t xml:space="preserve">Test every breakpoint from 320px to 1440px. Fix any overflow issues, text truncation, or broken grid layouts. The particle canvas should gracefully degrade on mobile (reduce particle count to 60, disable mouse interaction).</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Audit color contrast (WCAG AA)</w:t>
            </w:r>
          </w:p>
          <w:p>
            <w:pPr>
              <w:spacing w:after="0"/>
            </w:pPr>
            <w:r>
              <w:rPr>
                <w:rFonts w:ascii="Calibri" w:cs="Calibri" w:eastAsia="Calibri" w:hAnsi="Calibri"/>
                <w:color w:val="475569"/>
                <w:sz w:val="19"/>
                <w:szCs w:val="19"/>
              </w:rPr>
              <w:t xml:space="preserve">Run automated accessibility checks. Body text must be ≥4.5:1 contrast ratio on the dark background. All CTA buttons must meet 3:1 minimum. This matters for enterprise employers with accessibility mandates.</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Add section visual separators</w:t>
            </w:r>
          </w:p>
          <w:p>
            <w:pPr>
              <w:spacing w:after="0"/>
            </w:pPr>
            <w:r>
              <w:rPr>
                <w:rFonts w:ascii="Calibri" w:cs="Calibri" w:eastAsia="Calibri" w:hAnsi="Calibri"/>
                <w:color w:val="475569"/>
                <w:sz w:val="19"/>
                <w:szCs w:val="19"/>
              </w:rPr>
              <w:t xml:space="preserve">Each section transition should have a subtle divider — either a gradient fade, a thin line, or a diagonal clip-path. Currently sections stack directly with no visual breathing room.</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Standardize card design language</w:t>
            </w:r>
          </w:p>
          <w:p>
            <w:pPr>
              <w:spacing w:after="0"/>
            </w:pPr>
            <w:r>
              <w:rPr>
                <w:rFonts w:ascii="Calibri" w:cs="Calibri" w:eastAsia="Calibri" w:hAnsi="Calibri"/>
                <w:color w:val="475569"/>
                <w:sz w:val="19"/>
                <w:szCs w:val="19"/>
              </w:rPr>
              <w:t xml:space="preserve">All cards (project cards, experience cards, skill tags) should share a consistent border, shadow, hover state, and border-radius. Right now each component was styled independently.</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bl>
    <w:p>
      <w:pPr>
        <w:spacing w:after="60"/>
      </w:pPr>
      <w:r>
        <w:rPr>
          <w:rFonts w:ascii="Calibri" w:cs="Calibri" w:eastAsia="Calibri" w:hAnsi="Calibri"/>
        </w:rPr>
        <w:t xml:space="preserve"/>
      </w:r>
    </w:p>
    <w:p>
      <w:pPr>
        <w:spacing w:after="80"/>
      </w:pPr>
      <w:r>
        <w:rPr>
          <w:rFonts w:ascii="Calibri" w:cs="Calibri" w:eastAsia="Calibri" w:hAnsi="Calibri"/>
          <w:b/>
          <w:bCs/>
          <w:color w:val="2563EB"/>
          <w:sz w:val="20"/>
          <w:szCs w:val="20"/>
        </w:rPr>
        <w:t xml:space="preserve">Phase 2 Deliverable: </w:t>
      </w:r>
      <w:r>
        <w:rPr>
          <w:rFonts w:ascii="Calibri" w:cs="Calibri" w:eastAsia="Calibri" w:hAnsi="Calibri"/>
        </w:rPr>
        <w:t xml:space="preserve">A visually coherent, WCAG-accessible portfolio that looks like it was designed by a system thinker, not assembled from independent components.</w:t>
      </w:r>
    </w:p>
    <w:p>
      <w:pPr>
        <w:spacing w:after="180"/>
      </w:pPr>
      <w:r>
        <w:rPr>
          <w:rFonts w:ascii="Calibri" w:cs="Calibri" w:eastAsia="Calibri" w:hAnsi="Calibri"/>
        </w:rPr>
        <w:t xml:space="preserve"/>
      </w:r>
    </w:p>
    <w:tbl>
      <w:tblPr>
        <w:tblW w:type="dxa" w:w="9360"/>
        <w:tblBorders>
          <w:top w:val="none" w:color="FFFFFF" w:sz="0"/>
          <w:left w:val="none" w:color="FFFFFF" w:sz="0"/>
          <w:bottom w:val="single" w:color="7C3AED" w:sz="8"/>
          <w:right w:val="none" w:color="FFFFFF" w:sz="0"/>
          <w:insideH w:val="single" w:color="auto" w:sz="4"/>
          <w:insideV w:val="single" w:color="auto" w:sz="4"/>
        </w:tblBorders>
      </w:tblPr>
      <w:tblGrid>
        <w:gridCol w:w="3800"/>
        <w:gridCol w:w="3960"/>
        <w:gridCol w:w="1600"/>
      </w:tblGrid>
      <w:tr>
        <w:tc>
          <w:tcPr>
            <w:tcW w:type="dxa" w:w="380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vAlign w:val="center"/>
          </w:tcPr>
          <w:p>
            <w:pPr>
              <w:spacing w:after="0"/>
            </w:pPr>
            <w:r>
              <w:rPr>
                <w:rFonts w:ascii="Calibri" w:cs="Calibri" w:eastAsia="Calibri" w:hAnsi="Calibri"/>
                <w:b/>
                <w:bCs/>
                <w:color w:val="7C3AED"/>
                <w:sz w:val="26"/>
                <w:szCs w:val="26"/>
              </w:rPr>
              <w:t xml:space="preserve">Phase 3  </w:t>
            </w:r>
            <w:r>
              <w:rPr>
                <w:rFonts w:ascii="Calibri" w:cs="Calibri" w:eastAsia="Calibri" w:hAnsi="Calibri"/>
                <w:b/>
                <w:bCs/>
                <w:color w:val="0A1628"/>
                <w:sz w:val="24"/>
                <w:szCs w:val="24"/>
              </w:rPr>
              <w:t xml:space="preserve">Content Depth &amp; Credibility</w:t>
            </w:r>
          </w:p>
        </w:tc>
        <w:tc>
          <w:tcPr>
            <w:tcW w:type="dxa" w:w="396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vAlign w:val="center"/>
          </w:tcPr>
          <w:p>
            <w:pPr>
              <w:spacing w:after="0"/>
            </w:pPr>
            <w:r>
              <w:rPr>
                <w:rFonts w:ascii="Calibri" w:cs="Calibri" w:eastAsia="Calibri" w:hAnsi="Calibri"/>
                <w:i/>
                <w:iCs/>
                <w:color w:val="475569"/>
                <w:sz w:val="19"/>
                <w:szCs w:val="19"/>
              </w:rPr>
              <w:t xml:space="preserve">⏱  Days 9–14  (6 days)</w:t>
            </w:r>
          </w:p>
        </w:tc>
        <w:tc>
          <w:tcPr>
            <w:tcW w:type="dxa" w:w="1600"/>
            <w:tcBorders>
              <w:top w:val="none" w:color="FFFFFF" w:sz="0"/>
              <w:left w:val="none" w:color="FFFFFF" w:sz="0"/>
              <w:bottom w:val="none" w:color="FFFFFF" w:sz="0"/>
              <w:right w:val="none" w:color="FFFFFF" w:sz="0"/>
            </w:tcBorders>
            <w:shd w:fill="7C3AED" w:val="clear"/>
            <w:tcMar>
              <w:top w:type="dxa" w:w="60"/>
              <w:left w:type="dxa" w:w="120"/>
              <w:bottom w:type="dxa" w:w="60"/>
              <w:right w:type="dxa" w:w="120"/>
            </w:tcMar>
            <w:vAlign w:val="center"/>
          </w:tcPr>
          <w:p>
            <w:pPr>
              <w:spacing w:after="0"/>
              <w:jc w:val="center"/>
            </w:pPr>
            <w:r>
              <w:rPr>
                <w:rFonts w:ascii="Calibri" w:cs="Calibri" w:eastAsia="Calibri" w:hAnsi="Calibri"/>
                <w:b/>
                <w:bCs/>
                <w:color w:val="FFFFFF"/>
                <w:sz w:val="18"/>
                <w:szCs w:val="18"/>
              </w:rPr>
              <w:t xml:space="preserve">CONTENT</w:t>
            </w:r>
          </w:p>
        </w:tc>
      </w:tr>
    </w:tbl>
    <w:p>
      <w:pPr>
        <w:spacing w:after="80"/>
      </w:pPr>
      <w:r>
        <w:rPr>
          <w:rFonts w:ascii="Calibri" w:cs="Calibri" w:eastAsia="Calibri" w:hAnsi="Calibri"/>
        </w:rPr>
        <w:t xml:space="preserve"/>
      </w:r>
    </w:p>
    <w:p>
      <w:pPr>
        <w:spacing w:after="80"/>
      </w:pPr>
      <w:r>
        <w:rPr>
          <w:rFonts w:ascii="Calibri" w:cs="Calibri" w:eastAsia="Calibri" w:hAnsi="Calibri"/>
        </w:rPr>
        <w:t xml:space="preserve">The site's technical quality and design are table stakes. What differentiates a Staff-level profile is </w:t>
      </w:r>
      <w:r>
        <w:rPr>
          <w:rFonts w:ascii="Calibri" w:cs="Calibri" w:eastAsia="Calibri" w:hAnsi="Calibri"/>
          <w:b/>
          <w:bCs/>
          <w:color w:val="0A1628"/>
          <w:sz w:val="20"/>
          <w:szCs w:val="20"/>
        </w:rPr>
        <w:t xml:space="preserve">the quality of evidence</w:t>
      </w:r>
      <w:r>
        <w:rPr>
          <w:rFonts w:ascii="Calibri" w:cs="Calibri" w:eastAsia="Calibri" w:hAnsi="Calibri"/>
        </w:rPr>
        <w:t xml:space="preserve"> — quantified impact, demonstrated thought leadership, and social proof. This phase upgrades every content section.</w:t>
      </w:r>
    </w:p>
    <w:p>
      <w:pPr>
        <w:spacing w:after="80"/>
      </w:pPr>
      <w:r>
        <w:rPr>
          <w:rFonts w:ascii="Calibri" w:cs="Calibri" w:eastAsia="Calibri" w:hAnsi="Calibri"/>
        </w:rPr>
        <w:t xml:space="preserve"/>
      </w:r>
    </w:p>
    <w:p>
      <w:pPr>
        <w:pStyle w:val="Heading2"/>
      </w:pPr>
      <w:r>
        <w:rPr>
          <w:rFonts w:ascii="Calibri" w:cs="Calibri" w:eastAsia="Calibri" w:hAnsi="Calibri"/>
          <w:b/>
          <w:bCs/>
          <w:color w:val="1E3A5F"/>
          <w:sz w:val="26"/>
          <w:szCs w:val="26"/>
        </w:rPr>
        <w:t xml:space="preserve">3.1  Experience Section Rebuild</w:t>
      </w:r>
    </w:p>
    <w:p>
      <w:pPr>
        <w:spacing w:after="60"/>
      </w:pPr>
      <w:r>
        <w:rPr>
          <w:rFonts w:ascii="Calibri" w:cs="Calibri" w:eastAsia="Calibri" w:hAnsi="Calibri"/>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7280"/>
        <w:gridCol w:w="1600"/>
      </w:tblGrid>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Expand IBM role with impact metrics</w:t>
            </w:r>
          </w:p>
          <w:p>
            <w:pPr>
              <w:spacing w:after="0"/>
            </w:pPr>
            <w:r>
              <w:rPr>
                <w:rFonts w:ascii="Calibri" w:cs="Calibri" w:eastAsia="Calibri" w:hAnsi="Calibri"/>
                <w:color w:val="475569"/>
                <w:sz w:val="19"/>
                <w:szCs w:val="19"/>
              </w:rPr>
              <w:t xml:space="preserve">The current timeline card is a one-liner. Rewrite it to include: team size (how many engineers), systems scale (users/requests impacted), specific initiaitves led (AskTPSRM, SmartGate, CatTrap in context), and the patent callout with patent numbers if public. This is your anchor — it needs to carry its weight.</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D97706"/>
                <w:sz w:val="17"/>
                <w:szCs w:val="17"/>
              </w:rPr>
              <w:t xml:space="preserve">Critical</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Add an Achievements / Recognition strip</w:t>
            </w:r>
          </w:p>
          <w:p>
            <w:pPr>
              <w:spacing w:after="0"/>
            </w:pPr>
            <w:r>
              <w:rPr>
                <w:rFonts w:ascii="Calibri" w:cs="Calibri" w:eastAsia="Calibri" w:hAnsi="Calibri"/>
                <w:color w:val="475569"/>
                <w:sz w:val="19"/>
                <w:szCs w:val="19"/>
              </w:rPr>
              <w:t xml:space="preserve">Above or below Experience, add a compact row of 4–5 highlight badges: '2 IBM Patents', 'M.S. Computer Science — Texas A&amp;M', '8 Years Enterprise Engineering', 'IBM Cloud Certified' (if applicable). Visual callouts that stop the eye.</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Upgrade education entries</w:t>
            </w:r>
          </w:p>
          <w:p>
            <w:pPr>
              <w:spacing w:after="0"/>
            </w:pPr>
            <w:r>
              <w:rPr>
                <w:rFonts w:ascii="Calibri" w:cs="Calibri" w:eastAsia="Calibri" w:hAnsi="Calibri"/>
                <w:color w:val="475569"/>
                <w:sz w:val="19"/>
                <w:szCs w:val="19"/>
              </w:rPr>
              <w:t xml:space="preserve">Add thesis topic or notable coursework from Texas A&amp;M if relevant to your target roles (e.g., distributed systems, security, ML). The M.S. is a differentiator — it should be more than a line in a timeline.</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bl>
    <w:p>
      <w:pPr>
        <w:spacing w:after="80"/>
      </w:pPr>
      <w:r>
        <w:rPr>
          <w:rFonts w:ascii="Calibri" w:cs="Calibri" w:eastAsia="Calibri" w:hAnsi="Calibri"/>
        </w:rPr>
        <w:t xml:space="preserve"/>
      </w:r>
    </w:p>
    <w:p>
      <w:pPr>
        <w:pStyle w:val="Heading2"/>
      </w:pPr>
      <w:r>
        <w:rPr>
          <w:rFonts w:ascii="Calibri" w:cs="Calibri" w:eastAsia="Calibri" w:hAnsi="Calibri"/>
          <w:b/>
          <w:bCs/>
          <w:color w:val="1E3A5F"/>
          <w:sz w:val="26"/>
          <w:szCs w:val="26"/>
        </w:rPr>
        <w:t xml:space="preserve">3.2  Projects Section Upgrade</w:t>
      </w:r>
    </w:p>
    <w:p>
      <w:pPr>
        <w:spacing w:after="60"/>
      </w:pPr>
      <w:r>
        <w:rPr>
          <w:rFonts w:ascii="Calibri" w:cs="Calibri" w:eastAsia="Calibri" w:hAnsi="Calibri"/>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7280"/>
        <w:gridCol w:w="1600"/>
      </w:tblGrid>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Add architecture diagrams or screenshots</w:t>
            </w:r>
          </w:p>
          <w:p>
            <w:pPr>
              <w:spacing w:after="0"/>
            </w:pPr>
            <w:r>
              <w:rPr>
                <w:rFonts w:ascii="Calibri" w:cs="Calibri" w:eastAsia="Calibri" w:hAnsi="Calibri"/>
                <w:color w:val="475569"/>
                <w:sz w:val="19"/>
                <w:szCs w:val="19"/>
              </w:rPr>
              <w:t xml:space="preserve">For at least AskTPSRM and SmartGate — your two strongest production projects — add a lightweight architecture diagram (draw.io export as PNG). A visual of the system design signals senior thinking immediately.</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Add demo links or video walkthroughs</w:t>
            </w:r>
          </w:p>
          <w:p>
            <w:pPr>
              <w:spacing w:after="0"/>
            </w:pPr>
            <w:r>
              <w:rPr>
                <w:rFonts w:ascii="Calibri" w:cs="Calibri" w:eastAsia="Calibri" w:hAnsi="Calibri"/>
                <w:color w:val="475569"/>
                <w:sz w:val="19"/>
                <w:szCs w:val="19"/>
              </w:rPr>
              <w:t xml:space="preserve">For production projects, link to an internal demo if shareable, or record a 60-second Loom walkthrough. For the AI Security Agent prototype, add a GitHub link and deployment instructions. 'Prototype' with no link reads as vaporware.</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Upgrade result metrics</w:t>
            </w:r>
          </w:p>
          <w:p>
            <w:pPr>
              <w:spacing w:after="0"/>
            </w:pPr>
            <w:r>
              <w:rPr>
                <w:rFonts w:ascii="Calibri" w:cs="Calibri" w:eastAsia="Calibri" w:hAnsi="Calibri"/>
                <w:color w:val="475569"/>
                <w:sz w:val="19"/>
                <w:szCs w:val="19"/>
              </w:rPr>
              <w:t xml:space="preserve">'Reduced resolution time from hours to minutes' → 'Reduced average service request resolution time from ~4 hours to under 8 minutes (97% reduction) across 300+ daily requests'. Specificity signals credibility.</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Add project category filter</w:t>
            </w:r>
          </w:p>
          <w:p>
            <w:pPr>
              <w:spacing w:after="0"/>
            </w:pPr>
            <w:r>
              <w:rPr>
                <w:rFonts w:ascii="Calibri" w:cs="Calibri" w:eastAsia="Calibri" w:hAnsi="Calibri"/>
                <w:color w:val="475569"/>
                <w:sz w:val="19"/>
                <w:szCs w:val="19"/>
              </w:rPr>
              <w:t xml:space="preserve">Add simple filter tabs at the top of Projects: All | Backend | Automation | AI/Security | Cloud. As you add more projects over time, this becomes essential UX.</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bl>
    <w:p>
      <w:pPr>
        <w:spacing w:after="80"/>
      </w:pPr>
      <w:r>
        <w:rPr>
          <w:rFonts w:ascii="Calibri" w:cs="Calibri" w:eastAsia="Calibri" w:hAnsi="Calibri"/>
        </w:rPr>
        <w:t xml:space="preserve"/>
      </w:r>
    </w:p>
    <w:p>
      <w:pPr>
        <w:pStyle w:val="Heading2"/>
      </w:pPr>
      <w:r>
        <w:rPr>
          <w:rFonts w:ascii="Calibri" w:cs="Calibri" w:eastAsia="Calibri" w:hAnsi="Calibri"/>
          <w:b/>
          <w:bCs/>
          <w:color w:val="1E3A5F"/>
          <w:sz w:val="26"/>
          <w:szCs w:val="26"/>
        </w:rPr>
        <w:t xml:space="preserve">3.3  New Sections to Add</w:t>
      </w:r>
    </w:p>
    <w:p>
      <w:pPr>
        <w:spacing w:after="60"/>
      </w:pPr>
      <w:r>
        <w:rPr>
          <w:rFonts w:ascii="Calibri" w:cs="Calibri" w:eastAsia="Calibri" w:hAnsi="Calibri"/>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7280"/>
        <w:gridCol w:w="1600"/>
      </w:tblGrid>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Thought Leadership section</w:t>
            </w:r>
          </w:p>
          <w:p>
            <w:pPr>
              <w:spacing w:after="0"/>
            </w:pPr>
            <w:r>
              <w:rPr>
                <w:rFonts w:ascii="Calibri" w:cs="Calibri" w:eastAsia="Calibri" w:hAnsi="Calibri"/>
                <w:color w:val="475569"/>
                <w:sz w:val="19"/>
                <w:szCs w:val="19"/>
              </w:rPr>
              <w:t xml:space="preserve">Link to 2–3 LinkedIn articles, technical blog posts, or conference talks. Even if you have none yet, add this section as a placeholder and write your first post before launch. Staff/Lead roles expect engineers who can articulate ideas publicly. This is not optional for your target tier.</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Peer Testimonials / Quotes</w:t>
            </w:r>
          </w:p>
          <w:p>
            <w:pPr>
              <w:spacing w:after="0"/>
            </w:pPr>
            <w:r>
              <w:rPr>
                <w:rFonts w:ascii="Calibri" w:cs="Calibri" w:eastAsia="Calibri" w:hAnsi="Calibri"/>
                <w:color w:val="475569"/>
                <w:sz w:val="19"/>
                <w:szCs w:val="19"/>
              </w:rPr>
              <w:t xml:space="preserve">Add one quote from a manager or colleague at IBM (can be paraphrased / anonymized). Format: blockquote with their name and role. One credible human endorsement outweighs 10 self-written bullets.</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Open Source Contributions</w:t>
            </w:r>
          </w:p>
          <w:p>
            <w:pPr>
              <w:spacing w:after="0"/>
            </w:pPr>
            <w:r>
              <w:rPr>
                <w:rFonts w:ascii="Calibri" w:cs="Calibri" w:eastAsia="Calibri" w:hAnsi="Calibri"/>
                <w:color w:val="475569"/>
                <w:sz w:val="19"/>
                <w:szCs w:val="19"/>
              </w:rPr>
              <w:t xml:space="preserve">If you have any, add a compact section with repo links and one-line descriptions. If you don't, this is a prompt to make one public contribution before launch — it takes an afternoon and signals community engagement.</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bl>
    <w:p>
      <w:pPr>
        <w:spacing w:after="60"/>
      </w:pPr>
      <w:r>
        <w:rPr>
          <w:rFonts w:ascii="Calibri" w:cs="Calibri" w:eastAsia="Calibri" w:hAnsi="Calibri"/>
        </w:rPr>
        <w:t xml:space="preserve"/>
      </w:r>
    </w:p>
    <w:p>
      <w:pPr>
        <w:spacing w:after="80"/>
      </w:pPr>
      <w:r>
        <w:rPr>
          <w:rFonts w:ascii="Calibri" w:cs="Calibri" w:eastAsia="Calibri" w:hAnsi="Calibri"/>
          <w:b/>
          <w:bCs/>
          <w:color w:val="7C3AED"/>
          <w:sz w:val="20"/>
          <w:szCs w:val="20"/>
        </w:rPr>
        <w:t xml:space="preserve">Phase 3 Deliverable: </w:t>
      </w:r>
      <w:r>
        <w:rPr>
          <w:rFonts w:ascii="Calibri" w:cs="Calibri" w:eastAsia="Calibri" w:hAnsi="Calibri"/>
        </w:rPr>
        <w:t xml:space="preserve">A portfolio that demonstrates not just what you built, but the scale of your impact and your ability to think and communicate at a senior engineering level.</w:t>
      </w:r>
    </w:p>
    <w:p>
      <w:pPr>
        <w:spacing w:after="180"/>
      </w:pPr>
      <w:r>
        <w:rPr>
          <w:rFonts w:ascii="Calibri" w:cs="Calibri" w:eastAsia="Calibri" w:hAnsi="Calibri"/>
        </w:rPr>
        <w:t xml:space="preserve"/>
      </w:r>
    </w:p>
    <w:tbl>
      <w:tblPr>
        <w:tblW w:type="dxa" w:w="9360"/>
        <w:tblBorders>
          <w:top w:val="none" w:color="FFFFFF" w:sz="0"/>
          <w:left w:val="none" w:color="FFFFFF" w:sz="0"/>
          <w:bottom w:val="single" w:color="0D9488" w:sz="8"/>
          <w:right w:val="none" w:color="FFFFFF" w:sz="0"/>
          <w:insideH w:val="single" w:color="auto" w:sz="4"/>
          <w:insideV w:val="single" w:color="auto" w:sz="4"/>
        </w:tblBorders>
      </w:tblPr>
      <w:tblGrid>
        <w:gridCol w:w="3800"/>
        <w:gridCol w:w="3960"/>
        <w:gridCol w:w="1600"/>
      </w:tblGrid>
      <w:tr>
        <w:tc>
          <w:tcPr>
            <w:tcW w:type="dxa" w:w="380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vAlign w:val="center"/>
          </w:tcPr>
          <w:p>
            <w:pPr>
              <w:spacing w:after="0"/>
            </w:pPr>
            <w:r>
              <w:rPr>
                <w:rFonts w:ascii="Calibri" w:cs="Calibri" w:eastAsia="Calibri" w:hAnsi="Calibri"/>
                <w:b/>
                <w:bCs/>
                <w:color w:val="0D9488"/>
                <w:sz w:val="26"/>
                <w:szCs w:val="26"/>
              </w:rPr>
              <w:t xml:space="preserve">Phase 4  </w:t>
            </w:r>
            <w:r>
              <w:rPr>
                <w:rFonts w:ascii="Calibri" w:cs="Calibri" w:eastAsia="Calibri" w:hAnsi="Calibri"/>
                <w:b/>
                <w:bCs/>
                <w:color w:val="0A1628"/>
                <w:sz w:val="24"/>
                <w:szCs w:val="24"/>
              </w:rPr>
              <w:t xml:space="preserve">Performance, SEO &amp; Analytics</w:t>
            </w:r>
          </w:p>
        </w:tc>
        <w:tc>
          <w:tcPr>
            <w:tcW w:type="dxa" w:w="396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vAlign w:val="center"/>
          </w:tcPr>
          <w:p>
            <w:pPr>
              <w:spacing w:after="0"/>
            </w:pPr>
            <w:r>
              <w:rPr>
                <w:rFonts w:ascii="Calibri" w:cs="Calibri" w:eastAsia="Calibri" w:hAnsi="Calibri"/>
                <w:i/>
                <w:iCs/>
                <w:color w:val="475569"/>
                <w:sz w:val="19"/>
                <w:szCs w:val="19"/>
              </w:rPr>
              <w:t xml:space="preserve">⏱  Days 15–17  (3 days)</w:t>
            </w:r>
          </w:p>
        </w:tc>
        <w:tc>
          <w:tcPr>
            <w:tcW w:type="dxa" w:w="1600"/>
            <w:tcBorders>
              <w:top w:val="none" w:color="FFFFFF" w:sz="0"/>
              <w:left w:val="none" w:color="FFFFFF" w:sz="0"/>
              <w:bottom w:val="none" w:color="FFFFFF" w:sz="0"/>
              <w:right w:val="none" w:color="FFFFFF" w:sz="0"/>
            </w:tcBorders>
            <w:shd w:fill="0D9488" w:val="clear"/>
            <w:tcMar>
              <w:top w:type="dxa" w:w="60"/>
              <w:left w:type="dxa" w:w="120"/>
              <w:bottom w:type="dxa" w:w="60"/>
              <w:right w:type="dxa" w:w="120"/>
            </w:tcMar>
            <w:vAlign w:val="center"/>
          </w:tcPr>
          <w:p>
            <w:pPr>
              <w:spacing w:after="0"/>
              <w:jc w:val="center"/>
            </w:pPr>
            <w:r>
              <w:rPr>
                <w:rFonts w:ascii="Calibri" w:cs="Calibri" w:eastAsia="Calibri" w:hAnsi="Calibri"/>
                <w:b/>
                <w:bCs/>
                <w:color w:val="FFFFFF"/>
                <w:sz w:val="18"/>
                <w:szCs w:val="18"/>
              </w:rPr>
              <w:t xml:space="preserve">PERF</w:t>
            </w:r>
          </w:p>
        </w:tc>
      </w:tr>
    </w:tbl>
    <w:p>
      <w:pPr>
        <w:spacing w:after="80"/>
      </w:pPr>
      <w:r>
        <w:rPr>
          <w:rFonts w:ascii="Calibri" w:cs="Calibri" w:eastAsia="Calibri" w:hAnsi="Calibri"/>
        </w:rPr>
        <w:t xml:space="preserve"/>
      </w:r>
    </w:p>
    <w:p>
      <w:pPr>
        <w:spacing w:after="80"/>
      </w:pPr>
      <w:r>
        <w:rPr>
          <w:rFonts w:ascii="Calibri" w:cs="Calibri" w:eastAsia="Calibri" w:hAnsi="Calibri"/>
        </w:rPr>
        <w:t xml:space="preserve">A portfolio that scores 65 on Lighthouse performance sends a message — especially when you're positioning as someone who builds enterprise-scale systems. This phase makes the site fast, discoverable, and instrumented.</w:t>
      </w:r>
    </w:p>
    <w:p>
      <w:pPr>
        <w:spacing w:after="80"/>
      </w:pPr>
      <w:r>
        <w:rPr>
          <w:rFonts w:ascii="Calibri" w:cs="Calibri" w:eastAsia="Calibri" w:hAnsi="Calibri"/>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7280"/>
        <w:gridCol w:w="1600"/>
      </w:tblGrid>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Lighthouse audit — target 95+ on all metrics</w:t>
            </w:r>
          </w:p>
          <w:p>
            <w:pPr>
              <w:spacing w:after="0"/>
            </w:pPr>
            <w:r>
              <w:rPr>
                <w:rFonts w:ascii="Calibri" w:cs="Calibri" w:eastAsia="Calibri" w:hAnsi="Calibri"/>
                <w:color w:val="475569"/>
                <w:sz w:val="19"/>
                <w:szCs w:val="19"/>
              </w:rPr>
              <w:t xml:space="preserve">Run Lighthouse against the deployed Vercel URL (not localhost). Fix CLS issues, LCP bottlenecks, unused JavaScript, and any accessibility failures. The particle canvas should not block the main thread — offload to a Web Worker if needed.</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Migrate all images to next/image</w:t>
            </w:r>
          </w:p>
          <w:p>
            <w:pPr>
              <w:spacing w:after="0"/>
            </w:pPr>
            <w:r>
              <w:rPr>
                <w:rFonts w:ascii="Calibri" w:cs="Calibri" w:eastAsia="Calibri" w:hAnsi="Calibri"/>
                <w:color w:val="475569"/>
                <w:sz w:val="19"/>
                <w:szCs w:val="19"/>
              </w:rPr>
              <w:t xml:space="preserve">Replace any raw &lt;img&gt; tags with Next.js Image component for automatic WebP conversion, lazy loading, and size optimization. Add explicit width/height to prevent layout shift.</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Add robots.txt and sitemap.xml</w:t>
            </w:r>
          </w:p>
          <w:p>
            <w:pPr>
              <w:spacing w:after="0"/>
            </w:pPr>
            <w:r>
              <w:rPr>
                <w:rFonts w:ascii="Calibri" w:cs="Calibri" w:eastAsia="Calibri" w:hAnsi="Calibri"/>
                <w:color w:val="475569"/>
                <w:sz w:val="19"/>
                <w:szCs w:val="19"/>
              </w:rPr>
              <w:t xml:space="preserve">Next.js 14 supports these natively via app/robots.ts and app/sitemap.ts. Required for search engine indexing.</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Add analytics</w:t>
            </w:r>
          </w:p>
          <w:p>
            <w:pPr>
              <w:spacing w:after="0"/>
            </w:pPr>
            <w:r>
              <w:rPr>
                <w:rFonts w:ascii="Calibri" w:cs="Calibri" w:eastAsia="Calibri" w:hAnsi="Calibri"/>
                <w:color w:val="475569"/>
                <w:sz w:val="19"/>
                <w:szCs w:val="19"/>
              </w:rPr>
              <w:t xml:space="preserve">Integrate Plausible Analytics (privacy-friendly, GDPR-compliant, looks better to enterprise employers than Google Analytics). 5 minutes to integrate via Next.js Script component. Gives you visitor data for improving the site.</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Add OG image generation</w:t>
            </w:r>
          </w:p>
          <w:p>
            <w:pPr>
              <w:spacing w:after="0"/>
            </w:pPr>
            <w:r>
              <w:rPr>
                <w:rFonts w:ascii="Calibri" w:cs="Calibri" w:eastAsia="Calibri" w:hAnsi="Calibri"/>
                <w:color w:val="475569"/>
                <w:sz w:val="19"/>
                <w:szCs w:val="19"/>
              </w:rPr>
              <w:t xml:space="preserve">Use Next.js @vercel/og to generate a dynamic Open Graph image from your name and title. When someone pastes your URL in LinkedIn DMs or Slack, a beautiful branded preview appears.</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Add a polished 404 page</w:t>
            </w:r>
          </w:p>
          <w:p>
            <w:pPr>
              <w:spacing w:after="0"/>
            </w:pPr>
            <w:r>
              <w:rPr>
                <w:rFonts w:ascii="Calibri" w:cs="Calibri" w:eastAsia="Calibri" w:hAnsi="Calibri"/>
                <w:color w:val="475569"/>
                <w:sz w:val="19"/>
                <w:szCs w:val="19"/>
              </w:rPr>
              <w:t xml:space="preserve">Not just Next.js default. A branded 404 with your name, a short line, and navigation back to the homepage. Tiny detail, high signal.</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bl>
    <w:p>
      <w:pPr>
        <w:spacing w:after="60"/>
      </w:pPr>
      <w:r>
        <w:rPr>
          <w:rFonts w:ascii="Calibri" w:cs="Calibri" w:eastAsia="Calibri" w:hAnsi="Calibri"/>
        </w:rPr>
        <w:t xml:space="preserve"/>
      </w:r>
    </w:p>
    <w:p>
      <w:pPr>
        <w:spacing w:after="80"/>
      </w:pPr>
      <w:r>
        <w:rPr>
          <w:rFonts w:ascii="Calibri" w:cs="Calibri" w:eastAsia="Calibri" w:hAnsi="Calibri"/>
          <w:b/>
          <w:bCs/>
          <w:color w:val="0D9488"/>
          <w:sz w:val="20"/>
          <w:szCs w:val="20"/>
        </w:rPr>
        <w:t xml:space="preserve">Phase 4 Deliverable: </w:t>
      </w:r>
      <w:r>
        <w:rPr>
          <w:rFonts w:ascii="Calibri" w:cs="Calibri" w:eastAsia="Calibri" w:hAnsi="Calibri"/>
        </w:rPr>
        <w:t xml:space="preserve">Lighthouse 95+. Fully indexed by search engines. Branded social previews on every share. Analytics running from day one.</w:t>
      </w:r>
    </w:p>
    <w:p>
      <w:pPr>
        <w:spacing w:after="180"/>
      </w:pPr>
      <w:r>
        <w:rPr>
          <w:rFonts w:ascii="Calibri" w:cs="Calibri" w:eastAsia="Calibri" w:hAnsi="Calibri"/>
        </w:rPr>
        <w:t xml:space="preserve"/>
      </w:r>
    </w:p>
    <w:tbl>
      <w:tblPr>
        <w:tblW w:type="dxa" w:w="9360"/>
        <w:tblBorders>
          <w:top w:val="none" w:color="FFFFFF" w:sz="0"/>
          <w:left w:val="none" w:color="FFFFFF" w:sz="0"/>
          <w:bottom w:val="single" w:color="0D9488" w:sz="8"/>
          <w:right w:val="none" w:color="FFFFFF" w:sz="0"/>
          <w:insideH w:val="single" w:color="auto" w:sz="4"/>
          <w:insideV w:val="single" w:color="auto" w:sz="4"/>
        </w:tblBorders>
      </w:tblPr>
      <w:tblGrid>
        <w:gridCol w:w="3800"/>
        <w:gridCol w:w="3960"/>
        <w:gridCol w:w="1600"/>
      </w:tblGrid>
      <w:tr>
        <w:tc>
          <w:tcPr>
            <w:tcW w:type="dxa" w:w="380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vAlign w:val="center"/>
          </w:tcPr>
          <w:p>
            <w:pPr>
              <w:spacing w:after="0"/>
            </w:pPr>
            <w:r>
              <w:rPr>
                <w:rFonts w:ascii="Calibri" w:cs="Calibri" w:eastAsia="Calibri" w:hAnsi="Calibri"/>
                <w:b/>
                <w:bCs/>
                <w:color w:val="0D9488"/>
                <w:sz w:val="26"/>
                <w:szCs w:val="26"/>
              </w:rPr>
              <w:t xml:space="preserve">Phase 5  </w:t>
            </w:r>
            <w:r>
              <w:rPr>
                <w:rFonts w:ascii="Calibri" w:cs="Calibri" w:eastAsia="Calibri" w:hAnsi="Calibri"/>
                <w:b/>
                <w:bCs/>
                <w:color w:val="0A1628"/>
                <w:sz w:val="24"/>
                <w:szCs w:val="24"/>
              </w:rPr>
              <w:t xml:space="preserve">CMS Integration — Sanity.io</w:t>
            </w:r>
          </w:p>
        </w:tc>
        <w:tc>
          <w:tcPr>
            <w:tcW w:type="dxa" w:w="396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vAlign w:val="center"/>
          </w:tcPr>
          <w:p>
            <w:pPr>
              <w:spacing w:after="0"/>
            </w:pPr>
            <w:r>
              <w:rPr>
                <w:rFonts w:ascii="Calibri" w:cs="Calibri" w:eastAsia="Calibri" w:hAnsi="Calibri"/>
                <w:i/>
                <w:iCs/>
                <w:color w:val="475569"/>
                <w:sz w:val="19"/>
                <w:szCs w:val="19"/>
              </w:rPr>
              <w:t xml:space="preserve">⏱  Days 18–22  (5 days)</w:t>
            </w:r>
          </w:p>
        </w:tc>
        <w:tc>
          <w:tcPr>
            <w:tcW w:type="dxa" w:w="1600"/>
            <w:tcBorders>
              <w:top w:val="none" w:color="FFFFFF" w:sz="0"/>
              <w:left w:val="none" w:color="FFFFFF" w:sz="0"/>
              <w:bottom w:val="none" w:color="FFFFFF" w:sz="0"/>
              <w:right w:val="none" w:color="FFFFFF" w:sz="0"/>
            </w:tcBorders>
            <w:shd w:fill="0D9488" w:val="clear"/>
            <w:tcMar>
              <w:top w:type="dxa" w:w="60"/>
              <w:left w:type="dxa" w:w="120"/>
              <w:bottom w:type="dxa" w:w="60"/>
              <w:right w:type="dxa" w:w="120"/>
            </w:tcMar>
            <w:vAlign w:val="center"/>
          </w:tcPr>
          <w:p>
            <w:pPr>
              <w:spacing w:after="0"/>
              <w:jc w:val="center"/>
            </w:pPr>
            <w:r>
              <w:rPr>
                <w:rFonts w:ascii="Calibri" w:cs="Calibri" w:eastAsia="Calibri" w:hAnsi="Calibri"/>
                <w:b/>
                <w:bCs/>
                <w:color w:val="FFFFFF"/>
                <w:sz w:val="18"/>
                <w:szCs w:val="18"/>
              </w:rPr>
              <w:t xml:space="preserve">CMS</w:t>
            </w:r>
          </w:p>
        </w:tc>
      </w:tr>
    </w:tbl>
    <w:p>
      <w:pPr>
        <w:spacing w:after="80"/>
      </w:pPr>
      <w:r>
        <w:rPr>
          <w:rFonts w:ascii="Calibri" w:cs="Calibri" w:eastAsia="Calibri" w:hAnsi="Calibri"/>
        </w:rPr>
        <w:t xml:space="preserve"/>
      </w:r>
    </w:p>
    <w:p>
      <w:pPr>
        <w:spacing w:after="80"/>
      </w:pPr>
      <w:r>
        <w:rPr>
          <w:rFonts w:ascii="Calibri" w:cs="Calibri" w:eastAsia="Calibri" w:hAnsi="Calibri"/>
        </w:rPr>
        <w:t xml:space="preserve">This phase eliminates the need to ever touch code or run a deployment to update your portfolio content. You will be able to add a new project, update your experience, or change your bio from </w:t>
      </w:r>
      <w:r>
        <w:rPr>
          <w:rFonts w:ascii="Calibri" w:cs="Calibri" w:eastAsia="Calibri" w:hAnsi="Calibri"/>
          <w:b/>
          <w:bCs/>
          <w:color w:val="0A1628"/>
          <w:sz w:val="20"/>
          <w:szCs w:val="20"/>
        </w:rPr>
        <w:t xml:space="preserve">any browser, anywhere, in under 60 seconds</w:t>
      </w:r>
      <w:r>
        <w:rPr>
          <w:rFonts w:ascii="Calibri" w:cs="Calibri" w:eastAsia="Calibri" w:hAnsi="Calibri"/>
        </w:rPr>
        <w:t xml:space="preserve">.</w:t>
      </w:r>
    </w:p>
    <w:p>
      <w:pPr>
        <w:spacing w:after="80"/>
      </w:pPr>
      <w:r>
        <w:rPr>
          <w:rFonts w:ascii="Calibri" w:cs="Calibri" w:eastAsia="Calibri" w:hAnsi="Calibri"/>
        </w:rPr>
        <w:t xml:space="preserve"/>
      </w:r>
    </w:p>
    <w:p>
      <w:pPr>
        <w:pStyle w:val="Heading2"/>
      </w:pPr>
      <w:r>
        <w:rPr>
          <w:rFonts w:ascii="Calibri" w:cs="Calibri" w:eastAsia="Calibri" w:hAnsi="Calibri"/>
          <w:b/>
          <w:bCs/>
          <w:color w:val="1E3A5F"/>
          <w:sz w:val="26"/>
          <w:szCs w:val="26"/>
        </w:rPr>
        <w:t xml:space="preserve">5.1  CMS Comparison — Why Sanity.io</w:t>
      </w:r>
    </w:p>
    <w:p>
      <w:pPr>
        <w:spacing w:after="80"/>
      </w:pPr>
      <w:r>
        <w:rPr>
          <w:rFonts w:ascii="Calibri" w:cs="Calibri" w:eastAsia="Calibri" w:hAnsi="Calibri"/>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80"/>
        <w:gridCol w:w="1680"/>
        <w:gridCol w:w="1680"/>
        <w:gridCol w:w="1680"/>
        <w:gridCol w:w="1680"/>
        <w:gridCol w:w="1680"/>
      </w:tblGrid>
      <w:tr>
        <w:tc>
          <w:tcPr>
            <w:tcW w:type="dxa" w:w="168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80"/>
            </w:tcMar>
          </w:tcPr>
          <w:p>
            <w:pPr>
              <w:spacing w:after="0"/>
            </w:pPr>
            <w:r>
              <w:rPr>
                <w:rFonts w:ascii="Calibri" w:cs="Calibri" w:eastAsia="Calibri" w:hAnsi="Calibri"/>
                <w:b/>
                <w:bCs/>
                <w:color w:val="FFFFFF"/>
                <w:sz w:val="18"/>
                <w:szCs w:val="18"/>
              </w:rPr>
              <w:t xml:space="preserve">CMS</w:t>
            </w:r>
          </w:p>
        </w:tc>
        <w:tc>
          <w:tcPr>
            <w:tcW w:type="dxa" w:w="168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80"/>
            </w:tcMar>
          </w:tcPr>
          <w:p>
            <w:pPr>
              <w:spacing w:after="0"/>
            </w:pPr>
            <w:r>
              <w:rPr>
                <w:rFonts w:ascii="Calibri" w:cs="Calibri" w:eastAsia="Calibri" w:hAnsi="Calibri"/>
                <w:b/>
                <w:bCs/>
                <w:color w:val="FFFFFF"/>
                <w:sz w:val="18"/>
                <w:szCs w:val="18"/>
              </w:rPr>
              <w:t xml:space="preserve">Content Hosting</w:t>
            </w:r>
          </w:p>
        </w:tc>
        <w:tc>
          <w:tcPr>
            <w:tcW w:type="dxa" w:w="168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80"/>
            </w:tcMar>
          </w:tcPr>
          <w:p>
            <w:pPr>
              <w:spacing w:after="0"/>
            </w:pPr>
            <w:r>
              <w:rPr>
                <w:rFonts w:ascii="Calibri" w:cs="Calibri" w:eastAsia="Calibri" w:hAnsi="Calibri"/>
                <w:b/>
                <w:bCs/>
                <w:color w:val="FFFFFF"/>
                <w:sz w:val="18"/>
                <w:szCs w:val="18"/>
              </w:rPr>
              <w:t xml:space="preserve">Edit UI</w:t>
            </w:r>
          </w:p>
        </w:tc>
        <w:tc>
          <w:tcPr>
            <w:tcW w:type="dxa" w:w="168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80"/>
            </w:tcMar>
          </w:tcPr>
          <w:p>
            <w:pPr>
              <w:spacing w:after="0"/>
            </w:pPr>
            <w:r>
              <w:rPr>
                <w:rFonts w:ascii="Calibri" w:cs="Calibri" w:eastAsia="Calibri" w:hAnsi="Calibri"/>
                <w:b/>
                <w:bCs/>
                <w:color w:val="FFFFFF"/>
                <w:sz w:val="18"/>
                <w:szCs w:val="18"/>
              </w:rPr>
              <w:t xml:space="preserve">Next.js Fit</w:t>
            </w:r>
          </w:p>
        </w:tc>
        <w:tc>
          <w:tcPr>
            <w:tcW w:type="dxa" w:w="168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80"/>
            </w:tcMar>
          </w:tcPr>
          <w:p>
            <w:pPr>
              <w:spacing w:after="0"/>
            </w:pPr>
            <w:r>
              <w:rPr>
                <w:rFonts w:ascii="Calibri" w:cs="Calibri" w:eastAsia="Calibri" w:hAnsi="Calibri"/>
                <w:b/>
                <w:bCs/>
                <w:color w:val="FFFFFF"/>
                <w:sz w:val="18"/>
                <w:szCs w:val="18"/>
              </w:rPr>
              <w:t xml:space="preserve">Free Tier</w:t>
            </w:r>
          </w:p>
        </w:tc>
      </w:tr>
      <w:tr>
        <w:tc>
          <w:tcPr>
            <w:tcW w:type="dxa" w:w="168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80"/>
            </w:tcMar>
          </w:tcPr>
          <w:p>
            <w:pPr>
              <w:spacing w:after="0"/>
            </w:pPr>
            <w:r>
              <w:rPr>
                <w:rFonts w:ascii="Calibri" w:cs="Calibri" w:eastAsia="Calibri" w:hAnsi="Calibri"/>
                <w:b/>
                <w:bCs/>
                <w:color w:val="2563EB"/>
                <w:sz w:val="19"/>
                <w:szCs w:val="19"/>
              </w:rPr>
              <w:t xml:space="preserve">✅  Sanity.io</w:t>
            </w:r>
          </w:p>
        </w:tc>
        <w:tc>
          <w:tcPr>
            <w:tcW w:type="dxa" w:w="168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Sanity Cloud</w:t>
            </w:r>
          </w:p>
        </w:tc>
        <w:tc>
          <w:tcPr>
            <w:tcW w:type="dxa" w:w="168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Hosted Studio dashboard</w:t>
            </w:r>
          </w:p>
        </w:tc>
        <w:tc>
          <w:tcPr>
            <w:tcW w:type="dxa" w:w="168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Native (official)</w:t>
            </w:r>
          </w:p>
        </w:tc>
        <w:tc>
          <w:tcPr>
            <w:tcW w:type="dxa" w:w="164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Generous — 3 users</w:t>
            </w:r>
          </w:p>
        </w:tc>
      </w:tr>
      <w:tr>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b w:val="false"/>
                <w:bCs w:val="false"/>
                <w:color w:val="0A1628"/>
                <w:sz w:val="19"/>
                <w:szCs w:val="19"/>
              </w:rPr>
              <w:t xml:space="preserve">Contentful</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Contentful Cloud</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Hosted dashboard</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Good</w:t>
            </w:r>
          </w:p>
        </w:tc>
        <w:tc>
          <w:tcPr>
            <w:tcW w:type="dxa" w:w="16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Limited (5 types)</w:t>
            </w:r>
          </w:p>
        </w:tc>
      </w:tr>
      <w:tr>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b w:val="false"/>
                <w:bCs w:val="false"/>
                <w:color w:val="0A1628"/>
                <w:sz w:val="19"/>
                <w:szCs w:val="19"/>
              </w:rPr>
              <w:t xml:space="preserve">Keystatic</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Your Git repo</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Local/hosted</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Excellent</w:t>
            </w:r>
          </w:p>
        </w:tc>
        <w:tc>
          <w:tcPr>
            <w:tcW w:type="dxa" w:w="16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Yes (open source)</w:t>
            </w:r>
          </w:p>
        </w:tc>
      </w:tr>
      <w:tr>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b w:val="false"/>
                <w:bCs w:val="false"/>
                <w:color w:val="0A1628"/>
                <w:sz w:val="19"/>
                <w:szCs w:val="19"/>
              </w:rPr>
              <w:t xml:space="preserve">Tina CMS</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Cloud or self-host</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Inline visual editing</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Good</w:t>
            </w:r>
          </w:p>
        </w:tc>
        <w:tc>
          <w:tcPr>
            <w:tcW w:type="dxa" w:w="16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Yes</w:t>
            </w:r>
          </w:p>
        </w:tc>
      </w:tr>
      <w:tr>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b w:val="false"/>
                <w:bCs w:val="false"/>
                <w:color w:val="0A1628"/>
                <w:sz w:val="19"/>
                <w:szCs w:val="19"/>
              </w:rPr>
              <w:t xml:space="preserve">Notion as CMS</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Notion Cloud</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Notion itself</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Via notion-client</w:t>
            </w:r>
          </w:p>
        </w:tc>
        <w:tc>
          <w:tcPr>
            <w:tcW w:type="dxa" w:w="16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0"/>
            </w:pPr>
            <w:r>
              <w:rPr>
                <w:rFonts w:ascii="Calibri" w:cs="Calibri" w:eastAsia="Calibri" w:hAnsi="Calibri"/>
                <w:color w:val="475569"/>
                <w:sz w:val="19"/>
                <w:szCs w:val="19"/>
              </w:rPr>
              <w:t xml:space="preserve">Yes</w:t>
            </w:r>
          </w:p>
        </w:tc>
      </w:tr>
    </w:tbl>
    <w:p>
      <w:pPr>
        <w:spacing w:after="80"/>
      </w:pPr>
      <w:r>
        <w:rPr>
          <w:rFonts w:ascii="Calibri" w:cs="Calibri" w:eastAsia="Calibri" w:hAnsi="Calibri"/>
        </w:rPr>
        <w:t xml:space="preserve"/>
      </w:r>
    </w:p>
    <w:p>
      <w:pPr>
        <w:spacing w:after="80"/>
      </w:pPr>
      <w:r>
        <w:rPr>
          <w:rFonts w:ascii="Calibri" w:cs="Calibri" w:eastAsia="Calibri" w:hAnsi="Calibri"/>
        </w:rPr>
        <w:t xml:space="preserve">Sanity is the recommendation because: it stores content in Sanity Cloud (not your Git repo, keeping the codebase clean), it has </w:t>
      </w:r>
      <w:r>
        <w:rPr>
          <w:rFonts w:ascii="Calibri" w:cs="Calibri" w:eastAsia="Calibri" w:hAnsi="Calibri"/>
          <w:b/>
          <w:bCs/>
          <w:color w:val="0A1628"/>
          <w:sz w:val="20"/>
          <w:szCs w:val="20"/>
        </w:rPr>
        <w:t xml:space="preserve">first-class Next.js integration</w:t>
      </w:r>
      <w:r>
        <w:rPr>
          <w:rFonts w:ascii="Calibri" w:cs="Calibri" w:eastAsia="Calibri" w:hAnsi="Calibri"/>
        </w:rPr>
        <w:t xml:space="preserve">, the Studio dashboard is a hosted URL you can log into from any device, and the free tier covers everything a personal portfolio needs.</w:t>
      </w:r>
    </w:p>
    <w:p>
      <w:pPr>
        <w:spacing w:after="80"/>
      </w:pPr>
      <w:r>
        <w:rPr>
          <w:rFonts w:ascii="Calibri" w:cs="Calibri" w:eastAsia="Calibri" w:hAnsi="Calibri"/>
        </w:rPr>
        <w:t xml:space="preserve"/>
      </w:r>
    </w:p>
    <w:p>
      <w:pPr>
        <w:pStyle w:val="Heading2"/>
      </w:pPr>
      <w:r>
        <w:rPr>
          <w:rFonts w:ascii="Calibri" w:cs="Calibri" w:eastAsia="Calibri" w:hAnsi="Calibri"/>
          <w:b/>
          <w:bCs/>
          <w:color w:val="1E3A5F"/>
          <w:sz w:val="26"/>
          <w:szCs w:val="26"/>
        </w:rPr>
        <w:t xml:space="preserve">5.2  Sanity Schema Definitions</w:t>
      </w:r>
    </w:p>
    <w:p>
      <w:pPr>
        <w:spacing w:after="60"/>
      </w:pPr>
      <w:r>
        <w:rPr>
          <w:rFonts w:ascii="Calibri" w:cs="Calibri" w:eastAsia="Calibri" w:hAnsi="Calibri"/>
        </w:rPr>
        <w:t xml:space="preserve"/>
      </w:r>
    </w:p>
    <w:p>
      <w:pPr>
        <w:spacing w:after="80"/>
      </w:pPr>
      <w:r>
        <w:rPr>
          <w:rFonts w:ascii="Calibri" w:cs="Calibri" w:eastAsia="Calibri" w:hAnsi="Calibri"/>
        </w:rPr>
        <w:t xml:space="preserve">Define 5 content schemas in sanity/schemas/. These replace every hardcoded data array in the current components:</w:t>
      </w:r>
    </w:p>
    <w:p>
      <w:pPr>
        <w:spacing w:after="60"/>
      </w:pPr>
      <w:r>
        <w:rPr>
          <w:rFonts w:ascii="Calibri" w:cs="Calibri" w:eastAsia="Calibri" w:hAnsi="Calibri"/>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7280"/>
        <w:gridCol w:w="1600"/>
      </w:tblGrid>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project.ts schema</w:t>
            </w:r>
          </w:p>
          <w:p>
            <w:pPr>
              <w:spacing w:after="0"/>
            </w:pPr>
            <w:r>
              <w:rPr>
                <w:rFonts w:ascii="Calibri" w:cs="Calibri" w:eastAsia="Calibri" w:hAnsi="Calibri"/>
                <w:color w:val="475569"/>
                <w:sz w:val="19"/>
                <w:szCs w:val="19"/>
              </w:rPr>
              <w:t xml:space="preserve">Fields: title, slug, status (Production/Prototype), description, problem, solution, techStack[], results[], architectureImage, demoLink, githubLink, category, order. Enables full project management from the dashboard.</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experience.ts schema</w:t>
            </w:r>
          </w:p>
          <w:p>
            <w:pPr>
              <w:spacing w:after="0"/>
            </w:pPr>
            <w:r>
              <w:rPr>
                <w:rFonts w:ascii="Calibri" w:cs="Calibri" w:eastAsia="Calibri" w:hAnsi="Calibri"/>
                <w:color w:val="475569"/>
                <w:sz w:val="19"/>
                <w:szCs w:val="19"/>
              </w:rPr>
              <w:t xml:space="preserve">Fields: company, role, startDate, endDate, isCurrent, description, achievements[], techUsed[], icon, accentColor. Covers IBM and all future roles.</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skill.ts schema</w:t>
            </w:r>
          </w:p>
          <w:p>
            <w:pPr>
              <w:spacing w:after="0"/>
            </w:pPr>
            <w:r>
              <w:rPr>
                <w:rFonts w:ascii="Calibri" w:cs="Calibri" w:eastAsia="Calibri" w:hAnsi="Calibri"/>
                <w:color w:val="475569"/>
                <w:sz w:val="19"/>
                <w:szCs w:val="19"/>
              </w:rPr>
              <w:t xml:space="preserve">Fields: name, category (Frontend/Backend/Cloud/Security/Tools), proficiency (just for internal ordering — not displayed), icon. Used to build the chip layout dynamically.</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about.ts schema</w:t>
            </w:r>
          </w:p>
          <w:p>
            <w:pPr>
              <w:spacing w:after="0"/>
            </w:pPr>
            <w:r>
              <w:rPr>
                <w:rFonts w:ascii="Calibri" w:cs="Calibri" w:eastAsia="Calibri" w:hAnsi="Calibri"/>
                <w:color w:val="475569"/>
                <w:sz w:val="19"/>
                <w:szCs w:val="19"/>
              </w:rPr>
              <w:t xml:space="preserve">Fields: bio, valueCards[] (title, description, icon), stats[] (label, value). Covers the About section left and right columns.</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post.ts schema</w:t>
            </w:r>
          </w:p>
          <w:p>
            <w:pPr>
              <w:spacing w:after="0"/>
            </w:pPr>
            <w:r>
              <w:rPr>
                <w:rFonts w:ascii="Calibri" w:cs="Calibri" w:eastAsia="Calibri" w:hAnsi="Calibri"/>
                <w:color w:val="475569"/>
                <w:sz w:val="19"/>
                <w:szCs w:val="19"/>
              </w:rPr>
              <w:t xml:space="preserve">Fields: title, slug, publishedAt, excerpt, body (rich text), externalUrl (for LinkedIn article links). Used for the Thought Leadership section.</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bl>
    <w:p>
      <w:pPr>
        <w:spacing w:after="80"/>
      </w:pPr>
      <w:r>
        <w:rPr>
          <w:rFonts w:ascii="Calibri" w:cs="Calibri" w:eastAsia="Calibri" w:hAnsi="Calibri"/>
        </w:rPr>
        <w:t xml:space="preserve"/>
      </w:r>
    </w:p>
    <w:p>
      <w:pPr>
        <w:pStyle w:val="Heading2"/>
      </w:pPr>
      <w:r>
        <w:rPr>
          <w:rFonts w:ascii="Calibri" w:cs="Calibri" w:eastAsia="Calibri" w:hAnsi="Calibri"/>
          <w:b/>
          <w:bCs/>
          <w:color w:val="1E3A5F"/>
          <w:sz w:val="26"/>
          <w:szCs w:val="26"/>
        </w:rPr>
        <w:t xml:space="preserve">5.3  Data Migration &amp; Next.js Integration</w:t>
      </w:r>
    </w:p>
    <w:p>
      <w:pPr>
        <w:spacing w:after="60"/>
      </w:pPr>
      <w:r>
        <w:rPr>
          <w:rFonts w:ascii="Calibri" w:cs="Calibri" w:eastAsia="Calibri" w:hAnsi="Calibri"/>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7280"/>
        <w:gridCol w:w="1600"/>
      </w:tblGrid>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Migrate all hardcoded data to Sanity</w:t>
            </w:r>
          </w:p>
          <w:p>
            <w:pPr>
              <w:spacing w:after="0"/>
            </w:pPr>
            <w:r>
              <w:rPr>
                <w:rFonts w:ascii="Calibri" w:cs="Calibri" w:eastAsia="Calibri" w:hAnsi="Calibri"/>
                <w:color w:val="475569"/>
                <w:sz w:val="19"/>
                <w:szCs w:val="19"/>
              </w:rPr>
              <w:t xml:space="preserve">Copy current project, experience, and skill data from the TSX component files into Sanity Studio. This is a one-time data entry task — 1–2 hours.</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Replace static imports with GROQ queries</w:t>
            </w:r>
          </w:p>
          <w:p>
            <w:pPr>
              <w:spacing w:after="0"/>
            </w:pPr>
            <w:r>
              <w:rPr>
                <w:rFonts w:ascii="Calibri" w:cs="Calibri" w:eastAsia="Calibri" w:hAnsi="Calibri"/>
                <w:color w:val="475569"/>
                <w:sz w:val="19"/>
                <w:szCs w:val="19"/>
              </w:rPr>
              <w:t xml:space="preserve">Each component that currently uses a hardcoded array (projects, experience, skills) now fetches from the Sanity client using a GROQ query. Wrap with Next.js generateStaticParams and revalidate: 60 for instant updates.</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Set up Sanity webhook → Vercel redeploy</w:t>
            </w:r>
          </w:p>
          <w:p>
            <w:pPr>
              <w:spacing w:after="0"/>
            </w:pPr>
            <w:r>
              <w:rPr>
                <w:rFonts w:ascii="Calibri" w:cs="Calibri" w:eastAsia="Calibri" w:hAnsi="Calibri"/>
                <w:color w:val="475569"/>
                <w:sz w:val="19"/>
                <w:szCs w:val="19"/>
              </w:rPr>
              <w:t xml:space="preserve">Configure a Sanity webhook that triggers a Vercel deploy hook on content publish. This means: you save in the Studio → Vercel rebuilds the page → live site updates within 30 seconds. Zero manual deployment.</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Enable Sanity image pipeline</w:t>
            </w:r>
          </w:p>
          <w:p>
            <w:pPr>
              <w:spacing w:after="0"/>
            </w:pPr>
            <w:r>
              <w:rPr>
                <w:rFonts w:ascii="Calibri" w:cs="Calibri" w:eastAsia="Calibri" w:hAnsi="Calibri"/>
                <w:color w:val="475569"/>
                <w:sz w:val="19"/>
                <w:szCs w:val="19"/>
              </w:rPr>
              <w:t xml:space="preserve">Use @sanity/image-url to serve project images and architecture diagrams through Sanity's CDN with automatic resizing, WebP conversion, and blur placeholders.</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bl>
    <w:p>
      <w:pPr>
        <w:spacing w:after="60"/>
      </w:pPr>
      <w:r>
        <w:rPr>
          <w:rFonts w:ascii="Calibri" w:cs="Calibri" w:eastAsia="Calibri" w:hAnsi="Calibri"/>
        </w:rPr>
        <w:t xml:space="preserve"/>
      </w:r>
    </w:p>
    <w:p>
      <w:pPr>
        <w:spacing w:after="80"/>
      </w:pPr>
      <w:r>
        <w:rPr>
          <w:rFonts w:ascii="Calibri" w:cs="Calibri" w:eastAsia="Calibri" w:hAnsi="Calibri"/>
          <w:b/>
          <w:bCs/>
          <w:color w:val="0D9488"/>
          <w:sz w:val="20"/>
          <w:szCs w:val="20"/>
        </w:rPr>
        <w:t xml:space="preserve">Phase 5 Deliverable: </w:t>
      </w:r>
      <w:r>
        <w:rPr>
          <w:rFonts w:ascii="Calibri" w:cs="Calibri" w:eastAsia="Calibri" w:hAnsi="Calibri"/>
        </w:rPr>
        <w:t xml:space="preserve">Content fully decoupled from code. Every section is editable from the Sanity Studio dashboard. Adding a new project takes 5 minutes — no terminal, no deployment.</w:t>
      </w:r>
    </w:p>
    <w:p>
      <w:pPr>
        <w:spacing w:after="180"/>
      </w:pPr>
      <w:r>
        <w:rPr>
          <w:rFonts w:ascii="Calibri" w:cs="Calibri" w:eastAsia="Calibri" w:hAnsi="Calibri"/>
        </w:rPr>
        <w:t xml:space="preserve"/>
      </w:r>
    </w:p>
    <w:tbl>
      <w:tblPr>
        <w:tblW w:type="dxa" w:w="9360"/>
        <w:tblBorders>
          <w:top w:val="none" w:color="FFFFFF" w:sz="0"/>
          <w:left w:val="none" w:color="FFFFFF" w:sz="0"/>
          <w:bottom w:val="single" w:color="059669" w:sz="8"/>
          <w:right w:val="none" w:color="FFFFFF" w:sz="0"/>
          <w:insideH w:val="single" w:color="auto" w:sz="4"/>
          <w:insideV w:val="single" w:color="auto" w:sz="4"/>
        </w:tblBorders>
      </w:tblPr>
      <w:tblGrid>
        <w:gridCol w:w="3800"/>
        <w:gridCol w:w="3960"/>
        <w:gridCol w:w="1600"/>
      </w:tblGrid>
      <w:tr>
        <w:tc>
          <w:tcPr>
            <w:tcW w:type="dxa" w:w="380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vAlign w:val="center"/>
          </w:tcPr>
          <w:p>
            <w:pPr>
              <w:spacing w:after="0"/>
            </w:pPr>
            <w:r>
              <w:rPr>
                <w:rFonts w:ascii="Calibri" w:cs="Calibri" w:eastAsia="Calibri" w:hAnsi="Calibri"/>
                <w:b/>
                <w:bCs/>
                <w:color w:val="059669"/>
                <w:sz w:val="26"/>
                <w:szCs w:val="26"/>
              </w:rPr>
              <w:t xml:space="preserve">Phase 6  </w:t>
            </w:r>
            <w:r>
              <w:rPr>
                <w:rFonts w:ascii="Calibri" w:cs="Calibri" w:eastAsia="Calibri" w:hAnsi="Calibri"/>
                <w:b/>
                <w:bCs/>
                <w:color w:val="0A1628"/>
                <w:sz w:val="24"/>
                <w:szCs w:val="24"/>
              </w:rPr>
              <w:t xml:space="preserve">Admin Portal — On-Site Studio</w:t>
            </w:r>
          </w:p>
        </w:tc>
        <w:tc>
          <w:tcPr>
            <w:tcW w:type="dxa" w:w="396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vAlign w:val="center"/>
          </w:tcPr>
          <w:p>
            <w:pPr>
              <w:spacing w:after="0"/>
            </w:pPr>
            <w:r>
              <w:rPr>
                <w:rFonts w:ascii="Calibri" w:cs="Calibri" w:eastAsia="Calibri" w:hAnsi="Calibri"/>
                <w:i/>
                <w:iCs/>
                <w:color w:val="475569"/>
                <w:sz w:val="19"/>
                <w:szCs w:val="19"/>
              </w:rPr>
              <w:t xml:space="preserve">⏱  Days 23–25  (3 days)</w:t>
            </w:r>
          </w:p>
        </w:tc>
        <w:tc>
          <w:tcPr>
            <w:tcW w:type="dxa" w:w="1600"/>
            <w:tcBorders>
              <w:top w:val="none" w:color="FFFFFF" w:sz="0"/>
              <w:left w:val="none" w:color="FFFFFF" w:sz="0"/>
              <w:bottom w:val="none" w:color="FFFFFF" w:sz="0"/>
              <w:right w:val="none" w:color="FFFFFF" w:sz="0"/>
            </w:tcBorders>
            <w:shd w:fill="059669" w:val="clear"/>
            <w:tcMar>
              <w:top w:type="dxa" w:w="60"/>
              <w:left w:type="dxa" w:w="120"/>
              <w:bottom w:type="dxa" w:w="60"/>
              <w:right w:type="dxa" w:w="120"/>
            </w:tcMar>
            <w:vAlign w:val="center"/>
          </w:tcPr>
          <w:p>
            <w:pPr>
              <w:spacing w:after="0"/>
              <w:jc w:val="center"/>
            </w:pPr>
            <w:r>
              <w:rPr>
                <w:rFonts w:ascii="Calibri" w:cs="Calibri" w:eastAsia="Calibri" w:hAnsi="Calibri"/>
                <w:b/>
                <w:bCs/>
                <w:color w:val="FFFFFF"/>
                <w:sz w:val="18"/>
                <w:szCs w:val="18"/>
              </w:rPr>
              <w:t xml:space="preserve">ADMIN</w:t>
            </w:r>
          </w:p>
        </w:tc>
      </w:tr>
    </w:tbl>
    <w:p>
      <w:pPr>
        <w:spacing w:after="80"/>
      </w:pPr>
      <w:r>
        <w:rPr>
          <w:rFonts w:ascii="Calibri" w:cs="Calibri" w:eastAsia="Calibri" w:hAnsi="Calibri"/>
        </w:rPr>
        <w:t xml:space="preserve"/>
      </w:r>
    </w:p>
    <w:p>
      <w:pPr>
        <w:spacing w:after="80"/>
      </w:pPr>
      <w:r>
        <w:rPr>
          <w:rFonts w:ascii="Calibri" w:cs="Calibri" w:eastAsia="Calibri" w:hAnsi="Calibri"/>
        </w:rPr>
        <w:t xml:space="preserve">Sanity Studio can be embedded directly inside your Next.js app at the /studio route, giving you a password-protected admin panel at </w:t>
      </w:r>
      <w:r>
        <w:rPr>
          <w:rFonts w:ascii="Calibri" w:cs="Calibri" w:eastAsia="Calibri" w:hAnsi="Calibri"/>
          <w:b/>
          <w:bCs/>
          <w:color w:val="0A1628"/>
          <w:sz w:val="20"/>
          <w:szCs w:val="20"/>
        </w:rPr>
        <w:t xml:space="preserve">yourportfolio.com/studio</w:t>
      </w:r>
      <w:r>
        <w:rPr>
          <w:rFonts w:ascii="Calibri" w:cs="Calibri" w:eastAsia="Calibri" w:hAnsi="Calibri"/>
        </w:rPr>
        <w:t xml:space="preserve">. Log in from anywhere. Edit from anywhere. No separate tab or URL to remember.</w:t>
      </w:r>
    </w:p>
    <w:p>
      <w:pPr>
        <w:spacing w:after="80"/>
      </w:pPr>
      <w:r>
        <w:rPr>
          <w:rFonts w:ascii="Calibri" w:cs="Calibri" w:eastAsia="Calibri" w:hAnsi="Calibri"/>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7280"/>
        <w:gridCol w:w="1600"/>
      </w:tblGrid>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Embed Sanity Studio at /studio route</w:t>
            </w:r>
          </w:p>
          <w:p>
            <w:pPr>
              <w:spacing w:after="0"/>
            </w:pPr>
            <w:r>
              <w:rPr>
                <w:rFonts w:ascii="Calibri" w:cs="Calibri" w:eastAsia="Calibri" w:hAnsi="Calibri"/>
                <w:color w:val="475569"/>
                <w:sz w:val="19"/>
                <w:szCs w:val="19"/>
              </w:rPr>
              <w:t xml:space="preserve">Use next-sanity's StudioPage component to mount the Studio at /app/studio/[[...tool]]/page.tsx. This gives you a full CMS admin panel within your own domain.</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Authentication — protect /studio</w:t>
            </w:r>
          </w:p>
          <w:p>
            <w:pPr>
              <w:spacing w:after="0"/>
            </w:pPr>
            <w:r>
              <w:rPr>
                <w:rFonts w:ascii="Calibri" w:cs="Calibri" w:eastAsia="Calibri" w:hAnsi="Calibri"/>
                <w:color w:val="475569"/>
                <w:sz w:val="19"/>
                <w:szCs w:val="19"/>
              </w:rPr>
              <w:t xml:space="preserve">Enable Sanity's built-in Google OAuth login. Only your Sanity account can access the Studio. The /studio route returns 404 to all other visitors.</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Brand the Studio</w:t>
            </w:r>
          </w:p>
          <w:p>
            <w:pPr>
              <w:spacing w:after="0"/>
            </w:pPr>
            <w:r>
              <w:rPr>
                <w:rFonts w:ascii="Calibri" w:cs="Calibri" w:eastAsia="Calibri" w:hAnsi="Calibri"/>
                <w:color w:val="475569"/>
                <w:sz w:val="19"/>
                <w:szCs w:val="19"/>
              </w:rPr>
              <w:t xml:space="preserve">Customize sanity.config.ts with your name, logo, and the portfolio's color scheme. The Studio should look like yours, not a generic Sanity interface.</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Add content validation rules</w:t>
            </w:r>
          </w:p>
          <w:p>
            <w:pPr>
              <w:spacing w:after="0"/>
            </w:pPr>
            <w:r>
              <w:rPr>
                <w:rFonts w:ascii="Calibri" w:cs="Calibri" w:eastAsia="Calibri" w:hAnsi="Calibri"/>
                <w:color w:val="475569"/>
                <w:sz w:val="19"/>
                <w:szCs w:val="19"/>
              </w:rPr>
              <w:t xml:space="preserve">Define required fields and validation in each schema (e.g., project must have title, status, at least one techStack item). This prevents accidental half-published content.</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Test mobile admin editing</w:t>
            </w:r>
          </w:p>
          <w:p>
            <w:pPr>
              <w:spacing w:after="0"/>
            </w:pPr>
            <w:r>
              <w:rPr>
                <w:rFonts w:ascii="Calibri" w:cs="Calibri" w:eastAsia="Calibri" w:hAnsi="Calibri"/>
                <w:color w:val="475569"/>
                <w:sz w:val="19"/>
                <w:szCs w:val="19"/>
              </w:rPr>
              <w:t xml:space="preserve">Verify you can open yourportfolio.com/studio on your phone, log in, edit a project description, and see the change live within 60 seconds. This is the full demo you want.</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bl>
    <w:p>
      <w:pPr>
        <w:spacing w:after="60"/>
      </w:pPr>
      <w:r>
        <w:rPr>
          <w:rFonts w:ascii="Calibri" w:cs="Calibri" w:eastAsia="Calibri" w:hAnsi="Calibri"/>
        </w:rPr>
        <w:t xml:space="preserve"/>
      </w:r>
    </w:p>
    <w:p>
      <w:pPr>
        <w:spacing w:after="80"/>
      </w:pPr>
      <w:r>
        <w:rPr>
          <w:rFonts w:ascii="Calibri" w:cs="Calibri" w:eastAsia="Calibri" w:hAnsi="Calibri"/>
          <w:b/>
          <w:bCs/>
          <w:color w:val="059669"/>
          <w:sz w:val="20"/>
          <w:szCs w:val="20"/>
        </w:rPr>
        <w:t xml:space="preserve">Phase 6 Deliverable: </w:t>
      </w:r>
      <w:r>
        <w:rPr>
          <w:rFonts w:ascii="Calibri" w:cs="Calibri" w:eastAsia="Calibri" w:hAnsi="Calibri"/>
        </w:rPr>
        <w:t xml:space="preserve">A fully branded, password-protected admin portal at /studio. Add, edit, or remove any content section from your phone in under 2 minutes.</w:t>
      </w:r>
    </w:p>
    <w:p>
      <w:pPr>
        <w:spacing w:after="180"/>
      </w:pPr>
      <w:r>
        <w:rPr>
          <w:rFonts w:ascii="Calibri" w:cs="Calibri" w:eastAsia="Calibri" w:hAnsi="Calibri"/>
        </w:rPr>
        <w:t xml:space="preserve"/>
      </w:r>
    </w:p>
    <w:tbl>
      <w:tblPr>
        <w:tblW w:type="dxa" w:w="9360"/>
        <w:tblBorders>
          <w:top w:val="none" w:color="FFFFFF" w:sz="0"/>
          <w:left w:val="none" w:color="FFFFFF" w:sz="0"/>
          <w:bottom w:val="single" w:color="0A1628" w:sz="8"/>
          <w:right w:val="none" w:color="FFFFFF" w:sz="0"/>
          <w:insideH w:val="single" w:color="auto" w:sz="4"/>
          <w:insideV w:val="single" w:color="auto" w:sz="4"/>
        </w:tblBorders>
      </w:tblPr>
      <w:tblGrid>
        <w:gridCol w:w="3800"/>
        <w:gridCol w:w="3960"/>
        <w:gridCol w:w="1600"/>
      </w:tblGrid>
      <w:tr>
        <w:tc>
          <w:tcPr>
            <w:tcW w:type="dxa" w:w="380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vAlign w:val="center"/>
          </w:tcPr>
          <w:p>
            <w:pPr>
              <w:spacing w:after="0"/>
            </w:pPr>
            <w:r>
              <w:rPr>
                <w:rFonts w:ascii="Calibri" w:cs="Calibri" w:eastAsia="Calibri" w:hAnsi="Calibri"/>
                <w:b/>
                <w:bCs/>
                <w:color w:val="0A1628"/>
                <w:sz w:val="26"/>
                <w:szCs w:val="26"/>
              </w:rPr>
              <w:t xml:space="preserve">Phase 7  </w:t>
            </w:r>
            <w:r>
              <w:rPr>
                <w:rFonts w:ascii="Calibri" w:cs="Calibri" w:eastAsia="Calibri" w:hAnsi="Calibri"/>
                <w:b/>
                <w:bCs/>
                <w:color w:val="0A1628"/>
                <w:sz w:val="24"/>
                <w:szCs w:val="24"/>
              </w:rPr>
              <w:t xml:space="preserve">Pre-Launch QA &amp; Rollout</w:t>
            </w:r>
          </w:p>
        </w:tc>
        <w:tc>
          <w:tcPr>
            <w:tcW w:type="dxa" w:w="396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vAlign w:val="center"/>
          </w:tcPr>
          <w:p>
            <w:pPr>
              <w:spacing w:after="0"/>
            </w:pPr>
            <w:r>
              <w:rPr>
                <w:rFonts w:ascii="Calibri" w:cs="Calibri" w:eastAsia="Calibri" w:hAnsi="Calibri"/>
                <w:i/>
                <w:iCs/>
                <w:color w:val="475569"/>
                <w:sz w:val="19"/>
                <w:szCs w:val="19"/>
              </w:rPr>
              <w:t xml:space="preserve">⏱  Days 26–28  (3 days)</w:t>
            </w:r>
          </w:p>
        </w:tc>
        <w:tc>
          <w:tcPr>
            <w:tcW w:type="dxa" w:w="1600"/>
            <w:tcBorders>
              <w:top w:val="none" w:color="FFFFFF" w:sz="0"/>
              <w:left w:val="none" w:color="FFFFFF" w:sz="0"/>
              <w:bottom w:val="none" w:color="FFFFFF" w:sz="0"/>
              <w:right w:val="none" w:color="FFFFFF" w:sz="0"/>
            </w:tcBorders>
            <w:shd w:fill="0A1628" w:val="clear"/>
            <w:tcMar>
              <w:top w:type="dxa" w:w="60"/>
              <w:left w:type="dxa" w:w="120"/>
              <w:bottom w:type="dxa" w:w="60"/>
              <w:right w:type="dxa" w:w="120"/>
            </w:tcMar>
            <w:vAlign w:val="center"/>
          </w:tcPr>
          <w:p>
            <w:pPr>
              <w:spacing w:after="0"/>
              <w:jc w:val="center"/>
            </w:pPr>
            <w:r>
              <w:rPr>
                <w:rFonts w:ascii="Calibri" w:cs="Calibri" w:eastAsia="Calibri" w:hAnsi="Calibri"/>
                <w:b/>
                <w:bCs/>
                <w:color w:val="FFFFFF"/>
                <w:sz w:val="18"/>
                <w:szCs w:val="18"/>
              </w:rPr>
              <w:t xml:space="preserve">LAUNCH</w:t>
            </w:r>
          </w:p>
        </w:tc>
      </w:tr>
    </w:tbl>
    <w:p>
      <w:pPr>
        <w:spacing w:after="80"/>
      </w:pPr>
      <w:r>
        <w:rPr>
          <w:rFonts w:ascii="Calibri" w:cs="Calibri" w:eastAsia="Calibri" w:hAnsi="Calibri"/>
        </w:rPr>
        <w:t xml:space="preserve"/>
      </w:r>
    </w:p>
    <w:p>
      <w:pPr>
        <w:spacing w:after="80"/>
      </w:pPr>
      <w:r>
        <w:rPr>
          <w:rFonts w:ascii="Calibri" w:cs="Calibri" w:eastAsia="Calibri" w:hAnsi="Calibri"/>
        </w:rPr>
        <w:t xml:space="preserve">No code ships to production that hasn't been tested as a complete system. This phase is the professional engineering practice of treating your own portfolio with the same QA rigor you'd apply to an enterprise product.</w:t>
      </w:r>
    </w:p>
    <w:p>
      <w:pPr>
        <w:spacing w:after="80"/>
      </w:pPr>
      <w:r>
        <w:rPr>
          <w:rFonts w:ascii="Calibri" w:cs="Calibri" w:eastAsia="Calibri" w:hAnsi="Calibri"/>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7280"/>
        <w:gridCol w:w="1600"/>
      </w:tblGrid>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Cross-browser testing matrix</w:t>
            </w:r>
          </w:p>
          <w:p>
            <w:pPr>
              <w:spacing w:after="0"/>
            </w:pPr>
            <w:r>
              <w:rPr>
                <w:rFonts w:ascii="Calibri" w:cs="Calibri" w:eastAsia="Calibri" w:hAnsi="Calibri"/>
                <w:color w:val="475569"/>
                <w:sz w:val="19"/>
                <w:szCs w:val="19"/>
              </w:rPr>
              <w:t xml:space="preserve">Test in: Chrome (latest), Firefox (latest), Safari (macOS + iOS), Edge. Check animation performance, font rendering, and layout consistency across all four.</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Device testing — real hardware</w:t>
            </w:r>
          </w:p>
          <w:p>
            <w:pPr>
              <w:spacing w:after="0"/>
            </w:pPr>
            <w:r>
              <w:rPr>
                <w:rFonts w:ascii="Calibri" w:cs="Calibri" w:eastAsia="Calibri" w:hAnsi="Calibri"/>
                <w:color w:val="475569"/>
                <w:sz w:val="19"/>
                <w:szCs w:val="19"/>
              </w:rPr>
              <w:t xml:space="preserve">Test on an actual iPhone and Android device, not just browser DevTools emulation. Pay specific attention to: particle canvas performance, hamburger menu, form input keyboard behavior, and scroll animations.</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Accessibility audit — WCAG 2.1 AA</w:t>
            </w:r>
          </w:p>
          <w:p>
            <w:pPr>
              <w:spacing w:after="0"/>
            </w:pPr>
            <w:r>
              <w:rPr>
                <w:rFonts w:ascii="Calibri" w:cs="Calibri" w:eastAsia="Calibri" w:hAnsi="Calibri"/>
                <w:color w:val="475569"/>
                <w:sz w:val="19"/>
                <w:szCs w:val="19"/>
              </w:rPr>
              <w:t xml:space="preserve">Run axe DevTools or Lighthouse accessibility check. Fix: missing alt text, low-contrast text, keyboard navigation issues, missing ARIA labels on interactive elements. Enterprise employers have accessibility compliance requirements.</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Full content proofread</w:t>
            </w:r>
          </w:p>
          <w:p>
            <w:pPr>
              <w:spacing w:after="0"/>
            </w:pPr>
            <w:r>
              <w:rPr>
                <w:rFonts w:ascii="Calibri" w:cs="Calibri" w:eastAsia="Calibri" w:hAnsi="Calibri"/>
                <w:color w:val="475569"/>
                <w:sz w:val="19"/>
                <w:szCs w:val="19"/>
              </w:rPr>
              <w:t xml:space="preserve">Read every word on the site out loud. Check: all project descriptions, your bio, experience entries, contact copy. No typos on a portfolio that claims attention to detail.</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D97706"/>
                <w:sz w:val="17"/>
                <w:szCs w:val="17"/>
              </w:rPr>
              <w:t xml:space="preserve">Critical</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Final performance benchmark</w:t>
            </w:r>
          </w:p>
          <w:p>
            <w:pPr>
              <w:spacing w:after="0"/>
            </w:pPr>
            <w:r>
              <w:rPr>
                <w:rFonts w:ascii="Calibri" w:cs="Calibri" w:eastAsia="Calibri" w:hAnsi="Calibri"/>
                <w:color w:val="475569"/>
                <w:sz w:val="19"/>
                <w:szCs w:val="19"/>
              </w:rPr>
              <w:t xml:space="preserve">Lighthouse 95+ on Performance, Accessibility, Best Practices, SEO. Screenshot the scores — you can add them to your LinkedIn About section as proof of craft.</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Launch announcement</w:t>
            </w:r>
          </w:p>
          <w:p>
            <w:pPr>
              <w:spacing w:after="0"/>
            </w:pPr>
            <w:r>
              <w:rPr>
                <w:rFonts w:ascii="Calibri" w:cs="Calibri" w:eastAsia="Calibri" w:hAnsi="Calibri"/>
                <w:color w:val="475569"/>
                <w:sz w:val="19"/>
                <w:szCs w:val="19"/>
              </w:rPr>
              <w:t xml:space="preserve">Post on LinkedIn: 'Rebuilt my portfolio from scratch with Next.js + TypeScript + Framer Motion + Sanity CMS. Here's what I built and why.' Include a screenshot of the Hero section and the live URL. This is active job search signaling.</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2563EB"/>
                <w:sz w:val="17"/>
                <w:szCs w:val="17"/>
              </w:rPr>
              <w:t xml:space="preserve">High</w:t>
            </w:r>
          </w:p>
        </w:tc>
      </w:tr>
      <w:tr>
        <w:tc>
          <w:tcPr>
            <w:tcW w:type="dxa" w:w="480"/>
            <w:tcBorders>
              <w:top w:val="none" w:color="FFFFFF" w:sz="0"/>
              <w:left w:val="none" w:color="FFFFFF" w:sz="0"/>
              <w:bottom w:val="none" w:color="FFFFFF" w:sz="0"/>
              <w:right w:val="none" w:color="FFFFFF" w:sz="0"/>
            </w:tcBorders>
            <w:shd w:fill="FFFFFF" w:val="clear"/>
            <w:tcMar>
              <w:top w:type="dxa" w:w="80"/>
              <w:left w:type="dxa" w:w="100"/>
              <w:bottom w:type="dxa" w:w="80"/>
              <w:right w:type="dxa" w:w="60"/>
            </w:tcMar>
            <w:vAlign w:val="top"/>
          </w:tcPr>
          <w:p>
            <w:pPr>
              <w:spacing w:after="0"/>
            </w:pPr>
            <w:r>
              <w:rPr>
                <w:rFonts w:ascii="Segoe UI Emoji" w:cs="Segoe UI Emoji" w:eastAsia="Segoe UI Emoji" w:hAnsi="Segoe UI Emoji"/>
                <w:sz w:val="22"/>
                <w:szCs w:val="22"/>
              </w:rPr>
              <w:t xml:space="preserve">📌</w:t>
            </w:r>
          </w:p>
        </w:tc>
        <w:tc>
          <w:tcPr>
            <w:tcW w:type="dxa" w:w="7280"/>
            <w:tcBorders>
              <w:top w:val="none" w:color="FFFFFF" w:sz="0"/>
              <w:left w:val="none" w:color="FFFFFF" w:sz="0"/>
              <w:bottom w:val="single" w:color="E2E8F0" w:sz="1"/>
              <w:right w:val="none" w:color="FFFFFF" w:sz="0"/>
            </w:tcBorders>
            <w:shd w:fill="FFFFFF" w:val="clear"/>
            <w:tcMar>
              <w:top w:type="dxa" w:w="80"/>
              <w:left w:type="dxa" w:w="80"/>
              <w:bottom w:type="dxa" w:w="100"/>
              <w:right w:type="dxa" w:w="120"/>
            </w:tcMar>
          </w:tcPr>
          <w:p>
            <w:pPr>
              <w:spacing w:after="20"/>
            </w:pPr>
            <w:r>
              <w:rPr>
                <w:rFonts w:ascii="Calibri" w:cs="Calibri" w:eastAsia="Calibri" w:hAnsi="Calibri"/>
                <w:b/>
                <w:bCs/>
                <w:color w:val="0A1628"/>
                <w:sz w:val="21"/>
                <w:szCs w:val="21"/>
              </w:rPr>
              <w:t xml:space="preserve">Pin portfolio to GitHub profile</w:t>
            </w:r>
          </w:p>
          <w:p>
            <w:pPr>
              <w:spacing w:after="0"/>
            </w:pPr>
            <w:r>
              <w:rPr>
                <w:rFonts w:ascii="Calibri" w:cs="Calibri" w:eastAsia="Calibri" w:hAnsi="Calibri"/>
                <w:color w:val="475569"/>
                <w:sz w:val="19"/>
                <w:szCs w:val="19"/>
              </w:rPr>
              <w:t xml:space="preserve">Ensure the portfolio repo appears pinned on your github.com/sandeepreddyreddy-7 profile page. Every recruiter who finds you on GitHub should see it immediately.</w:t>
            </w:r>
          </w:p>
        </w:tc>
        <w:tc>
          <w:tcPr>
            <w:tcW w:type="dxa" w:w="1600"/>
            <w:tcBorders>
              <w:top w:val="none" w:color="FFFFFF" w:sz="0"/>
              <w:left w:val="none" w:color="FFFFFF" w:sz="0"/>
              <w:bottom w:val="single" w:color="E2E8F0" w:sz="1"/>
              <w:right w:val="none" w:color="FFFFFF" w:sz="0"/>
            </w:tcBorders>
            <w:shd w:fill="FFFFFF" w:val="clear"/>
            <w:tcMar>
              <w:top w:type="dxa" w:w="80"/>
              <w:left w:type="dxa" w:w="80"/>
              <w:bottom w:type="dxa" w:w="80"/>
              <w:right w:type="dxa" w:w="80"/>
            </w:tcMar>
            <w:vAlign w:val="center"/>
          </w:tcPr>
          <w:p>
            <w:pPr>
              <w:spacing w:after="0"/>
              <w:jc w:val="center"/>
            </w:pPr>
            <w:r>
              <w:rPr>
                <w:rFonts w:ascii="Calibri" w:cs="Calibri" w:eastAsia="Calibri" w:hAnsi="Calibri"/>
                <w:b/>
                <w:bCs/>
                <w:color w:val="0D9488"/>
                <w:sz w:val="17"/>
                <w:szCs w:val="17"/>
              </w:rPr>
              <w:t xml:space="preserve">Medium</w:t>
            </w:r>
          </w:p>
        </w:tc>
      </w:tr>
    </w:tbl>
    <w:p>
      <w:pPr>
        <w:spacing w:after="60"/>
      </w:pPr>
      <w:r>
        <w:rPr>
          <w:rFonts w:ascii="Calibri" w:cs="Calibri" w:eastAsia="Calibri" w:hAnsi="Calibri"/>
        </w:rPr>
        <w:t xml:space="preserve"/>
      </w:r>
    </w:p>
    <w:p>
      <w:pPr>
        <w:spacing w:after="80"/>
      </w:pPr>
      <w:r>
        <w:rPr>
          <w:rFonts w:ascii="Calibri" w:cs="Calibri" w:eastAsia="Calibri" w:hAnsi="Calibri"/>
          <w:b/>
          <w:bCs/>
          <w:color w:val="0A1628"/>
          <w:sz w:val="20"/>
          <w:szCs w:val="20"/>
        </w:rPr>
        <w:t xml:space="preserve">Phase 7 Deliverable: </w:t>
      </w:r>
      <w:r>
        <w:rPr>
          <w:rFonts w:ascii="Calibri" w:cs="Calibri" w:eastAsia="Calibri" w:hAnsi="Calibri"/>
        </w:rPr>
        <w:t xml:space="preserve">A production-grade portfolio that is live, tested, accessible, and announced. You now have a professional web presence that matches the seniority of the roles you're targeting.</w:t>
      </w:r>
    </w:p>
    <w:p>
      <w:pPr>
        <w:spacing w:after="180"/>
      </w:pPr>
      <w:r>
        <w:rPr>
          <w:rFonts w:ascii="Calibri" w:cs="Calibri" w:eastAsia="Calibri" w:hAnsi="Calibri"/>
        </w:rPr>
        <w:t xml:space="preserve"/>
      </w:r>
    </w:p>
    <w:p>
      <w:pPr>
        <w:pBdr>
          <w:bottom w:val="single" w:color="E2E8F0" w:sz="4"/>
        </w:pBdr>
        <w:spacing w:after="200" w:before="200"/>
      </w:pPr>
      <w:r>
        <w:rPr>
          <w:rFonts w:ascii="Calibri" w:cs="Calibri" w:eastAsia="Calibri" w:hAnsi="Calibri"/>
        </w:rPr>
        <w:t xml:space="preserve"/>
      </w:r>
    </w:p>
    <w:p>
      <w:pPr>
        <w:spacing w:after="100"/>
      </w:pPr>
      <w:r>
        <w:rPr>
          <w:rFonts w:ascii="Calibri" w:cs="Calibri" w:eastAsia="Calibri" w:hAnsi="Calibri"/>
        </w:rPr>
        <w:t xml:space="preserve"/>
      </w:r>
    </w:p>
    <w:p>
      <w:pPr>
        <w:pStyle w:val="Heading1"/>
      </w:pPr>
      <w:r>
        <w:rPr>
          <w:rFonts w:ascii="Calibri" w:cs="Calibri" w:eastAsia="Calibri" w:hAnsi="Calibri"/>
          <w:b/>
          <w:bCs/>
          <w:color w:val="0A1628"/>
          <w:sz w:val="36"/>
          <w:szCs w:val="36"/>
        </w:rPr>
        <w:t xml:space="preserve">Phase Summary</w:t>
      </w:r>
    </w:p>
    <w:p>
      <w:pPr>
        <w:spacing w:after="60"/>
      </w:pPr>
      <w:r>
        <w:rPr>
          <w:rFonts w:ascii="Calibri" w:cs="Calibri" w:eastAsia="Calibri" w:hAnsi="Calibri"/>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800"/>
        <w:gridCol w:w="2800"/>
        <w:gridCol w:w="2200"/>
        <w:gridCol w:w="1680"/>
        <w:gridCol w:w="2600"/>
      </w:tblGrid>
      <w:tr>
        <w:tc>
          <w:tcPr>
            <w:tcW w:type="dxa" w:w="800"/>
            <w:tcBorders>
              <w:top w:val="single" w:color="E2E8F0" w:sz="1"/>
              <w:left w:val="single" w:color="E2E8F0" w:sz="1"/>
              <w:bottom w:val="single" w:color="E2E8F0" w:sz="1"/>
              <w:right w:val="single" w:color="E2E8F0" w:sz="1"/>
            </w:tcBorders>
            <w:shd w:fill="0A1628" w:val="clear"/>
            <w:tcMar>
              <w:top w:type="dxa" w:w="100"/>
              <w:left w:type="dxa" w:w="120"/>
              <w:bottom w:type="dxa" w:w="100"/>
              <w:right w:type="dxa" w:w="80"/>
            </w:tcMar>
          </w:tcPr>
          <w:p>
            <w:pPr>
              <w:spacing w:after="0"/>
            </w:pPr>
            <w:r>
              <w:rPr>
                <w:rFonts w:ascii="Calibri" w:cs="Calibri" w:eastAsia="Calibri" w:hAnsi="Calibri"/>
                <w:b/>
                <w:bCs/>
                <w:color w:val="FFFFFF"/>
                <w:sz w:val="19"/>
                <w:szCs w:val="19"/>
              </w:rPr>
              <w:t xml:space="preserve">#</w:t>
            </w:r>
          </w:p>
        </w:tc>
        <w:tc>
          <w:tcPr>
            <w:tcW w:type="dxa" w:w="2800"/>
            <w:tcBorders>
              <w:top w:val="single" w:color="E2E8F0" w:sz="1"/>
              <w:left w:val="single" w:color="E2E8F0" w:sz="1"/>
              <w:bottom w:val="single" w:color="E2E8F0" w:sz="1"/>
              <w:right w:val="single" w:color="E2E8F0" w:sz="1"/>
            </w:tcBorders>
            <w:shd w:fill="0A1628" w:val="clear"/>
            <w:tcMar>
              <w:top w:type="dxa" w:w="100"/>
              <w:left w:type="dxa" w:w="120"/>
              <w:bottom w:type="dxa" w:w="100"/>
              <w:right w:type="dxa" w:w="80"/>
            </w:tcMar>
          </w:tcPr>
          <w:p>
            <w:pPr>
              <w:spacing w:after="0"/>
            </w:pPr>
            <w:r>
              <w:rPr>
                <w:rFonts w:ascii="Calibri" w:cs="Calibri" w:eastAsia="Calibri" w:hAnsi="Calibri"/>
                <w:b/>
                <w:bCs/>
                <w:color w:val="FFFFFF"/>
                <w:sz w:val="19"/>
                <w:szCs w:val="19"/>
              </w:rPr>
              <w:t xml:space="preserve">Phase</w:t>
            </w:r>
          </w:p>
        </w:tc>
        <w:tc>
          <w:tcPr>
            <w:tcW w:type="dxa" w:w="2200"/>
            <w:tcBorders>
              <w:top w:val="single" w:color="E2E8F0" w:sz="1"/>
              <w:left w:val="single" w:color="E2E8F0" w:sz="1"/>
              <w:bottom w:val="single" w:color="E2E8F0" w:sz="1"/>
              <w:right w:val="single" w:color="E2E8F0" w:sz="1"/>
            </w:tcBorders>
            <w:shd w:fill="0A1628" w:val="clear"/>
            <w:tcMar>
              <w:top w:type="dxa" w:w="100"/>
              <w:left w:type="dxa" w:w="120"/>
              <w:bottom w:type="dxa" w:w="100"/>
              <w:right w:type="dxa" w:w="80"/>
            </w:tcMar>
          </w:tcPr>
          <w:p>
            <w:pPr>
              <w:spacing w:after="0"/>
            </w:pPr>
            <w:r>
              <w:rPr>
                <w:rFonts w:ascii="Calibri" w:cs="Calibri" w:eastAsia="Calibri" w:hAnsi="Calibri"/>
                <w:b/>
                <w:bCs/>
                <w:color w:val="FFFFFF"/>
                <w:sz w:val="19"/>
                <w:szCs w:val="19"/>
              </w:rPr>
              <w:t xml:space="preserve">Timeframe</w:t>
            </w:r>
          </w:p>
        </w:tc>
        <w:tc>
          <w:tcPr>
            <w:tcW w:type="dxa" w:w="1680"/>
            <w:tcBorders>
              <w:top w:val="single" w:color="E2E8F0" w:sz="1"/>
              <w:left w:val="single" w:color="E2E8F0" w:sz="1"/>
              <w:bottom w:val="single" w:color="E2E8F0" w:sz="1"/>
              <w:right w:val="single" w:color="E2E8F0" w:sz="1"/>
            </w:tcBorders>
            <w:shd w:fill="0A1628" w:val="clear"/>
            <w:tcMar>
              <w:top w:type="dxa" w:w="100"/>
              <w:left w:type="dxa" w:w="120"/>
              <w:bottom w:type="dxa" w:w="100"/>
              <w:right w:type="dxa" w:w="80"/>
            </w:tcMar>
          </w:tcPr>
          <w:p>
            <w:pPr>
              <w:spacing w:after="0"/>
            </w:pPr>
            <w:r>
              <w:rPr>
                <w:rFonts w:ascii="Calibri" w:cs="Calibri" w:eastAsia="Calibri" w:hAnsi="Calibri"/>
                <w:b/>
                <w:bCs/>
                <w:color w:val="FFFFFF"/>
                <w:sz w:val="19"/>
                <w:szCs w:val="19"/>
              </w:rPr>
              <w:t xml:space="preserve">Priority</w:t>
            </w:r>
          </w:p>
        </w:tc>
        <w:tc>
          <w:tcPr>
            <w:tcW w:type="dxa" w:w="2600"/>
            <w:tcBorders>
              <w:top w:val="single" w:color="E2E8F0" w:sz="1"/>
              <w:left w:val="single" w:color="E2E8F0" w:sz="1"/>
              <w:bottom w:val="single" w:color="E2E8F0" w:sz="1"/>
              <w:right w:val="single" w:color="E2E8F0" w:sz="1"/>
            </w:tcBorders>
            <w:shd w:fill="0A1628" w:val="clear"/>
            <w:tcMar>
              <w:top w:type="dxa" w:w="100"/>
              <w:left w:type="dxa" w:w="120"/>
              <w:bottom w:type="dxa" w:w="100"/>
              <w:right w:type="dxa" w:w="80"/>
            </w:tcMar>
          </w:tcPr>
          <w:p>
            <w:pPr>
              <w:spacing w:after="0"/>
            </w:pPr>
            <w:r>
              <w:rPr>
                <w:rFonts w:ascii="Calibri" w:cs="Calibri" w:eastAsia="Calibri" w:hAnsi="Calibri"/>
                <w:b/>
                <w:bCs/>
                <w:color w:val="FFFFFF"/>
                <w:sz w:val="19"/>
                <w:szCs w:val="19"/>
              </w:rPr>
              <w:t xml:space="preserve">Key Deliverable</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b/>
                <w:bCs/>
                <w:color w:val="2563EB"/>
                <w:sz w:val="20"/>
                <w:szCs w:val="20"/>
              </w:rPr>
              <w:t xml:space="preserve">1</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b/>
                <w:bCs/>
                <w:color w:val="0A1628"/>
                <w:sz w:val="19"/>
                <w:szCs w:val="19"/>
              </w:rPr>
              <w:t xml:space="preserve">Foundation &amp; Critical Fixes</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9"/>
                <w:szCs w:val="19"/>
              </w:rPr>
              <w:t xml:space="preserve">Days 1–2</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8"/>
                <w:szCs w:val="18"/>
              </w:rPr>
              <w:t xml:space="preserve">🔴 Blocker</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9"/>
                <w:szCs w:val="19"/>
              </w:rPr>
              <w:t xml:space="preserve">Live URL + working contact form</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b/>
                <w:bCs/>
                <w:color w:val="2563EB"/>
                <w:sz w:val="20"/>
                <w:szCs w:val="20"/>
              </w:rPr>
              <w:t xml:space="preserve">2</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b/>
                <w:bCs/>
                <w:color w:val="0A1628"/>
                <w:sz w:val="19"/>
                <w:szCs w:val="19"/>
              </w:rPr>
              <w:t xml:space="preserve">Design System &amp; UI Overhaul</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9"/>
                <w:szCs w:val="19"/>
              </w:rPr>
              <w:t xml:space="preserve">Days 3–8</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8"/>
                <w:szCs w:val="18"/>
              </w:rPr>
              <w:t xml:space="preserve">🔵 High</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9"/>
                <w:szCs w:val="19"/>
              </w:rPr>
              <w:t xml:space="preserve">Consistent, professional design</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b/>
                <w:bCs/>
                <w:color w:val="2563EB"/>
                <w:sz w:val="20"/>
                <w:szCs w:val="20"/>
              </w:rPr>
              <w:t xml:space="preserve">3</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b/>
                <w:bCs/>
                <w:color w:val="0A1628"/>
                <w:sz w:val="19"/>
                <w:szCs w:val="19"/>
              </w:rPr>
              <w:t xml:space="preserve">Content Depth &amp; Credibility</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9"/>
                <w:szCs w:val="19"/>
              </w:rPr>
              <w:t xml:space="preserve">Days 9–14</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8"/>
                <w:szCs w:val="18"/>
              </w:rPr>
              <w:t xml:space="preserve">🟣 High</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9"/>
                <w:szCs w:val="19"/>
              </w:rPr>
              <w:t xml:space="preserve">Senior-level evidence throughout</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b/>
                <w:bCs/>
                <w:color w:val="2563EB"/>
                <w:sz w:val="20"/>
                <w:szCs w:val="20"/>
              </w:rPr>
              <w:t xml:space="preserve">4</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b/>
                <w:bCs/>
                <w:color w:val="0A1628"/>
                <w:sz w:val="19"/>
                <w:szCs w:val="19"/>
              </w:rPr>
              <w:t xml:space="preserve">Performance, SEO &amp; Analytics</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9"/>
                <w:szCs w:val="19"/>
              </w:rPr>
              <w:t xml:space="preserve">Days 15–17</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8"/>
                <w:szCs w:val="18"/>
              </w:rPr>
              <w:t xml:space="preserve">🟢 Medium</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9"/>
                <w:szCs w:val="19"/>
              </w:rPr>
              <w:t xml:space="preserve">Lighthouse 95+, indexed, tracked</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b/>
                <w:bCs/>
                <w:color w:val="2563EB"/>
                <w:sz w:val="20"/>
                <w:szCs w:val="20"/>
              </w:rPr>
              <w:t xml:space="preserve">5</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b/>
                <w:bCs/>
                <w:color w:val="0A1628"/>
                <w:sz w:val="19"/>
                <w:szCs w:val="19"/>
              </w:rPr>
              <w:t xml:space="preserve">CMS Integration — Sanity.io</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9"/>
                <w:szCs w:val="19"/>
              </w:rPr>
              <w:t xml:space="preserve">Days 18–22</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8"/>
                <w:szCs w:val="18"/>
              </w:rPr>
              <w:t xml:space="preserve">🟢 Medium</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9"/>
                <w:szCs w:val="19"/>
              </w:rPr>
              <w:t xml:space="preserve">Content decoupled from code</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b/>
                <w:bCs/>
                <w:color w:val="2563EB"/>
                <w:sz w:val="20"/>
                <w:szCs w:val="20"/>
              </w:rPr>
              <w:t xml:space="preserve">6</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b/>
                <w:bCs/>
                <w:color w:val="0A1628"/>
                <w:sz w:val="19"/>
                <w:szCs w:val="19"/>
              </w:rPr>
              <w:t xml:space="preserve">Admin Portal — On-Site Studio</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9"/>
                <w:szCs w:val="19"/>
              </w:rPr>
              <w:t xml:space="preserve">Days 23–25</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8"/>
                <w:szCs w:val="18"/>
              </w:rPr>
              <w:t xml:space="preserve">🟢 Medium</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9"/>
                <w:szCs w:val="19"/>
              </w:rPr>
              <w:t xml:space="preserve">Edit from browser, no deploys</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b/>
                <w:bCs/>
                <w:color w:val="2563EB"/>
                <w:sz w:val="20"/>
                <w:szCs w:val="20"/>
              </w:rPr>
              <w:t xml:space="preserve">7</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b/>
                <w:bCs/>
                <w:color w:val="0A1628"/>
                <w:sz w:val="19"/>
                <w:szCs w:val="19"/>
              </w:rPr>
              <w:t xml:space="preserve">Pre-Launch QA &amp; Rollout</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9"/>
                <w:szCs w:val="19"/>
              </w:rPr>
              <w:t xml:space="preserve">Days 26–28</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8"/>
                <w:szCs w:val="18"/>
              </w:rPr>
              <w:t xml:space="preserve">🔴 Critical</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80"/>
            </w:tcMar>
          </w:tcPr>
          <w:p>
            <w:pPr>
              <w:spacing w:after="0"/>
            </w:pPr>
            <w:r>
              <w:rPr>
                <w:rFonts w:ascii="Calibri" w:cs="Calibri" w:eastAsia="Calibri" w:hAnsi="Calibri"/>
                <w:color w:val="475569"/>
                <w:sz w:val="19"/>
                <w:szCs w:val="19"/>
              </w:rPr>
              <w:t xml:space="preserve">Tested, announced, pinned</w:t>
            </w:r>
          </w:p>
        </w:tc>
      </w:tr>
    </w:tbl>
    <w:p>
      <w:pPr>
        <w:spacing w:after="180"/>
      </w:pPr>
      <w:r>
        <w:rPr>
          <w:rFonts w:ascii="Calibri" w:cs="Calibri" w:eastAsia="Calibri" w:hAnsi="Calibri"/>
        </w:rPr>
        <w:t xml:space="preserve"/>
      </w:r>
    </w:p>
    <w:p>
      <w:pPr>
        <w:pBdr>
          <w:bottom w:val="single" w:color="E2E8F0" w:sz="4"/>
        </w:pBdr>
        <w:spacing w:after="200" w:before="200"/>
      </w:pPr>
      <w:r>
        <w:rPr>
          <w:rFonts w:ascii="Calibri" w:cs="Calibri" w:eastAsia="Calibri" w:hAnsi="Calibri"/>
        </w:rPr>
        <w:t xml:space="preserve"/>
      </w:r>
    </w:p>
    <w:p>
      <w:pPr>
        <w:spacing w:after="100"/>
      </w:pPr>
      <w:r>
        <w:rPr>
          <w:rFonts w:ascii="Calibri" w:cs="Calibri" w:eastAsia="Calibri" w:hAnsi="Calibri"/>
        </w:rPr>
        <w:t xml:space="preserve"/>
      </w:r>
    </w:p>
    <w:p>
      <w:pPr>
        <w:pStyle w:val="Heading1"/>
      </w:pPr>
      <w:r>
        <w:rPr>
          <w:rFonts w:ascii="Calibri" w:cs="Calibri" w:eastAsia="Calibri" w:hAnsi="Calibri"/>
          <w:b/>
          <w:bCs/>
          <w:color w:val="0A1628"/>
          <w:sz w:val="36"/>
          <w:szCs w:val="36"/>
        </w:rPr>
        <w:t xml:space="preserve">Final Tech Stack Reference</w:t>
      </w:r>
    </w:p>
    <w:p>
      <w:pPr>
        <w:spacing w:after="60"/>
      </w:pPr>
      <w:r>
        <w:rPr>
          <w:rFonts w:ascii="Calibri" w:cs="Calibri" w:eastAsia="Calibri" w:hAnsi="Calibri"/>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shd w:fill="DBEAFE" w:val="clear"/>
            <w:tcMar>
              <w:top w:type="dxa" w:w="160"/>
              <w:left w:type="dxa" w:w="160"/>
              <w:bottom w:type="dxa" w:w="160"/>
              <w:right w:type="dxa" w:w="160"/>
            </w:tcMar>
          </w:tcPr>
          <w:p>
            <w:pPr>
              <w:spacing w:after="80"/>
            </w:pPr>
            <w:r>
              <w:rPr>
                <w:rFonts w:ascii="Calibri" w:cs="Calibri" w:eastAsia="Calibri" w:hAnsi="Calibri"/>
                <w:b/>
                <w:bCs/>
                <w:color w:val="2563EB"/>
                <w:sz w:val="20"/>
                <w:szCs w:val="20"/>
              </w:rPr>
              <w:t xml:space="preserve">Frontend</w:t>
            </w:r>
          </w:p>
          <w:p>
            <w:pPr>
              <w:pStyle w:val="ListParagraph"/>
              <w:numPr>
                <w:ilvl w:val="0"/>
                <w:numId w:val="2"/>
              </w:numPr>
              <w:spacing w:after="40"/>
            </w:pPr>
            <w:r>
              <w:rPr>
                <w:rFonts w:ascii="Calibri" w:cs="Calibri" w:eastAsia="Calibri" w:hAnsi="Calibri"/>
                <w:color w:val="0A1628"/>
                <w:sz w:val="18"/>
                <w:szCs w:val="18"/>
              </w:rPr>
              <w:t xml:space="preserve">Next.js 14 (App Router)</w:t>
            </w:r>
          </w:p>
          <w:p>
            <w:pPr>
              <w:pStyle w:val="ListParagraph"/>
              <w:numPr>
                <w:ilvl w:val="0"/>
                <w:numId w:val="2"/>
              </w:numPr>
              <w:spacing w:after="40"/>
            </w:pPr>
            <w:r>
              <w:rPr>
                <w:rFonts w:ascii="Calibri" w:cs="Calibri" w:eastAsia="Calibri" w:hAnsi="Calibri"/>
                <w:color w:val="0A1628"/>
                <w:sz w:val="18"/>
                <w:szCs w:val="18"/>
              </w:rPr>
              <w:t xml:space="preserve">TypeScript</w:t>
            </w:r>
          </w:p>
          <w:p>
            <w:pPr>
              <w:pStyle w:val="ListParagraph"/>
              <w:numPr>
                <w:ilvl w:val="0"/>
                <w:numId w:val="2"/>
              </w:numPr>
              <w:spacing w:after="40"/>
            </w:pPr>
            <w:r>
              <w:rPr>
                <w:rFonts w:ascii="Calibri" w:cs="Calibri" w:eastAsia="Calibri" w:hAnsi="Calibri"/>
                <w:color w:val="0A1628"/>
                <w:sz w:val="18"/>
                <w:szCs w:val="18"/>
              </w:rPr>
              <w:t xml:space="preserve">Tailwind CSS</w:t>
            </w:r>
          </w:p>
          <w:p>
            <w:pPr>
              <w:pStyle w:val="ListParagraph"/>
              <w:numPr>
                <w:ilvl w:val="0"/>
                <w:numId w:val="2"/>
              </w:numPr>
              <w:spacing w:after="40"/>
            </w:pPr>
            <w:r>
              <w:rPr>
                <w:rFonts w:ascii="Calibri" w:cs="Calibri" w:eastAsia="Calibri" w:hAnsi="Calibri"/>
                <w:color w:val="0A1628"/>
                <w:sz w:val="18"/>
                <w:szCs w:val="18"/>
              </w:rPr>
              <w:t xml:space="preserve">Framer Motion</w:t>
            </w:r>
          </w:p>
          <w:p>
            <w:pPr>
              <w:pStyle w:val="ListParagraph"/>
              <w:numPr>
                <w:ilvl w:val="0"/>
                <w:numId w:val="2"/>
              </w:numPr>
              <w:spacing w:after="40"/>
            </w:pPr>
            <w:r>
              <w:rPr>
                <w:rFonts w:ascii="Calibri" w:cs="Calibri" w:eastAsia="Calibri" w:hAnsi="Calibri"/>
                <w:color w:val="0A1628"/>
                <w:sz w:val="18"/>
                <w:szCs w:val="18"/>
              </w:rPr>
              <w:t xml:space="preserve">Lucide React</w:t>
            </w:r>
          </w:p>
        </w:tc>
        <w:tc>
          <w:tcPr>
            <w:tcW w:type="dxa" w:w="2520"/>
            <w:tcBorders>
              <w:top w:val="none" w:color="FFFFFF" w:sz="0"/>
              <w:left w:val="none" w:color="FFFFFF" w:sz="0"/>
              <w:bottom w:val="none" w:color="FFFFFF" w:sz="0"/>
              <w:right w:val="none" w:color="FFFFFF" w:sz="0"/>
            </w:tcBorders>
            <w:shd w:fill="D1FAE5" w:val="clear"/>
            <w:tcMar>
              <w:top w:type="dxa" w:w="160"/>
              <w:left w:type="dxa" w:w="160"/>
              <w:bottom w:type="dxa" w:w="160"/>
              <w:right w:type="dxa" w:w="160"/>
            </w:tcMar>
          </w:tcPr>
          <w:p>
            <w:pPr>
              <w:spacing w:after="80"/>
            </w:pPr>
            <w:r>
              <w:rPr>
                <w:rFonts w:ascii="Calibri" w:cs="Calibri" w:eastAsia="Calibri" w:hAnsi="Calibri"/>
                <w:b/>
                <w:bCs/>
                <w:color w:val="059669"/>
                <w:sz w:val="20"/>
                <w:szCs w:val="20"/>
              </w:rPr>
              <w:t xml:space="preserve">CMS &amp; Admin</w:t>
            </w:r>
          </w:p>
          <w:p>
            <w:pPr>
              <w:pStyle w:val="ListParagraph"/>
              <w:numPr>
                <w:ilvl w:val="0"/>
                <w:numId w:val="2"/>
              </w:numPr>
              <w:spacing w:after="40"/>
            </w:pPr>
            <w:r>
              <w:rPr>
                <w:rFonts w:ascii="Calibri" w:cs="Calibri" w:eastAsia="Calibri" w:hAnsi="Calibri"/>
                <w:color w:val="0A1628"/>
                <w:sz w:val="18"/>
                <w:szCs w:val="18"/>
              </w:rPr>
              <w:t xml:space="preserve">Sanity.io</w:t>
            </w:r>
          </w:p>
          <w:p>
            <w:pPr>
              <w:pStyle w:val="ListParagraph"/>
              <w:numPr>
                <w:ilvl w:val="0"/>
                <w:numId w:val="2"/>
              </w:numPr>
              <w:spacing w:after="40"/>
            </w:pPr>
            <w:r>
              <w:rPr>
                <w:rFonts w:ascii="Calibri" w:cs="Calibri" w:eastAsia="Calibri" w:hAnsi="Calibri"/>
                <w:color w:val="0A1628"/>
                <w:sz w:val="18"/>
                <w:szCs w:val="18"/>
              </w:rPr>
              <w:t xml:space="preserve">GROQ queries</w:t>
            </w:r>
          </w:p>
          <w:p>
            <w:pPr>
              <w:pStyle w:val="ListParagraph"/>
              <w:numPr>
                <w:ilvl w:val="0"/>
                <w:numId w:val="2"/>
              </w:numPr>
              <w:spacing w:after="40"/>
            </w:pPr>
            <w:r>
              <w:rPr>
                <w:rFonts w:ascii="Calibri" w:cs="Calibri" w:eastAsia="Calibri" w:hAnsi="Calibri"/>
                <w:color w:val="0A1628"/>
                <w:sz w:val="18"/>
                <w:szCs w:val="18"/>
              </w:rPr>
              <w:t xml:space="preserve">Sanity Studio (embedded)</w:t>
            </w:r>
          </w:p>
          <w:p>
            <w:pPr>
              <w:pStyle w:val="ListParagraph"/>
              <w:numPr>
                <w:ilvl w:val="0"/>
                <w:numId w:val="2"/>
              </w:numPr>
              <w:spacing w:after="40"/>
            </w:pPr>
            <w:r>
              <w:rPr>
                <w:rFonts w:ascii="Calibri" w:cs="Calibri" w:eastAsia="Calibri" w:hAnsi="Calibri"/>
                <w:color w:val="0A1628"/>
                <w:sz w:val="18"/>
                <w:szCs w:val="18"/>
              </w:rPr>
              <w:t xml:space="preserve">next-sanity</w:t>
            </w:r>
          </w:p>
          <w:p>
            <w:pPr>
              <w:pStyle w:val="ListParagraph"/>
              <w:numPr>
                <w:ilvl w:val="0"/>
                <w:numId w:val="2"/>
              </w:numPr>
              <w:spacing w:after="40"/>
            </w:pPr>
            <w:r>
              <w:rPr>
                <w:rFonts w:ascii="Calibri" w:cs="Calibri" w:eastAsia="Calibri" w:hAnsi="Calibri"/>
                <w:color w:val="0A1628"/>
                <w:sz w:val="18"/>
                <w:szCs w:val="18"/>
              </w:rPr>
              <w:t xml:space="preserve">Sanity webhooks</w:t>
            </w:r>
          </w:p>
        </w:tc>
        <w:tc>
          <w:tcPr>
            <w:tcW w:type="dxa" w:w="2520"/>
            <w:tcBorders>
              <w:top w:val="none" w:color="FFFFFF" w:sz="0"/>
              <w:left w:val="none" w:color="FFFFFF" w:sz="0"/>
              <w:bottom w:val="none" w:color="FFFFFF" w:sz="0"/>
              <w:right w:val="none" w:color="FFFFFF" w:sz="0"/>
            </w:tcBorders>
            <w:shd w:fill="EDE9FE" w:val="clear"/>
            <w:tcMar>
              <w:top w:type="dxa" w:w="160"/>
              <w:left w:type="dxa" w:w="160"/>
              <w:bottom w:type="dxa" w:w="160"/>
              <w:right w:type="dxa" w:w="160"/>
            </w:tcMar>
          </w:tcPr>
          <w:p>
            <w:pPr>
              <w:spacing w:after="80"/>
            </w:pPr>
            <w:r>
              <w:rPr>
                <w:rFonts w:ascii="Calibri" w:cs="Calibri" w:eastAsia="Calibri" w:hAnsi="Calibri"/>
                <w:b/>
                <w:bCs/>
                <w:color w:val="7C3AED"/>
                <w:sz w:val="20"/>
                <w:szCs w:val="20"/>
              </w:rPr>
              <w:t xml:space="preserve">Backend &amp; Email</w:t>
            </w:r>
          </w:p>
          <w:p>
            <w:pPr>
              <w:pStyle w:val="ListParagraph"/>
              <w:numPr>
                <w:ilvl w:val="0"/>
                <w:numId w:val="2"/>
              </w:numPr>
              <w:spacing w:after="40"/>
            </w:pPr>
            <w:r>
              <w:rPr>
                <w:rFonts w:ascii="Calibri" w:cs="Calibri" w:eastAsia="Calibri" w:hAnsi="Calibri"/>
                <w:color w:val="0A1628"/>
                <w:sz w:val="18"/>
                <w:szCs w:val="18"/>
              </w:rPr>
              <w:t xml:space="preserve">Next.js API Routes</w:t>
            </w:r>
          </w:p>
          <w:p>
            <w:pPr>
              <w:pStyle w:val="ListParagraph"/>
              <w:numPr>
                <w:ilvl w:val="0"/>
                <w:numId w:val="2"/>
              </w:numPr>
              <w:spacing w:after="40"/>
            </w:pPr>
            <w:r>
              <w:rPr>
                <w:rFonts w:ascii="Calibri" w:cs="Calibri" w:eastAsia="Calibri" w:hAnsi="Calibri"/>
                <w:color w:val="0A1628"/>
                <w:sz w:val="18"/>
                <w:szCs w:val="18"/>
              </w:rPr>
              <w:t xml:space="preserve">Resend (email API)</w:t>
            </w:r>
          </w:p>
          <w:p>
            <w:pPr>
              <w:pStyle w:val="ListParagraph"/>
              <w:numPr>
                <w:ilvl w:val="0"/>
                <w:numId w:val="2"/>
              </w:numPr>
              <w:spacing w:after="40"/>
            </w:pPr>
            <w:r>
              <w:rPr>
                <w:rFonts w:ascii="Calibri" w:cs="Calibri" w:eastAsia="Calibri" w:hAnsi="Calibri"/>
                <w:color w:val="0A1628"/>
                <w:sz w:val="18"/>
                <w:szCs w:val="18"/>
              </w:rPr>
              <w:t xml:space="preserve">Vercel Edge Functions</w:t>
            </w:r>
          </w:p>
          <w:p>
            <w:pPr>
              <w:pStyle w:val="ListParagraph"/>
              <w:numPr>
                <w:ilvl w:val="0"/>
                <w:numId w:val="2"/>
              </w:numPr>
              <w:spacing w:after="40"/>
            </w:pPr>
            <w:r>
              <w:rPr>
                <w:rFonts w:ascii="Calibri" w:cs="Calibri" w:eastAsia="Calibri" w:hAnsi="Calibri"/>
                <w:color w:val="0A1628"/>
                <w:sz w:val="18"/>
                <w:szCs w:val="18"/>
              </w:rPr>
              <w:t xml:space="preserve">ISR (revalidation)</w:t>
            </w:r>
          </w:p>
        </w:tc>
        <w:tc>
          <w:tcPr>
            <w:tcW w:type="dxa" w:w="2520"/>
            <w:tcBorders>
              <w:top w:val="none" w:color="FFFFFF" w:sz="0"/>
              <w:left w:val="none" w:color="FFFFFF" w:sz="0"/>
              <w:bottom w:val="none" w:color="FFFFFF" w:sz="0"/>
              <w:right w:val="none" w:color="FFFFFF" w:sz="0"/>
            </w:tcBorders>
            <w:shd w:fill="FEF3C7" w:val="clear"/>
            <w:tcMar>
              <w:top w:type="dxa" w:w="160"/>
              <w:left w:type="dxa" w:w="160"/>
              <w:bottom w:type="dxa" w:w="160"/>
              <w:right w:type="dxa" w:w="160"/>
            </w:tcMar>
          </w:tcPr>
          <w:p>
            <w:pPr>
              <w:spacing w:after="80"/>
            </w:pPr>
            <w:r>
              <w:rPr>
                <w:rFonts w:ascii="Calibri" w:cs="Calibri" w:eastAsia="Calibri" w:hAnsi="Calibri"/>
                <w:b/>
                <w:bCs/>
                <w:color w:val="D97706"/>
                <w:sz w:val="20"/>
                <w:szCs w:val="20"/>
              </w:rPr>
              <w:t xml:space="preserve">DevOps &amp; Perf</w:t>
            </w:r>
          </w:p>
          <w:p>
            <w:pPr>
              <w:pStyle w:val="ListParagraph"/>
              <w:numPr>
                <w:ilvl w:val="0"/>
                <w:numId w:val="2"/>
              </w:numPr>
              <w:spacing w:after="40"/>
            </w:pPr>
            <w:r>
              <w:rPr>
                <w:rFonts w:ascii="Calibri" w:cs="Calibri" w:eastAsia="Calibri" w:hAnsi="Calibri"/>
                <w:color w:val="0A1628"/>
                <w:sz w:val="18"/>
                <w:szCs w:val="18"/>
              </w:rPr>
              <w:t xml:space="preserve">Vercel (deployment)</w:t>
            </w:r>
          </w:p>
          <w:p>
            <w:pPr>
              <w:pStyle w:val="ListParagraph"/>
              <w:numPr>
                <w:ilvl w:val="0"/>
                <w:numId w:val="2"/>
              </w:numPr>
              <w:spacing w:after="40"/>
            </w:pPr>
            <w:r>
              <w:rPr>
                <w:rFonts w:ascii="Calibri" w:cs="Calibri" w:eastAsia="Calibri" w:hAnsi="Calibri"/>
                <w:color w:val="0A1628"/>
                <w:sz w:val="18"/>
                <w:szCs w:val="18"/>
              </w:rPr>
              <w:t xml:space="preserve">Plausible Analytics</w:t>
            </w:r>
          </w:p>
          <w:p>
            <w:pPr>
              <w:pStyle w:val="ListParagraph"/>
              <w:numPr>
                <w:ilvl w:val="0"/>
                <w:numId w:val="2"/>
              </w:numPr>
              <w:spacing w:after="40"/>
            </w:pPr>
            <w:r>
              <w:rPr>
                <w:rFonts w:ascii="Calibri" w:cs="Calibri" w:eastAsia="Calibri" w:hAnsi="Calibri"/>
                <w:color w:val="0A1628"/>
                <w:sz w:val="18"/>
                <w:szCs w:val="18"/>
              </w:rPr>
              <w:t xml:space="preserve">@vercel/og (OG images)</w:t>
            </w:r>
          </w:p>
          <w:p>
            <w:pPr>
              <w:pStyle w:val="ListParagraph"/>
              <w:numPr>
                <w:ilvl w:val="0"/>
                <w:numId w:val="2"/>
              </w:numPr>
              <w:spacing w:after="40"/>
            </w:pPr>
            <w:r>
              <w:rPr>
                <w:rFonts w:ascii="Calibri" w:cs="Calibri" w:eastAsia="Calibri" w:hAnsi="Calibri"/>
                <w:color w:val="0A1628"/>
                <w:sz w:val="18"/>
                <w:szCs w:val="18"/>
              </w:rPr>
              <w:t xml:space="preserve">next/image optimization</w:t>
            </w:r>
          </w:p>
        </w:tc>
      </w:tr>
    </w:tbl>
    <w:p>
      <w:pPr>
        <w:spacing w:after="200"/>
      </w:pPr>
      <w:r>
        <w:rPr>
          <w:rFonts w:ascii="Calibri" w:cs="Calibri" w:eastAsia="Calibri" w:hAnsi="Calibri"/>
        </w:rPr>
        <w:t xml:space="preserve"/>
      </w:r>
    </w:p>
    <w:p>
      <w:pPr>
        <w:pBdr>
          <w:bottom w:val="single" w:color="E2E8F0" w:sz="4"/>
        </w:pBdr>
        <w:spacing w:after="200" w:before="200"/>
      </w:pPr>
      <w:r>
        <w:rPr>
          <w:rFonts w:ascii="Calibri" w:cs="Calibri" w:eastAsia="Calibri" w:hAnsi="Calibri"/>
        </w:rPr>
        <w:t xml:space="preserve"/>
      </w:r>
    </w:p>
    <w:p>
      <w:pPr>
        <w:spacing w:after="100"/>
      </w:pPr>
      <w:r>
        <w:rPr>
          <w:rFonts w:ascii="Calibri" w:cs="Calibri" w:eastAsia="Calibri" w:hAnsi="Calibri"/>
        </w:rPr>
        <w:t xml:space="preserve"/>
      </w:r>
    </w:p>
    <w:tbl>
      <w:tblPr>
        <w:tblW w:type="dxa" w:w="10080"/>
        <w:tblBorders>
          <w:top w:val="none" w:color="FFFFFF" w:sz="0"/>
          <w:left w:val="single" w:color="059669" w:sz="24"/>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1FAE5" w:val="clear"/>
            <w:tcMar>
              <w:top w:type="dxa" w:w="200"/>
              <w:left w:type="dxa" w:w="300"/>
              <w:bottom w:type="dxa" w:w="200"/>
              <w:right w:type="dxa" w:w="200"/>
            </w:tcMar>
          </w:tcPr>
          <w:p>
            <w:pPr>
              <w:spacing w:after="80"/>
            </w:pPr>
            <w:r>
              <w:rPr>
                <w:rFonts w:ascii="Calibri" w:cs="Calibri" w:eastAsia="Calibri" w:hAnsi="Calibri"/>
                <w:b/>
                <w:bCs/>
                <w:color w:val="059669"/>
                <w:sz w:val="26"/>
                <w:szCs w:val="26"/>
              </w:rPr>
              <w:t xml:space="preserve">What This Achieves</w:t>
            </w:r>
          </w:p>
          <w:p>
            <w:pPr>
              <w:spacing w:after="60"/>
            </w:pPr>
            <w:r>
              <w:rPr>
                <w:rFonts w:ascii="Calibri" w:cs="Calibri" w:eastAsia="Calibri" w:hAnsi="Calibri"/>
              </w:rPr>
              <w:t xml:space="preserve">When this plan is complete, you will have a portfolio that works as hard as your resume does. It will load fast, look sharp on every device, be fully accessible, and — most importantly — it will be </w:t>
            </w:r>
            <w:r>
              <w:rPr>
                <w:rFonts w:ascii="Calibri" w:cs="Calibri" w:eastAsia="Calibri" w:hAnsi="Calibri"/>
                <w:b/>
                <w:bCs/>
                <w:color w:val="0A1628"/>
                <w:sz w:val="20"/>
                <w:szCs w:val="20"/>
              </w:rPr>
              <w:t xml:space="preserve">living documentation</w:t>
            </w:r>
            <w:r>
              <w:rPr>
                <w:rFonts w:ascii="Calibri" w:cs="Calibri" w:eastAsia="Calibri" w:hAnsi="Calibri"/>
              </w:rPr>
              <w:t xml:space="preserve"> of your career that you can update in minutes. A hiring manager at CrowdStrike, Cloudflare, or AWS who clicks your URL will see a Staff-level engineer who takes their craft seriously and builds with the same rigor they would bring to a production system.</w:t>
            </w:r>
          </w:p>
          <w:p>
            <w:pPr>
              <w:spacing w:after="0"/>
            </w:pPr>
            <w:r>
              <w:rPr>
                <w:rFonts w:ascii="Calibri" w:cs="Calibri" w:eastAsia="Calibri" w:hAnsi="Calibri"/>
                <w:b/>
                <w:bCs/>
                <w:color w:val="059669"/>
                <w:sz w:val="20"/>
                <w:szCs w:val="20"/>
              </w:rPr>
              <w:t xml:space="preserve">Start with Phase 1 today. </w:t>
            </w:r>
            <w:r>
              <w:rPr>
                <w:rFonts w:ascii="Calibri" w:cs="Calibri" w:eastAsia="Calibri" w:hAnsi="Calibri"/>
              </w:rPr>
              <w:t xml:space="preserve">Fix the repo name, deploy to Vercel, and wire up the contact form. Everything else builds from there.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after="0"/>
      <w:jc w:val="right"/>
    </w:pPr>
    <w:r>
      <w:rPr>
        <w:rFonts w:ascii="Calibri" w:cs="Calibri" w:eastAsia="Calibri" w:hAnsi="Calibri"/>
        <w:color w:val="475569"/>
        <w:sz w:val="17"/>
        <w:szCs w:val="17"/>
      </w:rPr>
      <w:t xml:space="preserve">Page </w:t>
    </w:r>
    <w:r>
      <w:rPr>
        <w:rFonts w:ascii="Calibri" w:cs="Calibri" w:eastAsia="Calibri" w:hAnsi="Calibri"/>
        <w:color w:val="475569"/>
        <w:sz w:val="17"/>
        <w:szCs w:val="17"/>
      </w:rPr>
      <w:fldChar w:fldCharType="begin"/>
      <w:instrText xml:space="preserve">PAGE</w:instrText>
      <w:fldChar w:fldCharType="separate"/>
      <w:fldChar w:fldCharType="end"/>
    </w:r>
    <w:r>
      <w:rPr>
        <w:rFonts w:ascii="Calibri" w:cs="Calibri" w:eastAsia="Calibri" w:hAnsi="Calibri"/>
        <w:color w:val="475569"/>
        <w:sz w:val="17"/>
        <w:szCs w:val="17"/>
      </w:rPr>
      <w:t xml:space="preserve">  |  sandeepreddyreddy-7 / portfolio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single" w:color="2563EB" w:sz="6"/>
        <w:right w:val="none" w:color="FFFFFF" w:sz="0"/>
        <w:insideH w:val="single" w:color="auto" w:sz="4"/>
        <w:insideV w:val="single" w:color="auto" w:sz="4"/>
      </w:tblBorders>
    </w:tblPr>
    <w:tblGrid>
      <w:gridCol w:w="7080"/>
      <w:gridCol w:w="3000"/>
    </w:tblGrid>
    <w:tr>
      <w:tc>
        <w:tcPr>
          <w:tcW w:type="dxa" w:w="7080"/>
          <w:tcBorders>
            <w:top w:val="none" w:color="FFFFFF" w:sz="0"/>
            <w:left w:val="none" w:color="FFFFFF" w:sz="0"/>
            <w:bottom w:val="none" w:color="FFFFFF" w:sz="0"/>
            <w:right w:val="none" w:color="FFFFFF" w:sz="0"/>
          </w:tcBorders>
          <w:tcMar>
            <w:bottom w:type="dxa" w:w="80"/>
          </w:tcMar>
        </w:tcPr>
        <w:p>
          <w:pPr>
            <w:spacing w:after="0"/>
          </w:pPr>
          <w:r>
            <w:rPr>
              <w:rFonts w:ascii="Calibri" w:cs="Calibri" w:eastAsia="Calibri" w:hAnsi="Calibri"/>
              <w:b/>
              <w:bCs/>
              <w:color w:val="1E3A5F"/>
              <w:sz w:val="18"/>
              <w:szCs w:val="18"/>
            </w:rPr>
            <w:t xml:space="preserve">Portfolio Rebuild — Implementation Plan</w:t>
          </w:r>
        </w:p>
      </w:tc>
      <w:tc>
        <w:tcPr>
          <w:tcW w:type="dxa" w:w="3000"/>
          <w:tcBorders>
            <w:top w:val="none" w:color="FFFFFF" w:sz="0"/>
            <w:left w:val="none" w:color="FFFFFF" w:sz="0"/>
            <w:bottom w:val="none" w:color="FFFFFF" w:sz="0"/>
            <w:right w:val="none" w:color="FFFFFF" w:sz="0"/>
          </w:tcBorders>
          <w:tcMar>
            <w:bottom w:type="dxa" w:w="80"/>
          </w:tcMar>
        </w:tcPr>
        <w:p>
          <w:pPr>
            <w:spacing w:after="0"/>
            <w:jc w:val="right"/>
          </w:pPr>
          <w:r>
            <w:rPr>
              <w:rFonts w:ascii="Calibri" w:cs="Calibri" w:eastAsia="Calibri" w:hAnsi="Calibri"/>
              <w:color w:val="475569"/>
              <w:sz w:val="18"/>
              <w:szCs w:val="18"/>
            </w:rPr>
            <w:t xml:space="preserve">SaN  |  Senior Software Engineer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2563EB"/>
      </w:r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A162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A1628"/>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2026-03-30T21:50:46.440Z</dcterms:created>
  <dcterms:modified xsi:type="dcterms:W3CDTF">2026-03-30T21:50:46.440Z</dcterms:modified>
</cp:coreProperties>
</file>

<file path=docProps/custom.xml><?xml version="1.0" encoding="utf-8"?>
<Properties xmlns="http://schemas.openxmlformats.org/officeDocument/2006/custom-properties" xmlns:vt="http://schemas.openxmlformats.org/officeDocument/2006/docPropsVTypes"/>
</file>