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SQL</w:t>
      </w:r>
    </w:p>
    <w:p w:rsidR="00000000" w:rsidDel="00000000" w:rsidP="00000000" w:rsidRDefault="00000000" w:rsidRPr="00000000" w14:paraId="00000002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Fonts w:ascii="Lexend SemiBold" w:cs="Lexend SemiBold" w:eastAsia="Lexend SemiBold" w:hAnsi="Lexend SemiBold"/>
          <w:sz w:val="36"/>
          <w:szCs w:val="36"/>
          <w:u w:val="single"/>
          <w:rtl w:val="0"/>
        </w:rPr>
        <w:t xml:space="preserve">STORED PROCEDURE</w:t>
      </w:r>
    </w:p>
    <w:p w:rsidR="00000000" w:rsidDel="00000000" w:rsidP="00000000" w:rsidRDefault="00000000" w:rsidRPr="00000000" w14:paraId="00000003">
      <w:pPr>
        <w:jc w:val="center"/>
        <w:rPr>
          <w:rFonts w:ascii="Lexend SemiBold" w:cs="Lexend SemiBold" w:eastAsia="Lexend SemiBold" w:hAnsi="Lexend SemiBol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EXERCISE-5:   Return Data from a Stored Procedure</w:t>
      </w:r>
    </w:p>
    <w:p w:rsidR="00000000" w:rsidDel="00000000" w:rsidP="00000000" w:rsidRDefault="00000000" w:rsidRPr="00000000" w14:paraId="00000005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24"/>
          <w:szCs w:val="24"/>
          <w:rtl w:val="0"/>
        </w:rPr>
        <w:t xml:space="preserve">1. Define the stored procedure with a parameter for DepartmentID &amp;  Write the SQL query to count the number of employees in the specified department.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PROCEDURE sp_CountEmployeesByDepartment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@DepartmentID INT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SELECT COUNT(*) AS TotalEmployees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WHERE DepartmentID = @DepartmentID;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Save the stored procedure by executing the Stored procedure content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EXEC sp_CountEmployeesByDepartment @DepartmentID = 2;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600075</wp:posOffset>
            </wp:positionV>
            <wp:extent cx="1152525" cy="39052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SemiBol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SemiBold-regular.ttf"/><Relationship Id="rId2" Type="http://schemas.openxmlformats.org/officeDocument/2006/relationships/font" Target="fonts/LexendSemiBo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