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 SemiBold" w:cs="Lexend SemiBold" w:eastAsia="Lexend SemiBold" w:hAnsi="Lexend SemiBold"/>
          <w:sz w:val="36"/>
          <w:szCs w:val="36"/>
          <w:u w:val="single"/>
        </w:rPr>
      </w:pPr>
      <w:r w:rsidDel="00000000" w:rsidR="00000000" w:rsidRPr="00000000">
        <w:rPr>
          <w:rFonts w:ascii="Lexend SemiBold" w:cs="Lexend SemiBold" w:eastAsia="Lexend SemiBold" w:hAnsi="Lexend SemiBold"/>
          <w:sz w:val="36"/>
          <w:szCs w:val="36"/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002">
      <w:pPr>
        <w:jc w:val="center"/>
        <w:rPr>
          <w:rFonts w:ascii="Lexend SemiBold" w:cs="Lexend SemiBold" w:eastAsia="Lexend SemiBold" w:hAnsi="Lexend SemiBold"/>
          <w:sz w:val="36"/>
          <w:szCs w:val="36"/>
          <w:u w:val="single"/>
        </w:rPr>
      </w:pPr>
      <w:r w:rsidDel="00000000" w:rsidR="00000000" w:rsidRPr="00000000">
        <w:rPr>
          <w:rFonts w:ascii="Lexend SemiBold" w:cs="Lexend SemiBold" w:eastAsia="Lexend SemiBold" w:hAnsi="Lexend SemiBold"/>
          <w:sz w:val="36"/>
          <w:szCs w:val="36"/>
          <w:u w:val="single"/>
          <w:rtl w:val="0"/>
        </w:rPr>
        <w:t xml:space="preserve">STORED PROCEDURE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EXERCISE-1:  Create a Stored Procedure</w:t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Define the stored procedure with a parameter for DepartmentID &amp; Write the SQL query to select employee details based on the DepartmentID.</w:t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PROCEDURE sp_GetEmployeesByDepartment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@DeptID INT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SELECT EmployeeID, FirstName, LastName, Salary, JoinDate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WHERE DepartmentID = @DeptID;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EXEC sp_GetEmployeesByDepartment @DeptID = 3;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245887</wp:posOffset>
            </wp:positionV>
            <wp:extent cx="3381375" cy="3333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Create a stored procedure named `sp_InsertEmployee` with the following code: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PROCEDURE sp_InsertEmployee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@FirstName VARCHAR(50),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@LastName VARCHAR(50),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@DepartmentID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@Salary DECIMAL(10,2),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@JoinDate DATE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INSERT INTO Employees (FirstName, LastName, DepartmentID, Salary, JoinDate)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VALUES (@FirstName, @LastName, @DepartmentID, @Salary, @JoinDate);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EXEC sp_InsertEmployee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@FirstName = 'Alex',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@LastName = 'Brown',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@DepartmentID = 2,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@Salary = 6200.00,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@JoinDate = '2022-04-10';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SemiBo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