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FDE750" w14:textId="77777777" w:rsidR="00545DF3" w:rsidRPr="006A2561" w:rsidRDefault="00545DF3">
      <w:pPr>
        <w:spacing w:after="30"/>
        <w:rPr>
          <w:rFonts w:ascii="Calibri" w:hAnsi="Calibri" w:cs="Calibri"/>
          <w:color w:val="0070C0"/>
          <w:sz w:val="44"/>
          <w:szCs w:val="44"/>
        </w:rPr>
      </w:pPr>
    </w:p>
    <w:p w14:paraId="23FDE754" w14:textId="7AB5153C" w:rsidR="00545DF3" w:rsidRPr="000E4448" w:rsidRDefault="00ED244A" w:rsidP="00ED244A">
      <w:pPr>
        <w:spacing w:after="600"/>
        <w:jc w:val="center"/>
        <w:rPr>
          <w:rFonts w:ascii="Calibri" w:hAnsi="Calibri" w:cs="Calibri"/>
          <w:sz w:val="22"/>
          <w:szCs w:val="22"/>
        </w:rPr>
      </w:pPr>
      <w:r w:rsidRPr="00ED244A">
        <w:rPr>
          <w:rFonts w:ascii="Calibri" w:hAnsi="Calibri" w:cs="Calibri"/>
          <w:b/>
          <w:bCs/>
          <w:color w:val="0070C0"/>
          <w:sz w:val="44"/>
          <w:szCs w:val="44"/>
        </w:rPr>
        <w:t>ML Model for Anomaly Detection</w:t>
      </w:r>
      <w:r>
        <w:rPr>
          <w:rFonts w:ascii="Calibri" w:hAnsi="Calibri" w:cs="Calibri"/>
          <w:b/>
          <w:bCs/>
          <w:color w:val="0070C0"/>
          <w:sz w:val="44"/>
          <w:szCs w:val="44"/>
        </w:rPr>
        <w:t xml:space="preserve">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  <w:tblPrChange w:id="0" w:author="Geetha kodali" w:date="2026-09-11T12:47:00Z">
          <w:tblPr>
            <w:tblW w:w="10080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CellMar>
              <w:left w:w="10" w:type="dxa"/>
              <w:right w:w="10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1500"/>
        <w:gridCol w:w="2000"/>
        <w:gridCol w:w="2500"/>
        <w:gridCol w:w="4080"/>
        <w:tblGridChange w:id="1">
          <w:tblGrid>
            <w:gridCol w:w="1500"/>
            <w:gridCol w:w="2000"/>
            <w:gridCol w:w="2500"/>
            <w:gridCol w:w="4080"/>
          </w:tblGrid>
        </w:tblGridChange>
      </w:tblGrid>
      <w:tr w:rsidR="00545DF3" w:rsidRPr="000E4448" w14:paraId="23FDE759" w14:textId="77777777">
        <w:tc>
          <w:tcPr>
            <w:tcW w:w="1500" w:type="dxa"/>
            <w:shd w:val="clear" w:color="auto" w:fill="D9E2F3"/>
            <w:tcMar>
              <w:top w:w="30" w:type="dxa"/>
              <w:left w:w="50" w:type="dxa"/>
              <w:bottom w:w="30" w:type="dxa"/>
              <w:right w:w="50" w:type="dxa"/>
            </w:tcMar>
            <w:tcPrChange w:id="2" w:author="Geetha kodali" w:date="2026-09-11T12:47:00Z">
              <w:tcPr>
                <w:tcW w:w="1500" w:type="dxa"/>
                <w:tcBorders>
                  <w:top w:val="single" w:sz="1" w:space="0" w:color="BBBBBB"/>
                  <w:left w:val="single" w:sz="1" w:space="0" w:color="BBBBBB"/>
                  <w:bottom w:val="single" w:sz="1" w:space="0" w:color="BBBBBB"/>
                  <w:right w:val="single" w:sz="1" w:space="0" w:color="BBBBBB"/>
                </w:tcBorders>
                <w:shd w:val="clear" w:color="auto" w:fill="D9E2F3"/>
                <w:tcMar>
                  <w:top w:w="30" w:type="dxa"/>
                  <w:left w:w="50" w:type="dxa"/>
                  <w:bottom w:w="30" w:type="dxa"/>
                  <w:right w:w="50" w:type="dxa"/>
                </w:tcMar>
              </w:tcPr>
            </w:tcPrChange>
          </w:tcPr>
          <w:p w14:paraId="23FDE755" w14:textId="77777777" w:rsidR="00545DF3" w:rsidRPr="000E4448" w:rsidRDefault="00C2170B">
            <w:pPr>
              <w:rPr>
                <w:rFonts w:ascii="Calibri" w:hAnsi="Calibri" w:cs="Calibri"/>
                <w:sz w:val="22"/>
                <w:szCs w:val="22"/>
              </w:rPr>
            </w:pPr>
            <w:r w:rsidRPr="000E4448">
              <w:rPr>
                <w:rFonts w:ascii="Calibri" w:hAnsi="Calibri" w:cs="Calibri"/>
                <w:b/>
                <w:bCs/>
                <w:sz w:val="22"/>
                <w:szCs w:val="22"/>
              </w:rPr>
              <w:t>Revision</w:t>
            </w:r>
          </w:p>
        </w:tc>
        <w:tc>
          <w:tcPr>
            <w:tcW w:w="2000" w:type="dxa"/>
            <w:shd w:val="clear" w:color="auto" w:fill="D9E2F3"/>
            <w:tcMar>
              <w:top w:w="30" w:type="dxa"/>
              <w:left w:w="50" w:type="dxa"/>
              <w:bottom w:w="30" w:type="dxa"/>
              <w:right w:w="50" w:type="dxa"/>
            </w:tcMar>
            <w:tcPrChange w:id="3" w:author="Geetha kodali" w:date="2026-09-11T12:47:00Z">
              <w:tcPr>
                <w:tcW w:w="2000" w:type="dxa"/>
                <w:tcBorders>
                  <w:top w:val="single" w:sz="1" w:space="0" w:color="BBBBBB"/>
                  <w:left w:val="single" w:sz="1" w:space="0" w:color="BBBBBB"/>
                  <w:bottom w:val="single" w:sz="1" w:space="0" w:color="BBBBBB"/>
                  <w:right w:val="single" w:sz="1" w:space="0" w:color="BBBBBB"/>
                </w:tcBorders>
                <w:shd w:val="clear" w:color="auto" w:fill="D9E2F3"/>
                <w:tcMar>
                  <w:top w:w="30" w:type="dxa"/>
                  <w:left w:w="50" w:type="dxa"/>
                  <w:bottom w:w="30" w:type="dxa"/>
                  <w:right w:w="50" w:type="dxa"/>
                </w:tcMar>
              </w:tcPr>
            </w:tcPrChange>
          </w:tcPr>
          <w:p w14:paraId="23FDE756" w14:textId="77777777" w:rsidR="00545DF3" w:rsidRPr="000E4448" w:rsidRDefault="00C2170B">
            <w:pPr>
              <w:rPr>
                <w:rFonts w:ascii="Calibri" w:hAnsi="Calibri" w:cs="Calibri"/>
                <w:sz w:val="22"/>
                <w:szCs w:val="22"/>
              </w:rPr>
            </w:pPr>
            <w:r w:rsidRPr="000E4448">
              <w:rPr>
                <w:rFonts w:ascii="Calibri" w:hAnsi="Calibri" w:cs="Calibri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2500" w:type="dxa"/>
            <w:shd w:val="clear" w:color="auto" w:fill="D9E2F3"/>
            <w:tcMar>
              <w:top w:w="30" w:type="dxa"/>
              <w:left w:w="50" w:type="dxa"/>
              <w:bottom w:w="30" w:type="dxa"/>
              <w:right w:w="50" w:type="dxa"/>
            </w:tcMar>
            <w:tcPrChange w:id="4" w:author="Geetha kodali" w:date="2026-09-11T12:47:00Z">
              <w:tcPr>
                <w:tcW w:w="2500" w:type="dxa"/>
                <w:tcBorders>
                  <w:top w:val="single" w:sz="1" w:space="0" w:color="BBBBBB"/>
                  <w:left w:val="single" w:sz="1" w:space="0" w:color="BBBBBB"/>
                  <w:bottom w:val="single" w:sz="1" w:space="0" w:color="BBBBBB"/>
                  <w:right w:val="single" w:sz="1" w:space="0" w:color="BBBBBB"/>
                </w:tcBorders>
                <w:shd w:val="clear" w:color="auto" w:fill="D9E2F3"/>
                <w:tcMar>
                  <w:top w:w="30" w:type="dxa"/>
                  <w:left w:w="50" w:type="dxa"/>
                  <w:bottom w:w="30" w:type="dxa"/>
                  <w:right w:w="50" w:type="dxa"/>
                </w:tcMar>
              </w:tcPr>
            </w:tcPrChange>
          </w:tcPr>
          <w:p w14:paraId="23FDE757" w14:textId="77777777" w:rsidR="00545DF3" w:rsidRPr="000E4448" w:rsidRDefault="00C2170B">
            <w:pPr>
              <w:rPr>
                <w:rFonts w:ascii="Calibri" w:hAnsi="Calibri" w:cs="Calibri"/>
                <w:sz w:val="22"/>
                <w:szCs w:val="22"/>
              </w:rPr>
            </w:pPr>
            <w:r w:rsidRPr="000E4448">
              <w:rPr>
                <w:rFonts w:ascii="Calibri" w:hAnsi="Calibri" w:cs="Calibri"/>
                <w:b/>
                <w:bCs/>
                <w:sz w:val="22"/>
                <w:szCs w:val="22"/>
              </w:rPr>
              <w:t>Author</w:t>
            </w:r>
          </w:p>
        </w:tc>
        <w:tc>
          <w:tcPr>
            <w:tcW w:w="4080" w:type="dxa"/>
            <w:shd w:val="clear" w:color="auto" w:fill="D9E2F3"/>
            <w:tcMar>
              <w:top w:w="30" w:type="dxa"/>
              <w:left w:w="50" w:type="dxa"/>
              <w:bottom w:w="30" w:type="dxa"/>
              <w:right w:w="50" w:type="dxa"/>
            </w:tcMar>
            <w:tcPrChange w:id="5" w:author="Geetha kodali" w:date="2026-09-11T12:47:00Z">
              <w:tcPr>
                <w:tcW w:w="4080" w:type="dxa"/>
                <w:tcBorders>
                  <w:top w:val="single" w:sz="1" w:space="0" w:color="BBBBBB"/>
                  <w:left w:val="single" w:sz="1" w:space="0" w:color="BBBBBB"/>
                  <w:bottom w:val="single" w:sz="1" w:space="0" w:color="BBBBBB"/>
                  <w:right w:val="single" w:sz="1" w:space="0" w:color="BBBBBB"/>
                </w:tcBorders>
                <w:shd w:val="clear" w:color="auto" w:fill="D9E2F3"/>
                <w:tcMar>
                  <w:top w:w="30" w:type="dxa"/>
                  <w:left w:w="50" w:type="dxa"/>
                  <w:bottom w:w="30" w:type="dxa"/>
                  <w:right w:w="50" w:type="dxa"/>
                </w:tcMar>
              </w:tcPr>
            </w:tcPrChange>
          </w:tcPr>
          <w:p w14:paraId="23FDE758" w14:textId="77777777" w:rsidR="00545DF3" w:rsidRPr="000E4448" w:rsidRDefault="00C2170B">
            <w:pPr>
              <w:rPr>
                <w:rFonts w:ascii="Calibri" w:hAnsi="Calibri" w:cs="Calibri"/>
                <w:sz w:val="22"/>
                <w:szCs w:val="22"/>
              </w:rPr>
            </w:pPr>
            <w:r w:rsidRPr="000E4448">
              <w:rPr>
                <w:rFonts w:ascii="Calibri" w:hAnsi="Calibri" w:cs="Calibri"/>
                <w:b/>
                <w:bCs/>
                <w:sz w:val="22"/>
                <w:szCs w:val="22"/>
              </w:rPr>
              <w:t>Remarks</w:t>
            </w:r>
          </w:p>
        </w:tc>
      </w:tr>
      <w:tr w:rsidR="00545DF3" w:rsidRPr="000E4448" w14:paraId="23FDE75E" w14:textId="77777777">
        <w:tc>
          <w:tcPr>
            <w:tcW w:w="1500" w:type="dxa"/>
            <w:tcMar>
              <w:top w:w="30" w:type="dxa"/>
              <w:left w:w="50" w:type="dxa"/>
              <w:bottom w:w="30" w:type="dxa"/>
              <w:right w:w="50" w:type="dxa"/>
            </w:tcMar>
            <w:tcPrChange w:id="6" w:author="Geetha kodali" w:date="2026-09-11T12:47:00Z">
              <w:tcPr>
                <w:tcW w:w="1500" w:type="dxa"/>
                <w:tcBorders>
                  <w:top w:val="single" w:sz="1" w:space="0" w:color="BBBBBB"/>
                  <w:left w:val="single" w:sz="1" w:space="0" w:color="BBBBBB"/>
                  <w:bottom w:val="single" w:sz="1" w:space="0" w:color="BBBBBB"/>
                  <w:right w:val="single" w:sz="1" w:space="0" w:color="BBBBBB"/>
                </w:tcBorders>
                <w:tcMar>
                  <w:top w:w="30" w:type="dxa"/>
                  <w:left w:w="50" w:type="dxa"/>
                  <w:bottom w:w="30" w:type="dxa"/>
                  <w:right w:w="50" w:type="dxa"/>
                </w:tcMar>
              </w:tcPr>
            </w:tcPrChange>
          </w:tcPr>
          <w:p w14:paraId="23FDE75A" w14:textId="51196D18" w:rsidR="00545DF3" w:rsidRPr="000E4448" w:rsidRDefault="00C2170B">
            <w:pPr>
              <w:rPr>
                <w:rFonts w:ascii="Calibri" w:hAnsi="Calibri" w:cs="Calibri"/>
                <w:sz w:val="22"/>
                <w:szCs w:val="22"/>
              </w:rPr>
            </w:pPr>
            <w:r w:rsidRPr="000E4448">
              <w:rPr>
                <w:rFonts w:ascii="Calibri" w:hAnsi="Calibri" w:cs="Calibri"/>
                <w:sz w:val="22"/>
                <w:szCs w:val="22"/>
              </w:rPr>
              <w:t>1.</w:t>
            </w:r>
            <w:r w:rsidR="00E57BFC"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  <w:tc>
          <w:tcPr>
            <w:tcW w:w="2000" w:type="dxa"/>
            <w:tcMar>
              <w:top w:w="30" w:type="dxa"/>
              <w:left w:w="50" w:type="dxa"/>
              <w:bottom w:w="30" w:type="dxa"/>
              <w:right w:w="50" w:type="dxa"/>
            </w:tcMar>
            <w:tcPrChange w:id="7" w:author="Geetha kodali" w:date="2026-09-11T12:47:00Z">
              <w:tcPr>
                <w:tcW w:w="2000" w:type="dxa"/>
                <w:tcBorders>
                  <w:top w:val="single" w:sz="1" w:space="0" w:color="BBBBBB"/>
                  <w:left w:val="single" w:sz="1" w:space="0" w:color="BBBBBB"/>
                  <w:bottom w:val="single" w:sz="1" w:space="0" w:color="BBBBBB"/>
                  <w:right w:val="single" w:sz="1" w:space="0" w:color="BBBBBB"/>
                </w:tcBorders>
                <w:tcMar>
                  <w:top w:w="30" w:type="dxa"/>
                  <w:left w:w="50" w:type="dxa"/>
                  <w:bottom w:w="30" w:type="dxa"/>
                  <w:right w:w="50" w:type="dxa"/>
                </w:tcMar>
              </w:tcPr>
            </w:tcPrChange>
          </w:tcPr>
          <w:p w14:paraId="23FDE75B" w14:textId="2C13540B" w:rsidR="00545DF3" w:rsidRPr="000E4448" w:rsidRDefault="00ED244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 Sep</w:t>
            </w:r>
            <w:r w:rsidR="00C2170B" w:rsidRPr="000E4448">
              <w:rPr>
                <w:rFonts w:ascii="Calibri" w:hAnsi="Calibri" w:cs="Calibri"/>
                <w:sz w:val="22"/>
                <w:szCs w:val="22"/>
              </w:rPr>
              <w:t xml:space="preserve"> 2026</w:t>
            </w:r>
          </w:p>
        </w:tc>
        <w:tc>
          <w:tcPr>
            <w:tcW w:w="2500" w:type="dxa"/>
            <w:tcMar>
              <w:top w:w="30" w:type="dxa"/>
              <w:left w:w="50" w:type="dxa"/>
              <w:bottom w:w="30" w:type="dxa"/>
              <w:right w:w="50" w:type="dxa"/>
            </w:tcMar>
            <w:tcPrChange w:id="8" w:author="Geetha kodali" w:date="2026-09-11T12:47:00Z">
              <w:tcPr>
                <w:tcW w:w="2500" w:type="dxa"/>
                <w:tcBorders>
                  <w:top w:val="single" w:sz="1" w:space="0" w:color="BBBBBB"/>
                  <w:left w:val="single" w:sz="1" w:space="0" w:color="BBBBBB"/>
                  <w:bottom w:val="single" w:sz="1" w:space="0" w:color="BBBBBB"/>
                  <w:right w:val="single" w:sz="1" w:space="0" w:color="BBBBBB"/>
                </w:tcBorders>
                <w:tcMar>
                  <w:top w:w="30" w:type="dxa"/>
                  <w:left w:w="50" w:type="dxa"/>
                  <w:bottom w:w="30" w:type="dxa"/>
                  <w:right w:w="50" w:type="dxa"/>
                </w:tcMar>
              </w:tcPr>
            </w:tcPrChange>
          </w:tcPr>
          <w:p w14:paraId="23FDE75C" w14:textId="724BB483" w:rsidR="00545DF3" w:rsidRPr="000E4448" w:rsidRDefault="00E57BFC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Geetha Kodali</w:t>
            </w:r>
          </w:p>
        </w:tc>
        <w:tc>
          <w:tcPr>
            <w:tcW w:w="4080" w:type="dxa"/>
            <w:tcMar>
              <w:top w:w="30" w:type="dxa"/>
              <w:left w:w="50" w:type="dxa"/>
              <w:bottom w:w="30" w:type="dxa"/>
              <w:right w:w="50" w:type="dxa"/>
            </w:tcMar>
            <w:tcPrChange w:id="9" w:author="Geetha kodali" w:date="2026-09-11T12:47:00Z">
              <w:tcPr>
                <w:tcW w:w="4080" w:type="dxa"/>
                <w:tcBorders>
                  <w:top w:val="single" w:sz="1" w:space="0" w:color="BBBBBB"/>
                  <w:left w:val="single" w:sz="1" w:space="0" w:color="BBBBBB"/>
                  <w:bottom w:val="single" w:sz="1" w:space="0" w:color="BBBBBB"/>
                  <w:right w:val="single" w:sz="1" w:space="0" w:color="BBBBBB"/>
                </w:tcBorders>
                <w:tcMar>
                  <w:top w:w="30" w:type="dxa"/>
                  <w:left w:w="50" w:type="dxa"/>
                  <w:bottom w:w="30" w:type="dxa"/>
                  <w:right w:w="50" w:type="dxa"/>
                </w:tcMar>
              </w:tcPr>
            </w:tcPrChange>
          </w:tcPr>
          <w:p w14:paraId="23FDE75D" w14:textId="176496E9" w:rsidR="00545DF3" w:rsidRPr="000E4448" w:rsidRDefault="00C2170B">
            <w:pPr>
              <w:rPr>
                <w:rFonts w:ascii="Calibri" w:hAnsi="Calibri" w:cs="Calibri"/>
                <w:sz w:val="22"/>
                <w:szCs w:val="22"/>
              </w:rPr>
            </w:pPr>
            <w:r w:rsidRPr="000E4448">
              <w:rPr>
                <w:rFonts w:ascii="Calibri" w:hAnsi="Calibri" w:cs="Calibri"/>
                <w:sz w:val="22"/>
                <w:szCs w:val="22"/>
              </w:rPr>
              <w:t>V</w:t>
            </w:r>
            <w:r w:rsidR="00E57BFC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</w:tr>
    </w:tbl>
    <w:p w14:paraId="23FDE75F" w14:textId="77777777" w:rsidR="00545DF3" w:rsidRPr="000E4448" w:rsidRDefault="00545DF3">
      <w:pPr>
        <w:spacing w:after="30"/>
        <w:rPr>
          <w:rFonts w:ascii="Calibri" w:hAnsi="Calibri" w:cs="Calibri"/>
          <w:sz w:val="22"/>
          <w:szCs w:val="22"/>
        </w:rPr>
      </w:pPr>
    </w:p>
    <w:p w14:paraId="23FDE760" w14:textId="77777777" w:rsidR="00545DF3" w:rsidRPr="000E4448" w:rsidRDefault="00545DF3">
      <w:pPr>
        <w:spacing w:after="30"/>
        <w:rPr>
          <w:rFonts w:ascii="Calibri" w:hAnsi="Calibri" w:cs="Calibri"/>
          <w:sz w:val="22"/>
          <w:szCs w:val="22"/>
        </w:rPr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  <w:tblPrChange w:id="10" w:author="Geetha kodali" w:date="2026-09-11T12:47:00Z">
          <w:tblPr>
            <w:tblW w:w="10080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CellMar>
              <w:left w:w="10" w:type="dxa"/>
              <w:right w:w="10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2520"/>
        <w:gridCol w:w="2520"/>
        <w:gridCol w:w="2520"/>
        <w:gridCol w:w="2520"/>
        <w:tblGridChange w:id="11">
          <w:tblGrid>
            <w:gridCol w:w="2520"/>
            <w:gridCol w:w="2520"/>
            <w:gridCol w:w="2520"/>
            <w:gridCol w:w="2520"/>
          </w:tblGrid>
        </w:tblGridChange>
      </w:tblGrid>
      <w:tr w:rsidR="00545DF3" w:rsidRPr="000E4448" w14:paraId="23FDE765" w14:textId="77777777">
        <w:tc>
          <w:tcPr>
            <w:tcW w:w="2520" w:type="dxa"/>
            <w:shd w:val="clear" w:color="auto" w:fill="D9E2F3"/>
            <w:tcMar>
              <w:top w:w="30" w:type="dxa"/>
              <w:left w:w="50" w:type="dxa"/>
              <w:bottom w:w="30" w:type="dxa"/>
              <w:right w:w="50" w:type="dxa"/>
            </w:tcMar>
            <w:tcPrChange w:id="12" w:author="Geetha kodali" w:date="2026-09-11T12:47:00Z">
              <w:tcPr>
                <w:tcW w:w="2520" w:type="dxa"/>
                <w:tcBorders>
                  <w:top w:val="single" w:sz="1" w:space="0" w:color="BBBBBB"/>
                  <w:left w:val="single" w:sz="1" w:space="0" w:color="BBBBBB"/>
                  <w:bottom w:val="single" w:sz="1" w:space="0" w:color="BBBBBB"/>
                  <w:right w:val="single" w:sz="1" w:space="0" w:color="BBBBBB"/>
                </w:tcBorders>
                <w:shd w:val="clear" w:color="auto" w:fill="D9E2F3"/>
                <w:tcMar>
                  <w:top w:w="30" w:type="dxa"/>
                  <w:left w:w="50" w:type="dxa"/>
                  <w:bottom w:w="30" w:type="dxa"/>
                  <w:right w:w="50" w:type="dxa"/>
                </w:tcMar>
              </w:tcPr>
            </w:tcPrChange>
          </w:tcPr>
          <w:p w14:paraId="23FDE761" w14:textId="77777777" w:rsidR="00545DF3" w:rsidRPr="000E4448" w:rsidRDefault="00C2170B">
            <w:pPr>
              <w:rPr>
                <w:rFonts w:ascii="Calibri" w:hAnsi="Calibri" w:cs="Calibri"/>
                <w:sz w:val="22"/>
                <w:szCs w:val="22"/>
              </w:rPr>
            </w:pPr>
            <w:r w:rsidRPr="000E4448">
              <w:rPr>
                <w:rFonts w:ascii="Calibri" w:hAnsi="Calibri" w:cs="Calibri"/>
                <w:b/>
                <w:bCs/>
                <w:sz w:val="22"/>
                <w:szCs w:val="22"/>
              </w:rPr>
              <w:t>Prepared By</w:t>
            </w:r>
          </w:p>
        </w:tc>
        <w:tc>
          <w:tcPr>
            <w:tcW w:w="2520" w:type="dxa"/>
            <w:shd w:val="clear" w:color="auto" w:fill="D9E2F3"/>
            <w:tcMar>
              <w:top w:w="30" w:type="dxa"/>
              <w:left w:w="50" w:type="dxa"/>
              <w:bottom w:w="30" w:type="dxa"/>
              <w:right w:w="50" w:type="dxa"/>
            </w:tcMar>
            <w:tcPrChange w:id="13" w:author="Geetha kodali" w:date="2026-09-11T12:47:00Z">
              <w:tcPr>
                <w:tcW w:w="2520" w:type="dxa"/>
                <w:tcBorders>
                  <w:top w:val="single" w:sz="1" w:space="0" w:color="BBBBBB"/>
                  <w:left w:val="single" w:sz="1" w:space="0" w:color="BBBBBB"/>
                  <w:bottom w:val="single" w:sz="1" w:space="0" w:color="BBBBBB"/>
                  <w:right w:val="single" w:sz="1" w:space="0" w:color="BBBBBB"/>
                </w:tcBorders>
                <w:shd w:val="clear" w:color="auto" w:fill="D9E2F3"/>
                <w:tcMar>
                  <w:top w:w="30" w:type="dxa"/>
                  <w:left w:w="50" w:type="dxa"/>
                  <w:bottom w:w="30" w:type="dxa"/>
                  <w:right w:w="50" w:type="dxa"/>
                </w:tcMar>
              </w:tcPr>
            </w:tcPrChange>
          </w:tcPr>
          <w:p w14:paraId="23FDE762" w14:textId="77777777" w:rsidR="00545DF3" w:rsidRPr="000E4448" w:rsidRDefault="00C2170B">
            <w:pPr>
              <w:rPr>
                <w:rFonts w:ascii="Calibri" w:hAnsi="Calibri" w:cs="Calibri"/>
                <w:sz w:val="22"/>
                <w:szCs w:val="22"/>
              </w:rPr>
            </w:pPr>
            <w:r w:rsidRPr="000E4448">
              <w:rPr>
                <w:rFonts w:ascii="Calibri" w:hAnsi="Calibri" w:cs="Calibri"/>
                <w:b/>
                <w:bCs/>
                <w:sz w:val="22"/>
                <w:szCs w:val="22"/>
              </w:rPr>
              <w:t>Reviewed By</w:t>
            </w:r>
          </w:p>
        </w:tc>
        <w:tc>
          <w:tcPr>
            <w:tcW w:w="2520" w:type="dxa"/>
            <w:shd w:val="clear" w:color="auto" w:fill="D9E2F3"/>
            <w:tcMar>
              <w:top w:w="30" w:type="dxa"/>
              <w:left w:w="50" w:type="dxa"/>
              <w:bottom w:w="30" w:type="dxa"/>
              <w:right w:w="50" w:type="dxa"/>
            </w:tcMar>
            <w:tcPrChange w:id="14" w:author="Geetha kodali" w:date="2026-09-11T12:47:00Z">
              <w:tcPr>
                <w:tcW w:w="2520" w:type="dxa"/>
                <w:tcBorders>
                  <w:top w:val="single" w:sz="1" w:space="0" w:color="BBBBBB"/>
                  <w:left w:val="single" w:sz="1" w:space="0" w:color="BBBBBB"/>
                  <w:bottom w:val="single" w:sz="1" w:space="0" w:color="BBBBBB"/>
                  <w:right w:val="single" w:sz="1" w:space="0" w:color="BBBBBB"/>
                </w:tcBorders>
                <w:shd w:val="clear" w:color="auto" w:fill="D9E2F3"/>
                <w:tcMar>
                  <w:top w:w="30" w:type="dxa"/>
                  <w:left w:w="50" w:type="dxa"/>
                  <w:bottom w:w="30" w:type="dxa"/>
                  <w:right w:w="50" w:type="dxa"/>
                </w:tcMar>
              </w:tcPr>
            </w:tcPrChange>
          </w:tcPr>
          <w:p w14:paraId="23FDE763" w14:textId="77777777" w:rsidR="00545DF3" w:rsidRPr="000E4448" w:rsidRDefault="00C2170B">
            <w:pPr>
              <w:rPr>
                <w:rFonts w:ascii="Calibri" w:hAnsi="Calibri" w:cs="Calibri"/>
                <w:sz w:val="22"/>
                <w:szCs w:val="22"/>
              </w:rPr>
            </w:pPr>
            <w:r w:rsidRPr="000E4448">
              <w:rPr>
                <w:rFonts w:ascii="Calibri" w:hAnsi="Calibri" w:cs="Calibri"/>
                <w:b/>
                <w:bCs/>
                <w:sz w:val="22"/>
                <w:szCs w:val="22"/>
              </w:rPr>
              <w:t>Approved By</w:t>
            </w:r>
          </w:p>
        </w:tc>
        <w:tc>
          <w:tcPr>
            <w:tcW w:w="2520" w:type="dxa"/>
            <w:shd w:val="clear" w:color="auto" w:fill="D9E2F3"/>
            <w:tcMar>
              <w:top w:w="30" w:type="dxa"/>
              <w:left w:w="50" w:type="dxa"/>
              <w:bottom w:w="30" w:type="dxa"/>
              <w:right w:w="50" w:type="dxa"/>
            </w:tcMar>
            <w:tcPrChange w:id="15" w:author="Geetha kodali" w:date="2026-09-11T12:47:00Z">
              <w:tcPr>
                <w:tcW w:w="2520" w:type="dxa"/>
                <w:tcBorders>
                  <w:top w:val="single" w:sz="1" w:space="0" w:color="BBBBBB"/>
                  <w:left w:val="single" w:sz="1" w:space="0" w:color="BBBBBB"/>
                  <w:bottom w:val="single" w:sz="1" w:space="0" w:color="BBBBBB"/>
                  <w:right w:val="single" w:sz="1" w:space="0" w:color="BBBBBB"/>
                </w:tcBorders>
                <w:shd w:val="clear" w:color="auto" w:fill="D9E2F3"/>
                <w:tcMar>
                  <w:top w:w="30" w:type="dxa"/>
                  <w:left w:w="50" w:type="dxa"/>
                  <w:bottom w:w="30" w:type="dxa"/>
                  <w:right w:w="50" w:type="dxa"/>
                </w:tcMar>
              </w:tcPr>
            </w:tcPrChange>
          </w:tcPr>
          <w:p w14:paraId="23FDE764" w14:textId="77777777" w:rsidR="00545DF3" w:rsidRPr="000E4448" w:rsidRDefault="00C2170B">
            <w:pPr>
              <w:rPr>
                <w:rFonts w:ascii="Calibri" w:hAnsi="Calibri" w:cs="Calibri"/>
                <w:sz w:val="22"/>
                <w:szCs w:val="22"/>
              </w:rPr>
            </w:pPr>
            <w:r w:rsidRPr="000E4448">
              <w:rPr>
                <w:rFonts w:ascii="Calibri" w:hAnsi="Calibri" w:cs="Calibri"/>
                <w:b/>
                <w:bCs/>
                <w:sz w:val="22"/>
                <w:szCs w:val="22"/>
              </w:rPr>
              <w:t>Date</w:t>
            </w:r>
          </w:p>
        </w:tc>
      </w:tr>
      <w:tr w:rsidR="00545DF3" w:rsidRPr="000E4448" w14:paraId="23FDE76A" w14:textId="77777777">
        <w:tc>
          <w:tcPr>
            <w:tcW w:w="2520" w:type="dxa"/>
            <w:tcMar>
              <w:top w:w="30" w:type="dxa"/>
              <w:left w:w="50" w:type="dxa"/>
              <w:bottom w:w="30" w:type="dxa"/>
              <w:right w:w="50" w:type="dxa"/>
            </w:tcMar>
            <w:tcPrChange w:id="16" w:author="Geetha kodali" w:date="2026-09-11T12:47:00Z">
              <w:tcPr>
                <w:tcW w:w="2520" w:type="dxa"/>
                <w:tcBorders>
                  <w:top w:val="single" w:sz="1" w:space="0" w:color="BBBBBB"/>
                  <w:left w:val="single" w:sz="1" w:space="0" w:color="BBBBBB"/>
                  <w:bottom w:val="single" w:sz="1" w:space="0" w:color="BBBBBB"/>
                  <w:right w:val="single" w:sz="1" w:space="0" w:color="BBBBBB"/>
                </w:tcBorders>
                <w:tcMar>
                  <w:top w:w="30" w:type="dxa"/>
                  <w:left w:w="50" w:type="dxa"/>
                  <w:bottom w:w="30" w:type="dxa"/>
                  <w:right w:w="50" w:type="dxa"/>
                </w:tcMar>
              </w:tcPr>
            </w:tcPrChange>
          </w:tcPr>
          <w:p w14:paraId="23FDE766" w14:textId="14F69B1C" w:rsidR="00545DF3" w:rsidRPr="000E4448" w:rsidRDefault="00E57BFC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Geetha Kodali</w:t>
            </w:r>
          </w:p>
        </w:tc>
        <w:tc>
          <w:tcPr>
            <w:tcW w:w="2520" w:type="dxa"/>
            <w:tcMar>
              <w:top w:w="30" w:type="dxa"/>
              <w:left w:w="50" w:type="dxa"/>
              <w:bottom w:w="30" w:type="dxa"/>
              <w:right w:w="50" w:type="dxa"/>
            </w:tcMar>
            <w:tcPrChange w:id="17" w:author="Geetha kodali" w:date="2026-09-11T12:47:00Z">
              <w:tcPr>
                <w:tcW w:w="2520" w:type="dxa"/>
                <w:tcBorders>
                  <w:top w:val="single" w:sz="1" w:space="0" w:color="BBBBBB"/>
                  <w:left w:val="single" w:sz="1" w:space="0" w:color="BBBBBB"/>
                  <w:bottom w:val="single" w:sz="1" w:space="0" w:color="BBBBBB"/>
                  <w:right w:val="single" w:sz="1" w:space="0" w:color="BBBBBB"/>
                </w:tcBorders>
                <w:tcMar>
                  <w:top w:w="30" w:type="dxa"/>
                  <w:left w:w="50" w:type="dxa"/>
                  <w:bottom w:w="30" w:type="dxa"/>
                  <w:right w:w="50" w:type="dxa"/>
                </w:tcMar>
              </w:tcPr>
            </w:tcPrChange>
          </w:tcPr>
          <w:p w14:paraId="23FDE767" w14:textId="77777777" w:rsidR="00545DF3" w:rsidRPr="000E4448" w:rsidRDefault="00545DF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520" w:type="dxa"/>
            <w:tcMar>
              <w:top w:w="30" w:type="dxa"/>
              <w:left w:w="50" w:type="dxa"/>
              <w:bottom w:w="30" w:type="dxa"/>
              <w:right w:w="50" w:type="dxa"/>
            </w:tcMar>
            <w:tcPrChange w:id="18" w:author="Geetha kodali" w:date="2026-09-11T12:47:00Z">
              <w:tcPr>
                <w:tcW w:w="2520" w:type="dxa"/>
                <w:tcBorders>
                  <w:top w:val="single" w:sz="1" w:space="0" w:color="BBBBBB"/>
                  <w:left w:val="single" w:sz="1" w:space="0" w:color="BBBBBB"/>
                  <w:bottom w:val="single" w:sz="1" w:space="0" w:color="BBBBBB"/>
                  <w:right w:val="single" w:sz="1" w:space="0" w:color="BBBBBB"/>
                </w:tcBorders>
                <w:tcMar>
                  <w:top w:w="30" w:type="dxa"/>
                  <w:left w:w="50" w:type="dxa"/>
                  <w:bottom w:w="30" w:type="dxa"/>
                  <w:right w:w="50" w:type="dxa"/>
                </w:tcMar>
              </w:tcPr>
            </w:tcPrChange>
          </w:tcPr>
          <w:p w14:paraId="23FDE768" w14:textId="77777777" w:rsidR="00545DF3" w:rsidRPr="000E4448" w:rsidRDefault="00545DF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520" w:type="dxa"/>
            <w:tcMar>
              <w:top w:w="30" w:type="dxa"/>
              <w:left w:w="50" w:type="dxa"/>
              <w:bottom w:w="30" w:type="dxa"/>
              <w:right w:w="50" w:type="dxa"/>
            </w:tcMar>
            <w:tcPrChange w:id="19" w:author="Geetha kodali" w:date="2026-09-11T12:47:00Z">
              <w:tcPr>
                <w:tcW w:w="2520" w:type="dxa"/>
                <w:tcBorders>
                  <w:top w:val="single" w:sz="1" w:space="0" w:color="BBBBBB"/>
                  <w:left w:val="single" w:sz="1" w:space="0" w:color="BBBBBB"/>
                  <w:bottom w:val="single" w:sz="1" w:space="0" w:color="BBBBBB"/>
                  <w:right w:val="single" w:sz="1" w:space="0" w:color="BBBBBB"/>
                </w:tcBorders>
                <w:tcMar>
                  <w:top w:w="30" w:type="dxa"/>
                  <w:left w:w="50" w:type="dxa"/>
                  <w:bottom w:w="30" w:type="dxa"/>
                  <w:right w:w="50" w:type="dxa"/>
                </w:tcMar>
              </w:tcPr>
            </w:tcPrChange>
          </w:tcPr>
          <w:p w14:paraId="23FDE769" w14:textId="3F645903" w:rsidR="00545DF3" w:rsidRPr="000E4448" w:rsidRDefault="00ED244A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</w:t>
            </w:r>
            <w:r w:rsidR="00C2170B" w:rsidRPr="000E4448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</w:rPr>
              <w:t>Sep</w:t>
            </w:r>
            <w:r w:rsidR="00C2170B" w:rsidRPr="000E4448">
              <w:rPr>
                <w:rFonts w:ascii="Calibri" w:hAnsi="Calibri" w:cs="Calibri"/>
                <w:sz w:val="22"/>
                <w:szCs w:val="22"/>
              </w:rPr>
              <w:t xml:space="preserve"> 2026</w:t>
            </w:r>
          </w:p>
        </w:tc>
      </w:tr>
    </w:tbl>
    <w:p w14:paraId="23FDE76B" w14:textId="77777777" w:rsidR="00545DF3" w:rsidRPr="000E4448" w:rsidRDefault="00C2170B">
      <w:pPr>
        <w:rPr>
          <w:rFonts w:ascii="Calibri" w:hAnsi="Calibri" w:cs="Calibri"/>
          <w:sz w:val="22"/>
          <w:szCs w:val="22"/>
        </w:rPr>
      </w:pPr>
      <w:r w:rsidRPr="000E4448">
        <w:rPr>
          <w:rFonts w:ascii="Calibri" w:hAnsi="Calibri" w:cs="Calibri"/>
          <w:sz w:val="22"/>
          <w:szCs w:val="22"/>
        </w:rPr>
        <w:br w:type="page"/>
      </w:r>
    </w:p>
    <w:p w14:paraId="23FDE76C" w14:textId="531FA86F" w:rsidR="00545DF3" w:rsidRPr="000E4448" w:rsidRDefault="00C2170B" w:rsidP="006F1448">
      <w:pPr>
        <w:pStyle w:val="Heading1"/>
        <w:tabs>
          <w:tab w:val="left" w:pos="3230"/>
        </w:tabs>
        <w:rPr>
          <w:rFonts w:ascii="Calibri" w:hAnsi="Calibri" w:cs="Calibri"/>
          <w:sz w:val="22"/>
          <w:szCs w:val="22"/>
        </w:rPr>
      </w:pPr>
      <w:bookmarkStart w:id="20" w:name="_Toc240029046"/>
      <w:r w:rsidRPr="000E4448">
        <w:rPr>
          <w:rFonts w:ascii="Calibri" w:hAnsi="Calibri" w:cs="Calibri"/>
          <w:sz w:val="22"/>
          <w:szCs w:val="22"/>
        </w:rPr>
        <w:lastRenderedPageBreak/>
        <w:t>Table of Contents</w:t>
      </w:r>
      <w:bookmarkEnd w:id="20"/>
      <w:r w:rsidR="006F1448">
        <w:rPr>
          <w:rFonts w:ascii="Calibri" w:hAnsi="Calibri" w:cs="Calibri"/>
          <w:sz w:val="22"/>
          <w:szCs w:val="22"/>
        </w:rPr>
        <w:tab/>
      </w:r>
    </w:p>
    <w:sdt>
      <w:sdtPr>
        <w:rPr>
          <w:rFonts w:ascii="Calibri" w:hAnsi="Calibri" w:cs="Calibri"/>
          <w:sz w:val="24"/>
          <w:szCs w:val="24"/>
        </w:rPr>
        <w:alias w:val="Table of Contents"/>
        <w:id w:val="203679022"/>
      </w:sdtPr>
      <w:sdtEndPr/>
      <w:sdtContent>
        <w:p w14:paraId="21A421E5" w14:textId="30556425" w:rsidR="006F1448" w:rsidRDefault="00C2170B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E61C13">
            <w:rPr>
              <w:rFonts w:ascii="Calibri" w:hAnsi="Calibri" w:cs="Calibri"/>
              <w:sz w:val="24"/>
              <w:szCs w:val="24"/>
            </w:rPr>
            <w:fldChar w:fldCharType="begin"/>
          </w:r>
          <w:r w:rsidRPr="00E61C13">
            <w:rPr>
              <w:rFonts w:ascii="Calibri" w:hAnsi="Calibri" w:cs="Calibri"/>
              <w:sz w:val="24"/>
              <w:szCs w:val="24"/>
            </w:rPr>
            <w:instrText>TOC \h \o "1-2"</w:instrText>
          </w:r>
          <w:r w:rsidRPr="00E61C13">
            <w:rPr>
              <w:rFonts w:ascii="Calibri" w:hAnsi="Calibri" w:cs="Calibri"/>
              <w:sz w:val="24"/>
              <w:szCs w:val="24"/>
            </w:rPr>
            <w:fldChar w:fldCharType="separate"/>
          </w:r>
          <w:hyperlink w:anchor="_Toc240029046" w:history="1">
            <w:r w:rsidR="006F1448" w:rsidRPr="000224A4">
              <w:rPr>
                <w:rStyle w:val="Hyperlink"/>
                <w:rFonts w:ascii="Calibri" w:hAnsi="Calibri" w:cs="Calibri"/>
                <w:noProof/>
              </w:rPr>
              <w:t>Table of Contents</w:t>
            </w:r>
            <w:r w:rsidR="006F1448">
              <w:rPr>
                <w:noProof/>
              </w:rPr>
              <w:tab/>
            </w:r>
            <w:r w:rsidR="006F1448">
              <w:rPr>
                <w:noProof/>
              </w:rPr>
              <w:fldChar w:fldCharType="begin"/>
            </w:r>
            <w:r w:rsidR="006F1448">
              <w:rPr>
                <w:noProof/>
              </w:rPr>
              <w:instrText xml:space="preserve"> PAGEREF _Toc240029046 \h </w:instrText>
            </w:r>
            <w:r w:rsidR="006F1448">
              <w:rPr>
                <w:noProof/>
              </w:rPr>
            </w:r>
            <w:r w:rsidR="006F1448">
              <w:rPr>
                <w:noProof/>
              </w:rPr>
              <w:fldChar w:fldCharType="separate"/>
            </w:r>
            <w:r w:rsidR="006F1448">
              <w:rPr>
                <w:noProof/>
              </w:rPr>
              <w:t>2</w:t>
            </w:r>
            <w:r w:rsidR="006F1448">
              <w:rPr>
                <w:noProof/>
              </w:rPr>
              <w:fldChar w:fldCharType="end"/>
            </w:r>
          </w:hyperlink>
        </w:p>
        <w:p w14:paraId="30B50783" w14:textId="425B96B1" w:rsidR="006F1448" w:rsidRDefault="004044D5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0029047" w:history="1">
            <w:r w:rsidR="006F1448" w:rsidRPr="000224A4">
              <w:rPr>
                <w:rStyle w:val="Hyperlink"/>
                <w:noProof/>
              </w:rPr>
              <w:t>1. Purpose and Guidance</w:t>
            </w:r>
            <w:r w:rsidR="006F1448">
              <w:rPr>
                <w:noProof/>
              </w:rPr>
              <w:tab/>
            </w:r>
            <w:r w:rsidR="006F1448">
              <w:rPr>
                <w:noProof/>
              </w:rPr>
              <w:fldChar w:fldCharType="begin"/>
            </w:r>
            <w:r w:rsidR="006F1448">
              <w:rPr>
                <w:noProof/>
              </w:rPr>
              <w:instrText xml:space="preserve"> PAGEREF _Toc240029047 \h </w:instrText>
            </w:r>
            <w:r w:rsidR="006F1448">
              <w:rPr>
                <w:noProof/>
              </w:rPr>
            </w:r>
            <w:r w:rsidR="006F1448">
              <w:rPr>
                <w:noProof/>
              </w:rPr>
              <w:fldChar w:fldCharType="separate"/>
            </w:r>
            <w:r w:rsidR="006F1448">
              <w:rPr>
                <w:noProof/>
              </w:rPr>
              <w:t>3</w:t>
            </w:r>
            <w:r w:rsidR="006F1448">
              <w:rPr>
                <w:noProof/>
              </w:rPr>
              <w:fldChar w:fldCharType="end"/>
            </w:r>
          </w:hyperlink>
        </w:p>
        <w:p w14:paraId="2BEE04B5" w14:textId="49110EED" w:rsidR="006F1448" w:rsidRDefault="004044D5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0029048" w:history="1">
            <w:r w:rsidR="006F1448" w:rsidRPr="000224A4">
              <w:rPr>
                <w:rStyle w:val="Hyperlink"/>
                <w:rFonts w:cstheme="minorHAnsi"/>
                <w:noProof/>
              </w:rPr>
              <w:t>1.1 Who Should Read This Document</w:t>
            </w:r>
            <w:r w:rsidR="006F1448">
              <w:rPr>
                <w:noProof/>
              </w:rPr>
              <w:tab/>
            </w:r>
            <w:r w:rsidR="006F1448">
              <w:rPr>
                <w:noProof/>
              </w:rPr>
              <w:fldChar w:fldCharType="begin"/>
            </w:r>
            <w:r w:rsidR="006F1448">
              <w:rPr>
                <w:noProof/>
              </w:rPr>
              <w:instrText xml:space="preserve"> PAGEREF _Toc240029048 \h </w:instrText>
            </w:r>
            <w:r w:rsidR="006F1448">
              <w:rPr>
                <w:noProof/>
              </w:rPr>
            </w:r>
            <w:r w:rsidR="006F1448">
              <w:rPr>
                <w:noProof/>
              </w:rPr>
              <w:fldChar w:fldCharType="separate"/>
            </w:r>
            <w:r w:rsidR="006F1448">
              <w:rPr>
                <w:noProof/>
              </w:rPr>
              <w:t>3</w:t>
            </w:r>
            <w:r w:rsidR="006F1448">
              <w:rPr>
                <w:noProof/>
              </w:rPr>
              <w:fldChar w:fldCharType="end"/>
            </w:r>
          </w:hyperlink>
        </w:p>
        <w:p w14:paraId="65375E9B" w14:textId="3DBDDA4C" w:rsidR="006F1448" w:rsidRDefault="004044D5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0029049" w:history="1">
            <w:r w:rsidR="006F1448" w:rsidRPr="000224A4">
              <w:rPr>
                <w:rStyle w:val="Hyperlink"/>
                <w:rFonts w:cstheme="minorHAnsi"/>
                <w:noProof/>
              </w:rPr>
              <w:t>1.2 How to Use This Document</w:t>
            </w:r>
            <w:r w:rsidR="006F1448">
              <w:rPr>
                <w:noProof/>
              </w:rPr>
              <w:tab/>
            </w:r>
            <w:r w:rsidR="006F1448">
              <w:rPr>
                <w:noProof/>
              </w:rPr>
              <w:fldChar w:fldCharType="begin"/>
            </w:r>
            <w:r w:rsidR="006F1448">
              <w:rPr>
                <w:noProof/>
              </w:rPr>
              <w:instrText xml:space="preserve"> PAGEREF _Toc240029049 \h </w:instrText>
            </w:r>
            <w:r w:rsidR="006F1448">
              <w:rPr>
                <w:noProof/>
              </w:rPr>
            </w:r>
            <w:r w:rsidR="006F1448">
              <w:rPr>
                <w:noProof/>
              </w:rPr>
              <w:fldChar w:fldCharType="separate"/>
            </w:r>
            <w:r w:rsidR="006F1448">
              <w:rPr>
                <w:noProof/>
              </w:rPr>
              <w:t>3</w:t>
            </w:r>
            <w:r w:rsidR="006F1448">
              <w:rPr>
                <w:noProof/>
              </w:rPr>
              <w:fldChar w:fldCharType="end"/>
            </w:r>
          </w:hyperlink>
        </w:p>
        <w:p w14:paraId="18354BC2" w14:textId="389A3AD7" w:rsidR="006F1448" w:rsidRDefault="004044D5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0029050" w:history="1">
            <w:r w:rsidR="006F1448" w:rsidRPr="000224A4">
              <w:rPr>
                <w:rStyle w:val="Hyperlink"/>
                <w:rFonts w:cstheme="minorHAnsi"/>
                <w:noProof/>
              </w:rPr>
              <w:t>1.3 Business Significance of “AI/ ML Models for APM functionality”</w:t>
            </w:r>
            <w:r w:rsidR="006F1448">
              <w:rPr>
                <w:noProof/>
              </w:rPr>
              <w:tab/>
            </w:r>
            <w:r w:rsidR="006F1448">
              <w:rPr>
                <w:noProof/>
              </w:rPr>
              <w:fldChar w:fldCharType="begin"/>
            </w:r>
            <w:r w:rsidR="006F1448">
              <w:rPr>
                <w:noProof/>
              </w:rPr>
              <w:instrText xml:space="preserve"> PAGEREF _Toc240029050 \h </w:instrText>
            </w:r>
            <w:r w:rsidR="006F1448">
              <w:rPr>
                <w:noProof/>
              </w:rPr>
            </w:r>
            <w:r w:rsidR="006F1448">
              <w:rPr>
                <w:noProof/>
              </w:rPr>
              <w:fldChar w:fldCharType="separate"/>
            </w:r>
            <w:r w:rsidR="006F1448">
              <w:rPr>
                <w:noProof/>
              </w:rPr>
              <w:t>3</w:t>
            </w:r>
            <w:r w:rsidR="006F1448">
              <w:rPr>
                <w:noProof/>
              </w:rPr>
              <w:fldChar w:fldCharType="end"/>
            </w:r>
          </w:hyperlink>
        </w:p>
        <w:p w14:paraId="4FA81716" w14:textId="664729E8" w:rsidR="006F1448" w:rsidRDefault="004044D5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0029051" w:history="1">
            <w:r w:rsidR="006F1448" w:rsidRPr="000224A4">
              <w:rPr>
                <w:rStyle w:val="Hyperlink"/>
                <w:rFonts w:cstheme="minorHAnsi"/>
                <w:noProof/>
              </w:rPr>
              <w:t>1.4 Solution Approach and the Functional Context</w:t>
            </w:r>
            <w:r w:rsidR="006F1448">
              <w:rPr>
                <w:noProof/>
              </w:rPr>
              <w:tab/>
            </w:r>
            <w:r w:rsidR="006F1448">
              <w:rPr>
                <w:noProof/>
              </w:rPr>
              <w:fldChar w:fldCharType="begin"/>
            </w:r>
            <w:r w:rsidR="006F1448">
              <w:rPr>
                <w:noProof/>
              </w:rPr>
              <w:instrText xml:space="preserve"> PAGEREF _Toc240029051 \h </w:instrText>
            </w:r>
            <w:r w:rsidR="006F1448">
              <w:rPr>
                <w:noProof/>
              </w:rPr>
            </w:r>
            <w:r w:rsidR="006F1448">
              <w:rPr>
                <w:noProof/>
              </w:rPr>
              <w:fldChar w:fldCharType="separate"/>
            </w:r>
            <w:r w:rsidR="006F1448">
              <w:rPr>
                <w:noProof/>
              </w:rPr>
              <w:t>3</w:t>
            </w:r>
            <w:r w:rsidR="006F1448">
              <w:rPr>
                <w:noProof/>
              </w:rPr>
              <w:fldChar w:fldCharType="end"/>
            </w:r>
          </w:hyperlink>
        </w:p>
        <w:p w14:paraId="23FDE76E" w14:textId="7EE13B12" w:rsidR="00545DF3" w:rsidRPr="000E4448" w:rsidRDefault="00C2170B" w:rsidP="00071C44">
          <w:pPr>
            <w:pStyle w:val="TOC1"/>
            <w:tabs>
              <w:tab w:val="right" w:leader="dot" w:pos="10070"/>
            </w:tabs>
            <w:rPr>
              <w:rFonts w:ascii="Calibri" w:hAnsi="Calibri" w:cs="Calibri"/>
              <w:noProof/>
              <w:sz w:val="22"/>
              <w:szCs w:val="22"/>
            </w:rPr>
          </w:pPr>
          <w:r w:rsidRPr="00E61C13">
            <w:rPr>
              <w:rFonts w:ascii="Calibri" w:hAnsi="Calibri" w:cs="Calibri"/>
              <w:sz w:val="24"/>
              <w:szCs w:val="24"/>
            </w:rPr>
            <w:fldChar w:fldCharType="end"/>
          </w:r>
        </w:p>
      </w:sdtContent>
    </w:sdt>
    <w:p w14:paraId="23FDE76F" w14:textId="77777777" w:rsidR="00545DF3" w:rsidRPr="000E4448" w:rsidRDefault="00C2170B">
      <w:pPr>
        <w:rPr>
          <w:rFonts w:ascii="Calibri" w:hAnsi="Calibri" w:cs="Calibri"/>
          <w:sz w:val="22"/>
          <w:szCs w:val="22"/>
        </w:rPr>
      </w:pPr>
      <w:r w:rsidRPr="000E4448">
        <w:rPr>
          <w:rFonts w:ascii="Calibri" w:hAnsi="Calibri" w:cs="Calibri"/>
          <w:sz w:val="22"/>
          <w:szCs w:val="22"/>
        </w:rPr>
        <w:br w:type="page"/>
      </w:r>
    </w:p>
    <w:p w14:paraId="23FDE770" w14:textId="77777777" w:rsidR="00545DF3" w:rsidRPr="00131B3A" w:rsidRDefault="00C2170B" w:rsidP="00131B3A">
      <w:pPr>
        <w:pStyle w:val="Heading1"/>
      </w:pPr>
      <w:bookmarkStart w:id="21" w:name="_Toc240029047"/>
      <w:r w:rsidRPr="00131B3A">
        <w:lastRenderedPageBreak/>
        <w:t>1. Purpose and Guidance</w:t>
      </w:r>
      <w:bookmarkEnd w:id="21"/>
    </w:p>
    <w:p w14:paraId="23FDE771" w14:textId="77777777" w:rsidR="00545DF3" w:rsidRPr="00E22421" w:rsidRDefault="00C2170B" w:rsidP="00E22421">
      <w:pPr>
        <w:pStyle w:val="Heading2"/>
        <w:rPr>
          <w:rFonts w:asciiTheme="minorHAnsi" w:hAnsiTheme="minorHAnsi" w:cstheme="minorHAnsi"/>
          <w:sz w:val="22"/>
          <w:szCs w:val="22"/>
        </w:rPr>
      </w:pPr>
      <w:bookmarkStart w:id="22" w:name="_Toc240029048"/>
      <w:r w:rsidRPr="00E22421">
        <w:rPr>
          <w:rFonts w:asciiTheme="minorHAnsi" w:hAnsiTheme="minorHAnsi" w:cstheme="minorHAnsi"/>
          <w:sz w:val="22"/>
          <w:szCs w:val="22"/>
        </w:rPr>
        <w:t>1.1 Who Should Read This Document</w:t>
      </w:r>
      <w:bookmarkEnd w:id="22"/>
    </w:p>
    <w:p w14:paraId="23FDE772" w14:textId="3190C772" w:rsidR="00545DF3" w:rsidRPr="000E4448" w:rsidRDefault="00C2170B">
      <w:pPr>
        <w:spacing w:after="100"/>
        <w:rPr>
          <w:rFonts w:ascii="Calibri" w:hAnsi="Calibri" w:cs="Calibri"/>
          <w:sz w:val="22"/>
          <w:szCs w:val="22"/>
        </w:rPr>
      </w:pPr>
      <w:r w:rsidRPr="000E4448">
        <w:rPr>
          <w:rFonts w:ascii="Calibri" w:hAnsi="Calibri" w:cs="Calibri"/>
          <w:sz w:val="22"/>
          <w:szCs w:val="22"/>
        </w:rPr>
        <w:t xml:space="preserve">This document is the single source of truth for building the </w:t>
      </w:r>
      <w:r w:rsidR="00ED244A">
        <w:rPr>
          <w:rFonts w:ascii="Calibri" w:hAnsi="Calibri" w:cs="Calibri"/>
          <w:sz w:val="22"/>
          <w:szCs w:val="22"/>
        </w:rPr>
        <w:t>AI/ML model for Centraa Asset Performance Management (APM)</w:t>
      </w:r>
      <w:r w:rsidRPr="000E4448">
        <w:rPr>
          <w:rFonts w:ascii="Calibri" w:hAnsi="Calibri" w:cs="Calibri"/>
          <w:sz w:val="22"/>
          <w:szCs w:val="22"/>
        </w:rPr>
        <w:t xml:space="preserve">. It is written so that a </w:t>
      </w:r>
      <w:r w:rsidR="00ED244A">
        <w:rPr>
          <w:rFonts w:ascii="Calibri" w:hAnsi="Calibri" w:cs="Calibri"/>
          <w:sz w:val="22"/>
          <w:szCs w:val="22"/>
        </w:rPr>
        <w:t xml:space="preserve">Tech team </w:t>
      </w:r>
      <w:r w:rsidRPr="000E4448">
        <w:rPr>
          <w:rFonts w:ascii="Calibri" w:hAnsi="Calibri" w:cs="Calibri"/>
          <w:sz w:val="22"/>
          <w:szCs w:val="22"/>
        </w:rPr>
        <w:t xml:space="preserve">can build the </w:t>
      </w:r>
      <w:r w:rsidR="00ED244A">
        <w:rPr>
          <w:rFonts w:ascii="Calibri" w:hAnsi="Calibri" w:cs="Calibri"/>
          <w:sz w:val="22"/>
          <w:szCs w:val="22"/>
        </w:rPr>
        <w:t>AI model</w:t>
      </w:r>
      <w:r w:rsidRPr="000E4448">
        <w:rPr>
          <w:rFonts w:ascii="Calibri" w:hAnsi="Calibri" w:cs="Calibri"/>
          <w:sz w:val="22"/>
          <w:szCs w:val="22"/>
        </w:rPr>
        <w:t xml:space="preserve"> correctly, and a tester can verify it. The intended readers are:</w:t>
      </w:r>
    </w:p>
    <w:p w14:paraId="23FDE773" w14:textId="77777777" w:rsidR="00545DF3" w:rsidRPr="000E4448" w:rsidRDefault="00C2170B">
      <w:pPr>
        <w:pStyle w:val="ListParagraph"/>
        <w:numPr>
          <w:ilvl w:val="0"/>
          <w:numId w:val="2"/>
        </w:numPr>
        <w:spacing w:after="50"/>
        <w:rPr>
          <w:rFonts w:ascii="Calibri" w:hAnsi="Calibri" w:cs="Calibri"/>
          <w:sz w:val="22"/>
          <w:szCs w:val="22"/>
        </w:rPr>
      </w:pPr>
      <w:r w:rsidRPr="000E4448">
        <w:rPr>
          <w:rFonts w:ascii="Calibri" w:hAnsi="Calibri" w:cs="Calibri"/>
          <w:sz w:val="22"/>
          <w:szCs w:val="22"/>
        </w:rPr>
        <w:t>Developers building the screens, fields, validations and database changes.</w:t>
      </w:r>
    </w:p>
    <w:p w14:paraId="23FDE774" w14:textId="4141D299" w:rsidR="00545DF3" w:rsidRPr="000E4448" w:rsidRDefault="00C2170B">
      <w:pPr>
        <w:pStyle w:val="ListParagraph"/>
        <w:numPr>
          <w:ilvl w:val="0"/>
          <w:numId w:val="2"/>
        </w:numPr>
        <w:spacing w:after="50"/>
        <w:rPr>
          <w:rFonts w:ascii="Calibri" w:hAnsi="Calibri" w:cs="Calibri"/>
          <w:sz w:val="22"/>
          <w:szCs w:val="22"/>
        </w:rPr>
      </w:pPr>
      <w:r w:rsidRPr="000E4448">
        <w:rPr>
          <w:rFonts w:ascii="Calibri" w:hAnsi="Calibri" w:cs="Calibri"/>
          <w:sz w:val="22"/>
          <w:szCs w:val="22"/>
        </w:rPr>
        <w:t>Testers writing and running test cases.</w:t>
      </w:r>
    </w:p>
    <w:p w14:paraId="23FDE775" w14:textId="56FFC368" w:rsidR="00545DF3" w:rsidRPr="000E4448" w:rsidRDefault="00C2170B">
      <w:pPr>
        <w:pStyle w:val="ListParagraph"/>
        <w:numPr>
          <w:ilvl w:val="0"/>
          <w:numId w:val="2"/>
        </w:numPr>
        <w:spacing w:after="50"/>
        <w:rPr>
          <w:rFonts w:ascii="Calibri" w:hAnsi="Calibri" w:cs="Calibri"/>
          <w:sz w:val="22"/>
          <w:szCs w:val="22"/>
        </w:rPr>
      </w:pPr>
      <w:r w:rsidRPr="000E4448">
        <w:rPr>
          <w:rFonts w:ascii="Calibri" w:hAnsi="Calibri" w:cs="Calibri"/>
          <w:sz w:val="22"/>
          <w:szCs w:val="22"/>
        </w:rPr>
        <w:t xml:space="preserve">Functional consultants </w:t>
      </w:r>
      <w:r w:rsidR="00DF256F">
        <w:rPr>
          <w:rFonts w:ascii="Calibri" w:hAnsi="Calibri" w:cs="Calibri"/>
          <w:sz w:val="22"/>
          <w:szCs w:val="22"/>
        </w:rPr>
        <w:t>to understand the solution scope</w:t>
      </w:r>
    </w:p>
    <w:p w14:paraId="23FDE777" w14:textId="77777777" w:rsidR="00545DF3" w:rsidRPr="00E22421" w:rsidRDefault="00C2170B" w:rsidP="00E22421">
      <w:pPr>
        <w:pStyle w:val="Heading2"/>
        <w:rPr>
          <w:rFonts w:asciiTheme="minorHAnsi" w:hAnsiTheme="minorHAnsi" w:cstheme="minorHAnsi"/>
          <w:sz w:val="22"/>
          <w:szCs w:val="22"/>
        </w:rPr>
      </w:pPr>
      <w:bookmarkStart w:id="23" w:name="_Toc240029049"/>
      <w:r w:rsidRPr="00E22421">
        <w:rPr>
          <w:rFonts w:asciiTheme="minorHAnsi" w:hAnsiTheme="minorHAnsi" w:cstheme="minorHAnsi"/>
          <w:sz w:val="22"/>
          <w:szCs w:val="22"/>
        </w:rPr>
        <w:t>1.2 How to Use This Document</w:t>
      </w:r>
      <w:bookmarkEnd w:id="23"/>
    </w:p>
    <w:p w14:paraId="23FDE779" w14:textId="43E0184B" w:rsidR="00545DF3" w:rsidRPr="000E4448" w:rsidRDefault="00C2170B" w:rsidP="00E57BFC">
      <w:pPr>
        <w:spacing w:after="100"/>
        <w:rPr>
          <w:rFonts w:ascii="Calibri" w:hAnsi="Calibri" w:cs="Calibri"/>
          <w:sz w:val="22"/>
          <w:szCs w:val="22"/>
        </w:rPr>
      </w:pPr>
      <w:r w:rsidRPr="000E4448">
        <w:rPr>
          <w:rFonts w:ascii="Calibri" w:hAnsi="Calibri" w:cs="Calibri"/>
          <w:sz w:val="22"/>
          <w:szCs w:val="22"/>
        </w:rPr>
        <w:t xml:space="preserve">Read </w:t>
      </w:r>
      <w:r w:rsidR="00E57BFC">
        <w:rPr>
          <w:rFonts w:ascii="Calibri" w:hAnsi="Calibri" w:cs="Calibri"/>
          <w:sz w:val="22"/>
          <w:szCs w:val="22"/>
        </w:rPr>
        <w:t>the sections 1.3 to 1.</w:t>
      </w:r>
      <w:r w:rsidR="00351AAA">
        <w:rPr>
          <w:rFonts w:ascii="Calibri" w:hAnsi="Calibri" w:cs="Calibri"/>
          <w:sz w:val="22"/>
          <w:szCs w:val="22"/>
        </w:rPr>
        <w:t>4</w:t>
      </w:r>
      <w:r w:rsidR="00E57BFC">
        <w:rPr>
          <w:rFonts w:ascii="Calibri" w:hAnsi="Calibri" w:cs="Calibri"/>
          <w:sz w:val="22"/>
          <w:szCs w:val="22"/>
        </w:rPr>
        <w:t xml:space="preserve"> first to understand the </w:t>
      </w:r>
      <w:r w:rsidR="00DF256F">
        <w:rPr>
          <w:rFonts w:ascii="Calibri" w:hAnsi="Calibri" w:cs="Calibri"/>
          <w:sz w:val="22"/>
          <w:szCs w:val="22"/>
        </w:rPr>
        <w:t xml:space="preserve">business </w:t>
      </w:r>
      <w:r w:rsidR="00E57BFC">
        <w:rPr>
          <w:rFonts w:ascii="Calibri" w:hAnsi="Calibri" w:cs="Calibri"/>
          <w:sz w:val="22"/>
          <w:szCs w:val="22"/>
        </w:rPr>
        <w:t xml:space="preserve">context against which this </w:t>
      </w:r>
      <w:r w:rsidR="00DF256F">
        <w:rPr>
          <w:rFonts w:ascii="Calibri" w:hAnsi="Calibri" w:cs="Calibri"/>
          <w:sz w:val="22"/>
          <w:szCs w:val="22"/>
        </w:rPr>
        <w:t>feature</w:t>
      </w:r>
      <w:r w:rsidR="00E57BFC">
        <w:rPr>
          <w:rFonts w:ascii="Calibri" w:hAnsi="Calibri" w:cs="Calibri"/>
          <w:sz w:val="22"/>
          <w:szCs w:val="22"/>
        </w:rPr>
        <w:t xml:space="preserve"> is being developed</w:t>
      </w:r>
      <w:r w:rsidR="00DF256F">
        <w:rPr>
          <w:rFonts w:ascii="Calibri" w:hAnsi="Calibri" w:cs="Calibri"/>
          <w:sz w:val="22"/>
          <w:szCs w:val="22"/>
        </w:rPr>
        <w:t xml:space="preserve"> i.e., </w:t>
      </w:r>
      <w:r w:rsidR="00E57BFC">
        <w:rPr>
          <w:rFonts w:ascii="Calibri" w:hAnsi="Calibri" w:cs="Calibri"/>
          <w:sz w:val="22"/>
          <w:szCs w:val="22"/>
        </w:rPr>
        <w:t xml:space="preserve">what </w:t>
      </w:r>
      <w:r w:rsidR="00DF256F">
        <w:rPr>
          <w:rFonts w:ascii="Calibri" w:hAnsi="Calibri" w:cs="Calibri"/>
          <w:sz w:val="22"/>
          <w:szCs w:val="22"/>
        </w:rPr>
        <w:t>is the business significance</w:t>
      </w:r>
      <w:r w:rsidR="00E57BFC">
        <w:rPr>
          <w:rFonts w:ascii="Calibri" w:hAnsi="Calibri" w:cs="Calibri"/>
          <w:sz w:val="22"/>
          <w:szCs w:val="22"/>
        </w:rPr>
        <w:t xml:space="preserve"> </w:t>
      </w:r>
      <w:r w:rsidR="00DF256F">
        <w:rPr>
          <w:rFonts w:ascii="Calibri" w:hAnsi="Calibri" w:cs="Calibri"/>
          <w:sz w:val="22"/>
          <w:szCs w:val="22"/>
        </w:rPr>
        <w:t>of “</w:t>
      </w:r>
      <w:r w:rsidR="00ED244A">
        <w:rPr>
          <w:rFonts w:ascii="Calibri" w:hAnsi="Calibri" w:cs="Calibri"/>
          <w:sz w:val="22"/>
          <w:szCs w:val="22"/>
        </w:rPr>
        <w:t>AI/ML Models for APM</w:t>
      </w:r>
      <w:r w:rsidR="00DF256F">
        <w:rPr>
          <w:rFonts w:ascii="Calibri" w:hAnsi="Calibri" w:cs="Calibri"/>
          <w:sz w:val="22"/>
          <w:szCs w:val="22"/>
        </w:rPr>
        <w:t>”</w:t>
      </w:r>
      <w:r w:rsidR="00E57BFC">
        <w:rPr>
          <w:rFonts w:ascii="Calibri" w:hAnsi="Calibri" w:cs="Calibri"/>
          <w:sz w:val="22"/>
          <w:szCs w:val="22"/>
        </w:rPr>
        <w:t xml:space="preserve">, </w:t>
      </w:r>
      <w:r w:rsidR="00DF256F">
        <w:rPr>
          <w:rFonts w:ascii="Calibri" w:hAnsi="Calibri" w:cs="Calibri"/>
          <w:sz w:val="22"/>
          <w:szCs w:val="22"/>
        </w:rPr>
        <w:t xml:space="preserve">how this impacts </w:t>
      </w:r>
      <w:r w:rsidR="00D851A9">
        <w:rPr>
          <w:rFonts w:ascii="Calibri" w:hAnsi="Calibri" w:cs="Calibri"/>
          <w:sz w:val="22"/>
          <w:szCs w:val="22"/>
        </w:rPr>
        <w:t>APM solution</w:t>
      </w:r>
    </w:p>
    <w:p w14:paraId="23FDE77A" w14:textId="290A45B5" w:rsidR="00545DF3" w:rsidRPr="00E22421" w:rsidRDefault="00C2170B" w:rsidP="00E22421">
      <w:pPr>
        <w:pStyle w:val="Heading2"/>
        <w:rPr>
          <w:rFonts w:asciiTheme="minorHAnsi" w:hAnsiTheme="minorHAnsi" w:cstheme="minorHAnsi"/>
          <w:sz w:val="22"/>
          <w:szCs w:val="22"/>
        </w:rPr>
      </w:pPr>
      <w:bookmarkStart w:id="24" w:name="_Toc240029050"/>
      <w:r w:rsidRPr="00E22421">
        <w:rPr>
          <w:rFonts w:asciiTheme="minorHAnsi" w:hAnsiTheme="minorHAnsi" w:cstheme="minorHAnsi"/>
          <w:sz w:val="22"/>
          <w:szCs w:val="22"/>
        </w:rPr>
        <w:t xml:space="preserve">1.3 </w:t>
      </w:r>
      <w:r w:rsidR="00DF256F" w:rsidRPr="00E22421">
        <w:rPr>
          <w:rFonts w:asciiTheme="minorHAnsi" w:hAnsiTheme="minorHAnsi" w:cstheme="minorHAnsi"/>
          <w:sz w:val="22"/>
          <w:szCs w:val="22"/>
        </w:rPr>
        <w:t>Business Significance of “</w:t>
      </w:r>
      <w:r w:rsidR="00ED244A">
        <w:rPr>
          <w:rFonts w:asciiTheme="minorHAnsi" w:hAnsiTheme="minorHAnsi" w:cstheme="minorHAnsi"/>
          <w:sz w:val="22"/>
          <w:szCs w:val="22"/>
        </w:rPr>
        <w:t>AI/ ML Models for APM functionality</w:t>
      </w:r>
      <w:r w:rsidR="00DF256F" w:rsidRPr="00E22421">
        <w:rPr>
          <w:rFonts w:asciiTheme="minorHAnsi" w:hAnsiTheme="minorHAnsi" w:cstheme="minorHAnsi"/>
          <w:sz w:val="22"/>
          <w:szCs w:val="22"/>
        </w:rPr>
        <w:t>”</w:t>
      </w:r>
      <w:bookmarkEnd w:id="24"/>
      <w:r w:rsidR="00163631" w:rsidRPr="00E22421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0A2C33C5" w14:textId="2FB51BA4" w:rsidR="00ED244A" w:rsidRDefault="00ED244A" w:rsidP="00DF256F">
      <w:pPr>
        <w:spacing w:before="200" w:after="80"/>
        <w:rPr>
          <w:rFonts w:ascii="Calibri" w:hAnsi="Calibri" w:cs="Calibri"/>
          <w:sz w:val="22"/>
          <w:szCs w:val="22"/>
        </w:rPr>
      </w:pPr>
      <w:r w:rsidRPr="00ED244A">
        <w:rPr>
          <w:rFonts w:ascii="Calibri" w:hAnsi="Calibri" w:cs="Calibri"/>
          <w:sz w:val="22"/>
          <w:szCs w:val="22"/>
        </w:rPr>
        <w:t>AI and machine learning (ML) models are required for Asset Performance Management (APM) because they process massive streams of real-time sensor data</w:t>
      </w:r>
      <w:r>
        <w:rPr>
          <w:rFonts w:ascii="Calibri" w:hAnsi="Calibri" w:cs="Calibri"/>
          <w:sz w:val="22"/>
          <w:szCs w:val="22"/>
        </w:rPr>
        <w:t xml:space="preserve"> or time series data</w:t>
      </w:r>
      <w:r w:rsidR="00D851A9">
        <w:rPr>
          <w:rFonts w:ascii="Calibri" w:hAnsi="Calibri" w:cs="Calibri"/>
          <w:sz w:val="22"/>
          <w:szCs w:val="22"/>
        </w:rPr>
        <w:t xml:space="preserve"> or cyclic equipment data</w:t>
      </w:r>
      <w:r w:rsidRPr="00ED244A">
        <w:rPr>
          <w:rFonts w:ascii="Calibri" w:hAnsi="Calibri" w:cs="Calibri"/>
          <w:sz w:val="22"/>
          <w:szCs w:val="22"/>
        </w:rPr>
        <w:t xml:space="preserve"> to predict equipment failures before they cause costly breakdowns</w:t>
      </w:r>
      <w:r>
        <w:rPr>
          <w:rFonts w:ascii="Calibri" w:hAnsi="Calibri" w:cs="Calibri"/>
          <w:sz w:val="22"/>
          <w:szCs w:val="22"/>
        </w:rPr>
        <w:t>. AL/ML Models are used primarily in the below areas:</w:t>
      </w:r>
    </w:p>
    <w:p w14:paraId="031F28EB" w14:textId="3B8E2026" w:rsidR="00ED244A" w:rsidRDefault="00ED244A" w:rsidP="00ED244A">
      <w:pPr>
        <w:pStyle w:val="ListParagraph"/>
        <w:numPr>
          <w:ilvl w:val="0"/>
          <w:numId w:val="14"/>
        </w:numPr>
        <w:spacing w:before="200" w:after="80"/>
        <w:rPr>
          <w:rFonts w:ascii="Calibri" w:hAnsi="Calibri" w:cs="Calibri"/>
          <w:sz w:val="22"/>
          <w:szCs w:val="22"/>
        </w:rPr>
      </w:pPr>
      <w:r w:rsidRPr="00ED244A">
        <w:rPr>
          <w:rFonts w:ascii="Calibri" w:hAnsi="Calibri" w:cs="Calibri"/>
          <w:sz w:val="22"/>
          <w:szCs w:val="22"/>
          <w:u w:val="single"/>
        </w:rPr>
        <w:t>Anomaly Detection</w:t>
      </w:r>
      <w:r w:rsidRPr="00ED244A">
        <w:rPr>
          <w:rFonts w:ascii="Calibri" w:hAnsi="Calibri" w:cs="Calibri"/>
          <w:sz w:val="22"/>
          <w:szCs w:val="22"/>
        </w:rPr>
        <w:t>: ML models learn what "normal" machine behaviour looks like and flag real-time deviations or subtle performance drops that human operators might miss.</w:t>
      </w:r>
    </w:p>
    <w:p w14:paraId="56742606" w14:textId="54DCD035" w:rsidR="00ED244A" w:rsidRPr="00ED244A" w:rsidRDefault="00ED244A" w:rsidP="00ED244A">
      <w:pPr>
        <w:pStyle w:val="ListParagraph"/>
        <w:numPr>
          <w:ilvl w:val="0"/>
          <w:numId w:val="14"/>
        </w:numPr>
        <w:spacing w:before="200" w:after="80"/>
        <w:rPr>
          <w:rFonts w:ascii="Calibri" w:hAnsi="Calibri" w:cs="Calibri"/>
          <w:sz w:val="22"/>
          <w:szCs w:val="22"/>
        </w:rPr>
      </w:pPr>
      <w:r w:rsidRPr="00ED244A">
        <w:rPr>
          <w:rFonts w:ascii="Calibri" w:hAnsi="Calibri" w:cs="Calibri"/>
          <w:sz w:val="22"/>
          <w:szCs w:val="22"/>
          <w:u w:val="single"/>
        </w:rPr>
        <w:t>Predictive Maintenance</w:t>
      </w:r>
      <w:r w:rsidR="004044D5">
        <w:rPr>
          <w:rFonts w:ascii="Calibri" w:hAnsi="Calibri" w:cs="Calibri"/>
          <w:sz w:val="22"/>
          <w:szCs w:val="22"/>
        </w:rPr>
        <w:t xml:space="preserve"> (TBD):</w:t>
      </w:r>
      <w:bookmarkStart w:id="25" w:name="_GoBack"/>
      <w:bookmarkEnd w:id="25"/>
      <w:r w:rsidRPr="00ED244A">
        <w:rPr>
          <w:rFonts w:ascii="Calibri" w:hAnsi="Calibri" w:cs="Calibri"/>
          <w:sz w:val="22"/>
          <w:szCs w:val="22"/>
        </w:rPr>
        <w:t xml:space="preserve"> Algorithms analyse operating patterns, temperature, and vibration data to spot failure signatures weeks or months in advance, replacing reactive repairs with proactive </w:t>
      </w:r>
      <w:r>
        <w:rPr>
          <w:rFonts w:ascii="Calibri" w:hAnsi="Calibri" w:cs="Calibri"/>
          <w:sz w:val="22"/>
          <w:szCs w:val="22"/>
        </w:rPr>
        <w:t>action.</w:t>
      </w:r>
    </w:p>
    <w:p w14:paraId="23FDE77E" w14:textId="58ADCF7D" w:rsidR="00545DF3" w:rsidRDefault="00C2170B" w:rsidP="00E22421">
      <w:pPr>
        <w:pStyle w:val="Heading2"/>
        <w:rPr>
          <w:rFonts w:asciiTheme="minorHAnsi" w:hAnsiTheme="minorHAnsi" w:cstheme="minorHAnsi"/>
          <w:sz w:val="22"/>
          <w:szCs w:val="22"/>
        </w:rPr>
      </w:pPr>
      <w:bookmarkStart w:id="26" w:name="_Toc240029051"/>
      <w:r w:rsidRPr="00E22421">
        <w:rPr>
          <w:rFonts w:asciiTheme="minorHAnsi" w:hAnsiTheme="minorHAnsi" w:cstheme="minorHAnsi"/>
          <w:sz w:val="22"/>
          <w:szCs w:val="22"/>
        </w:rPr>
        <w:t>1.</w:t>
      </w:r>
      <w:r w:rsidR="00163631" w:rsidRPr="00E22421">
        <w:rPr>
          <w:rFonts w:asciiTheme="minorHAnsi" w:hAnsiTheme="minorHAnsi" w:cstheme="minorHAnsi"/>
          <w:sz w:val="22"/>
          <w:szCs w:val="22"/>
        </w:rPr>
        <w:t>4</w:t>
      </w:r>
      <w:r w:rsidRPr="00E22421">
        <w:rPr>
          <w:rFonts w:asciiTheme="minorHAnsi" w:hAnsiTheme="minorHAnsi" w:cstheme="minorHAnsi"/>
          <w:sz w:val="22"/>
          <w:szCs w:val="22"/>
        </w:rPr>
        <w:t xml:space="preserve"> </w:t>
      </w:r>
      <w:r w:rsidR="00163631" w:rsidRPr="00E22421">
        <w:rPr>
          <w:rFonts w:asciiTheme="minorHAnsi" w:hAnsiTheme="minorHAnsi" w:cstheme="minorHAnsi"/>
          <w:sz w:val="22"/>
          <w:szCs w:val="22"/>
        </w:rPr>
        <w:t xml:space="preserve">Solution Approach and </w:t>
      </w:r>
      <w:r w:rsidR="00D22536">
        <w:rPr>
          <w:rFonts w:asciiTheme="minorHAnsi" w:hAnsiTheme="minorHAnsi" w:cstheme="minorHAnsi"/>
          <w:sz w:val="22"/>
          <w:szCs w:val="22"/>
        </w:rPr>
        <w:t>the Functional Context</w:t>
      </w:r>
      <w:bookmarkEnd w:id="26"/>
      <w:r w:rsidR="001B5649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6AAD64B6" w14:textId="705BB46F" w:rsidR="00133D5B" w:rsidRDefault="008148FE" w:rsidP="008148FE">
      <w:r w:rsidRPr="008148FE">
        <w:t>The scope of this document is to train the AI model for Anomaly detections</w:t>
      </w:r>
      <w:r>
        <w:t>.</w:t>
      </w:r>
    </w:p>
    <w:p w14:paraId="092608C7" w14:textId="77777777" w:rsidR="008148FE" w:rsidRPr="008148FE" w:rsidRDefault="008148FE" w:rsidP="008148FE"/>
    <w:p w14:paraId="3FD14F2E" w14:textId="26E9834A" w:rsidR="008148FE" w:rsidRDefault="008148FE" w:rsidP="008148FE">
      <w:r>
        <w:t>Most of the</w:t>
      </w:r>
      <w:r w:rsidRPr="008148FE">
        <w:t xml:space="preserve"> industrial assets produce multivariate, time-series sensor data (such as temperature, pressure, and vibration tracking simultaneously</w:t>
      </w:r>
      <w:r w:rsidR="001B5649">
        <w:t>)</w:t>
      </w:r>
      <w:r w:rsidR="00034DC3">
        <w:t>.</w:t>
      </w:r>
    </w:p>
    <w:p w14:paraId="017D62D0" w14:textId="77777777" w:rsidR="00B93644" w:rsidRDefault="00B93644" w:rsidP="008148FE"/>
    <w:p w14:paraId="42446DF3" w14:textId="77777777" w:rsidR="00B93644" w:rsidRDefault="00B93644" w:rsidP="008148FE">
      <w:r>
        <w:t xml:space="preserve">Timeseries and </w:t>
      </w:r>
      <w:r w:rsidR="000A61B9">
        <w:t>trending data</w:t>
      </w:r>
      <w:r>
        <w:t xml:space="preserve"> </w:t>
      </w:r>
      <w:r w:rsidR="000A61B9">
        <w:t>(</w:t>
      </w:r>
      <w:r w:rsidR="000A61B9" w:rsidRPr="000A61B9">
        <w:t>Long-term progression (upward, downward, or stationary)</w:t>
      </w:r>
      <w:r>
        <w:t xml:space="preserve">) will work for Rotating Equipment like Pumps, Motors and other steady state machines. </w:t>
      </w:r>
    </w:p>
    <w:p w14:paraId="563AD972" w14:textId="77777777" w:rsidR="00B93644" w:rsidRDefault="00B93644" w:rsidP="008148FE"/>
    <w:p w14:paraId="2AB4CB5F" w14:textId="77777777" w:rsidR="00B93644" w:rsidRDefault="00B93644" w:rsidP="008148FE">
      <w:r>
        <w:t>However, Container Terminal Equipment like STS/quay crane or RTG doesn't run at a constant operating point like a pump</w:t>
      </w:r>
      <w:r w:rsidR="00173C04">
        <w:t xml:space="preserve"> or fan</w:t>
      </w:r>
      <w:r>
        <w:t>.</w:t>
      </w:r>
      <w:r w:rsidR="00173C04" w:rsidRPr="00173C04">
        <w:t xml:space="preserve"> </w:t>
      </w:r>
      <w:r w:rsidR="00173C04">
        <w:t>Cranes are cyclic and non-stationary.</w:t>
      </w:r>
      <w:r>
        <w:t xml:space="preserve"> It executes discrete move cycles — spreader down, </w:t>
      </w:r>
      <w:r w:rsidR="00173C04">
        <w:t>twist lock</w:t>
      </w:r>
      <w:r>
        <w:t xml:space="preserve">, hoist, trolley across, gantry, lower, release — and the load swings from an empty spreader (~10–15 t) to a loaded 40-ft box (~40 t+). Motor current, gearbox temperature, hydraulic pressure and vibration are </w:t>
      </w:r>
      <w:r>
        <w:rPr>
          <w:rStyle w:val="Emphasis"/>
        </w:rPr>
        <w:t>supposed</w:t>
      </w:r>
      <w:r>
        <w:t xml:space="preserve"> to vary massively within every cycle, by design.</w:t>
      </w:r>
    </w:p>
    <w:p w14:paraId="74EAD6FF" w14:textId="77777777" w:rsidR="00B93644" w:rsidRDefault="00B93644" w:rsidP="008148FE"/>
    <w:p w14:paraId="7046EC85" w14:textId="77777777" w:rsidR="008148FE" w:rsidRDefault="00173C04" w:rsidP="008148FE">
      <w:r>
        <w:t xml:space="preserve">We should have different AI </w:t>
      </w:r>
      <w:r w:rsidR="00034DC3">
        <w:t>model</w:t>
      </w:r>
      <w:r>
        <w:t>s</w:t>
      </w:r>
      <w:r w:rsidR="008148FE">
        <w:t xml:space="preserve"> </w:t>
      </w:r>
      <w:r>
        <w:t>that are trained to detect the anomalies of different types of equipment.</w:t>
      </w:r>
    </w:p>
    <w:p w14:paraId="6BEC9C21" w14:textId="77777777" w:rsidR="00173C04" w:rsidRDefault="00173C04" w:rsidP="008148FE"/>
    <w:p w14:paraId="2CC857A8" w14:textId="47097FBC" w:rsidR="00034DC3" w:rsidRDefault="00972B8E" w:rsidP="008148FE">
      <w:r>
        <w:t xml:space="preserve">In the current SDD, we target to train the AI/ML model on these </w:t>
      </w:r>
      <w:r w:rsidR="001B2B3B">
        <w:t>2 equipment</w:t>
      </w:r>
      <w:r>
        <w:t xml:space="preserve"> type</w:t>
      </w:r>
      <w:r w:rsidR="001B2B3B">
        <w:t>s - Steady State (Pumps, Fans, Gensets etc) and Cyclic Equipment (RTGs, STS Cranes, QCs etc).</w:t>
      </w:r>
    </w:p>
    <w:p w14:paraId="132E0A71" w14:textId="775188C8" w:rsidR="00034DC3" w:rsidRDefault="00034DC3" w:rsidP="008148FE"/>
    <w:p w14:paraId="7618FC46" w14:textId="631057AC" w:rsidR="008148FE" w:rsidRDefault="00F03B0B" w:rsidP="008148FE">
      <w:r>
        <w:t>Below data files</w:t>
      </w:r>
      <w:r w:rsidR="0010074F">
        <w:t>(xlsx)</w:t>
      </w:r>
      <w:r>
        <w:t xml:space="preserve"> to be used to train the models.</w:t>
      </w:r>
    </w:p>
    <w:p w14:paraId="1518FBC4" w14:textId="77777777" w:rsidR="00F03B0B" w:rsidRDefault="00F03B0B" w:rsidP="008148FE"/>
    <w:p w14:paraId="2391961B" w14:textId="77777777" w:rsidR="00F03B0B" w:rsidRDefault="00F03B0B" w:rsidP="008148FE"/>
    <w:p w14:paraId="6CEB9B2A" w14:textId="4BB96CD9" w:rsidR="00F03B0B" w:rsidRDefault="00F03B0B" w:rsidP="001C379E">
      <w:pPr>
        <w:pStyle w:val="ListParagraph"/>
        <w:numPr>
          <w:ilvl w:val="0"/>
          <w:numId w:val="15"/>
        </w:numPr>
      </w:pPr>
      <w:r>
        <w:t>Records that are identified as “Healthy” must be used to train the model.</w:t>
      </w:r>
    </w:p>
    <w:p w14:paraId="08AC7873" w14:textId="36B5F845" w:rsidR="00F03B0B" w:rsidRDefault="00F03B0B" w:rsidP="001C379E">
      <w:pPr>
        <w:pStyle w:val="ListParagraph"/>
        <w:numPr>
          <w:ilvl w:val="0"/>
          <w:numId w:val="15"/>
        </w:numPr>
      </w:pPr>
      <w:r>
        <w:t>Records that are identified as “Un-Healthy” must be used to train the model.</w:t>
      </w:r>
    </w:p>
    <w:p w14:paraId="7E0230DA" w14:textId="321FA1BF" w:rsidR="001C379E" w:rsidRDefault="001C379E" w:rsidP="001C379E">
      <w:pPr>
        <w:pStyle w:val="ListParagraph"/>
        <w:numPr>
          <w:ilvl w:val="0"/>
          <w:numId w:val="15"/>
        </w:numPr>
      </w:pPr>
      <w:r>
        <w:t>AI team must segregate the data set for training the models.</w:t>
      </w:r>
    </w:p>
    <w:p w14:paraId="30A6A381" w14:textId="77E7F2A1" w:rsidR="00F03B0B" w:rsidRDefault="0010074F" w:rsidP="008148FE">
      <w:r>
        <w:object w:dxaOrig="1520" w:dyaOrig="988" w14:anchorId="3E7AA2A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pt;height:49.5pt" o:ole="">
            <v:imagedata r:id="rId11" o:title=""/>
          </v:shape>
          <o:OLEObject Type="Embed" ProgID="Package" ShapeID="_x0000_i1025" DrawAspect="Icon" ObjectID="_1851067127" r:id="rId12"/>
        </w:object>
      </w:r>
    </w:p>
    <w:p w14:paraId="1853F9E9" w14:textId="68A71704" w:rsidR="00D851A9" w:rsidRDefault="00D851A9" w:rsidP="008148FE"/>
    <w:p w14:paraId="6D2AD735" w14:textId="51403409" w:rsidR="00D851A9" w:rsidRDefault="00D851A9" w:rsidP="008148FE">
      <w:r w:rsidRPr="00D851A9">
        <w:rPr>
          <w:u w:val="single"/>
        </w:rPr>
        <w:t>PS</w:t>
      </w:r>
      <w:r>
        <w:t>: Since AI/ML Model are purely technical in nature, this document must be treated as the functional inputs towards training the model effectively. Technical team to research and decides the algorithms/models that must be used for the mentioned equipment types.</w:t>
      </w:r>
    </w:p>
    <w:p w14:paraId="27190F9E" w14:textId="0778EBC8" w:rsidR="00D851A9" w:rsidRDefault="00D851A9" w:rsidP="008148FE"/>
    <w:p w14:paraId="44FA00CB" w14:textId="42A4C74B" w:rsidR="00D851A9" w:rsidRDefault="00D851A9" w:rsidP="008148FE">
      <w:r>
        <w:t xml:space="preserve">It is recommended to proceed with AI/ML Model training in 2 </w:t>
      </w:r>
      <w:r w:rsidR="00C40BBF">
        <w:t>phases</w:t>
      </w:r>
    </w:p>
    <w:p w14:paraId="7100CF03" w14:textId="47128CBE" w:rsidR="00D851A9" w:rsidRDefault="00D851A9" w:rsidP="008148FE"/>
    <w:p w14:paraId="287C5B51" w14:textId="22BE1D7E" w:rsidR="00320251" w:rsidRDefault="00C40BBF" w:rsidP="008148FE">
      <w:pPr>
        <w:rPr>
          <w:b/>
        </w:rPr>
      </w:pPr>
      <w:r>
        <w:rPr>
          <w:b/>
        </w:rPr>
        <w:t>Phase</w:t>
      </w:r>
      <w:r w:rsidR="00D851A9" w:rsidRPr="00320251">
        <w:rPr>
          <w:b/>
        </w:rPr>
        <w:t>-1</w:t>
      </w:r>
      <w:r w:rsidR="00320251">
        <w:rPr>
          <w:b/>
        </w:rPr>
        <w:t>: Proof of Concept (POC)</w:t>
      </w:r>
    </w:p>
    <w:p w14:paraId="79D92605" w14:textId="77777777" w:rsidR="00320251" w:rsidRDefault="00320251" w:rsidP="008148FE"/>
    <w:p w14:paraId="2DAE292B" w14:textId="67105D53" w:rsidR="00D851A9" w:rsidRDefault="00D851A9" w:rsidP="008148FE">
      <w:r>
        <w:t>Train the model on the telemetry data provided in the excel files (Training Dataset.rar).</w:t>
      </w:r>
    </w:p>
    <w:p w14:paraId="1387E985" w14:textId="1F7F90A8" w:rsidR="00D851A9" w:rsidRDefault="00D851A9" w:rsidP="008148FE">
      <w:r>
        <w:t>Expected Output</w:t>
      </w:r>
      <w:r w:rsidR="00320251">
        <w:t xml:space="preserve"> from the AI/ML Model:</w:t>
      </w:r>
    </w:p>
    <w:p w14:paraId="5AE9BFCB" w14:textId="77777777" w:rsidR="00320251" w:rsidRDefault="00320251" w:rsidP="008148FE"/>
    <w:tbl>
      <w:tblPr>
        <w:tblW w:w="5278" w:type="pct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1"/>
        <w:gridCol w:w="1683"/>
        <w:gridCol w:w="1063"/>
        <w:gridCol w:w="901"/>
        <w:gridCol w:w="1010"/>
        <w:gridCol w:w="1036"/>
        <w:gridCol w:w="1072"/>
        <w:gridCol w:w="1043"/>
        <w:gridCol w:w="1131"/>
      </w:tblGrid>
      <w:tr w:rsidR="00320251" w:rsidRPr="00D851A9" w14:paraId="0A28FC06" w14:textId="77777777" w:rsidTr="00320251">
        <w:trPr>
          <w:trHeight w:val="1426"/>
        </w:trPr>
        <w:tc>
          <w:tcPr>
            <w:tcW w:w="1691" w:type="dxa"/>
            <w:shd w:val="clear" w:color="auto" w:fill="auto"/>
            <w:vAlign w:val="bottom"/>
            <w:hideMark/>
          </w:tcPr>
          <w:p w14:paraId="41E559D2" w14:textId="77777777" w:rsidR="00D851A9" w:rsidRPr="00D851A9" w:rsidRDefault="00D851A9" w:rsidP="00320251">
            <w:pPr>
              <w:rPr>
                <w:rFonts w:ascii="Calibri" w:eastAsia="Times New Roman" w:hAnsi="Calibri" w:cs="Calibri"/>
                <w:color w:val="000000"/>
                <w:sz w:val="18"/>
                <w:szCs w:val="22"/>
              </w:rPr>
            </w:pPr>
            <w:r w:rsidRPr="00D851A9">
              <w:rPr>
                <w:rFonts w:ascii="Calibri" w:eastAsia="Times New Roman" w:hAnsi="Calibri" w:cs="Calibri"/>
                <w:color w:val="000000"/>
                <w:sz w:val="18"/>
                <w:szCs w:val="22"/>
              </w:rPr>
              <w:t>QC/RTG/STS/Pump/ Gensets/ Motors etc</w:t>
            </w:r>
          </w:p>
        </w:tc>
        <w:tc>
          <w:tcPr>
            <w:tcW w:w="1683" w:type="dxa"/>
            <w:shd w:val="clear" w:color="auto" w:fill="auto"/>
            <w:hideMark/>
          </w:tcPr>
          <w:p w14:paraId="16B39AB1" w14:textId="281D5F41" w:rsidR="00D851A9" w:rsidRPr="00D851A9" w:rsidRDefault="00D851A9" w:rsidP="00320251">
            <w:pPr>
              <w:rPr>
                <w:rFonts w:ascii="Calibri" w:eastAsia="Times New Roman" w:hAnsi="Calibri" w:cs="Calibri"/>
                <w:color w:val="000000"/>
                <w:sz w:val="18"/>
                <w:szCs w:val="22"/>
              </w:rPr>
            </w:pPr>
            <w:r w:rsidRPr="00D851A9">
              <w:rPr>
                <w:rFonts w:ascii="Calibri" w:eastAsia="Times New Roman" w:hAnsi="Calibri" w:cs="Calibri"/>
                <w:color w:val="000000"/>
                <w:sz w:val="18"/>
                <w:szCs w:val="22"/>
              </w:rPr>
              <w:t>Sensor ID ag</w:t>
            </w:r>
            <w:r w:rsidR="00320251">
              <w:rPr>
                <w:rFonts w:ascii="Calibri" w:eastAsia="Times New Roman" w:hAnsi="Calibri" w:cs="Calibri"/>
                <w:color w:val="000000"/>
                <w:sz w:val="18"/>
                <w:szCs w:val="22"/>
              </w:rPr>
              <w:t>a</w:t>
            </w:r>
            <w:r w:rsidRPr="00D851A9">
              <w:rPr>
                <w:rFonts w:ascii="Calibri" w:eastAsia="Times New Roman" w:hAnsi="Calibri" w:cs="Calibri"/>
                <w:color w:val="000000"/>
                <w:sz w:val="18"/>
                <w:szCs w:val="22"/>
              </w:rPr>
              <w:t>inst which the timeseries data is captured.</w:t>
            </w:r>
            <w:r w:rsidRPr="00D851A9">
              <w:rPr>
                <w:rFonts w:ascii="Calibri" w:eastAsia="Times New Roman" w:hAnsi="Calibri" w:cs="Calibri"/>
                <w:color w:val="000000"/>
                <w:sz w:val="18"/>
                <w:szCs w:val="22"/>
              </w:rPr>
              <w:br/>
              <w:t>Ex: Gyroscope, Vibration Sensors, Temp Sensors etc</w:t>
            </w:r>
          </w:p>
        </w:tc>
        <w:tc>
          <w:tcPr>
            <w:tcW w:w="1063" w:type="dxa"/>
            <w:shd w:val="clear" w:color="auto" w:fill="auto"/>
            <w:hideMark/>
          </w:tcPr>
          <w:p w14:paraId="03424422" w14:textId="77777777" w:rsidR="00D851A9" w:rsidRPr="00D851A9" w:rsidRDefault="00D851A9" w:rsidP="00320251">
            <w:pPr>
              <w:rPr>
                <w:rFonts w:ascii="Calibri" w:eastAsia="Times New Roman" w:hAnsi="Calibri" w:cs="Calibri"/>
                <w:color w:val="000000"/>
                <w:sz w:val="18"/>
                <w:szCs w:val="22"/>
              </w:rPr>
            </w:pPr>
            <w:r w:rsidRPr="00D851A9">
              <w:rPr>
                <w:rFonts w:ascii="Calibri" w:eastAsia="Times New Roman" w:hAnsi="Calibri" w:cs="Calibri"/>
                <w:color w:val="000000"/>
                <w:sz w:val="18"/>
                <w:szCs w:val="22"/>
              </w:rPr>
              <w:t>Equipment on which this sensor is installed- QC, RTG etc</w:t>
            </w:r>
          </w:p>
        </w:tc>
        <w:tc>
          <w:tcPr>
            <w:tcW w:w="901" w:type="dxa"/>
            <w:shd w:val="clear" w:color="auto" w:fill="auto"/>
            <w:hideMark/>
          </w:tcPr>
          <w:p w14:paraId="203C78F0" w14:textId="77777777" w:rsidR="00D851A9" w:rsidRPr="00D851A9" w:rsidRDefault="00D851A9" w:rsidP="00320251">
            <w:pPr>
              <w:rPr>
                <w:rFonts w:ascii="Calibri" w:eastAsia="Times New Roman" w:hAnsi="Calibri" w:cs="Calibri"/>
                <w:color w:val="000000"/>
                <w:sz w:val="18"/>
                <w:szCs w:val="22"/>
              </w:rPr>
            </w:pPr>
            <w:r w:rsidRPr="00D851A9">
              <w:rPr>
                <w:rFonts w:ascii="Calibri" w:eastAsia="Times New Roman" w:hAnsi="Calibri" w:cs="Calibri"/>
                <w:color w:val="000000"/>
                <w:sz w:val="18"/>
                <w:szCs w:val="22"/>
              </w:rPr>
              <w:t>Business Entity</w:t>
            </w:r>
          </w:p>
        </w:tc>
        <w:tc>
          <w:tcPr>
            <w:tcW w:w="1010" w:type="dxa"/>
            <w:shd w:val="clear" w:color="auto" w:fill="auto"/>
            <w:hideMark/>
          </w:tcPr>
          <w:p w14:paraId="6572D49F" w14:textId="77777777" w:rsidR="00320251" w:rsidRDefault="00D851A9" w:rsidP="00320251">
            <w:pPr>
              <w:rPr>
                <w:rFonts w:ascii="Calibri" w:eastAsia="Times New Roman" w:hAnsi="Calibri" w:cs="Calibri"/>
                <w:color w:val="000000"/>
                <w:sz w:val="18"/>
                <w:szCs w:val="22"/>
              </w:rPr>
            </w:pPr>
            <w:r w:rsidRPr="00D851A9">
              <w:rPr>
                <w:rFonts w:ascii="Calibri" w:eastAsia="Times New Roman" w:hAnsi="Calibri" w:cs="Calibri"/>
                <w:color w:val="000000"/>
                <w:sz w:val="18"/>
                <w:szCs w:val="22"/>
              </w:rPr>
              <w:t>Parameter which is monitored via the sensor data</w:t>
            </w:r>
          </w:p>
          <w:p w14:paraId="4AF84596" w14:textId="0153D74B" w:rsidR="00D851A9" w:rsidRPr="00D851A9" w:rsidRDefault="00D851A9" w:rsidP="00320251">
            <w:pPr>
              <w:rPr>
                <w:rFonts w:ascii="Calibri" w:eastAsia="Times New Roman" w:hAnsi="Calibri" w:cs="Calibri"/>
                <w:color w:val="000000"/>
                <w:sz w:val="18"/>
                <w:szCs w:val="22"/>
              </w:rPr>
            </w:pPr>
            <w:proofErr w:type="spellStart"/>
            <w:r w:rsidRPr="00D851A9">
              <w:rPr>
                <w:rFonts w:ascii="Calibri" w:eastAsia="Times New Roman" w:hAnsi="Calibri" w:cs="Calibri"/>
                <w:color w:val="000000"/>
                <w:sz w:val="18"/>
                <w:szCs w:val="22"/>
              </w:rPr>
              <w:t>Eg</w:t>
            </w:r>
            <w:proofErr w:type="spellEnd"/>
            <w:r w:rsidRPr="00D851A9">
              <w:rPr>
                <w:rFonts w:ascii="Calibri" w:eastAsia="Times New Roman" w:hAnsi="Calibri" w:cs="Calibri"/>
                <w:color w:val="000000"/>
                <w:sz w:val="18"/>
                <w:szCs w:val="22"/>
              </w:rPr>
              <w:t>: Temp, Vibrations, Running Hours etc</w:t>
            </w:r>
          </w:p>
        </w:tc>
        <w:tc>
          <w:tcPr>
            <w:tcW w:w="1036" w:type="dxa"/>
            <w:shd w:val="clear" w:color="auto" w:fill="auto"/>
            <w:hideMark/>
          </w:tcPr>
          <w:p w14:paraId="31927764" w14:textId="77777777" w:rsidR="00D851A9" w:rsidRPr="00D851A9" w:rsidRDefault="00D851A9" w:rsidP="00320251">
            <w:pPr>
              <w:rPr>
                <w:rFonts w:ascii="Calibri" w:eastAsia="Times New Roman" w:hAnsi="Calibri" w:cs="Calibri"/>
                <w:color w:val="000000"/>
                <w:sz w:val="18"/>
                <w:szCs w:val="22"/>
              </w:rPr>
            </w:pPr>
            <w:r w:rsidRPr="00D851A9">
              <w:rPr>
                <w:rFonts w:ascii="Calibri" w:eastAsia="Times New Roman" w:hAnsi="Calibri" w:cs="Calibri"/>
                <w:color w:val="000000"/>
                <w:sz w:val="18"/>
                <w:szCs w:val="22"/>
              </w:rPr>
              <w:t>Date &amp; Time on which this Anomaly is detected first</w:t>
            </w:r>
          </w:p>
        </w:tc>
        <w:tc>
          <w:tcPr>
            <w:tcW w:w="1072" w:type="dxa"/>
            <w:shd w:val="clear" w:color="auto" w:fill="auto"/>
            <w:hideMark/>
          </w:tcPr>
          <w:p w14:paraId="5AFB0062" w14:textId="77777777" w:rsidR="00D851A9" w:rsidRPr="00D851A9" w:rsidRDefault="00D851A9" w:rsidP="00320251">
            <w:pPr>
              <w:rPr>
                <w:rFonts w:ascii="Calibri" w:eastAsia="Times New Roman" w:hAnsi="Calibri" w:cs="Calibri"/>
                <w:color w:val="000000"/>
                <w:sz w:val="18"/>
                <w:szCs w:val="22"/>
              </w:rPr>
            </w:pPr>
            <w:r w:rsidRPr="00D851A9">
              <w:rPr>
                <w:rFonts w:ascii="Calibri" w:eastAsia="Times New Roman" w:hAnsi="Calibri" w:cs="Calibri"/>
                <w:color w:val="000000"/>
                <w:sz w:val="18"/>
                <w:szCs w:val="22"/>
              </w:rPr>
              <w:t>Parameter Value</w:t>
            </w:r>
          </w:p>
        </w:tc>
        <w:tc>
          <w:tcPr>
            <w:tcW w:w="1043" w:type="dxa"/>
            <w:shd w:val="clear" w:color="auto" w:fill="auto"/>
            <w:noWrap/>
            <w:vAlign w:val="bottom"/>
            <w:hideMark/>
          </w:tcPr>
          <w:p w14:paraId="6A4A8D42" w14:textId="77777777" w:rsidR="00D851A9" w:rsidRPr="00D851A9" w:rsidRDefault="00D851A9" w:rsidP="00320251">
            <w:pPr>
              <w:rPr>
                <w:rFonts w:ascii="Calibri" w:eastAsia="Times New Roman" w:hAnsi="Calibri" w:cs="Calibri"/>
                <w:color w:val="000000"/>
                <w:sz w:val="18"/>
                <w:szCs w:val="22"/>
              </w:rPr>
            </w:pPr>
            <w:r w:rsidRPr="00D851A9">
              <w:rPr>
                <w:rFonts w:ascii="Calibri" w:eastAsia="Times New Roman" w:hAnsi="Calibri" w:cs="Calibri"/>
                <w:color w:val="000000"/>
                <w:sz w:val="18"/>
                <w:szCs w:val="22"/>
              </w:rPr>
              <w:t>In Percentage (95% etc)</w:t>
            </w:r>
          </w:p>
        </w:tc>
        <w:tc>
          <w:tcPr>
            <w:tcW w:w="1131" w:type="dxa"/>
            <w:shd w:val="clear" w:color="auto" w:fill="auto"/>
            <w:noWrap/>
            <w:vAlign w:val="bottom"/>
            <w:hideMark/>
          </w:tcPr>
          <w:p w14:paraId="491A1F20" w14:textId="77777777" w:rsidR="00D851A9" w:rsidRPr="00D851A9" w:rsidRDefault="00D851A9" w:rsidP="00320251">
            <w:pPr>
              <w:rPr>
                <w:rFonts w:ascii="Calibri" w:eastAsia="Times New Roman" w:hAnsi="Calibri" w:cs="Calibri"/>
                <w:color w:val="000000"/>
                <w:sz w:val="18"/>
                <w:szCs w:val="22"/>
              </w:rPr>
            </w:pPr>
            <w:r w:rsidRPr="00D851A9">
              <w:rPr>
                <w:rFonts w:ascii="Calibri" w:eastAsia="Times New Roman" w:hAnsi="Calibri" w:cs="Calibri"/>
                <w:color w:val="000000"/>
                <w:sz w:val="18"/>
                <w:szCs w:val="22"/>
              </w:rPr>
              <w:t> </w:t>
            </w:r>
          </w:p>
        </w:tc>
      </w:tr>
      <w:tr w:rsidR="00320251" w:rsidRPr="00D851A9" w14:paraId="595BC123" w14:textId="77777777" w:rsidTr="00320251">
        <w:trPr>
          <w:trHeight w:val="576"/>
        </w:trPr>
        <w:tc>
          <w:tcPr>
            <w:tcW w:w="1691" w:type="dxa"/>
            <w:shd w:val="clear" w:color="000000" w:fill="FFEB9C"/>
            <w:noWrap/>
            <w:vAlign w:val="center"/>
            <w:hideMark/>
          </w:tcPr>
          <w:p w14:paraId="61592D26" w14:textId="77777777" w:rsidR="00D851A9" w:rsidRPr="00D851A9" w:rsidRDefault="00D851A9" w:rsidP="00D851A9">
            <w:pPr>
              <w:rPr>
                <w:rFonts w:ascii="Calibri" w:eastAsia="Times New Roman" w:hAnsi="Calibri" w:cs="Calibri"/>
                <w:color w:val="9C5700"/>
                <w:sz w:val="18"/>
                <w:szCs w:val="22"/>
              </w:rPr>
            </w:pPr>
            <w:r w:rsidRPr="00D851A9">
              <w:rPr>
                <w:rFonts w:ascii="Calibri" w:eastAsia="Times New Roman" w:hAnsi="Calibri" w:cs="Calibri"/>
                <w:color w:val="9C5700"/>
                <w:sz w:val="18"/>
                <w:szCs w:val="22"/>
              </w:rPr>
              <w:t>Asset Category</w:t>
            </w:r>
          </w:p>
        </w:tc>
        <w:tc>
          <w:tcPr>
            <w:tcW w:w="1683" w:type="dxa"/>
            <w:shd w:val="clear" w:color="000000" w:fill="FFEB9C"/>
            <w:noWrap/>
            <w:vAlign w:val="center"/>
            <w:hideMark/>
          </w:tcPr>
          <w:p w14:paraId="3525E2C6" w14:textId="77777777" w:rsidR="00D851A9" w:rsidRPr="00D851A9" w:rsidRDefault="00D851A9" w:rsidP="00D851A9">
            <w:pPr>
              <w:rPr>
                <w:rFonts w:ascii="Calibri" w:eastAsia="Times New Roman" w:hAnsi="Calibri" w:cs="Calibri"/>
                <w:color w:val="9C5700"/>
                <w:sz w:val="18"/>
                <w:szCs w:val="22"/>
              </w:rPr>
            </w:pPr>
            <w:r w:rsidRPr="00D851A9">
              <w:rPr>
                <w:rFonts w:ascii="Calibri" w:eastAsia="Times New Roman" w:hAnsi="Calibri" w:cs="Calibri"/>
                <w:color w:val="9C5700"/>
                <w:sz w:val="18"/>
                <w:szCs w:val="22"/>
              </w:rPr>
              <w:t>Sensor Device ID</w:t>
            </w:r>
          </w:p>
        </w:tc>
        <w:tc>
          <w:tcPr>
            <w:tcW w:w="1063" w:type="dxa"/>
            <w:shd w:val="clear" w:color="000000" w:fill="FFEB9C"/>
            <w:noWrap/>
            <w:vAlign w:val="center"/>
            <w:hideMark/>
          </w:tcPr>
          <w:p w14:paraId="097982DA" w14:textId="77777777" w:rsidR="00D851A9" w:rsidRPr="00D851A9" w:rsidRDefault="00D851A9" w:rsidP="00D851A9">
            <w:pPr>
              <w:rPr>
                <w:rFonts w:ascii="Calibri" w:eastAsia="Times New Roman" w:hAnsi="Calibri" w:cs="Calibri"/>
                <w:color w:val="9C5700"/>
                <w:sz w:val="18"/>
                <w:szCs w:val="22"/>
              </w:rPr>
            </w:pPr>
            <w:r w:rsidRPr="00D851A9">
              <w:rPr>
                <w:rFonts w:ascii="Calibri" w:eastAsia="Times New Roman" w:hAnsi="Calibri" w:cs="Calibri"/>
                <w:color w:val="9C5700"/>
                <w:sz w:val="18"/>
                <w:szCs w:val="22"/>
              </w:rPr>
              <w:t>Object ID</w:t>
            </w:r>
          </w:p>
        </w:tc>
        <w:tc>
          <w:tcPr>
            <w:tcW w:w="901" w:type="dxa"/>
            <w:shd w:val="clear" w:color="000000" w:fill="FFEB9C"/>
            <w:noWrap/>
            <w:vAlign w:val="center"/>
            <w:hideMark/>
          </w:tcPr>
          <w:p w14:paraId="159D8C29" w14:textId="77777777" w:rsidR="00D851A9" w:rsidRPr="00D851A9" w:rsidRDefault="00D851A9" w:rsidP="00D851A9">
            <w:pPr>
              <w:rPr>
                <w:rFonts w:ascii="Calibri" w:eastAsia="Times New Roman" w:hAnsi="Calibri" w:cs="Calibri"/>
                <w:color w:val="9C5700"/>
                <w:sz w:val="18"/>
                <w:szCs w:val="22"/>
              </w:rPr>
            </w:pPr>
            <w:r w:rsidRPr="00D851A9">
              <w:rPr>
                <w:rFonts w:ascii="Calibri" w:eastAsia="Times New Roman" w:hAnsi="Calibri" w:cs="Calibri"/>
                <w:color w:val="9C5700"/>
                <w:sz w:val="18"/>
                <w:szCs w:val="22"/>
              </w:rPr>
              <w:t>Site</w:t>
            </w:r>
          </w:p>
        </w:tc>
        <w:tc>
          <w:tcPr>
            <w:tcW w:w="1010" w:type="dxa"/>
            <w:shd w:val="clear" w:color="000000" w:fill="FFEB9C"/>
            <w:vAlign w:val="center"/>
            <w:hideMark/>
          </w:tcPr>
          <w:p w14:paraId="5816C5C1" w14:textId="77777777" w:rsidR="00D851A9" w:rsidRPr="00D851A9" w:rsidRDefault="00D851A9" w:rsidP="00D851A9">
            <w:pPr>
              <w:rPr>
                <w:rFonts w:ascii="Calibri" w:eastAsia="Times New Roman" w:hAnsi="Calibri" w:cs="Calibri"/>
                <w:color w:val="9C5700"/>
                <w:sz w:val="18"/>
                <w:szCs w:val="22"/>
              </w:rPr>
            </w:pPr>
            <w:r w:rsidRPr="00D851A9">
              <w:rPr>
                <w:rFonts w:ascii="Calibri" w:eastAsia="Times New Roman" w:hAnsi="Calibri" w:cs="Calibri"/>
                <w:color w:val="9C5700"/>
                <w:sz w:val="18"/>
                <w:szCs w:val="22"/>
              </w:rPr>
              <w:t>Parameter Category </w:t>
            </w:r>
          </w:p>
        </w:tc>
        <w:tc>
          <w:tcPr>
            <w:tcW w:w="1036" w:type="dxa"/>
            <w:shd w:val="clear" w:color="000000" w:fill="FFEB9C"/>
            <w:vAlign w:val="center"/>
            <w:hideMark/>
          </w:tcPr>
          <w:p w14:paraId="7CAD542D" w14:textId="77777777" w:rsidR="00D851A9" w:rsidRPr="00D851A9" w:rsidRDefault="00D851A9" w:rsidP="00D851A9">
            <w:pPr>
              <w:rPr>
                <w:rFonts w:ascii="Calibri" w:eastAsia="Times New Roman" w:hAnsi="Calibri" w:cs="Calibri"/>
                <w:color w:val="9C5700"/>
                <w:sz w:val="18"/>
                <w:szCs w:val="22"/>
              </w:rPr>
            </w:pPr>
            <w:r w:rsidRPr="00D851A9">
              <w:rPr>
                <w:rFonts w:ascii="Calibri" w:eastAsia="Times New Roman" w:hAnsi="Calibri" w:cs="Calibri"/>
                <w:color w:val="9C5700"/>
                <w:sz w:val="18"/>
                <w:szCs w:val="22"/>
              </w:rPr>
              <w:t>Anomaly Start Date/Time </w:t>
            </w:r>
          </w:p>
        </w:tc>
        <w:tc>
          <w:tcPr>
            <w:tcW w:w="1072" w:type="dxa"/>
            <w:shd w:val="clear" w:color="000000" w:fill="FFEB9C"/>
            <w:vAlign w:val="center"/>
            <w:hideMark/>
          </w:tcPr>
          <w:p w14:paraId="2083451A" w14:textId="77777777" w:rsidR="00D851A9" w:rsidRPr="00D851A9" w:rsidRDefault="00D851A9" w:rsidP="00D851A9">
            <w:pPr>
              <w:rPr>
                <w:rFonts w:ascii="Calibri" w:eastAsia="Times New Roman" w:hAnsi="Calibri" w:cs="Calibri"/>
                <w:color w:val="9C5700"/>
                <w:sz w:val="18"/>
                <w:szCs w:val="22"/>
              </w:rPr>
            </w:pPr>
            <w:r w:rsidRPr="00D851A9">
              <w:rPr>
                <w:rFonts w:ascii="Calibri" w:eastAsia="Times New Roman" w:hAnsi="Calibri" w:cs="Calibri"/>
                <w:color w:val="9C5700"/>
                <w:sz w:val="18"/>
                <w:szCs w:val="22"/>
              </w:rPr>
              <w:t>Detected Value</w:t>
            </w:r>
          </w:p>
        </w:tc>
        <w:tc>
          <w:tcPr>
            <w:tcW w:w="1043" w:type="dxa"/>
            <w:shd w:val="clear" w:color="000000" w:fill="FFEB9C"/>
            <w:vAlign w:val="center"/>
            <w:hideMark/>
          </w:tcPr>
          <w:p w14:paraId="66FEA892" w14:textId="77777777" w:rsidR="00D851A9" w:rsidRPr="00D851A9" w:rsidRDefault="00D851A9" w:rsidP="00D851A9">
            <w:pPr>
              <w:rPr>
                <w:rFonts w:ascii="Calibri" w:eastAsia="Times New Roman" w:hAnsi="Calibri" w:cs="Calibri"/>
                <w:color w:val="9C5700"/>
                <w:sz w:val="18"/>
                <w:szCs w:val="22"/>
              </w:rPr>
            </w:pPr>
            <w:r w:rsidRPr="00D851A9">
              <w:rPr>
                <w:rFonts w:ascii="Calibri" w:eastAsia="Times New Roman" w:hAnsi="Calibri" w:cs="Calibri"/>
                <w:color w:val="9C5700"/>
                <w:sz w:val="18"/>
                <w:szCs w:val="22"/>
              </w:rPr>
              <w:t>Data Confidence</w:t>
            </w:r>
          </w:p>
        </w:tc>
        <w:tc>
          <w:tcPr>
            <w:tcW w:w="1131" w:type="dxa"/>
            <w:shd w:val="clear" w:color="000000" w:fill="FFEB9C"/>
            <w:vAlign w:val="center"/>
            <w:hideMark/>
          </w:tcPr>
          <w:p w14:paraId="5295D6BC" w14:textId="77777777" w:rsidR="00D851A9" w:rsidRPr="00D851A9" w:rsidRDefault="00D851A9" w:rsidP="00D851A9">
            <w:pPr>
              <w:rPr>
                <w:rFonts w:ascii="Calibri" w:eastAsia="Times New Roman" w:hAnsi="Calibri" w:cs="Calibri"/>
                <w:color w:val="9C5700"/>
                <w:sz w:val="18"/>
                <w:szCs w:val="22"/>
              </w:rPr>
            </w:pPr>
            <w:r w:rsidRPr="00D851A9">
              <w:rPr>
                <w:rFonts w:ascii="Calibri" w:eastAsia="Times New Roman" w:hAnsi="Calibri" w:cs="Calibri"/>
                <w:color w:val="9C5700"/>
                <w:sz w:val="18"/>
                <w:szCs w:val="22"/>
              </w:rPr>
              <w:t>Detection Outcome</w:t>
            </w:r>
          </w:p>
        </w:tc>
      </w:tr>
    </w:tbl>
    <w:p w14:paraId="0DE7C3B3" w14:textId="77777777" w:rsidR="00320251" w:rsidRDefault="00320251" w:rsidP="008148FE">
      <w:pPr>
        <w:rPr>
          <w:b/>
        </w:rPr>
      </w:pPr>
    </w:p>
    <w:p w14:paraId="15038CF0" w14:textId="223BEE5F" w:rsidR="00320251" w:rsidRDefault="00C40BBF" w:rsidP="008148FE">
      <w:pPr>
        <w:rPr>
          <w:b/>
        </w:rPr>
      </w:pPr>
      <w:r>
        <w:rPr>
          <w:b/>
        </w:rPr>
        <w:t>Phase</w:t>
      </w:r>
      <w:r w:rsidR="00320251" w:rsidRPr="00320251">
        <w:rPr>
          <w:b/>
        </w:rPr>
        <w:t>-</w:t>
      </w:r>
      <w:r w:rsidR="00320251">
        <w:rPr>
          <w:b/>
        </w:rPr>
        <w:t>2</w:t>
      </w:r>
      <w:r w:rsidR="00320251" w:rsidRPr="00320251">
        <w:rPr>
          <w:b/>
        </w:rPr>
        <w:t>:</w:t>
      </w:r>
      <w:r w:rsidR="00320251">
        <w:rPr>
          <w:b/>
        </w:rPr>
        <w:t xml:space="preserve"> </w:t>
      </w:r>
      <w:r>
        <w:rPr>
          <w:b/>
        </w:rPr>
        <w:t>Integrated Solution</w:t>
      </w:r>
    </w:p>
    <w:p w14:paraId="64D16C09" w14:textId="77777777" w:rsidR="00320251" w:rsidRDefault="00320251" w:rsidP="008148FE">
      <w:pPr>
        <w:rPr>
          <w:b/>
        </w:rPr>
      </w:pPr>
    </w:p>
    <w:p w14:paraId="4AF22E5D" w14:textId="7C206B48" w:rsidR="00320251" w:rsidRPr="00320251" w:rsidRDefault="00320251" w:rsidP="00C40BBF">
      <w:pPr>
        <w:pStyle w:val="ListParagraph"/>
        <w:numPr>
          <w:ilvl w:val="0"/>
          <w:numId w:val="16"/>
        </w:numPr>
      </w:pPr>
      <w:r>
        <w:t>Establish a provision for AI/ML models to read the data from the telemetry Database</w:t>
      </w:r>
      <w:r w:rsidR="00F22F6E">
        <w:t xml:space="preserve"> instead of excel data files.</w:t>
      </w:r>
    </w:p>
    <w:p w14:paraId="227EFF1D" w14:textId="114C4137" w:rsidR="00D851A9" w:rsidRDefault="00320251" w:rsidP="00C40BBF">
      <w:pPr>
        <w:pStyle w:val="ListParagraph"/>
        <w:numPr>
          <w:ilvl w:val="0"/>
          <w:numId w:val="16"/>
        </w:numPr>
      </w:pPr>
      <w:r w:rsidRPr="00320251">
        <w:t>Integrate the trained model with C</w:t>
      </w:r>
      <w:r>
        <w:t>ENTRAA</w:t>
      </w:r>
      <w:r w:rsidRPr="00320251">
        <w:t xml:space="preserve"> APM.</w:t>
      </w:r>
      <w:r w:rsidR="00F22F6E">
        <w:t xml:space="preserve"> Output (Anomalies) from AI/ML model to be pushed to relevant APM screens as mentioned in APM SDDs.</w:t>
      </w:r>
    </w:p>
    <w:p w14:paraId="2ABFAA3E" w14:textId="15F2CA7E" w:rsidR="00320251" w:rsidRDefault="00320251" w:rsidP="008148FE"/>
    <w:p w14:paraId="1E4EFF92" w14:textId="57AF3591" w:rsidR="00320251" w:rsidRDefault="00320251" w:rsidP="008148FE"/>
    <w:p w14:paraId="77A6D7FC" w14:textId="32B8CA37" w:rsidR="00320251" w:rsidRDefault="00320251" w:rsidP="008148FE">
      <w:r>
        <w:t>Below is th</w:t>
      </w:r>
      <w:r w:rsidR="00F22F6E">
        <w:t xml:space="preserve">e high-level integrated </w:t>
      </w:r>
      <w:r w:rsidR="00C40BBF">
        <w:t xml:space="preserve">APM </w:t>
      </w:r>
      <w:r w:rsidR="00F22F6E">
        <w:t>solution view for a holistic understanding.</w:t>
      </w:r>
    </w:p>
    <w:p w14:paraId="080CDB94" w14:textId="77777777" w:rsidR="00F22F6E" w:rsidRPr="00320251" w:rsidRDefault="00F22F6E" w:rsidP="008148FE"/>
    <w:p w14:paraId="70454A38" w14:textId="5697D605" w:rsidR="00320251" w:rsidRDefault="00F22F6E" w:rsidP="008148FE">
      <w:r w:rsidRPr="00F22F6E">
        <w:rPr>
          <w:noProof/>
        </w:rPr>
        <w:lastRenderedPageBreak/>
        <w:drawing>
          <wp:inline distT="0" distB="0" distL="0" distR="0" wp14:anchorId="1221005B" wp14:editId="32B3BA1B">
            <wp:extent cx="6400800" cy="32588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A5124" w14:textId="27370569" w:rsidR="00C40BBF" w:rsidRPr="008148FE" w:rsidRDefault="00C40BBF" w:rsidP="008148FE">
      <w:r>
        <w:t>PS: A decision must be taken by Technical team on the IOT data integration capabilities and store it in a database for the AI/ML models to be trained.</w:t>
      </w:r>
    </w:p>
    <w:sectPr w:rsidR="00C40BBF" w:rsidRPr="008148FE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8FA2E12" w14:textId="77777777" w:rsidR="001B5649" w:rsidRDefault="001B5649">
      <w:r>
        <w:separator/>
      </w:r>
    </w:p>
  </w:endnote>
  <w:endnote w:type="continuationSeparator" w:id="0">
    <w:p w14:paraId="00E1D56E" w14:textId="77777777" w:rsidR="001B5649" w:rsidRDefault="001B5649">
      <w:r>
        <w:continuationSeparator/>
      </w:r>
    </w:p>
  </w:endnote>
  <w:endnote w:type="continuationNotice" w:id="1">
    <w:p w14:paraId="16580C22" w14:textId="77777777" w:rsidR="001B5649" w:rsidRDefault="001B564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9E9620" w14:textId="77777777" w:rsidR="006F1448" w:rsidRDefault="006F14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FDEB3D" w14:textId="5AA8FA76" w:rsidR="001506F6" w:rsidRDefault="001506F6">
    <w:pPr>
      <w:pBdr>
        <w:top w:val="single" w:sz="4" w:space="1" w:color="CCCCCC"/>
      </w:pBdr>
      <w:jc w:val="right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of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NUMPAGES</w:instrText>
    </w:r>
    <w:r>
      <w:rPr>
        <w:color w:val="808080"/>
        <w:sz w:val="18"/>
        <w:szCs w:val="18"/>
      </w:rPr>
      <w:fldChar w:fldCharType="separate"/>
    </w:r>
    <w:r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FE6D988" w14:textId="77777777" w:rsidR="006F1448" w:rsidRDefault="006F14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7657C62" w14:textId="77777777" w:rsidR="001B5649" w:rsidRDefault="001B5649">
      <w:r>
        <w:separator/>
      </w:r>
    </w:p>
  </w:footnote>
  <w:footnote w:type="continuationSeparator" w:id="0">
    <w:p w14:paraId="2D2FB960" w14:textId="77777777" w:rsidR="001B5649" w:rsidRDefault="001B5649">
      <w:r>
        <w:continuationSeparator/>
      </w:r>
    </w:p>
  </w:footnote>
  <w:footnote w:type="continuationNotice" w:id="1">
    <w:p w14:paraId="69F9153C" w14:textId="77777777" w:rsidR="001B5649" w:rsidRDefault="001B564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303789" w14:textId="77777777" w:rsidR="006F1448" w:rsidRDefault="006F14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FDEB3C" w14:textId="06341B0A" w:rsidR="001506F6" w:rsidRPr="00E57BFC" w:rsidRDefault="006F1448">
    <w:pPr>
      <w:pBdr>
        <w:bottom w:val="single" w:sz="6" w:space="1" w:color="2E75B6"/>
      </w:pBdr>
      <w:rPr>
        <w:lang w:val="en-GB"/>
      </w:rPr>
    </w:pPr>
    <w:r>
      <w:rPr>
        <w:b/>
        <w:bCs/>
        <w:color w:val="1F3864"/>
        <w:sz w:val="18"/>
        <w:szCs w:val="18"/>
        <w:lang w:val="en-GB"/>
      </w:rPr>
      <w:t>Functional Specifications</w:t>
    </w:r>
    <w:r w:rsidR="001506F6">
      <w:rPr>
        <w:b/>
        <w:bCs/>
        <w:color w:val="1F3864"/>
        <w:sz w:val="18"/>
        <w:szCs w:val="18"/>
        <w:lang w:val="en-GB"/>
      </w:rPr>
      <w:t xml:space="preserve"> Document – </w:t>
    </w:r>
    <w:r w:rsidR="00ED244A" w:rsidRPr="00ED244A">
      <w:rPr>
        <w:b/>
        <w:bCs/>
        <w:color w:val="1F3864"/>
        <w:sz w:val="18"/>
        <w:szCs w:val="18"/>
        <w:lang w:val="en-GB"/>
      </w:rPr>
      <w:t>ML Model for Anomaly Detection</w:t>
    </w:r>
    <w:r w:rsidR="00ED244A">
      <w:rPr>
        <w:b/>
        <w:bCs/>
        <w:color w:val="1F3864"/>
        <w:sz w:val="18"/>
        <w:szCs w:val="18"/>
        <w:lang w:val="en-GB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E03994" w14:textId="77777777" w:rsidR="006F1448" w:rsidRDefault="006F14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65815"/>
    <w:multiLevelType w:val="hybridMultilevel"/>
    <w:tmpl w:val="C4EAF63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B2507F"/>
    <w:multiLevelType w:val="hybridMultilevel"/>
    <w:tmpl w:val="B25AC02E"/>
    <w:lvl w:ilvl="0" w:tplc="8AF43522">
      <w:start w:val="1"/>
      <w:numFmt w:val="lowerRoman"/>
      <w:lvlText w:val="%1."/>
      <w:lvlJc w:val="left"/>
      <w:pPr>
        <w:ind w:left="1080" w:hanging="720"/>
      </w:pPr>
      <w:rPr>
        <w:rFonts w:hint="default"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FC570B"/>
    <w:multiLevelType w:val="hybridMultilevel"/>
    <w:tmpl w:val="F5904D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6B3353"/>
    <w:multiLevelType w:val="hybridMultilevel"/>
    <w:tmpl w:val="A9AA8EEA"/>
    <w:lvl w:ilvl="0" w:tplc="46B88654">
      <w:start w:val="3"/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784ECC"/>
    <w:multiLevelType w:val="hybridMultilevel"/>
    <w:tmpl w:val="7FD8FE8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2DC157E"/>
    <w:multiLevelType w:val="hybridMultilevel"/>
    <w:tmpl w:val="D426493C"/>
    <w:lvl w:ilvl="0" w:tplc="40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116822"/>
    <w:multiLevelType w:val="hybridMultilevel"/>
    <w:tmpl w:val="2138AAC2"/>
    <w:lvl w:ilvl="0" w:tplc="40090015">
      <w:start w:val="1"/>
      <w:numFmt w:val="upperLetter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5533561"/>
    <w:multiLevelType w:val="hybridMultilevel"/>
    <w:tmpl w:val="9CEC74DE"/>
    <w:lvl w:ilvl="0" w:tplc="DF9294EC">
      <w:start w:val="3"/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3D3C44"/>
    <w:multiLevelType w:val="hybridMultilevel"/>
    <w:tmpl w:val="8468EDAE"/>
    <w:lvl w:ilvl="0" w:tplc="B420B182">
      <w:start w:val="1"/>
      <w:numFmt w:val="bullet"/>
      <w:lvlText w:val="•"/>
      <w:lvlJc w:val="left"/>
      <w:pPr>
        <w:ind w:left="720" w:hanging="360"/>
      </w:pPr>
    </w:lvl>
    <w:lvl w:ilvl="1" w:tplc="443285EA">
      <w:numFmt w:val="decimal"/>
      <w:lvlText w:val=""/>
      <w:lvlJc w:val="left"/>
    </w:lvl>
    <w:lvl w:ilvl="2" w:tplc="0AC8DACE">
      <w:numFmt w:val="decimal"/>
      <w:lvlText w:val=""/>
      <w:lvlJc w:val="left"/>
    </w:lvl>
    <w:lvl w:ilvl="3" w:tplc="9B849FEC">
      <w:numFmt w:val="decimal"/>
      <w:lvlText w:val=""/>
      <w:lvlJc w:val="left"/>
    </w:lvl>
    <w:lvl w:ilvl="4" w:tplc="904AF81E">
      <w:numFmt w:val="decimal"/>
      <w:lvlText w:val=""/>
      <w:lvlJc w:val="left"/>
    </w:lvl>
    <w:lvl w:ilvl="5" w:tplc="50CE7E1C">
      <w:numFmt w:val="decimal"/>
      <w:lvlText w:val=""/>
      <w:lvlJc w:val="left"/>
    </w:lvl>
    <w:lvl w:ilvl="6" w:tplc="8B78FDDA">
      <w:numFmt w:val="decimal"/>
      <w:lvlText w:val=""/>
      <w:lvlJc w:val="left"/>
    </w:lvl>
    <w:lvl w:ilvl="7" w:tplc="1EFE54DE">
      <w:numFmt w:val="decimal"/>
      <w:lvlText w:val=""/>
      <w:lvlJc w:val="left"/>
    </w:lvl>
    <w:lvl w:ilvl="8" w:tplc="29D89154">
      <w:numFmt w:val="decimal"/>
      <w:lvlText w:val=""/>
      <w:lvlJc w:val="left"/>
    </w:lvl>
  </w:abstractNum>
  <w:abstractNum w:abstractNumId="9" w15:restartNumberingAfterBreak="0">
    <w:nsid w:val="5E2A2E96"/>
    <w:multiLevelType w:val="hybridMultilevel"/>
    <w:tmpl w:val="D9E00FAA"/>
    <w:lvl w:ilvl="0" w:tplc="2B80578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AEAAE8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58469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50EDA0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EA61E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552E0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D586C2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67A9B9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74205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5E9E2B16"/>
    <w:multiLevelType w:val="hybridMultilevel"/>
    <w:tmpl w:val="2744B83E"/>
    <w:lvl w:ilvl="0" w:tplc="B950D4C6">
      <w:start w:val="1"/>
      <w:numFmt w:val="bullet"/>
      <w:lvlText w:val="●"/>
      <w:lvlJc w:val="left"/>
      <w:pPr>
        <w:ind w:left="720" w:hanging="360"/>
      </w:pPr>
    </w:lvl>
    <w:lvl w:ilvl="1" w:tplc="460C86C8">
      <w:start w:val="1"/>
      <w:numFmt w:val="bullet"/>
      <w:lvlText w:val="○"/>
      <w:lvlJc w:val="left"/>
      <w:pPr>
        <w:ind w:left="1440" w:hanging="360"/>
      </w:pPr>
    </w:lvl>
    <w:lvl w:ilvl="2" w:tplc="467EA7AE">
      <w:start w:val="1"/>
      <w:numFmt w:val="bullet"/>
      <w:lvlText w:val="■"/>
      <w:lvlJc w:val="left"/>
      <w:pPr>
        <w:ind w:left="2160" w:hanging="360"/>
      </w:pPr>
    </w:lvl>
    <w:lvl w:ilvl="3" w:tplc="2C729B64">
      <w:start w:val="1"/>
      <w:numFmt w:val="bullet"/>
      <w:lvlText w:val="●"/>
      <w:lvlJc w:val="left"/>
      <w:pPr>
        <w:ind w:left="2880" w:hanging="360"/>
      </w:pPr>
    </w:lvl>
    <w:lvl w:ilvl="4" w:tplc="B71AE2DA">
      <w:start w:val="1"/>
      <w:numFmt w:val="bullet"/>
      <w:lvlText w:val="○"/>
      <w:lvlJc w:val="left"/>
      <w:pPr>
        <w:ind w:left="3600" w:hanging="360"/>
      </w:pPr>
    </w:lvl>
    <w:lvl w:ilvl="5" w:tplc="5FACDA60">
      <w:start w:val="1"/>
      <w:numFmt w:val="bullet"/>
      <w:lvlText w:val="■"/>
      <w:lvlJc w:val="left"/>
      <w:pPr>
        <w:ind w:left="4320" w:hanging="360"/>
      </w:pPr>
    </w:lvl>
    <w:lvl w:ilvl="6" w:tplc="4FEA4D04">
      <w:start w:val="1"/>
      <w:numFmt w:val="bullet"/>
      <w:lvlText w:val="●"/>
      <w:lvlJc w:val="left"/>
      <w:pPr>
        <w:ind w:left="5040" w:hanging="360"/>
      </w:pPr>
    </w:lvl>
    <w:lvl w:ilvl="7" w:tplc="1BE8EDDA">
      <w:start w:val="1"/>
      <w:numFmt w:val="bullet"/>
      <w:lvlText w:val="●"/>
      <w:lvlJc w:val="left"/>
      <w:pPr>
        <w:ind w:left="5760" w:hanging="360"/>
      </w:pPr>
    </w:lvl>
    <w:lvl w:ilvl="8" w:tplc="8256BB66">
      <w:start w:val="1"/>
      <w:numFmt w:val="bullet"/>
      <w:lvlText w:val="●"/>
      <w:lvlJc w:val="left"/>
      <w:pPr>
        <w:ind w:left="6480" w:hanging="360"/>
      </w:pPr>
    </w:lvl>
  </w:abstractNum>
  <w:abstractNum w:abstractNumId="11" w15:restartNumberingAfterBreak="0">
    <w:nsid w:val="67CF45D8"/>
    <w:multiLevelType w:val="hybridMultilevel"/>
    <w:tmpl w:val="5B043D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C85A9F"/>
    <w:multiLevelType w:val="hybridMultilevel"/>
    <w:tmpl w:val="C32ADC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310847"/>
    <w:multiLevelType w:val="hybridMultilevel"/>
    <w:tmpl w:val="77D6ED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A7793E"/>
    <w:multiLevelType w:val="hybridMultilevel"/>
    <w:tmpl w:val="0B24E9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DF1237"/>
    <w:multiLevelType w:val="hybridMultilevel"/>
    <w:tmpl w:val="F704F4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  <w:lvlOverride w:ilvl="0">
      <w:startOverride w:val="1"/>
    </w:lvlOverride>
  </w:num>
  <w:num w:numId="2">
    <w:abstractNumId w:val="8"/>
    <w:lvlOverride w:ilvl="0">
      <w:startOverride w:val="1"/>
    </w:lvlOverride>
  </w:num>
  <w:num w:numId="3">
    <w:abstractNumId w:val="9"/>
  </w:num>
  <w:num w:numId="4">
    <w:abstractNumId w:val="1"/>
  </w:num>
  <w:num w:numId="5">
    <w:abstractNumId w:val="14"/>
  </w:num>
  <w:num w:numId="6">
    <w:abstractNumId w:val="4"/>
  </w:num>
  <w:num w:numId="7">
    <w:abstractNumId w:val="2"/>
  </w:num>
  <w:num w:numId="8">
    <w:abstractNumId w:val="6"/>
  </w:num>
  <w:num w:numId="9">
    <w:abstractNumId w:val="12"/>
  </w:num>
  <w:num w:numId="10">
    <w:abstractNumId w:val="0"/>
  </w:num>
  <w:num w:numId="11">
    <w:abstractNumId w:val="3"/>
  </w:num>
  <w:num w:numId="12">
    <w:abstractNumId w:val="7"/>
  </w:num>
  <w:num w:numId="13">
    <w:abstractNumId w:val="5"/>
  </w:num>
  <w:num w:numId="14">
    <w:abstractNumId w:val="15"/>
  </w:num>
  <w:num w:numId="15">
    <w:abstractNumId w:val="11"/>
  </w:num>
  <w:num w:numId="16">
    <w:abstractNumId w:val="1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Geetha kodali">
    <w15:presenceInfo w15:providerId="AD" w15:userId="S-1-5-21-2725416920-3288739042-3409103209-1373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5DF3"/>
    <w:rsid w:val="00001587"/>
    <w:rsid w:val="0000357E"/>
    <w:rsid w:val="00007C2F"/>
    <w:rsid w:val="000120FA"/>
    <w:rsid w:val="000172D6"/>
    <w:rsid w:val="00027A04"/>
    <w:rsid w:val="000306C4"/>
    <w:rsid w:val="00031A8A"/>
    <w:rsid w:val="00034DC3"/>
    <w:rsid w:val="000423EC"/>
    <w:rsid w:val="00043147"/>
    <w:rsid w:val="00043217"/>
    <w:rsid w:val="00063BE1"/>
    <w:rsid w:val="00071C44"/>
    <w:rsid w:val="000A00E7"/>
    <w:rsid w:val="000A01B3"/>
    <w:rsid w:val="000A61B9"/>
    <w:rsid w:val="000D14D3"/>
    <w:rsid w:val="000D20C4"/>
    <w:rsid w:val="000E4448"/>
    <w:rsid w:val="000F771C"/>
    <w:rsid w:val="0010074F"/>
    <w:rsid w:val="00131B3A"/>
    <w:rsid w:val="00133D5B"/>
    <w:rsid w:val="001366FD"/>
    <w:rsid w:val="001506F6"/>
    <w:rsid w:val="00163631"/>
    <w:rsid w:val="00173C04"/>
    <w:rsid w:val="00182A78"/>
    <w:rsid w:val="00194D8F"/>
    <w:rsid w:val="001B2B3B"/>
    <w:rsid w:val="001B5649"/>
    <w:rsid w:val="001C379E"/>
    <w:rsid w:val="001C7C18"/>
    <w:rsid w:val="001D7567"/>
    <w:rsid w:val="001E00FD"/>
    <w:rsid w:val="001F66AE"/>
    <w:rsid w:val="00214178"/>
    <w:rsid w:val="00217165"/>
    <w:rsid w:val="0023183E"/>
    <w:rsid w:val="00234E06"/>
    <w:rsid w:val="00235DB5"/>
    <w:rsid w:val="00252095"/>
    <w:rsid w:val="00252BDF"/>
    <w:rsid w:val="002624A4"/>
    <w:rsid w:val="002714FE"/>
    <w:rsid w:val="00295D47"/>
    <w:rsid w:val="002A7F97"/>
    <w:rsid w:val="002C4997"/>
    <w:rsid w:val="003144C1"/>
    <w:rsid w:val="00320251"/>
    <w:rsid w:val="003236B3"/>
    <w:rsid w:val="003345B6"/>
    <w:rsid w:val="00351AAA"/>
    <w:rsid w:val="0035212A"/>
    <w:rsid w:val="0036088A"/>
    <w:rsid w:val="0039626E"/>
    <w:rsid w:val="003B7E1F"/>
    <w:rsid w:val="003E555C"/>
    <w:rsid w:val="004044D5"/>
    <w:rsid w:val="00411174"/>
    <w:rsid w:val="00422D8F"/>
    <w:rsid w:val="00426032"/>
    <w:rsid w:val="00437A84"/>
    <w:rsid w:val="00460E86"/>
    <w:rsid w:val="00491C40"/>
    <w:rsid w:val="004A0B9E"/>
    <w:rsid w:val="004A182A"/>
    <w:rsid w:val="004B212A"/>
    <w:rsid w:val="004B38B0"/>
    <w:rsid w:val="004E472B"/>
    <w:rsid w:val="004F3A5D"/>
    <w:rsid w:val="00510EF0"/>
    <w:rsid w:val="005211A6"/>
    <w:rsid w:val="0052146B"/>
    <w:rsid w:val="00545DF3"/>
    <w:rsid w:val="005A2A4E"/>
    <w:rsid w:val="005C2815"/>
    <w:rsid w:val="00636498"/>
    <w:rsid w:val="00670015"/>
    <w:rsid w:val="00680E67"/>
    <w:rsid w:val="006A2561"/>
    <w:rsid w:val="006B422A"/>
    <w:rsid w:val="006C3ABF"/>
    <w:rsid w:val="006D6F3A"/>
    <w:rsid w:val="006E3488"/>
    <w:rsid w:val="006F1448"/>
    <w:rsid w:val="0070070E"/>
    <w:rsid w:val="007207CF"/>
    <w:rsid w:val="00731A40"/>
    <w:rsid w:val="007530B8"/>
    <w:rsid w:val="00775A9E"/>
    <w:rsid w:val="00783FFC"/>
    <w:rsid w:val="00794988"/>
    <w:rsid w:val="007A54AC"/>
    <w:rsid w:val="007C5793"/>
    <w:rsid w:val="00803410"/>
    <w:rsid w:val="0080349D"/>
    <w:rsid w:val="008148FE"/>
    <w:rsid w:val="008327EA"/>
    <w:rsid w:val="00840769"/>
    <w:rsid w:val="008502D1"/>
    <w:rsid w:val="00872C22"/>
    <w:rsid w:val="00873188"/>
    <w:rsid w:val="00873409"/>
    <w:rsid w:val="00873C2C"/>
    <w:rsid w:val="008A0ADC"/>
    <w:rsid w:val="008A75E8"/>
    <w:rsid w:val="008C00EF"/>
    <w:rsid w:val="008C0B13"/>
    <w:rsid w:val="008E0C11"/>
    <w:rsid w:val="008F67BD"/>
    <w:rsid w:val="00900EB5"/>
    <w:rsid w:val="0094073A"/>
    <w:rsid w:val="009466EF"/>
    <w:rsid w:val="00972B8E"/>
    <w:rsid w:val="00977D00"/>
    <w:rsid w:val="00982937"/>
    <w:rsid w:val="009A3F09"/>
    <w:rsid w:val="009A53A9"/>
    <w:rsid w:val="009A6512"/>
    <w:rsid w:val="009B0C74"/>
    <w:rsid w:val="009B125E"/>
    <w:rsid w:val="009B27BF"/>
    <w:rsid w:val="009B5C2D"/>
    <w:rsid w:val="009C18A2"/>
    <w:rsid w:val="009C6676"/>
    <w:rsid w:val="009D4E8F"/>
    <w:rsid w:val="009D6FB6"/>
    <w:rsid w:val="009D7CB2"/>
    <w:rsid w:val="00A1193D"/>
    <w:rsid w:val="00A34CB9"/>
    <w:rsid w:val="00A41AB4"/>
    <w:rsid w:val="00A46FEE"/>
    <w:rsid w:val="00A60F36"/>
    <w:rsid w:val="00A74D3E"/>
    <w:rsid w:val="00A778F9"/>
    <w:rsid w:val="00A9039F"/>
    <w:rsid w:val="00A97C37"/>
    <w:rsid w:val="00AB24F9"/>
    <w:rsid w:val="00AB4C34"/>
    <w:rsid w:val="00AD481B"/>
    <w:rsid w:val="00AE2438"/>
    <w:rsid w:val="00B03549"/>
    <w:rsid w:val="00B07683"/>
    <w:rsid w:val="00B23B33"/>
    <w:rsid w:val="00B4406F"/>
    <w:rsid w:val="00B53FCA"/>
    <w:rsid w:val="00B66565"/>
    <w:rsid w:val="00B82FFC"/>
    <w:rsid w:val="00B93644"/>
    <w:rsid w:val="00BA1A83"/>
    <w:rsid w:val="00BB14B6"/>
    <w:rsid w:val="00BC3516"/>
    <w:rsid w:val="00BE550C"/>
    <w:rsid w:val="00C20B30"/>
    <w:rsid w:val="00C2170B"/>
    <w:rsid w:val="00C40BBF"/>
    <w:rsid w:val="00C556F7"/>
    <w:rsid w:val="00C87B01"/>
    <w:rsid w:val="00CD62A4"/>
    <w:rsid w:val="00D06FA8"/>
    <w:rsid w:val="00D21628"/>
    <w:rsid w:val="00D2230D"/>
    <w:rsid w:val="00D22536"/>
    <w:rsid w:val="00D2459C"/>
    <w:rsid w:val="00D851A9"/>
    <w:rsid w:val="00DE05C0"/>
    <w:rsid w:val="00DF256F"/>
    <w:rsid w:val="00E15B72"/>
    <w:rsid w:val="00E22421"/>
    <w:rsid w:val="00E57BFC"/>
    <w:rsid w:val="00E61C13"/>
    <w:rsid w:val="00E92C12"/>
    <w:rsid w:val="00EB29D2"/>
    <w:rsid w:val="00EB3304"/>
    <w:rsid w:val="00ED244A"/>
    <w:rsid w:val="00EE5712"/>
    <w:rsid w:val="00EE638B"/>
    <w:rsid w:val="00F03B0B"/>
    <w:rsid w:val="00F03F59"/>
    <w:rsid w:val="00F22F6E"/>
    <w:rsid w:val="00F2630F"/>
    <w:rsid w:val="00F26944"/>
    <w:rsid w:val="00F36AEA"/>
    <w:rsid w:val="00F610CA"/>
    <w:rsid w:val="00F65540"/>
    <w:rsid w:val="00F72EE6"/>
    <w:rsid w:val="00F84133"/>
    <w:rsid w:val="00FA6DAD"/>
    <w:rsid w:val="00FB0F6D"/>
    <w:rsid w:val="00FC2809"/>
    <w:rsid w:val="00FC3257"/>
    <w:rsid w:val="00FD2469"/>
    <w:rsid w:val="00FE509C"/>
    <w:rsid w:val="00FF7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3FDE74F"/>
  <w15:docId w15:val="{BFDC2478-5E9A-4023-AB18-2547A8509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73409"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C2170B"/>
    <w:pPr>
      <w:spacing w:after="100"/>
    </w:pPr>
  </w:style>
  <w:style w:type="paragraph" w:styleId="Header">
    <w:name w:val="header"/>
    <w:basedOn w:val="Normal"/>
    <w:link w:val="HeaderChar"/>
    <w:uiPriority w:val="99"/>
    <w:unhideWhenUsed/>
    <w:rsid w:val="000E444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E4448"/>
  </w:style>
  <w:style w:type="paragraph" w:styleId="Footer">
    <w:name w:val="footer"/>
    <w:basedOn w:val="Normal"/>
    <w:link w:val="FooterChar"/>
    <w:uiPriority w:val="99"/>
    <w:unhideWhenUsed/>
    <w:rsid w:val="000E444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E4448"/>
  </w:style>
  <w:style w:type="paragraph" w:styleId="TOC2">
    <w:name w:val="toc 2"/>
    <w:basedOn w:val="Normal"/>
    <w:next w:val="Normal"/>
    <w:autoRedefine/>
    <w:uiPriority w:val="39"/>
    <w:unhideWhenUsed/>
    <w:rsid w:val="0039626E"/>
    <w:pPr>
      <w:spacing w:after="100"/>
      <w:ind w:left="200"/>
    </w:pPr>
  </w:style>
  <w:style w:type="character" w:styleId="Strong">
    <w:name w:val="Strong"/>
    <w:basedOn w:val="DefaultParagraphFont"/>
    <w:uiPriority w:val="22"/>
    <w:qFormat/>
    <w:rsid w:val="001506F6"/>
    <w:rPr>
      <w:b/>
      <w:bCs/>
    </w:rPr>
  </w:style>
  <w:style w:type="character" w:styleId="Emphasis">
    <w:name w:val="Emphasis"/>
    <w:basedOn w:val="DefaultParagraphFont"/>
    <w:uiPriority w:val="20"/>
    <w:qFormat/>
    <w:rsid w:val="001B5649"/>
    <w:rPr>
      <w:i/>
      <w:iCs/>
    </w:rPr>
  </w:style>
  <w:style w:type="paragraph" w:styleId="Revision">
    <w:name w:val="Revision"/>
    <w:hidden/>
    <w:uiPriority w:val="99"/>
    <w:semiHidden/>
    <w:rsid w:val="001B5649"/>
  </w:style>
  <w:style w:type="paragraph" w:styleId="BalloonText">
    <w:name w:val="Balloon Text"/>
    <w:basedOn w:val="Normal"/>
    <w:link w:val="BalloonTextChar"/>
    <w:uiPriority w:val="99"/>
    <w:semiHidden/>
    <w:unhideWhenUsed/>
    <w:rsid w:val="001B564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564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9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15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69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3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56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1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8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0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8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9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1719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217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8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0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2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4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1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8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27559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45366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59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86361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11986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47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9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0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0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66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1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19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09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microsoft.com/office/2011/relationships/people" Target="people.xml"/><Relationship Id="rId7" Type="http://schemas.openxmlformats.org/officeDocument/2006/relationships/settings" Target="settings.xml"/><Relationship Id="rId12" Type="http://schemas.openxmlformats.org/officeDocument/2006/relationships/oleObject" Target="embeddings/oleObject1.bin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5FC443D2586D4EAB911558DC4028D5" ma:contentTypeVersion="17" ma:contentTypeDescription="Create a new document." ma:contentTypeScope="" ma:versionID="8d54008fec5e84d90d1e860360f47cc2">
  <xsd:schema xmlns:xsd="http://www.w3.org/2001/XMLSchema" xmlns:xs="http://www.w3.org/2001/XMLSchema" xmlns:p="http://schemas.microsoft.com/office/2006/metadata/properties" xmlns:ns3="bdc9f61b-eb9f-4c75-923b-d478f10759d8" xmlns:ns4="ff01addf-7cf1-452a-8c00-f164189343cb" targetNamespace="http://schemas.microsoft.com/office/2006/metadata/properties" ma:root="true" ma:fieldsID="97d9720cee27346fffb058355cefebe6" ns3:_="" ns4:_="">
    <xsd:import namespace="bdc9f61b-eb9f-4c75-923b-d478f10759d8"/>
    <xsd:import namespace="ff01addf-7cf1-452a-8c00-f164189343cb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c9f61b-eb9f-4c75-923b-d478f10759d8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01addf-7cf1-452a-8c00-f164189343cb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dc9f61b-eb9f-4c75-923b-d478f10759d8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040AB9-E11E-4EEC-8013-22F3283DAF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c9f61b-eb9f-4c75-923b-d478f10759d8"/>
    <ds:schemaRef ds:uri="ff01addf-7cf1-452a-8c00-f164189343c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6243E91-FB0C-4BAC-B778-CE58F72DD2F9}">
  <ds:schemaRefs>
    <ds:schemaRef ds:uri="http://www.w3.org/XML/1998/namespace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http://schemas.microsoft.com/office/2006/metadata/properties"/>
    <ds:schemaRef ds:uri="http://purl.org/dc/dcmitype/"/>
    <ds:schemaRef ds:uri="bdc9f61b-eb9f-4c75-923b-d478f10759d8"/>
    <ds:schemaRef ds:uri="http://schemas.openxmlformats.org/package/2006/metadata/core-properties"/>
    <ds:schemaRef ds:uri="ff01addf-7cf1-452a-8c00-f164189343cb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167B0476-93A0-45C0-A5FB-E8531A5ACA2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38515F7-414B-4687-86CD-A57D16A791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1222</TotalTime>
  <Pages>5</Pages>
  <Words>802</Words>
  <Characters>4578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Centralis SDD - Catch Unit of Measure (Catch UOM)</vt:lpstr>
    </vt:vector>
  </TitlesOfParts>
  <Company/>
  <LinksUpToDate>false</LinksUpToDate>
  <CharactersWithSpaces>5370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Centralis SDD - Catch Unit of Measure (Catch UOM)</dc:title>
  <dc:creator>Centralis Solution Architecture Team - Centralis Solution Architect</dc:creator>
  <dc:description>Solution Design Document for Catch Unit of Measure (Catch UOM) - Centralis</dc:description>
  <cp:lastModifiedBy>Geetha kodali</cp:lastModifiedBy>
  <cp:revision>6</cp:revision>
  <dcterms:created xsi:type="dcterms:W3CDTF">2026-07-28T05:27:00Z</dcterms:created>
  <dcterms:modified xsi:type="dcterms:W3CDTF">2026-09-16T07:02:00Z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0x010100615FC443D2586D4EAB911558DC4028D5</vt:lpwstr>
  </property>
</Properties>
</file>