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381ACADD" w:rsidR="00BB7554" w:rsidRPr="00F201B8" w:rsidRDefault="00BB7554" w:rsidP="000F5D92">
      <w:pPr>
        <w:spacing w:line="360" w:lineRule="auto"/>
        <w:rPr>
          <w:rFonts w:asciiTheme="minorHAnsi" w:eastAsia="Calibri" w:hAnsiTheme="minorHAnsi" w:cstheme="minorHAnsi"/>
          <w:b/>
          <w:color w:val="000000" w:themeColor="text1"/>
          <w:sz w:val="20"/>
          <w:szCs w:val="20"/>
        </w:rPr>
      </w:pPr>
      <w:r w:rsidRPr="00F201B8">
        <w:rPr>
          <w:rFonts w:asciiTheme="minorHAnsi" w:eastAsia="Calibri" w:hAnsiTheme="minorHAnsi" w:cstheme="minorHAnsi"/>
          <w:b/>
          <w:color w:val="000000" w:themeColor="text1"/>
          <w:sz w:val="20"/>
          <w:szCs w:val="20"/>
        </w:rPr>
        <w:t xml:space="preserve">Manage Azure </w:t>
      </w:r>
      <w:r w:rsidR="00533CF2" w:rsidRPr="00F201B8">
        <w:rPr>
          <w:rFonts w:asciiTheme="minorHAnsi" w:eastAsia="Calibri" w:hAnsiTheme="minorHAnsi" w:cstheme="minorHAnsi"/>
          <w:b/>
          <w:color w:val="000000" w:themeColor="text1"/>
          <w:sz w:val="20"/>
          <w:szCs w:val="20"/>
        </w:rPr>
        <w:t>Governance</w:t>
      </w:r>
    </w:p>
    <w:p w14:paraId="01B89DC3" w14:textId="1E3CE8C6" w:rsidR="00E2372D" w:rsidRPr="00F201B8"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Managing Subscription Policies</w:t>
      </w:r>
    </w:p>
    <w:p w14:paraId="21BABD49" w14:textId="42B0BC7E" w:rsidR="001F67C1" w:rsidRPr="00F201B8" w:rsidRDefault="001F67C1"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 xml:space="preserve">Azure Blueprints </w:t>
      </w:r>
    </w:p>
    <w:p w14:paraId="3F1FC461" w14:textId="4821CC4C" w:rsidR="00E2372D" w:rsidRPr="00F201B8"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Locking Resources</w:t>
      </w:r>
    </w:p>
    <w:p w14:paraId="70029E08" w14:textId="2C43A5CD" w:rsidR="00BB7554" w:rsidRPr="00F201B8" w:rsidRDefault="00FC5DF5"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hAnsiTheme="minorHAnsi" w:cstheme="minorHAnsi"/>
          <w:color w:val="000000" w:themeColor="text1"/>
          <w:sz w:val="20"/>
          <w:szCs w:val="20"/>
        </w:rPr>
        <w:t>Checking Resources Limits</w:t>
      </w:r>
    </w:p>
    <w:p w14:paraId="3A3C79CC" w14:textId="46BF17F8" w:rsidR="00FC5DF5" w:rsidRPr="00F201B8" w:rsidRDefault="00FC5DF5"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Resource Tags</w:t>
      </w:r>
    </w:p>
    <w:p w14:paraId="018ABAC4" w14:textId="77777777" w:rsidR="00543979" w:rsidRPr="00F201B8" w:rsidRDefault="00543979" w:rsidP="000F5D92">
      <w:pPr>
        <w:spacing w:line="360" w:lineRule="auto"/>
        <w:contextualSpacing/>
        <w:rPr>
          <w:rFonts w:asciiTheme="minorHAnsi" w:hAnsiTheme="minorHAnsi" w:cstheme="minorHAnsi"/>
          <w:color w:val="000000"/>
          <w:sz w:val="20"/>
          <w:szCs w:val="20"/>
        </w:rPr>
      </w:pPr>
    </w:p>
    <w:p w14:paraId="470760BD" w14:textId="387F7B69" w:rsidR="009E24C5" w:rsidRPr="00F201B8" w:rsidRDefault="00A0308B"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F201B8">
        <w:rPr>
          <w:rFonts w:asciiTheme="minorHAnsi" w:hAnsiTheme="minorHAnsi" w:cstheme="minorHAnsi"/>
          <w:b/>
          <w:sz w:val="20"/>
          <w:szCs w:val="20"/>
        </w:rPr>
        <w:t>Azure</w:t>
      </w:r>
      <w:r w:rsidR="00E2372D" w:rsidRPr="00F201B8">
        <w:rPr>
          <w:rFonts w:asciiTheme="minorHAnsi" w:hAnsiTheme="minorHAnsi" w:cstheme="minorHAnsi"/>
          <w:b/>
          <w:sz w:val="20"/>
          <w:szCs w:val="20"/>
        </w:rPr>
        <w:t xml:space="preserve"> </w:t>
      </w:r>
      <w:r w:rsidR="009E24C5" w:rsidRPr="00F201B8">
        <w:rPr>
          <w:rFonts w:asciiTheme="minorHAnsi" w:hAnsiTheme="minorHAnsi" w:cstheme="minorHAnsi"/>
          <w:b/>
          <w:sz w:val="20"/>
          <w:szCs w:val="20"/>
        </w:rPr>
        <w:t>Policies</w:t>
      </w:r>
    </w:p>
    <w:p w14:paraId="62F44C72" w14:textId="424D4B66" w:rsidR="00A30144"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Azure Policy is a service in Azure that you use to create, </w:t>
      </w:r>
      <w:proofErr w:type="gramStart"/>
      <w:r w:rsidRPr="00F201B8">
        <w:rPr>
          <w:rFonts w:asciiTheme="minorHAnsi" w:hAnsiTheme="minorHAnsi" w:cstheme="minorHAnsi"/>
          <w:color w:val="000000"/>
          <w:sz w:val="20"/>
          <w:szCs w:val="20"/>
        </w:rPr>
        <w:t>assign</w:t>
      </w:r>
      <w:proofErr w:type="gramEnd"/>
      <w:r w:rsidRPr="00F201B8">
        <w:rPr>
          <w:rFonts w:asciiTheme="minorHAnsi" w:hAnsiTheme="minorHAnsi" w:cstheme="minorHAnsi"/>
          <w:color w:val="000000"/>
          <w:sz w:val="20"/>
          <w:szCs w:val="20"/>
        </w:rPr>
        <w:t xml:space="preserve"> and manage policy definitions. </w:t>
      </w:r>
    </w:p>
    <w:p w14:paraId="2D5CA4B6" w14:textId="77777777" w:rsidR="00A30144"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Policy definitions enforce different </w:t>
      </w:r>
      <w:r w:rsidRPr="00481BB1">
        <w:rPr>
          <w:rFonts w:asciiTheme="minorHAnsi" w:hAnsiTheme="minorHAnsi" w:cstheme="minorHAnsi"/>
          <w:b/>
          <w:bCs/>
          <w:color w:val="000000"/>
          <w:sz w:val="20"/>
          <w:szCs w:val="20"/>
        </w:rPr>
        <w:t>rules and actions</w:t>
      </w:r>
      <w:r w:rsidRPr="00F201B8">
        <w:rPr>
          <w:rFonts w:asciiTheme="minorHAnsi" w:hAnsiTheme="minorHAnsi" w:cstheme="minorHAnsi"/>
          <w:color w:val="000000"/>
          <w:sz w:val="20"/>
          <w:szCs w:val="20"/>
        </w:rPr>
        <w:t xml:space="preserve"> over your resources, so those resources stay </w:t>
      </w:r>
      <w:r w:rsidRPr="00481BB1">
        <w:rPr>
          <w:rFonts w:asciiTheme="minorHAnsi" w:hAnsiTheme="minorHAnsi" w:cstheme="minorHAnsi"/>
          <w:b/>
          <w:bCs/>
          <w:color w:val="000000"/>
          <w:sz w:val="20"/>
          <w:szCs w:val="20"/>
        </w:rPr>
        <w:t>compliant</w:t>
      </w:r>
      <w:r w:rsidRPr="00F201B8">
        <w:rPr>
          <w:rFonts w:asciiTheme="minorHAnsi" w:hAnsiTheme="minorHAnsi" w:cstheme="minorHAnsi"/>
          <w:color w:val="000000"/>
          <w:sz w:val="20"/>
          <w:szCs w:val="20"/>
        </w:rPr>
        <w:t xml:space="preserve"> with your corporate standards and service level agreements. </w:t>
      </w:r>
    </w:p>
    <w:p w14:paraId="01170B74" w14:textId="77AC4C3F" w:rsidR="009E24C5"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Azure Policy </w:t>
      </w:r>
      <w:r w:rsidR="00A30144" w:rsidRPr="00F201B8">
        <w:rPr>
          <w:rFonts w:asciiTheme="minorHAnsi" w:hAnsiTheme="minorHAnsi" w:cstheme="minorHAnsi"/>
          <w:color w:val="000000"/>
          <w:sz w:val="20"/>
          <w:szCs w:val="20"/>
        </w:rPr>
        <w:t xml:space="preserve">does this by </w:t>
      </w:r>
      <w:r w:rsidRPr="00F201B8">
        <w:rPr>
          <w:rFonts w:asciiTheme="minorHAnsi" w:hAnsiTheme="minorHAnsi" w:cstheme="minorHAnsi"/>
          <w:color w:val="000000"/>
          <w:sz w:val="20"/>
          <w:szCs w:val="20"/>
        </w:rPr>
        <w:t>run</w:t>
      </w:r>
      <w:r w:rsidR="00A30144" w:rsidRPr="00F201B8">
        <w:rPr>
          <w:rFonts w:asciiTheme="minorHAnsi" w:hAnsiTheme="minorHAnsi" w:cstheme="minorHAnsi"/>
          <w:color w:val="000000"/>
          <w:sz w:val="20"/>
          <w:szCs w:val="20"/>
        </w:rPr>
        <w:t>ning</w:t>
      </w:r>
      <w:r w:rsidRPr="00F201B8">
        <w:rPr>
          <w:rFonts w:asciiTheme="minorHAnsi" w:hAnsiTheme="minorHAnsi" w:cstheme="minorHAnsi"/>
          <w:color w:val="000000"/>
          <w:sz w:val="20"/>
          <w:szCs w:val="20"/>
        </w:rPr>
        <w:t xml:space="preserve"> an evaluation of your resources, scanning for those not compliant with the policy definitions you have. For example, you can have a policy to allow only certain type of virtual machines. Another requires that all resources have a particular tag. These policies are then evaluated when creating and updating resources.</w:t>
      </w:r>
    </w:p>
    <w:p w14:paraId="680CFA88" w14:textId="54F40F6B" w:rsidR="003060BE" w:rsidRPr="00F201B8" w:rsidRDefault="003060BE" w:rsidP="000F5D92">
      <w:pPr>
        <w:shd w:val="clear" w:color="auto" w:fill="FFFFFF"/>
        <w:spacing w:line="360" w:lineRule="auto"/>
        <w:contextualSpacing/>
        <w:rPr>
          <w:rFonts w:asciiTheme="minorHAnsi" w:hAnsiTheme="minorHAnsi" w:cstheme="minorHAnsi"/>
          <w:color w:val="000000"/>
          <w:sz w:val="20"/>
          <w:szCs w:val="20"/>
        </w:rPr>
      </w:pPr>
    </w:p>
    <w:p w14:paraId="320057CF" w14:textId="59524B7E" w:rsidR="003060BE" w:rsidRPr="00F201B8" w:rsidRDefault="003060BE" w:rsidP="000F5D92">
      <w:pPr>
        <w:shd w:val="clear" w:color="auto" w:fill="FFFFFF"/>
        <w:spacing w:line="360" w:lineRule="auto"/>
        <w:contextualSpacing/>
        <w:rPr>
          <w:rFonts w:asciiTheme="minorHAnsi" w:hAnsiTheme="minorHAnsi" w:cstheme="minorHAnsi"/>
          <w:b/>
          <w:sz w:val="20"/>
          <w:szCs w:val="20"/>
        </w:rPr>
      </w:pPr>
      <w:r w:rsidRPr="00F201B8">
        <w:rPr>
          <w:rFonts w:asciiTheme="minorHAnsi" w:hAnsiTheme="minorHAnsi" w:cstheme="minorHAnsi"/>
          <w:b/>
          <w:sz w:val="20"/>
          <w:szCs w:val="20"/>
        </w:rPr>
        <w:t>To implement Azure Policies, you can follow these steps.</w:t>
      </w:r>
    </w:p>
    <w:p w14:paraId="0AFBD525" w14:textId="64606163" w:rsidR="006E61DC" w:rsidRPr="00F201B8" w:rsidRDefault="00AF63F1" w:rsidP="000F5D92">
      <w:pPr>
        <w:shd w:val="clear" w:color="auto" w:fill="FFFFFF"/>
        <w:spacing w:line="360" w:lineRule="auto"/>
        <w:contextualSpacing/>
        <w:rPr>
          <w:rFonts w:asciiTheme="minorHAnsi" w:hAnsiTheme="minorHAnsi" w:cstheme="minorHAnsi"/>
          <w:sz w:val="20"/>
          <w:szCs w:val="20"/>
          <w:lang w:val="en"/>
        </w:rPr>
      </w:pPr>
      <w:r w:rsidRPr="00F201B8">
        <w:rPr>
          <w:rFonts w:asciiTheme="minorHAnsi" w:hAnsiTheme="minorHAnsi" w:cstheme="minorHAnsi"/>
          <w:sz w:val="20"/>
          <w:szCs w:val="20"/>
        </w:rPr>
        <w:fldChar w:fldCharType="begin"/>
      </w:r>
      <w:r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Pr="00F201B8">
        <w:rPr>
          <w:rFonts w:asciiTheme="minorHAnsi" w:hAnsiTheme="minorHAnsi" w:cstheme="minorHAnsi"/>
          <w:sz w:val="20"/>
          <w:szCs w:val="20"/>
        </w:rPr>
        <w:fldChar w:fldCharType="separate"/>
      </w:r>
      <w:r w:rsidR="000E6746" w:rsidRPr="00F201B8">
        <w:rPr>
          <w:rFonts w:asciiTheme="minorHAnsi" w:hAnsiTheme="minorHAnsi" w:cstheme="minorHAnsi"/>
          <w:sz w:val="20"/>
          <w:szCs w:val="20"/>
        </w:rPr>
        <w:fldChar w:fldCharType="begin"/>
      </w:r>
      <w:r w:rsidR="000E6746"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0E6746" w:rsidRPr="00F201B8">
        <w:rPr>
          <w:rFonts w:asciiTheme="minorHAnsi" w:hAnsiTheme="minorHAnsi" w:cstheme="minorHAnsi"/>
          <w:sz w:val="20"/>
          <w:szCs w:val="20"/>
        </w:rPr>
        <w:fldChar w:fldCharType="separate"/>
      </w:r>
      <w:r w:rsidR="00F13E45" w:rsidRPr="00F201B8">
        <w:rPr>
          <w:rFonts w:asciiTheme="minorHAnsi" w:hAnsiTheme="minorHAnsi" w:cstheme="minorHAnsi"/>
          <w:sz w:val="20"/>
          <w:szCs w:val="20"/>
        </w:rPr>
        <w:fldChar w:fldCharType="begin"/>
      </w:r>
      <w:r w:rsidR="00F13E45"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F13E45" w:rsidRPr="00F201B8">
        <w:rPr>
          <w:rFonts w:asciiTheme="minorHAnsi" w:hAnsiTheme="minorHAnsi" w:cstheme="minorHAnsi"/>
          <w:sz w:val="20"/>
          <w:szCs w:val="20"/>
        </w:rPr>
        <w:fldChar w:fldCharType="separate"/>
      </w:r>
      <w:r w:rsidR="00BE32BB" w:rsidRPr="00F201B8">
        <w:rPr>
          <w:rFonts w:asciiTheme="minorHAnsi" w:hAnsiTheme="minorHAnsi" w:cstheme="minorHAnsi"/>
          <w:sz w:val="20"/>
          <w:szCs w:val="20"/>
        </w:rPr>
        <w:fldChar w:fldCharType="begin"/>
      </w:r>
      <w:r w:rsidR="00BE32BB"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E32BB" w:rsidRPr="00F201B8">
        <w:rPr>
          <w:rFonts w:asciiTheme="minorHAnsi" w:hAnsiTheme="minorHAnsi" w:cstheme="minorHAnsi"/>
          <w:sz w:val="20"/>
          <w:szCs w:val="20"/>
        </w:rPr>
        <w:fldChar w:fldCharType="separate"/>
      </w:r>
      <w:r w:rsidR="00B56952" w:rsidRPr="00F201B8">
        <w:rPr>
          <w:rFonts w:asciiTheme="minorHAnsi" w:hAnsiTheme="minorHAnsi" w:cstheme="minorHAnsi"/>
          <w:sz w:val="20"/>
          <w:szCs w:val="20"/>
        </w:rPr>
        <w:fldChar w:fldCharType="begin"/>
      </w:r>
      <w:r w:rsidR="00B56952"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56952" w:rsidRPr="00F201B8">
        <w:rPr>
          <w:rFonts w:asciiTheme="minorHAnsi" w:hAnsiTheme="minorHAnsi" w:cstheme="minorHAnsi"/>
          <w:sz w:val="20"/>
          <w:szCs w:val="20"/>
        </w:rPr>
        <w:fldChar w:fldCharType="separate"/>
      </w:r>
      <w:r w:rsidR="009C3D8B" w:rsidRPr="00F201B8">
        <w:rPr>
          <w:rFonts w:asciiTheme="minorHAnsi" w:hAnsiTheme="minorHAnsi" w:cstheme="minorHAnsi"/>
          <w:sz w:val="20"/>
          <w:szCs w:val="20"/>
        </w:rPr>
        <w:fldChar w:fldCharType="begin"/>
      </w:r>
      <w:r w:rsidR="009C3D8B"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9C3D8B" w:rsidRPr="00F201B8">
        <w:rPr>
          <w:rFonts w:asciiTheme="minorHAnsi" w:hAnsiTheme="minorHAnsi" w:cstheme="minorHAnsi"/>
          <w:sz w:val="20"/>
          <w:szCs w:val="20"/>
        </w:rPr>
        <w:fldChar w:fldCharType="separate"/>
      </w:r>
      <w:r w:rsidR="0088122E" w:rsidRPr="00F201B8">
        <w:rPr>
          <w:rFonts w:asciiTheme="minorHAnsi" w:hAnsiTheme="minorHAnsi" w:cstheme="minorHAnsi"/>
          <w:sz w:val="20"/>
          <w:szCs w:val="20"/>
        </w:rPr>
        <w:fldChar w:fldCharType="begin"/>
      </w:r>
      <w:r w:rsidR="0088122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88122E" w:rsidRPr="00F201B8">
        <w:rPr>
          <w:rFonts w:asciiTheme="minorHAnsi" w:hAnsiTheme="minorHAnsi" w:cstheme="minorHAnsi"/>
          <w:sz w:val="20"/>
          <w:szCs w:val="20"/>
        </w:rPr>
        <w:fldChar w:fldCharType="separate"/>
      </w:r>
      <w:r w:rsidR="0040224E" w:rsidRPr="00F201B8">
        <w:rPr>
          <w:rFonts w:asciiTheme="minorHAnsi" w:hAnsiTheme="minorHAnsi" w:cstheme="minorHAnsi"/>
          <w:sz w:val="20"/>
          <w:szCs w:val="20"/>
        </w:rPr>
        <w:fldChar w:fldCharType="begin"/>
      </w:r>
      <w:r w:rsidR="0040224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40224E" w:rsidRPr="00F201B8">
        <w:rPr>
          <w:rFonts w:asciiTheme="minorHAnsi" w:hAnsiTheme="minorHAnsi" w:cstheme="minorHAnsi"/>
          <w:sz w:val="20"/>
          <w:szCs w:val="20"/>
        </w:rPr>
        <w:fldChar w:fldCharType="separate"/>
      </w:r>
      <w:r w:rsidR="00995A6F" w:rsidRPr="00F201B8">
        <w:rPr>
          <w:rFonts w:asciiTheme="minorHAnsi" w:hAnsiTheme="minorHAnsi" w:cstheme="minorHAnsi"/>
          <w:sz w:val="20"/>
          <w:szCs w:val="20"/>
        </w:rPr>
        <w:fldChar w:fldCharType="begin"/>
      </w:r>
      <w:r w:rsidR="00995A6F"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995A6F" w:rsidRPr="00F201B8">
        <w:rPr>
          <w:rFonts w:asciiTheme="minorHAnsi" w:hAnsiTheme="minorHAnsi" w:cstheme="minorHAnsi"/>
          <w:sz w:val="20"/>
          <w:szCs w:val="20"/>
        </w:rPr>
        <w:fldChar w:fldCharType="separate"/>
      </w:r>
      <w:r w:rsidR="004800D4" w:rsidRPr="00F201B8">
        <w:rPr>
          <w:rFonts w:asciiTheme="minorHAnsi" w:hAnsiTheme="minorHAnsi" w:cstheme="minorHAnsi"/>
          <w:sz w:val="20"/>
          <w:szCs w:val="20"/>
        </w:rPr>
        <w:fldChar w:fldCharType="begin"/>
      </w:r>
      <w:r w:rsidR="004800D4"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4800D4" w:rsidRPr="00F201B8">
        <w:rPr>
          <w:rFonts w:asciiTheme="minorHAnsi" w:hAnsiTheme="minorHAnsi" w:cstheme="minorHAnsi"/>
          <w:sz w:val="20"/>
          <w:szCs w:val="20"/>
        </w:rPr>
        <w:fldChar w:fldCharType="separate"/>
      </w:r>
      <w:r w:rsidR="007748EB" w:rsidRPr="00F201B8">
        <w:rPr>
          <w:rFonts w:asciiTheme="minorHAnsi" w:hAnsiTheme="minorHAnsi" w:cstheme="minorHAnsi"/>
          <w:sz w:val="20"/>
          <w:szCs w:val="20"/>
        </w:rPr>
        <w:fldChar w:fldCharType="begin"/>
      </w:r>
      <w:r w:rsidR="007748EB"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7748EB" w:rsidRPr="00F201B8">
        <w:rPr>
          <w:rFonts w:asciiTheme="minorHAnsi" w:hAnsiTheme="minorHAnsi" w:cstheme="minorHAnsi"/>
          <w:sz w:val="20"/>
          <w:szCs w:val="20"/>
        </w:rPr>
        <w:fldChar w:fldCharType="separate"/>
      </w:r>
      <w:r w:rsidR="0049579E" w:rsidRPr="00F201B8">
        <w:rPr>
          <w:rFonts w:asciiTheme="minorHAnsi" w:hAnsiTheme="minorHAnsi" w:cstheme="minorHAnsi"/>
          <w:sz w:val="20"/>
          <w:szCs w:val="20"/>
        </w:rPr>
        <w:fldChar w:fldCharType="begin"/>
      </w:r>
      <w:r w:rsidR="0049579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49579E" w:rsidRPr="00F201B8">
        <w:rPr>
          <w:rFonts w:asciiTheme="minorHAnsi" w:hAnsiTheme="minorHAnsi" w:cstheme="minorHAnsi"/>
          <w:sz w:val="20"/>
          <w:szCs w:val="20"/>
        </w:rPr>
        <w:fldChar w:fldCharType="separate"/>
      </w:r>
      <w:r w:rsidR="00073D4E" w:rsidRPr="00F201B8">
        <w:rPr>
          <w:rFonts w:asciiTheme="minorHAnsi" w:hAnsiTheme="minorHAnsi" w:cstheme="minorHAnsi"/>
          <w:sz w:val="20"/>
          <w:szCs w:val="20"/>
        </w:rPr>
        <w:fldChar w:fldCharType="begin"/>
      </w:r>
      <w:r w:rsidR="00073D4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073D4E" w:rsidRPr="00F201B8">
        <w:rPr>
          <w:rFonts w:asciiTheme="minorHAnsi" w:hAnsiTheme="minorHAnsi" w:cstheme="minorHAnsi"/>
          <w:sz w:val="20"/>
          <w:szCs w:val="20"/>
        </w:rPr>
        <w:fldChar w:fldCharType="separate"/>
      </w:r>
      <w:r w:rsidR="00A6488C" w:rsidRPr="00F201B8">
        <w:rPr>
          <w:rFonts w:asciiTheme="minorHAnsi" w:hAnsiTheme="minorHAnsi" w:cstheme="minorHAnsi"/>
          <w:sz w:val="20"/>
          <w:szCs w:val="20"/>
        </w:rPr>
        <w:fldChar w:fldCharType="begin"/>
      </w:r>
      <w:r w:rsidR="00A6488C"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A6488C" w:rsidRPr="00F201B8">
        <w:rPr>
          <w:rFonts w:asciiTheme="minorHAnsi" w:hAnsiTheme="minorHAnsi" w:cstheme="minorHAnsi"/>
          <w:sz w:val="20"/>
          <w:szCs w:val="20"/>
        </w:rPr>
        <w:fldChar w:fldCharType="separate"/>
      </w:r>
      <w:r w:rsidR="001F21DF" w:rsidRPr="00F201B8">
        <w:rPr>
          <w:rFonts w:asciiTheme="minorHAnsi" w:hAnsiTheme="minorHAnsi" w:cstheme="minorHAnsi"/>
          <w:sz w:val="20"/>
          <w:szCs w:val="20"/>
        </w:rPr>
        <w:fldChar w:fldCharType="begin"/>
      </w:r>
      <w:r w:rsidR="001F21DF"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1F21DF" w:rsidRPr="00F201B8">
        <w:rPr>
          <w:rFonts w:asciiTheme="minorHAnsi" w:hAnsiTheme="minorHAnsi" w:cstheme="minorHAnsi"/>
          <w:sz w:val="20"/>
          <w:szCs w:val="20"/>
        </w:rPr>
        <w:fldChar w:fldCharType="separate"/>
      </w:r>
      <w:r w:rsidR="00CE23A3" w:rsidRPr="00F201B8">
        <w:rPr>
          <w:rFonts w:asciiTheme="minorHAnsi" w:hAnsiTheme="minorHAnsi" w:cstheme="minorHAnsi"/>
          <w:sz w:val="20"/>
          <w:szCs w:val="20"/>
        </w:rPr>
        <w:fldChar w:fldCharType="begin"/>
      </w:r>
      <w:r w:rsidR="00CE23A3"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CE23A3" w:rsidRPr="00F201B8">
        <w:rPr>
          <w:rFonts w:asciiTheme="minorHAnsi" w:hAnsiTheme="minorHAnsi" w:cstheme="minorHAnsi"/>
          <w:sz w:val="20"/>
          <w:szCs w:val="20"/>
        </w:rPr>
        <w:fldChar w:fldCharType="separate"/>
      </w:r>
      <w:r w:rsidR="00B65A4E" w:rsidRPr="00F201B8">
        <w:rPr>
          <w:rFonts w:asciiTheme="minorHAnsi" w:hAnsiTheme="minorHAnsi" w:cstheme="minorHAnsi"/>
          <w:sz w:val="20"/>
          <w:szCs w:val="20"/>
        </w:rPr>
        <w:fldChar w:fldCharType="begin"/>
      </w:r>
      <w:r w:rsidR="00B65A4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65A4E" w:rsidRPr="00F201B8">
        <w:rPr>
          <w:rFonts w:asciiTheme="minorHAnsi" w:hAnsiTheme="minorHAnsi" w:cstheme="minorHAnsi"/>
          <w:sz w:val="20"/>
          <w:szCs w:val="20"/>
        </w:rPr>
        <w:fldChar w:fldCharType="separate"/>
      </w:r>
      <w:r w:rsidR="00B03282" w:rsidRPr="00F201B8">
        <w:rPr>
          <w:rFonts w:asciiTheme="minorHAnsi" w:hAnsiTheme="minorHAnsi" w:cstheme="minorHAnsi"/>
          <w:sz w:val="20"/>
          <w:szCs w:val="20"/>
        </w:rPr>
        <w:fldChar w:fldCharType="begin"/>
      </w:r>
      <w:r w:rsidR="00B03282"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03282" w:rsidRPr="00F201B8">
        <w:rPr>
          <w:rFonts w:asciiTheme="minorHAnsi" w:hAnsiTheme="minorHAnsi" w:cstheme="minorHAnsi"/>
          <w:sz w:val="20"/>
          <w:szCs w:val="20"/>
        </w:rPr>
        <w:fldChar w:fldCharType="separate"/>
      </w:r>
      <w:r w:rsidR="0065254C" w:rsidRPr="00F201B8">
        <w:rPr>
          <w:rFonts w:asciiTheme="minorHAnsi" w:hAnsiTheme="minorHAnsi" w:cstheme="minorHAnsi"/>
          <w:sz w:val="20"/>
          <w:szCs w:val="20"/>
        </w:rPr>
        <w:fldChar w:fldCharType="begin"/>
      </w:r>
      <w:r w:rsidR="0065254C"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65254C" w:rsidRPr="00F201B8">
        <w:rPr>
          <w:rFonts w:asciiTheme="minorHAnsi" w:hAnsiTheme="minorHAnsi" w:cstheme="minorHAnsi"/>
          <w:sz w:val="20"/>
          <w:szCs w:val="20"/>
        </w:rPr>
        <w:fldChar w:fldCharType="separate"/>
      </w:r>
      <w:r w:rsidR="00516280" w:rsidRPr="00F201B8">
        <w:rPr>
          <w:rFonts w:asciiTheme="minorHAnsi" w:hAnsiTheme="minorHAnsi" w:cstheme="minorHAnsi"/>
          <w:sz w:val="20"/>
          <w:szCs w:val="20"/>
        </w:rPr>
        <w:fldChar w:fldCharType="begin"/>
      </w:r>
      <w:r w:rsidR="00516280"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516280" w:rsidRPr="00F201B8">
        <w:rPr>
          <w:rFonts w:asciiTheme="minorHAnsi" w:hAnsiTheme="minorHAnsi" w:cstheme="minorHAnsi"/>
          <w:sz w:val="20"/>
          <w:szCs w:val="20"/>
        </w:rPr>
        <w:fldChar w:fldCharType="separate"/>
      </w:r>
      <w:r w:rsidR="009F6260" w:rsidRPr="00F201B8">
        <w:rPr>
          <w:rFonts w:asciiTheme="minorHAnsi" w:hAnsiTheme="minorHAnsi" w:cstheme="minorHAnsi"/>
          <w:sz w:val="20"/>
          <w:szCs w:val="20"/>
        </w:rPr>
        <w:fldChar w:fldCharType="begin"/>
      </w:r>
      <w:r w:rsidR="009F6260"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9F6260" w:rsidRPr="00F201B8">
        <w:rPr>
          <w:rFonts w:asciiTheme="minorHAnsi" w:hAnsiTheme="minorHAnsi" w:cstheme="minorHAnsi"/>
          <w:sz w:val="20"/>
          <w:szCs w:val="20"/>
        </w:rPr>
        <w:fldChar w:fldCharType="separate"/>
      </w:r>
      <w:r w:rsidR="00FF6DE6" w:rsidRPr="00F201B8">
        <w:rPr>
          <w:rFonts w:asciiTheme="minorHAnsi" w:hAnsiTheme="minorHAnsi" w:cstheme="minorHAnsi"/>
          <w:sz w:val="20"/>
          <w:szCs w:val="20"/>
        </w:rPr>
        <w:fldChar w:fldCharType="begin"/>
      </w:r>
      <w:r w:rsidR="00FF6DE6"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FF6DE6" w:rsidRPr="00F201B8">
        <w:rPr>
          <w:rFonts w:asciiTheme="minorHAnsi" w:hAnsiTheme="minorHAnsi" w:cstheme="minorHAnsi"/>
          <w:sz w:val="20"/>
          <w:szCs w:val="20"/>
        </w:rPr>
        <w:fldChar w:fldCharType="separate"/>
      </w:r>
      <w:r w:rsidR="005E51D2" w:rsidRPr="00F201B8">
        <w:rPr>
          <w:rFonts w:asciiTheme="minorHAnsi" w:hAnsiTheme="minorHAnsi" w:cstheme="minorHAnsi"/>
          <w:sz w:val="20"/>
          <w:szCs w:val="20"/>
        </w:rPr>
        <w:fldChar w:fldCharType="begin"/>
      </w:r>
      <w:r w:rsidR="005E51D2"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5E51D2" w:rsidRPr="00F201B8">
        <w:rPr>
          <w:rFonts w:asciiTheme="minorHAnsi" w:hAnsiTheme="minorHAnsi" w:cstheme="minorHAnsi"/>
          <w:sz w:val="20"/>
          <w:szCs w:val="20"/>
        </w:rPr>
        <w:fldChar w:fldCharType="separate"/>
      </w:r>
      <w:r w:rsidR="006F59E8" w:rsidRPr="00F201B8">
        <w:rPr>
          <w:rFonts w:asciiTheme="minorHAnsi" w:hAnsiTheme="minorHAnsi" w:cstheme="minorHAnsi"/>
          <w:sz w:val="20"/>
          <w:szCs w:val="20"/>
        </w:rPr>
        <w:fldChar w:fldCharType="begin"/>
      </w:r>
      <w:r w:rsidR="006F59E8"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6F59E8" w:rsidRPr="00F201B8">
        <w:rPr>
          <w:rFonts w:asciiTheme="minorHAnsi" w:hAnsiTheme="minorHAnsi" w:cstheme="minorHAnsi"/>
          <w:sz w:val="20"/>
          <w:szCs w:val="20"/>
        </w:rPr>
        <w:fldChar w:fldCharType="separate"/>
      </w:r>
      <w:r w:rsidR="002547C7" w:rsidRPr="00F201B8">
        <w:rPr>
          <w:rFonts w:asciiTheme="minorHAnsi" w:hAnsiTheme="minorHAnsi" w:cstheme="minorHAnsi"/>
          <w:sz w:val="20"/>
          <w:szCs w:val="20"/>
        </w:rPr>
        <w:fldChar w:fldCharType="begin"/>
      </w:r>
      <w:r w:rsidR="002547C7"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2547C7" w:rsidRPr="00F201B8">
        <w:rPr>
          <w:rFonts w:asciiTheme="minorHAnsi" w:hAnsiTheme="minorHAnsi" w:cstheme="minorHAnsi"/>
          <w:sz w:val="20"/>
          <w:szCs w:val="20"/>
        </w:rPr>
        <w:fldChar w:fldCharType="separate"/>
      </w:r>
      <w:r w:rsidR="00080877" w:rsidRPr="00F201B8">
        <w:rPr>
          <w:rFonts w:asciiTheme="minorHAnsi" w:hAnsiTheme="minorHAnsi" w:cstheme="minorHAnsi"/>
          <w:sz w:val="20"/>
          <w:szCs w:val="20"/>
        </w:rPr>
        <w:fldChar w:fldCharType="begin"/>
      </w:r>
      <w:r w:rsidR="00080877"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080877" w:rsidRPr="00F201B8">
        <w:rPr>
          <w:rFonts w:asciiTheme="minorHAnsi" w:hAnsiTheme="minorHAnsi" w:cstheme="minorHAnsi"/>
          <w:sz w:val="20"/>
          <w:szCs w:val="20"/>
        </w:rPr>
        <w:fldChar w:fldCharType="separate"/>
      </w:r>
      <w:r w:rsidR="00B56BFA" w:rsidRPr="00F201B8">
        <w:rPr>
          <w:rFonts w:asciiTheme="minorHAnsi" w:hAnsiTheme="minorHAnsi" w:cstheme="minorHAnsi"/>
          <w:sz w:val="20"/>
          <w:szCs w:val="20"/>
        </w:rPr>
        <w:fldChar w:fldCharType="begin"/>
      </w:r>
      <w:r w:rsidR="00B56BFA"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56BFA" w:rsidRPr="00F201B8">
        <w:rPr>
          <w:rFonts w:asciiTheme="minorHAnsi" w:hAnsiTheme="minorHAnsi" w:cstheme="minorHAnsi"/>
          <w:sz w:val="20"/>
          <w:szCs w:val="20"/>
        </w:rPr>
        <w:fldChar w:fldCharType="separate"/>
      </w:r>
      <w:r w:rsidR="00302B08" w:rsidRPr="00F201B8">
        <w:rPr>
          <w:rFonts w:asciiTheme="minorHAnsi" w:hAnsiTheme="minorHAnsi" w:cstheme="minorHAnsi"/>
          <w:sz w:val="20"/>
          <w:szCs w:val="20"/>
        </w:rPr>
        <w:fldChar w:fldCharType="begin"/>
      </w:r>
      <w:r w:rsidR="00302B08"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302B08" w:rsidRPr="00F201B8">
        <w:rPr>
          <w:rFonts w:asciiTheme="minorHAnsi" w:hAnsiTheme="minorHAnsi" w:cstheme="minorHAnsi"/>
          <w:sz w:val="20"/>
          <w:szCs w:val="20"/>
        </w:rPr>
        <w:fldChar w:fldCharType="separate"/>
      </w:r>
      <w:r w:rsidR="004719AF" w:rsidRPr="00F201B8">
        <w:rPr>
          <w:rFonts w:asciiTheme="minorHAnsi" w:hAnsiTheme="minorHAnsi" w:cstheme="minorHAnsi"/>
          <w:sz w:val="20"/>
          <w:szCs w:val="20"/>
        </w:rPr>
        <w:fldChar w:fldCharType="begin"/>
      </w:r>
      <w:r w:rsidR="004719AF"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4719AF" w:rsidRPr="00F201B8">
        <w:rPr>
          <w:rFonts w:asciiTheme="minorHAnsi" w:hAnsiTheme="minorHAnsi" w:cstheme="minorHAnsi"/>
          <w:sz w:val="20"/>
          <w:szCs w:val="20"/>
        </w:rPr>
        <w:fldChar w:fldCharType="separate"/>
      </w:r>
      <w:r w:rsidR="00BF3D8A" w:rsidRPr="00F201B8">
        <w:rPr>
          <w:rFonts w:asciiTheme="minorHAnsi" w:hAnsiTheme="minorHAnsi" w:cstheme="minorHAnsi"/>
          <w:sz w:val="20"/>
          <w:szCs w:val="20"/>
        </w:rPr>
        <w:fldChar w:fldCharType="begin"/>
      </w:r>
      <w:r w:rsidR="00BF3D8A"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F3D8A" w:rsidRPr="00F201B8">
        <w:rPr>
          <w:rFonts w:asciiTheme="minorHAnsi" w:hAnsiTheme="minorHAnsi" w:cstheme="minorHAnsi"/>
          <w:sz w:val="20"/>
          <w:szCs w:val="20"/>
        </w:rPr>
        <w:fldChar w:fldCharType="separate"/>
      </w:r>
      <w:r w:rsidR="00AA364F" w:rsidRPr="00F201B8">
        <w:rPr>
          <w:rFonts w:asciiTheme="minorHAnsi" w:hAnsiTheme="minorHAnsi" w:cstheme="minorHAnsi"/>
          <w:sz w:val="20"/>
          <w:szCs w:val="20"/>
        </w:rPr>
        <w:fldChar w:fldCharType="begin"/>
      </w:r>
      <w:r w:rsidR="00AA364F"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AA364F" w:rsidRPr="00F201B8">
        <w:rPr>
          <w:rFonts w:asciiTheme="minorHAnsi" w:hAnsiTheme="minorHAnsi" w:cstheme="minorHAnsi"/>
          <w:sz w:val="20"/>
          <w:szCs w:val="20"/>
        </w:rPr>
        <w:fldChar w:fldCharType="separate"/>
      </w:r>
      <w:r w:rsidR="00B05F9E" w:rsidRPr="00F201B8">
        <w:rPr>
          <w:rFonts w:asciiTheme="minorHAnsi" w:hAnsiTheme="minorHAnsi" w:cstheme="minorHAnsi"/>
          <w:sz w:val="20"/>
          <w:szCs w:val="20"/>
        </w:rPr>
        <w:fldChar w:fldCharType="begin"/>
      </w:r>
      <w:r w:rsidR="00B05F9E"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05F9E" w:rsidRPr="00F201B8">
        <w:rPr>
          <w:rFonts w:asciiTheme="minorHAnsi" w:hAnsiTheme="minorHAnsi" w:cstheme="minorHAnsi"/>
          <w:sz w:val="20"/>
          <w:szCs w:val="20"/>
        </w:rPr>
        <w:fldChar w:fldCharType="separate"/>
      </w:r>
      <w:r w:rsidR="00F97AD5" w:rsidRPr="00F201B8">
        <w:rPr>
          <w:rFonts w:asciiTheme="minorHAnsi" w:hAnsiTheme="minorHAnsi" w:cstheme="minorHAnsi"/>
          <w:sz w:val="20"/>
          <w:szCs w:val="20"/>
        </w:rPr>
        <w:fldChar w:fldCharType="begin"/>
      </w:r>
      <w:r w:rsidR="00F97AD5"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F97AD5" w:rsidRPr="00F201B8">
        <w:rPr>
          <w:rFonts w:asciiTheme="minorHAnsi" w:hAnsiTheme="minorHAnsi" w:cstheme="minorHAnsi"/>
          <w:sz w:val="20"/>
          <w:szCs w:val="20"/>
        </w:rPr>
        <w:fldChar w:fldCharType="separate"/>
      </w:r>
      <w:r w:rsidR="0007596D" w:rsidRPr="00F201B8">
        <w:rPr>
          <w:rFonts w:asciiTheme="minorHAnsi" w:hAnsiTheme="minorHAnsi" w:cstheme="minorHAnsi"/>
          <w:sz w:val="20"/>
          <w:szCs w:val="20"/>
        </w:rPr>
        <w:fldChar w:fldCharType="begin"/>
      </w:r>
      <w:r w:rsidR="0007596D"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07596D" w:rsidRPr="00F201B8">
        <w:rPr>
          <w:rFonts w:asciiTheme="minorHAnsi" w:hAnsiTheme="minorHAnsi" w:cstheme="minorHAnsi"/>
          <w:sz w:val="20"/>
          <w:szCs w:val="20"/>
        </w:rPr>
        <w:fldChar w:fldCharType="separate"/>
      </w:r>
      <w:r w:rsidR="008471D3" w:rsidRPr="00F201B8">
        <w:rPr>
          <w:rFonts w:asciiTheme="minorHAnsi" w:hAnsiTheme="minorHAnsi" w:cstheme="minorHAnsi"/>
          <w:sz w:val="20"/>
          <w:szCs w:val="20"/>
        </w:rPr>
        <w:fldChar w:fldCharType="begin"/>
      </w:r>
      <w:r w:rsidR="008471D3"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8471D3" w:rsidRPr="00F201B8">
        <w:rPr>
          <w:rFonts w:asciiTheme="minorHAnsi" w:hAnsiTheme="minorHAnsi" w:cstheme="minorHAnsi"/>
          <w:sz w:val="20"/>
          <w:szCs w:val="20"/>
        </w:rPr>
        <w:fldChar w:fldCharType="separate"/>
      </w:r>
      <w:r w:rsidR="00B14359" w:rsidRPr="00F201B8">
        <w:rPr>
          <w:rFonts w:asciiTheme="minorHAnsi" w:hAnsiTheme="minorHAnsi" w:cstheme="minorHAnsi"/>
          <w:sz w:val="20"/>
          <w:szCs w:val="20"/>
        </w:rPr>
        <w:fldChar w:fldCharType="begin"/>
      </w:r>
      <w:r w:rsidR="00B14359"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14359" w:rsidRPr="00F201B8">
        <w:rPr>
          <w:rFonts w:asciiTheme="minorHAnsi" w:hAnsiTheme="minorHAnsi" w:cstheme="minorHAnsi"/>
          <w:sz w:val="20"/>
          <w:szCs w:val="20"/>
        </w:rPr>
        <w:fldChar w:fldCharType="separate"/>
      </w:r>
      <w:r w:rsidR="00BD010F" w:rsidRPr="00F201B8">
        <w:rPr>
          <w:rFonts w:asciiTheme="minorHAnsi" w:hAnsiTheme="minorHAnsi" w:cstheme="minorHAnsi"/>
          <w:sz w:val="20"/>
          <w:szCs w:val="20"/>
        </w:rPr>
        <w:fldChar w:fldCharType="begin"/>
      </w:r>
      <w:r w:rsidR="00BD010F" w:rsidRPr="00F201B8">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BD010F" w:rsidRPr="00F201B8">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Pr>
          <w:rFonts w:asciiTheme="minorHAnsi" w:hAnsiTheme="minorHAnsi" w:cstheme="minorHAnsi"/>
          <w:sz w:val="20"/>
          <w:szCs w:val="20"/>
        </w:rPr>
        <w:fldChar w:fldCharType="separate"/>
      </w:r>
      <w:r w:rsidR="00000000">
        <w:rPr>
          <w:rFonts w:asciiTheme="minorHAnsi" w:hAnsiTheme="minorHAnsi" w:cstheme="minorHAnsi"/>
          <w:sz w:val="20"/>
          <w:szCs w:val="20"/>
        </w:rPr>
        <w:fldChar w:fldCharType="begin"/>
      </w:r>
      <w:r w:rsidR="00000000">
        <w:rPr>
          <w:rFonts w:asciiTheme="minorHAnsi" w:hAnsiTheme="minorHAnsi" w:cstheme="minorHAnsi"/>
          <w:sz w:val="20"/>
          <w:szCs w:val="20"/>
        </w:rPr>
        <w:instrText xml:space="preserve"> INCLUDEPICTURE  "https://prod-sp-ereader-assets.azureedge.net/Additions/15ee91f1-2c55-505f-80f6-3f8b2f86721e/2/OEBPS/Images/37018-14358.png" \* MERGEFORMATINET </w:instrText>
      </w:r>
      <w:r w:rsidR="00000000">
        <w:rPr>
          <w:rFonts w:asciiTheme="minorHAnsi" w:hAnsiTheme="minorHAnsi" w:cstheme="minorHAnsi"/>
          <w:sz w:val="20"/>
          <w:szCs w:val="20"/>
        </w:rPr>
        <w:fldChar w:fldCharType="separate"/>
      </w:r>
      <w:r w:rsidR="00000000">
        <w:rPr>
          <w:rFonts w:asciiTheme="minorHAnsi" w:hAnsiTheme="minorHAnsi" w:cstheme="minorHAnsi"/>
          <w:sz w:val="20"/>
          <w:szCs w:val="20"/>
        </w:rPr>
        <w:pict w14:anchorId="2D891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7BA1CD1BF9A80E533CC4A4D5E059A3000BB" o:spid="_x0000_i1025" type="#_x0000_t75" style="width:316pt;height:114.15pt">
            <v:imagedata r:id="rId8" r:href="rId9"/>
          </v:shape>
        </w:pict>
      </w:r>
      <w:r w:rsidR="00000000">
        <w:rPr>
          <w:rFonts w:asciiTheme="minorHAnsi" w:hAnsiTheme="minorHAnsi" w:cstheme="minorHAnsi"/>
          <w:sz w:val="20"/>
          <w:szCs w:val="20"/>
        </w:rPr>
        <w:fldChar w:fldCharType="end"/>
      </w:r>
      <w:r>
        <w:rPr>
          <w:rFonts w:asciiTheme="minorHAnsi" w:hAnsiTheme="minorHAnsi" w:cstheme="minorHAnsi"/>
          <w:sz w:val="20"/>
          <w:szCs w:val="20"/>
        </w:rPr>
        <w:fldChar w:fldCharType="end"/>
      </w:r>
      <w:r w:rsidR="00BD010F" w:rsidRPr="00F201B8">
        <w:rPr>
          <w:rFonts w:asciiTheme="minorHAnsi" w:hAnsiTheme="minorHAnsi" w:cstheme="minorHAnsi"/>
          <w:sz w:val="20"/>
          <w:szCs w:val="20"/>
        </w:rPr>
        <w:fldChar w:fldCharType="end"/>
      </w:r>
      <w:r w:rsidR="00B14359" w:rsidRPr="00F201B8">
        <w:rPr>
          <w:rFonts w:asciiTheme="minorHAnsi" w:hAnsiTheme="minorHAnsi" w:cstheme="minorHAnsi"/>
          <w:sz w:val="20"/>
          <w:szCs w:val="20"/>
        </w:rPr>
        <w:fldChar w:fldCharType="end"/>
      </w:r>
      <w:r w:rsidR="008471D3" w:rsidRPr="00F201B8">
        <w:rPr>
          <w:rFonts w:asciiTheme="minorHAnsi" w:hAnsiTheme="minorHAnsi" w:cstheme="minorHAnsi"/>
          <w:sz w:val="20"/>
          <w:szCs w:val="20"/>
        </w:rPr>
        <w:fldChar w:fldCharType="end"/>
      </w:r>
      <w:r w:rsidR="0007596D" w:rsidRPr="00F201B8">
        <w:rPr>
          <w:rFonts w:asciiTheme="minorHAnsi" w:hAnsiTheme="minorHAnsi" w:cstheme="minorHAnsi"/>
          <w:sz w:val="20"/>
          <w:szCs w:val="20"/>
        </w:rPr>
        <w:fldChar w:fldCharType="end"/>
      </w:r>
      <w:r w:rsidR="00F97AD5" w:rsidRPr="00F201B8">
        <w:rPr>
          <w:rFonts w:asciiTheme="minorHAnsi" w:hAnsiTheme="minorHAnsi" w:cstheme="minorHAnsi"/>
          <w:sz w:val="20"/>
          <w:szCs w:val="20"/>
        </w:rPr>
        <w:fldChar w:fldCharType="end"/>
      </w:r>
      <w:r w:rsidR="00B05F9E" w:rsidRPr="00F201B8">
        <w:rPr>
          <w:rFonts w:asciiTheme="minorHAnsi" w:hAnsiTheme="minorHAnsi" w:cstheme="minorHAnsi"/>
          <w:sz w:val="20"/>
          <w:szCs w:val="20"/>
        </w:rPr>
        <w:fldChar w:fldCharType="end"/>
      </w:r>
      <w:r w:rsidR="00AA364F" w:rsidRPr="00F201B8">
        <w:rPr>
          <w:rFonts w:asciiTheme="minorHAnsi" w:hAnsiTheme="minorHAnsi" w:cstheme="minorHAnsi"/>
          <w:sz w:val="20"/>
          <w:szCs w:val="20"/>
        </w:rPr>
        <w:fldChar w:fldCharType="end"/>
      </w:r>
      <w:r w:rsidR="00BF3D8A" w:rsidRPr="00F201B8">
        <w:rPr>
          <w:rFonts w:asciiTheme="minorHAnsi" w:hAnsiTheme="minorHAnsi" w:cstheme="minorHAnsi"/>
          <w:sz w:val="20"/>
          <w:szCs w:val="20"/>
        </w:rPr>
        <w:fldChar w:fldCharType="end"/>
      </w:r>
      <w:r w:rsidR="004719AF" w:rsidRPr="00F201B8">
        <w:rPr>
          <w:rFonts w:asciiTheme="minorHAnsi" w:hAnsiTheme="minorHAnsi" w:cstheme="minorHAnsi"/>
          <w:sz w:val="20"/>
          <w:szCs w:val="20"/>
        </w:rPr>
        <w:fldChar w:fldCharType="end"/>
      </w:r>
      <w:r w:rsidR="00302B08" w:rsidRPr="00F201B8">
        <w:rPr>
          <w:rFonts w:asciiTheme="minorHAnsi" w:hAnsiTheme="minorHAnsi" w:cstheme="minorHAnsi"/>
          <w:sz w:val="20"/>
          <w:szCs w:val="20"/>
        </w:rPr>
        <w:fldChar w:fldCharType="end"/>
      </w:r>
      <w:r w:rsidR="00B56BFA" w:rsidRPr="00F201B8">
        <w:rPr>
          <w:rFonts w:asciiTheme="minorHAnsi" w:hAnsiTheme="minorHAnsi" w:cstheme="minorHAnsi"/>
          <w:sz w:val="20"/>
          <w:szCs w:val="20"/>
        </w:rPr>
        <w:fldChar w:fldCharType="end"/>
      </w:r>
      <w:r w:rsidR="00080877" w:rsidRPr="00F201B8">
        <w:rPr>
          <w:rFonts w:asciiTheme="minorHAnsi" w:hAnsiTheme="minorHAnsi" w:cstheme="minorHAnsi"/>
          <w:sz w:val="20"/>
          <w:szCs w:val="20"/>
        </w:rPr>
        <w:fldChar w:fldCharType="end"/>
      </w:r>
      <w:r w:rsidR="002547C7" w:rsidRPr="00F201B8">
        <w:rPr>
          <w:rFonts w:asciiTheme="minorHAnsi" w:hAnsiTheme="minorHAnsi" w:cstheme="minorHAnsi"/>
          <w:sz w:val="20"/>
          <w:szCs w:val="20"/>
        </w:rPr>
        <w:fldChar w:fldCharType="end"/>
      </w:r>
      <w:r w:rsidR="006F59E8" w:rsidRPr="00F201B8">
        <w:rPr>
          <w:rFonts w:asciiTheme="minorHAnsi" w:hAnsiTheme="minorHAnsi" w:cstheme="minorHAnsi"/>
          <w:sz w:val="20"/>
          <w:szCs w:val="20"/>
        </w:rPr>
        <w:fldChar w:fldCharType="end"/>
      </w:r>
      <w:r w:rsidR="005E51D2" w:rsidRPr="00F201B8">
        <w:rPr>
          <w:rFonts w:asciiTheme="minorHAnsi" w:hAnsiTheme="minorHAnsi" w:cstheme="minorHAnsi"/>
          <w:sz w:val="20"/>
          <w:szCs w:val="20"/>
        </w:rPr>
        <w:fldChar w:fldCharType="end"/>
      </w:r>
      <w:r w:rsidR="00FF6DE6" w:rsidRPr="00F201B8">
        <w:rPr>
          <w:rFonts w:asciiTheme="minorHAnsi" w:hAnsiTheme="minorHAnsi" w:cstheme="minorHAnsi"/>
          <w:sz w:val="20"/>
          <w:szCs w:val="20"/>
        </w:rPr>
        <w:fldChar w:fldCharType="end"/>
      </w:r>
      <w:r w:rsidR="009F6260" w:rsidRPr="00F201B8">
        <w:rPr>
          <w:rFonts w:asciiTheme="minorHAnsi" w:hAnsiTheme="minorHAnsi" w:cstheme="minorHAnsi"/>
          <w:sz w:val="20"/>
          <w:szCs w:val="20"/>
        </w:rPr>
        <w:fldChar w:fldCharType="end"/>
      </w:r>
      <w:r w:rsidR="00516280" w:rsidRPr="00F201B8">
        <w:rPr>
          <w:rFonts w:asciiTheme="minorHAnsi" w:hAnsiTheme="minorHAnsi" w:cstheme="minorHAnsi"/>
          <w:sz w:val="20"/>
          <w:szCs w:val="20"/>
        </w:rPr>
        <w:fldChar w:fldCharType="end"/>
      </w:r>
      <w:r w:rsidR="0065254C" w:rsidRPr="00F201B8">
        <w:rPr>
          <w:rFonts w:asciiTheme="minorHAnsi" w:hAnsiTheme="minorHAnsi" w:cstheme="minorHAnsi"/>
          <w:sz w:val="20"/>
          <w:szCs w:val="20"/>
        </w:rPr>
        <w:fldChar w:fldCharType="end"/>
      </w:r>
      <w:r w:rsidR="00B03282" w:rsidRPr="00F201B8">
        <w:rPr>
          <w:rFonts w:asciiTheme="minorHAnsi" w:hAnsiTheme="minorHAnsi" w:cstheme="minorHAnsi"/>
          <w:sz w:val="20"/>
          <w:szCs w:val="20"/>
        </w:rPr>
        <w:fldChar w:fldCharType="end"/>
      </w:r>
      <w:r w:rsidR="00B65A4E" w:rsidRPr="00F201B8">
        <w:rPr>
          <w:rFonts w:asciiTheme="minorHAnsi" w:hAnsiTheme="minorHAnsi" w:cstheme="minorHAnsi"/>
          <w:sz w:val="20"/>
          <w:szCs w:val="20"/>
        </w:rPr>
        <w:fldChar w:fldCharType="end"/>
      </w:r>
      <w:r w:rsidR="00CE23A3" w:rsidRPr="00F201B8">
        <w:rPr>
          <w:rFonts w:asciiTheme="minorHAnsi" w:hAnsiTheme="minorHAnsi" w:cstheme="minorHAnsi"/>
          <w:sz w:val="20"/>
          <w:szCs w:val="20"/>
        </w:rPr>
        <w:fldChar w:fldCharType="end"/>
      </w:r>
      <w:r w:rsidR="001F21DF" w:rsidRPr="00F201B8">
        <w:rPr>
          <w:rFonts w:asciiTheme="minorHAnsi" w:hAnsiTheme="minorHAnsi" w:cstheme="minorHAnsi"/>
          <w:sz w:val="20"/>
          <w:szCs w:val="20"/>
        </w:rPr>
        <w:fldChar w:fldCharType="end"/>
      </w:r>
      <w:r w:rsidR="00A6488C" w:rsidRPr="00F201B8">
        <w:rPr>
          <w:rFonts w:asciiTheme="minorHAnsi" w:hAnsiTheme="minorHAnsi" w:cstheme="minorHAnsi"/>
          <w:sz w:val="20"/>
          <w:szCs w:val="20"/>
        </w:rPr>
        <w:fldChar w:fldCharType="end"/>
      </w:r>
      <w:r w:rsidR="00073D4E" w:rsidRPr="00F201B8">
        <w:rPr>
          <w:rFonts w:asciiTheme="minorHAnsi" w:hAnsiTheme="minorHAnsi" w:cstheme="minorHAnsi"/>
          <w:sz w:val="20"/>
          <w:szCs w:val="20"/>
        </w:rPr>
        <w:fldChar w:fldCharType="end"/>
      </w:r>
      <w:r w:rsidR="0049579E" w:rsidRPr="00F201B8">
        <w:rPr>
          <w:rFonts w:asciiTheme="minorHAnsi" w:hAnsiTheme="minorHAnsi" w:cstheme="minorHAnsi"/>
          <w:sz w:val="20"/>
          <w:szCs w:val="20"/>
        </w:rPr>
        <w:fldChar w:fldCharType="end"/>
      </w:r>
      <w:r w:rsidR="007748EB" w:rsidRPr="00F201B8">
        <w:rPr>
          <w:rFonts w:asciiTheme="minorHAnsi" w:hAnsiTheme="minorHAnsi" w:cstheme="minorHAnsi"/>
          <w:sz w:val="20"/>
          <w:szCs w:val="20"/>
        </w:rPr>
        <w:fldChar w:fldCharType="end"/>
      </w:r>
      <w:r w:rsidR="004800D4" w:rsidRPr="00F201B8">
        <w:rPr>
          <w:rFonts w:asciiTheme="minorHAnsi" w:hAnsiTheme="minorHAnsi" w:cstheme="minorHAnsi"/>
          <w:sz w:val="20"/>
          <w:szCs w:val="20"/>
        </w:rPr>
        <w:fldChar w:fldCharType="end"/>
      </w:r>
      <w:r w:rsidR="00995A6F" w:rsidRPr="00F201B8">
        <w:rPr>
          <w:rFonts w:asciiTheme="minorHAnsi" w:hAnsiTheme="minorHAnsi" w:cstheme="minorHAnsi"/>
          <w:sz w:val="20"/>
          <w:szCs w:val="20"/>
        </w:rPr>
        <w:fldChar w:fldCharType="end"/>
      </w:r>
      <w:r w:rsidR="0040224E" w:rsidRPr="00F201B8">
        <w:rPr>
          <w:rFonts w:asciiTheme="minorHAnsi" w:hAnsiTheme="minorHAnsi" w:cstheme="minorHAnsi"/>
          <w:sz w:val="20"/>
          <w:szCs w:val="20"/>
        </w:rPr>
        <w:fldChar w:fldCharType="end"/>
      </w:r>
      <w:r w:rsidR="0088122E" w:rsidRPr="00F201B8">
        <w:rPr>
          <w:rFonts w:asciiTheme="minorHAnsi" w:hAnsiTheme="minorHAnsi" w:cstheme="minorHAnsi"/>
          <w:sz w:val="20"/>
          <w:szCs w:val="20"/>
        </w:rPr>
        <w:fldChar w:fldCharType="end"/>
      </w:r>
      <w:r w:rsidR="009C3D8B" w:rsidRPr="00F201B8">
        <w:rPr>
          <w:rFonts w:asciiTheme="minorHAnsi" w:hAnsiTheme="minorHAnsi" w:cstheme="minorHAnsi"/>
          <w:sz w:val="20"/>
          <w:szCs w:val="20"/>
        </w:rPr>
        <w:fldChar w:fldCharType="end"/>
      </w:r>
      <w:r w:rsidR="00B56952" w:rsidRPr="00F201B8">
        <w:rPr>
          <w:rFonts w:asciiTheme="minorHAnsi" w:hAnsiTheme="minorHAnsi" w:cstheme="minorHAnsi"/>
          <w:sz w:val="20"/>
          <w:szCs w:val="20"/>
        </w:rPr>
        <w:fldChar w:fldCharType="end"/>
      </w:r>
      <w:r w:rsidR="00BE32BB" w:rsidRPr="00F201B8">
        <w:rPr>
          <w:rFonts w:asciiTheme="minorHAnsi" w:hAnsiTheme="minorHAnsi" w:cstheme="minorHAnsi"/>
          <w:sz w:val="20"/>
          <w:szCs w:val="20"/>
        </w:rPr>
        <w:fldChar w:fldCharType="end"/>
      </w:r>
      <w:r w:rsidR="00F13E45" w:rsidRPr="00F201B8">
        <w:rPr>
          <w:rFonts w:asciiTheme="minorHAnsi" w:hAnsiTheme="minorHAnsi" w:cstheme="minorHAnsi"/>
          <w:sz w:val="20"/>
          <w:szCs w:val="20"/>
        </w:rPr>
        <w:fldChar w:fldCharType="end"/>
      </w:r>
      <w:r w:rsidR="000E6746" w:rsidRPr="00F201B8">
        <w:rPr>
          <w:rFonts w:asciiTheme="minorHAnsi" w:hAnsiTheme="minorHAnsi" w:cstheme="minorHAnsi"/>
          <w:sz w:val="20"/>
          <w:szCs w:val="20"/>
        </w:rPr>
        <w:fldChar w:fldCharType="end"/>
      </w:r>
      <w:r w:rsidRPr="00F201B8">
        <w:rPr>
          <w:rFonts w:asciiTheme="minorHAnsi" w:hAnsiTheme="minorHAnsi" w:cstheme="minorHAnsi"/>
          <w:sz w:val="20"/>
          <w:szCs w:val="20"/>
        </w:rPr>
        <w:fldChar w:fldCharType="end"/>
      </w:r>
    </w:p>
    <w:p w14:paraId="53CF482A" w14:textId="72A81963" w:rsidR="00FD610A" w:rsidRPr="00F201B8" w:rsidRDefault="00772C01" w:rsidP="000F5D92">
      <w:pPr>
        <w:pStyle w:val="Heading2"/>
        <w:spacing w:before="0" w:line="360" w:lineRule="auto"/>
        <w:contextualSpacing/>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About </w:t>
      </w:r>
      <w:r w:rsidR="00FD610A" w:rsidRPr="00F201B8">
        <w:rPr>
          <w:rFonts w:asciiTheme="minorHAnsi" w:hAnsiTheme="minorHAnsi" w:cstheme="minorHAnsi"/>
          <w:color w:val="000000"/>
          <w:sz w:val="20"/>
          <w:szCs w:val="20"/>
        </w:rPr>
        <w:t xml:space="preserve">Policy definition: </w:t>
      </w:r>
    </w:p>
    <w:p w14:paraId="68308E71" w14:textId="6E97C823" w:rsidR="00FD610A" w:rsidRPr="00F201B8" w:rsidRDefault="00FD610A" w:rsidP="000F5D92">
      <w:pPr>
        <w:pStyle w:val="Heading2"/>
        <w:spacing w:before="0" w:line="360" w:lineRule="auto"/>
        <w:contextualSpacing/>
        <w:rPr>
          <w:rFonts w:asciiTheme="minorHAnsi" w:hAnsiTheme="minorHAnsi" w:cstheme="minorHAnsi"/>
          <w:b w:val="0"/>
          <w:color w:val="auto"/>
          <w:sz w:val="20"/>
          <w:szCs w:val="20"/>
        </w:rPr>
      </w:pPr>
      <w:r w:rsidRPr="00F201B8">
        <w:rPr>
          <w:rFonts w:asciiTheme="minorHAnsi" w:hAnsiTheme="minorHAnsi" w:cstheme="minorHAnsi"/>
          <w:b w:val="0"/>
          <w:color w:val="auto"/>
          <w:sz w:val="20"/>
          <w:szCs w:val="20"/>
        </w:rPr>
        <w:t xml:space="preserve">A Policy Definition expresses what to evaluate and what actions to take. Every policy definition has conditions under which it is enforced. And, it has an accompanying effect that takes place if the conditions are met. </w:t>
      </w:r>
    </w:p>
    <w:p w14:paraId="56FB0648" w14:textId="77777777" w:rsidR="00DB3400" w:rsidRPr="00F201B8" w:rsidRDefault="00DB3400"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Virtual Machine SKUs</w:t>
      </w:r>
      <w:r w:rsidRPr="00F201B8">
        <w:rPr>
          <w:rFonts w:asciiTheme="minorHAnsi" w:hAnsiTheme="minorHAnsi" w:cstheme="minorHAnsi"/>
          <w:color w:val="000000"/>
          <w:sz w:val="20"/>
          <w:szCs w:val="20"/>
        </w:rPr>
        <w:t>: This policy enables you to specify a set of virtual machine SKUs that your organization can deploy.</w:t>
      </w:r>
    </w:p>
    <w:p w14:paraId="7BBCA0B0" w14:textId="77777777" w:rsidR="00B57BC0" w:rsidRPr="00F201B8" w:rsidRDefault="00B57BC0"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Storage Account SKUs</w:t>
      </w:r>
      <w:r w:rsidRPr="00F201B8">
        <w:rPr>
          <w:rFonts w:asciiTheme="minorHAnsi" w:hAnsiTheme="minorHAnsi" w:cstheme="minorHAnsi"/>
          <w:color w:val="000000"/>
          <w:sz w:val="20"/>
          <w:szCs w:val="20"/>
        </w:rPr>
        <w:t>: This policy definition has a set of conditions/rules that determine if a storage account that is being deployed is within a set of SKU sizes. Its action is to deny all servers that do not adhere to the set of defined SKU sizes.</w:t>
      </w:r>
    </w:p>
    <w:p w14:paraId="4EF850A5"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Require SQL Server 12.0</w:t>
      </w:r>
      <w:r w:rsidRPr="00F201B8">
        <w:rPr>
          <w:rFonts w:asciiTheme="minorHAnsi" w:hAnsiTheme="minorHAnsi" w:cstheme="minorHAnsi"/>
          <w:color w:val="000000"/>
          <w:sz w:val="20"/>
          <w:szCs w:val="20"/>
        </w:rPr>
        <w:t>: This policy definition has conditions/rules to ensure that all SQL servers use version 12.0. Its action is to deny all servers that do not meet these criteria.</w:t>
      </w:r>
    </w:p>
    <w:p w14:paraId="12FCDB0D"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Resource Type</w:t>
      </w:r>
      <w:r w:rsidRPr="00F201B8">
        <w:rPr>
          <w:rFonts w:asciiTheme="minorHAnsi" w:hAnsiTheme="minorHAnsi" w:cstheme="minorHAnsi"/>
          <w:color w:val="000000"/>
          <w:sz w:val="20"/>
          <w:szCs w:val="20"/>
        </w:rPr>
        <w:t>: This policy definition has a set of conditions/rules to specify the resource types that your organization can deploy. Its action is to deny all resources that are not part of this defined list.</w:t>
      </w:r>
    </w:p>
    <w:p w14:paraId="084A1C76" w14:textId="77777777" w:rsidR="00481BB1" w:rsidRPr="00F201B8" w:rsidRDefault="00481BB1" w:rsidP="00481BB1">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Not allowed resource types</w:t>
      </w:r>
      <w:r w:rsidRPr="00F201B8">
        <w:rPr>
          <w:rFonts w:asciiTheme="minorHAnsi" w:hAnsiTheme="minorHAnsi" w:cstheme="minorHAnsi"/>
          <w:color w:val="000000"/>
          <w:sz w:val="20"/>
          <w:szCs w:val="20"/>
        </w:rPr>
        <w:t>: This policy enables you to specify the resource types that your organization cannot deploy.</w:t>
      </w:r>
    </w:p>
    <w:p w14:paraId="096C3C8C"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Locations</w:t>
      </w:r>
      <w:r w:rsidRPr="00F201B8">
        <w:rPr>
          <w:rFonts w:asciiTheme="minorHAnsi" w:hAnsiTheme="minorHAnsi" w:cstheme="minorHAnsi"/>
          <w:color w:val="000000"/>
          <w:sz w:val="20"/>
          <w:szCs w:val="20"/>
        </w:rPr>
        <w:t>: This policy enables you to restrict the locations that your organization can specify when deploying resources. Its action is used to enforce your geo-compliance requirements.</w:t>
      </w:r>
    </w:p>
    <w:p w14:paraId="06128235"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Apply tag and its default value</w:t>
      </w:r>
      <w:r w:rsidRPr="00F201B8">
        <w:rPr>
          <w:rFonts w:asciiTheme="minorHAnsi" w:hAnsiTheme="minorHAnsi" w:cstheme="minorHAnsi"/>
          <w:color w:val="000000"/>
          <w:sz w:val="20"/>
          <w:szCs w:val="20"/>
        </w:rPr>
        <w:t xml:space="preserve">: This policy applies a required tag and its default </w:t>
      </w:r>
      <w:proofErr w:type="gramStart"/>
      <w:r w:rsidRPr="00F201B8">
        <w:rPr>
          <w:rFonts w:asciiTheme="minorHAnsi" w:hAnsiTheme="minorHAnsi" w:cstheme="minorHAnsi"/>
          <w:color w:val="000000"/>
          <w:sz w:val="20"/>
          <w:szCs w:val="20"/>
        </w:rPr>
        <w:t>value, if</w:t>
      </w:r>
      <w:proofErr w:type="gramEnd"/>
      <w:r w:rsidRPr="00F201B8">
        <w:rPr>
          <w:rFonts w:asciiTheme="minorHAnsi" w:hAnsiTheme="minorHAnsi" w:cstheme="minorHAnsi"/>
          <w:color w:val="000000"/>
          <w:sz w:val="20"/>
          <w:szCs w:val="20"/>
        </w:rPr>
        <w:t xml:space="preserve"> it is not specified by the user.</w:t>
      </w:r>
    </w:p>
    <w:p w14:paraId="0F19D178"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Enforce tag and its value</w:t>
      </w:r>
      <w:r w:rsidRPr="00F201B8">
        <w:rPr>
          <w:rFonts w:asciiTheme="minorHAnsi" w:hAnsiTheme="minorHAnsi" w:cstheme="minorHAnsi"/>
          <w:color w:val="000000"/>
          <w:sz w:val="20"/>
          <w:szCs w:val="20"/>
        </w:rPr>
        <w:t>: This policy enforces a required tag and its value to a resource.</w:t>
      </w:r>
    </w:p>
    <w:p w14:paraId="203AF910" w14:textId="77777777" w:rsidR="00377B4D" w:rsidRPr="00F201B8" w:rsidRDefault="00377B4D" w:rsidP="000F5D92">
      <w:pPr>
        <w:spacing w:line="360" w:lineRule="auto"/>
        <w:contextualSpacing/>
        <w:rPr>
          <w:rFonts w:asciiTheme="minorHAnsi" w:hAnsiTheme="minorHAnsi" w:cstheme="minorHAnsi"/>
          <w:color w:val="000000"/>
          <w:sz w:val="20"/>
          <w:szCs w:val="20"/>
        </w:rPr>
      </w:pPr>
    </w:p>
    <w:p w14:paraId="5E458EEB" w14:textId="7810E8D3" w:rsidR="00377B4D" w:rsidRPr="00F201B8" w:rsidRDefault="008A000A" w:rsidP="000F5D92">
      <w:pPr>
        <w:spacing w:line="360" w:lineRule="auto"/>
        <w:contextualSpacing/>
        <w:rPr>
          <w:rFonts w:asciiTheme="minorHAnsi" w:hAnsiTheme="minorHAnsi" w:cstheme="minorHAnsi"/>
          <w:b/>
          <w:color w:val="000000"/>
          <w:sz w:val="20"/>
          <w:szCs w:val="20"/>
        </w:rPr>
      </w:pPr>
      <w:r w:rsidRPr="00F201B8">
        <w:rPr>
          <w:rFonts w:asciiTheme="minorHAnsi" w:hAnsiTheme="minorHAnsi" w:cstheme="minorHAnsi"/>
          <w:b/>
          <w:color w:val="000000"/>
          <w:sz w:val="20"/>
          <w:szCs w:val="20"/>
        </w:rPr>
        <w:t xml:space="preserve">Step1: </w:t>
      </w:r>
      <w:r w:rsidR="00377B4D" w:rsidRPr="00F201B8">
        <w:rPr>
          <w:rFonts w:asciiTheme="minorHAnsi" w:hAnsiTheme="minorHAnsi" w:cstheme="minorHAnsi"/>
          <w:b/>
          <w:color w:val="000000"/>
          <w:sz w:val="20"/>
          <w:szCs w:val="20"/>
        </w:rPr>
        <w:t xml:space="preserve">To </w:t>
      </w:r>
      <w:r w:rsidR="00820E5B" w:rsidRPr="00F201B8">
        <w:rPr>
          <w:rFonts w:asciiTheme="minorHAnsi" w:hAnsiTheme="minorHAnsi" w:cstheme="minorHAnsi"/>
          <w:b/>
          <w:color w:val="000000"/>
          <w:sz w:val="20"/>
          <w:szCs w:val="20"/>
        </w:rPr>
        <w:t>v</w:t>
      </w:r>
      <w:r w:rsidR="00377B4D" w:rsidRPr="00F201B8">
        <w:rPr>
          <w:rFonts w:asciiTheme="minorHAnsi" w:hAnsiTheme="minorHAnsi" w:cstheme="minorHAnsi"/>
          <w:b/>
          <w:color w:val="000000"/>
          <w:sz w:val="20"/>
          <w:szCs w:val="20"/>
        </w:rPr>
        <w:t>iew all Policy Definitions</w:t>
      </w:r>
    </w:p>
    <w:p w14:paraId="3F44F49C" w14:textId="2DF05F84" w:rsidR="00377B4D" w:rsidRPr="00F201B8" w:rsidRDefault="00377B4D" w:rsidP="000F5D92">
      <w:pPr>
        <w:pStyle w:val="Heading2"/>
        <w:pBdr>
          <w:top w:val="single" w:sz="4" w:space="1" w:color="auto"/>
          <w:left w:val="single" w:sz="4" w:space="4" w:color="auto"/>
          <w:bottom w:val="single" w:sz="4" w:space="1" w:color="auto"/>
          <w:right w:val="single" w:sz="4" w:space="4" w:color="auto"/>
        </w:pBdr>
        <w:spacing w:before="0" w:line="360" w:lineRule="auto"/>
        <w:contextualSpacing/>
        <w:rPr>
          <w:rFonts w:asciiTheme="minorHAnsi" w:hAnsiTheme="minorHAnsi" w:cstheme="minorHAnsi"/>
          <w:bCs w:val="0"/>
          <w:color w:val="000000"/>
          <w:sz w:val="20"/>
          <w:szCs w:val="20"/>
        </w:rPr>
      </w:pPr>
      <w:r w:rsidRPr="00F201B8">
        <w:rPr>
          <w:rFonts w:asciiTheme="minorHAnsi" w:hAnsiTheme="minorHAnsi" w:cstheme="minorHAnsi"/>
          <w:b w:val="0"/>
          <w:bCs w:val="0"/>
          <w:color w:val="000000"/>
          <w:sz w:val="20"/>
          <w:szCs w:val="20"/>
        </w:rPr>
        <w:t xml:space="preserve">Azure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All Services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rPr>
        <w:t>Definitions</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Filter: Search = </w:t>
      </w:r>
      <w:r w:rsidRPr="00F201B8">
        <w:rPr>
          <w:rFonts w:asciiTheme="minorHAnsi" w:hAnsiTheme="minorHAnsi" w:cstheme="minorHAnsi"/>
          <w:b w:val="0"/>
          <w:bCs w:val="0"/>
          <w:color w:val="000000"/>
          <w:sz w:val="20"/>
          <w:szCs w:val="20"/>
          <w:highlight w:val="yellow"/>
        </w:rPr>
        <w:t>Location</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Allowed locations</w:t>
      </w:r>
    </w:p>
    <w:p w14:paraId="7A5B4503" w14:textId="3E1E2874" w:rsidR="00377B4D" w:rsidRPr="00F201B8" w:rsidRDefault="00377B4D" w:rsidP="000F5D92">
      <w:pPr>
        <w:spacing w:line="360" w:lineRule="auto"/>
        <w:rPr>
          <w:rFonts w:asciiTheme="minorHAnsi" w:hAnsiTheme="minorHAnsi" w:cstheme="minorHAnsi"/>
          <w:sz w:val="20"/>
          <w:szCs w:val="20"/>
          <w:lang w:eastAsia="zh-CN"/>
        </w:rPr>
      </w:pPr>
      <w:r w:rsidRPr="00F201B8">
        <w:rPr>
          <w:rFonts w:asciiTheme="minorHAnsi" w:hAnsiTheme="minorHAnsi" w:cstheme="minorHAnsi"/>
          <w:sz w:val="20"/>
          <w:szCs w:val="20"/>
          <w:lang w:eastAsia="zh-CN"/>
        </w:rPr>
        <w:t>Note the Definition (JSON)</w:t>
      </w:r>
    </w:p>
    <w:p w14:paraId="2FE1FB52" w14:textId="1DF99E44" w:rsidR="00FD610A" w:rsidRPr="00F201B8" w:rsidRDefault="00377B4D" w:rsidP="000F5D92">
      <w:pPr>
        <w:spacing w:line="360" w:lineRule="auto"/>
        <w:rPr>
          <w:rFonts w:asciiTheme="minorHAnsi" w:hAnsiTheme="minorHAnsi" w:cstheme="minorHAnsi"/>
          <w:sz w:val="20"/>
          <w:szCs w:val="20"/>
        </w:rPr>
      </w:pPr>
      <w:r w:rsidRPr="00F201B8">
        <w:rPr>
          <w:rFonts w:asciiTheme="minorHAnsi" w:hAnsiTheme="minorHAnsi" w:cstheme="minorHAnsi"/>
          <w:sz w:val="20"/>
          <w:szCs w:val="20"/>
          <w:lang w:eastAsia="zh-CN"/>
        </w:rPr>
        <w:t>Note</w:t>
      </w:r>
      <w:r w:rsidR="008A000A" w:rsidRPr="00F201B8">
        <w:rPr>
          <w:rFonts w:asciiTheme="minorHAnsi" w:hAnsiTheme="minorHAnsi" w:cstheme="minorHAnsi"/>
          <w:sz w:val="20"/>
          <w:szCs w:val="20"/>
          <w:lang w:eastAsia="zh-CN"/>
        </w:rPr>
        <w:t>:</w:t>
      </w:r>
      <w:r w:rsidRPr="00F201B8">
        <w:rPr>
          <w:rFonts w:asciiTheme="minorHAnsi" w:hAnsiTheme="minorHAnsi" w:cstheme="minorHAnsi"/>
          <w:sz w:val="20"/>
          <w:szCs w:val="20"/>
          <w:lang w:eastAsia="zh-CN"/>
        </w:rPr>
        <w:t xml:space="preserve"> </w:t>
      </w:r>
      <w:r w:rsidRPr="00F201B8">
        <w:rPr>
          <w:rFonts w:asciiTheme="minorHAnsi" w:hAnsiTheme="minorHAnsi" w:cstheme="minorHAnsi"/>
          <w:sz w:val="20"/>
          <w:szCs w:val="20"/>
        </w:rPr>
        <w:t xml:space="preserve">If you don’t see what you need you can </w:t>
      </w:r>
      <w:r w:rsidRPr="00F201B8">
        <w:rPr>
          <w:rFonts w:asciiTheme="minorHAnsi" w:hAnsiTheme="minorHAnsi" w:cstheme="minorHAnsi"/>
          <w:b/>
          <w:sz w:val="20"/>
          <w:szCs w:val="20"/>
        </w:rPr>
        <w:t>add a Policy Definition</w:t>
      </w:r>
      <w:r w:rsidRPr="00F201B8">
        <w:rPr>
          <w:rFonts w:asciiTheme="minorHAnsi" w:hAnsiTheme="minorHAnsi" w:cstheme="minorHAnsi"/>
          <w:sz w:val="20"/>
          <w:szCs w:val="20"/>
        </w:rPr>
        <w:t xml:space="preserve">. The easiest way to do this is to Import a policy from </w:t>
      </w:r>
      <w:hyperlink r:id="rId10" w:tgtFrame="_blank" w:history="1">
        <w:r w:rsidRPr="00F201B8">
          <w:rPr>
            <w:rStyle w:val="Hyperlink"/>
            <w:rFonts w:asciiTheme="minorHAnsi" w:hAnsiTheme="minorHAnsi" w:cstheme="minorHAnsi"/>
            <w:sz w:val="20"/>
            <w:szCs w:val="20"/>
          </w:rPr>
          <w:t>GitHub</w:t>
        </w:r>
      </w:hyperlink>
      <w:r w:rsidRPr="00F201B8">
        <w:rPr>
          <w:rFonts w:asciiTheme="minorHAnsi" w:hAnsiTheme="minorHAnsi" w:cstheme="minorHAnsi"/>
          <w:sz w:val="20"/>
          <w:szCs w:val="20"/>
        </w:rPr>
        <w:t>. New Policy Definitions are added almost every day.</w:t>
      </w:r>
    </w:p>
    <w:p w14:paraId="5BAD4E63" w14:textId="77777777" w:rsidR="00377B4D" w:rsidRPr="00F201B8" w:rsidRDefault="00377B4D" w:rsidP="000F5D92">
      <w:pPr>
        <w:spacing w:line="360" w:lineRule="auto"/>
        <w:rPr>
          <w:rFonts w:asciiTheme="minorHAnsi" w:hAnsiTheme="minorHAnsi" w:cstheme="minorHAnsi"/>
          <w:sz w:val="20"/>
          <w:szCs w:val="20"/>
          <w:lang w:eastAsia="zh-CN"/>
        </w:rPr>
      </w:pPr>
    </w:p>
    <w:p w14:paraId="6715A22E" w14:textId="70A9C65D" w:rsidR="00377B4D" w:rsidRPr="00F201B8" w:rsidRDefault="00377B4D" w:rsidP="000F5D92">
      <w:pPr>
        <w:spacing w:line="360" w:lineRule="auto"/>
        <w:rPr>
          <w:rFonts w:asciiTheme="minorHAnsi" w:hAnsiTheme="minorHAnsi" w:cstheme="minorHAnsi"/>
          <w:b/>
          <w:sz w:val="20"/>
          <w:szCs w:val="20"/>
          <w:lang w:eastAsia="zh-CN"/>
        </w:rPr>
      </w:pPr>
      <w:r w:rsidRPr="00F201B8">
        <w:rPr>
          <w:rFonts w:asciiTheme="minorHAnsi" w:hAnsiTheme="minorHAnsi" w:cstheme="minorHAnsi"/>
          <w:b/>
          <w:sz w:val="20"/>
          <w:szCs w:val="20"/>
          <w:lang w:eastAsia="zh-CN"/>
        </w:rPr>
        <w:t>To Assign a Policy Definition to Subscription or Resource Group</w:t>
      </w:r>
    </w:p>
    <w:p w14:paraId="657BF9F8" w14:textId="77777777" w:rsidR="00377B4D" w:rsidRPr="00F201B8" w:rsidRDefault="00377B4D" w:rsidP="000F5D92">
      <w:pPr>
        <w:pStyle w:val="Heading2"/>
        <w:pBdr>
          <w:top w:val="single" w:sz="4" w:space="1" w:color="auto"/>
          <w:left w:val="single" w:sz="4" w:space="4" w:color="auto"/>
          <w:bottom w:val="single" w:sz="4" w:space="1" w:color="auto"/>
          <w:right w:val="single" w:sz="4" w:space="4" w:color="auto"/>
        </w:pBdr>
        <w:spacing w:before="0" w:line="360" w:lineRule="auto"/>
        <w:contextualSpacing/>
        <w:rPr>
          <w:rFonts w:asciiTheme="minorHAnsi" w:hAnsiTheme="minorHAnsi" w:cstheme="minorHAnsi"/>
          <w:b w:val="0"/>
          <w:bCs w:val="0"/>
          <w:color w:val="000000"/>
          <w:sz w:val="20"/>
          <w:szCs w:val="20"/>
        </w:rPr>
      </w:pPr>
      <w:r w:rsidRPr="00F201B8">
        <w:rPr>
          <w:rFonts w:asciiTheme="minorHAnsi" w:hAnsiTheme="minorHAnsi" w:cstheme="minorHAnsi"/>
          <w:b w:val="0"/>
          <w:bCs w:val="0"/>
          <w:color w:val="000000"/>
          <w:sz w:val="20"/>
          <w:szCs w:val="20"/>
        </w:rPr>
        <w:t xml:space="preserve">Azure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All Services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Definitions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Any Definition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highlight w:val="yellow"/>
        </w:rPr>
        <w:t>Assign</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Subscription and Optionally Resource Group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Assign</w:t>
      </w:r>
    </w:p>
    <w:p w14:paraId="66BFC1D5" w14:textId="77777777" w:rsidR="00377B4D" w:rsidRPr="00F201B8" w:rsidRDefault="00377B4D" w:rsidP="000F5D92">
      <w:pPr>
        <w:spacing w:line="360" w:lineRule="auto"/>
        <w:rPr>
          <w:rFonts w:asciiTheme="minorHAnsi" w:hAnsiTheme="minorHAnsi" w:cstheme="minorHAnsi"/>
          <w:sz w:val="20"/>
          <w:szCs w:val="20"/>
          <w:lang w:eastAsia="zh-CN"/>
        </w:rPr>
      </w:pPr>
    </w:p>
    <w:p w14:paraId="420E6BE6" w14:textId="76646804" w:rsidR="00772C01" w:rsidRPr="00F201B8" w:rsidRDefault="00772C01" w:rsidP="000F5D92">
      <w:pPr>
        <w:pStyle w:val="Heading2"/>
        <w:spacing w:before="0" w:line="360" w:lineRule="auto"/>
        <w:contextualSpacing/>
        <w:rPr>
          <w:rFonts w:asciiTheme="minorHAnsi" w:hAnsiTheme="minorHAnsi" w:cstheme="minorHAnsi"/>
          <w:b w:val="0"/>
          <w:color w:val="000000"/>
          <w:sz w:val="20"/>
          <w:szCs w:val="20"/>
        </w:rPr>
      </w:pPr>
      <w:r w:rsidRPr="00F201B8">
        <w:rPr>
          <w:rFonts w:asciiTheme="minorHAnsi" w:hAnsiTheme="minorHAnsi" w:cstheme="minorHAnsi"/>
          <w:color w:val="000000"/>
          <w:sz w:val="20"/>
          <w:szCs w:val="20"/>
        </w:rPr>
        <w:t xml:space="preserve">About </w:t>
      </w:r>
      <w:r w:rsidR="00FD610A" w:rsidRPr="00F201B8">
        <w:rPr>
          <w:rFonts w:asciiTheme="minorHAnsi" w:hAnsiTheme="minorHAnsi" w:cstheme="minorHAnsi"/>
          <w:color w:val="000000"/>
          <w:sz w:val="20"/>
          <w:szCs w:val="20"/>
        </w:rPr>
        <w:t>Initiative definition</w:t>
      </w:r>
      <w:r w:rsidR="000576D1" w:rsidRPr="00F201B8">
        <w:rPr>
          <w:rFonts w:asciiTheme="minorHAnsi" w:hAnsiTheme="minorHAnsi" w:cstheme="minorHAnsi"/>
          <w:color w:val="000000"/>
          <w:sz w:val="20"/>
          <w:szCs w:val="20"/>
        </w:rPr>
        <w:t>:</w:t>
      </w:r>
      <w:r w:rsidR="008A000A" w:rsidRPr="00F201B8">
        <w:rPr>
          <w:rFonts w:asciiTheme="minorHAnsi" w:hAnsiTheme="minorHAnsi" w:cstheme="minorHAnsi"/>
          <w:color w:val="000000"/>
          <w:sz w:val="20"/>
          <w:szCs w:val="20"/>
        </w:rPr>
        <w:t xml:space="preserve"> </w:t>
      </w:r>
      <w:r w:rsidR="00FD610A" w:rsidRPr="00F201B8">
        <w:rPr>
          <w:rFonts w:asciiTheme="minorHAnsi" w:hAnsiTheme="minorHAnsi" w:cstheme="minorHAnsi"/>
          <w:b w:val="0"/>
          <w:color w:val="000000"/>
          <w:sz w:val="20"/>
          <w:szCs w:val="20"/>
        </w:rPr>
        <w:t xml:space="preserve">An initiative definition </w:t>
      </w:r>
      <w:r w:rsidR="00FD610A" w:rsidRPr="00F201B8">
        <w:rPr>
          <w:rFonts w:asciiTheme="minorHAnsi" w:hAnsiTheme="minorHAnsi" w:cstheme="minorHAnsi"/>
          <w:color w:val="000000"/>
          <w:sz w:val="20"/>
          <w:szCs w:val="20"/>
        </w:rPr>
        <w:t>is collection of policy</w:t>
      </w:r>
      <w:r w:rsidR="00FD610A" w:rsidRPr="00F201B8">
        <w:rPr>
          <w:rFonts w:asciiTheme="minorHAnsi" w:hAnsiTheme="minorHAnsi" w:cstheme="minorHAnsi"/>
          <w:b w:val="0"/>
          <w:color w:val="000000"/>
          <w:sz w:val="20"/>
          <w:szCs w:val="20"/>
        </w:rPr>
        <w:t xml:space="preserve"> definitions that are tailored towards achieving a singular goal</w:t>
      </w:r>
      <w:r w:rsidR="00CF647C" w:rsidRPr="00F201B8">
        <w:rPr>
          <w:rFonts w:asciiTheme="minorHAnsi" w:hAnsiTheme="minorHAnsi" w:cstheme="minorHAnsi"/>
          <w:b w:val="0"/>
          <w:color w:val="000000"/>
          <w:sz w:val="20"/>
          <w:szCs w:val="20"/>
        </w:rPr>
        <w:t>.</w:t>
      </w:r>
    </w:p>
    <w:p w14:paraId="74269180" w14:textId="2F17D8AD" w:rsidR="00772C01" w:rsidRPr="00F201B8" w:rsidRDefault="008A000A" w:rsidP="000F5D92">
      <w:pPr>
        <w:spacing w:line="360" w:lineRule="auto"/>
        <w:rPr>
          <w:rFonts w:asciiTheme="minorHAnsi" w:hAnsiTheme="minorHAnsi" w:cstheme="minorHAnsi"/>
          <w:b/>
          <w:sz w:val="20"/>
          <w:szCs w:val="20"/>
        </w:rPr>
      </w:pPr>
      <w:r w:rsidRPr="00F201B8">
        <w:rPr>
          <w:rFonts w:asciiTheme="minorHAnsi" w:hAnsiTheme="minorHAnsi" w:cstheme="minorHAnsi"/>
          <w:b/>
          <w:sz w:val="20"/>
          <w:szCs w:val="20"/>
        </w:rPr>
        <w:t xml:space="preserve">Step 2: </w:t>
      </w:r>
      <w:r w:rsidR="00820E5B" w:rsidRPr="00F201B8">
        <w:rPr>
          <w:rFonts w:asciiTheme="minorHAnsi" w:hAnsiTheme="minorHAnsi" w:cstheme="minorHAnsi"/>
          <w:b/>
          <w:sz w:val="20"/>
          <w:szCs w:val="20"/>
        </w:rPr>
        <w:t>To c</w:t>
      </w:r>
      <w:r w:rsidR="00772C01" w:rsidRPr="00F201B8">
        <w:rPr>
          <w:rFonts w:asciiTheme="minorHAnsi" w:hAnsiTheme="minorHAnsi" w:cstheme="minorHAnsi"/>
          <w:b/>
          <w:sz w:val="20"/>
          <w:szCs w:val="20"/>
        </w:rPr>
        <w:t>reate Initiative Definition</w:t>
      </w:r>
    </w:p>
    <w:p w14:paraId="7BD8C0DA" w14:textId="2D88B67F" w:rsidR="00377B4D" w:rsidRPr="00F201B8" w:rsidRDefault="00377B4D" w:rsidP="000F5D92">
      <w:pPr>
        <w:pStyle w:val="Heading2"/>
        <w:pBdr>
          <w:top w:val="single" w:sz="4" w:space="1" w:color="auto"/>
          <w:left w:val="single" w:sz="4" w:space="4" w:color="auto"/>
          <w:bottom w:val="single" w:sz="4" w:space="1" w:color="auto"/>
          <w:right w:val="single" w:sz="4" w:space="4" w:color="auto"/>
        </w:pBdr>
        <w:spacing w:before="0" w:line="360" w:lineRule="auto"/>
        <w:contextualSpacing/>
        <w:rPr>
          <w:rFonts w:asciiTheme="minorHAnsi" w:hAnsiTheme="minorHAnsi" w:cstheme="minorHAnsi"/>
          <w:b w:val="0"/>
          <w:bCs w:val="0"/>
          <w:color w:val="000000"/>
          <w:sz w:val="20"/>
          <w:szCs w:val="20"/>
        </w:rPr>
      </w:pPr>
      <w:r w:rsidRPr="00F201B8">
        <w:rPr>
          <w:rFonts w:asciiTheme="minorHAnsi" w:hAnsiTheme="minorHAnsi" w:cstheme="minorHAnsi"/>
          <w:b w:val="0"/>
          <w:bCs w:val="0"/>
          <w:color w:val="000000"/>
          <w:sz w:val="20"/>
          <w:szCs w:val="20"/>
        </w:rPr>
        <w:t xml:space="preserve">Azure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All Services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Definitions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rPr>
        <w:t>+Initiative definition</w:t>
      </w:r>
    </w:p>
    <w:p w14:paraId="59380F15" w14:textId="77777777" w:rsidR="00772C01" w:rsidRPr="00F201B8" w:rsidRDefault="00772C01" w:rsidP="000F5D92">
      <w:pPr>
        <w:pStyle w:val="NormalWeb"/>
        <w:spacing w:before="0" w:beforeAutospacing="0" w:after="0" w:afterAutospacing="0" w:line="360" w:lineRule="auto"/>
        <w:contextualSpacing/>
        <w:rPr>
          <w:rFonts w:asciiTheme="minorHAnsi" w:hAnsiTheme="minorHAnsi" w:cstheme="minorHAnsi"/>
          <w:b/>
          <w:color w:val="000000"/>
          <w:sz w:val="20"/>
          <w:szCs w:val="20"/>
        </w:rPr>
      </w:pPr>
    </w:p>
    <w:p w14:paraId="604FBDFC" w14:textId="4680E0AC" w:rsidR="00FD610A" w:rsidRPr="00F201B8" w:rsidRDefault="00E22010" w:rsidP="000F5D92">
      <w:pPr>
        <w:pStyle w:val="NormalWeb"/>
        <w:spacing w:before="0" w:beforeAutospacing="0" w:after="0" w:afterAutospacing="0" w:line="360" w:lineRule="auto"/>
        <w:contextualSpacing/>
        <w:rPr>
          <w:rFonts w:asciiTheme="minorHAnsi" w:hAnsiTheme="minorHAnsi" w:cstheme="minorHAnsi"/>
          <w:b/>
          <w:color w:val="000000"/>
          <w:sz w:val="20"/>
          <w:szCs w:val="20"/>
        </w:rPr>
      </w:pPr>
      <w:r w:rsidRPr="00F201B8">
        <w:rPr>
          <w:rFonts w:asciiTheme="minorHAnsi" w:hAnsiTheme="minorHAnsi" w:cstheme="minorHAnsi"/>
          <w:noProof/>
          <w:color w:val="000000"/>
          <w:sz w:val="20"/>
          <w:szCs w:val="20"/>
        </w:rPr>
        <w:drawing>
          <wp:inline distT="0" distB="0" distL="0" distR="0" wp14:anchorId="0C080746" wp14:editId="2B0BCFFD">
            <wp:extent cx="3767138" cy="2420784"/>
            <wp:effectExtent l="0" t="0" r="0" b="0"/>
            <wp:docPr id="4" name="Picture 4" descr="https://prod-sp-ereader-assets.azureedge.net/Additions/15ee91f1-2c55-505f-80f6-3f8b2f86721e/2/OEBPS/Images/36987-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49" descr="https://prod-sp-ereader-assets.azureedge.net/Additions/15ee91f1-2c55-505f-80f6-3f8b2f86721e/2/OEBPS/Images/36987-14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957" cy="2425166"/>
                    </a:xfrm>
                    <a:prstGeom prst="rect">
                      <a:avLst/>
                    </a:prstGeom>
                    <a:noFill/>
                    <a:ln>
                      <a:noFill/>
                    </a:ln>
                  </pic:spPr>
                </pic:pic>
              </a:graphicData>
            </a:graphic>
          </wp:inline>
        </w:drawing>
      </w:r>
    </w:p>
    <w:p w14:paraId="58476880" w14:textId="77777777" w:rsidR="00772C01" w:rsidRPr="00F201B8" w:rsidRDefault="00772C01" w:rsidP="000F5D92">
      <w:pPr>
        <w:pStyle w:val="NormalWeb"/>
        <w:spacing w:before="0" w:beforeAutospacing="0" w:after="0" w:afterAutospacing="0" w:line="360" w:lineRule="auto"/>
        <w:contextualSpacing/>
        <w:rPr>
          <w:rFonts w:asciiTheme="minorHAnsi" w:hAnsiTheme="minorHAnsi" w:cstheme="minorHAnsi"/>
          <w:b/>
          <w:color w:val="000000"/>
          <w:sz w:val="20"/>
          <w:szCs w:val="20"/>
        </w:rPr>
      </w:pPr>
    </w:p>
    <w:p w14:paraId="45EA3BF7" w14:textId="6F91B048" w:rsidR="009C5B08" w:rsidRPr="00F201B8" w:rsidRDefault="009C5B08" w:rsidP="000F5D92">
      <w:pPr>
        <w:spacing w:line="360" w:lineRule="auto"/>
        <w:rPr>
          <w:rFonts w:asciiTheme="minorHAnsi" w:hAnsiTheme="minorHAnsi" w:cstheme="minorHAnsi"/>
          <w:b/>
          <w:sz w:val="20"/>
          <w:szCs w:val="20"/>
          <w:lang w:eastAsia="zh-CN"/>
        </w:rPr>
      </w:pPr>
      <w:r w:rsidRPr="00F201B8">
        <w:rPr>
          <w:rFonts w:asciiTheme="minorHAnsi" w:hAnsiTheme="minorHAnsi" w:cstheme="minorHAnsi"/>
          <w:b/>
          <w:sz w:val="20"/>
          <w:szCs w:val="20"/>
          <w:lang w:eastAsia="zh-CN"/>
        </w:rPr>
        <w:t xml:space="preserve">To </w:t>
      </w:r>
      <w:r w:rsidR="00205A11" w:rsidRPr="00F201B8">
        <w:rPr>
          <w:rFonts w:asciiTheme="minorHAnsi" w:hAnsiTheme="minorHAnsi" w:cstheme="minorHAnsi"/>
          <w:b/>
          <w:sz w:val="20"/>
          <w:szCs w:val="20"/>
          <w:lang w:eastAsia="zh-CN"/>
        </w:rPr>
        <w:t>ASSIGN</w:t>
      </w:r>
      <w:r w:rsidR="000576D1" w:rsidRPr="00F201B8">
        <w:rPr>
          <w:rFonts w:asciiTheme="minorHAnsi" w:hAnsiTheme="minorHAnsi" w:cstheme="minorHAnsi"/>
          <w:b/>
          <w:sz w:val="20"/>
          <w:szCs w:val="20"/>
          <w:lang w:eastAsia="zh-CN"/>
        </w:rPr>
        <w:t xml:space="preserve"> /</w:t>
      </w:r>
      <w:r w:rsidR="00CF647C" w:rsidRPr="00F201B8">
        <w:rPr>
          <w:rFonts w:asciiTheme="minorHAnsi" w:hAnsiTheme="minorHAnsi" w:cstheme="minorHAnsi"/>
          <w:b/>
          <w:sz w:val="20"/>
          <w:szCs w:val="20"/>
          <w:lang w:eastAsia="zh-CN"/>
        </w:rPr>
        <w:t xml:space="preserve"> </w:t>
      </w:r>
      <w:r w:rsidR="000576D1" w:rsidRPr="00F201B8">
        <w:rPr>
          <w:rFonts w:asciiTheme="minorHAnsi" w:hAnsiTheme="minorHAnsi" w:cstheme="minorHAnsi"/>
          <w:b/>
          <w:sz w:val="20"/>
          <w:szCs w:val="20"/>
          <w:lang w:eastAsia="zh-CN"/>
        </w:rPr>
        <w:t>SCOPE</w:t>
      </w:r>
      <w:r w:rsidR="00205A11" w:rsidRPr="00F201B8">
        <w:rPr>
          <w:rFonts w:asciiTheme="minorHAnsi" w:hAnsiTheme="minorHAnsi" w:cstheme="minorHAnsi"/>
          <w:b/>
          <w:sz w:val="20"/>
          <w:szCs w:val="20"/>
          <w:lang w:eastAsia="zh-CN"/>
        </w:rPr>
        <w:t xml:space="preserve"> </w:t>
      </w:r>
      <w:r w:rsidRPr="00F201B8">
        <w:rPr>
          <w:rFonts w:asciiTheme="minorHAnsi" w:hAnsiTheme="minorHAnsi" w:cstheme="minorHAnsi"/>
          <w:b/>
          <w:sz w:val="20"/>
          <w:szCs w:val="20"/>
          <w:lang w:eastAsia="zh-CN"/>
        </w:rPr>
        <w:t>a</w:t>
      </w:r>
      <w:r w:rsidR="00205A11" w:rsidRPr="00F201B8">
        <w:rPr>
          <w:rFonts w:asciiTheme="minorHAnsi" w:hAnsiTheme="minorHAnsi" w:cstheme="minorHAnsi"/>
          <w:b/>
          <w:sz w:val="20"/>
          <w:szCs w:val="20"/>
          <w:lang w:eastAsia="zh-CN"/>
        </w:rPr>
        <w:t>n</w:t>
      </w:r>
      <w:r w:rsidRPr="00F201B8">
        <w:rPr>
          <w:rFonts w:asciiTheme="minorHAnsi" w:hAnsiTheme="minorHAnsi" w:cstheme="minorHAnsi"/>
          <w:b/>
          <w:sz w:val="20"/>
          <w:szCs w:val="20"/>
          <w:lang w:eastAsia="zh-CN"/>
        </w:rPr>
        <w:t xml:space="preserve"> </w:t>
      </w:r>
      <w:r w:rsidR="00205A11" w:rsidRPr="00F201B8">
        <w:rPr>
          <w:rFonts w:asciiTheme="minorHAnsi" w:hAnsiTheme="minorHAnsi" w:cstheme="minorHAnsi"/>
          <w:b/>
          <w:sz w:val="20"/>
          <w:szCs w:val="20"/>
          <w:lang w:eastAsia="zh-CN"/>
        </w:rPr>
        <w:t xml:space="preserve">Initiative Definition </w:t>
      </w:r>
      <w:r w:rsidRPr="00F201B8">
        <w:rPr>
          <w:rFonts w:asciiTheme="minorHAnsi" w:hAnsiTheme="minorHAnsi" w:cstheme="minorHAnsi"/>
          <w:b/>
          <w:sz w:val="20"/>
          <w:szCs w:val="20"/>
          <w:lang w:eastAsia="zh-CN"/>
        </w:rPr>
        <w:t>to Subscription or Resource Group</w:t>
      </w:r>
    </w:p>
    <w:p w14:paraId="460B5629" w14:textId="77777777" w:rsidR="009C5B08" w:rsidRPr="00F201B8" w:rsidRDefault="009C5B08" w:rsidP="000F5D92">
      <w:pPr>
        <w:pStyle w:val="Heading2"/>
        <w:pBdr>
          <w:top w:val="single" w:sz="4" w:space="1" w:color="auto"/>
          <w:left w:val="single" w:sz="4" w:space="4" w:color="auto"/>
          <w:bottom w:val="single" w:sz="4" w:space="1" w:color="auto"/>
          <w:right w:val="single" w:sz="4" w:space="4" w:color="auto"/>
        </w:pBdr>
        <w:spacing w:before="0" w:line="360" w:lineRule="auto"/>
        <w:contextualSpacing/>
        <w:rPr>
          <w:rFonts w:asciiTheme="minorHAnsi" w:hAnsiTheme="minorHAnsi" w:cstheme="minorHAnsi"/>
          <w:b w:val="0"/>
          <w:bCs w:val="0"/>
          <w:color w:val="000000"/>
          <w:sz w:val="20"/>
          <w:szCs w:val="20"/>
        </w:rPr>
      </w:pPr>
      <w:r w:rsidRPr="00F201B8">
        <w:rPr>
          <w:rFonts w:asciiTheme="minorHAnsi" w:hAnsiTheme="minorHAnsi" w:cstheme="minorHAnsi"/>
          <w:b w:val="0"/>
          <w:bCs w:val="0"/>
          <w:color w:val="000000"/>
          <w:sz w:val="20"/>
          <w:szCs w:val="20"/>
        </w:rPr>
        <w:t xml:space="preserve">Azure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All Services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Definitions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Any Definition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rPr>
        <w:t>Assign</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Subscription and Optionally Resource Group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Assign</w:t>
      </w:r>
    </w:p>
    <w:p w14:paraId="762DB445" w14:textId="77777777" w:rsidR="003B7752" w:rsidRPr="00F201B8" w:rsidRDefault="003B7752" w:rsidP="000F5D92">
      <w:pPr>
        <w:spacing w:line="360" w:lineRule="auto"/>
        <w:rPr>
          <w:rFonts w:asciiTheme="minorHAnsi" w:hAnsiTheme="minorHAnsi" w:cstheme="minorHAnsi"/>
          <w:b/>
          <w:sz w:val="20"/>
          <w:szCs w:val="20"/>
        </w:rPr>
      </w:pPr>
    </w:p>
    <w:p w14:paraId="08EBBAC6" w14:textId="5FA6E4B2" w:rsidR="003B7752" w:rsidRPr="00F201B8" w:rsidRDefault="000576D1" w:rsidP="000F5D92">
      <w:pPr>
        <w:pStyle w:val="Heading3"/>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 xml:space="preserve">Step 4: </w:t>
      </w:r>
      <w:r w:rsidR="003B7752" w:rsidRPr="00F201B8">
        <w:rPr>
          <w:rFonts w:asciiTheme="minorHAnsi" w:hAnsiTheme="minorHAnsi" w:cstheme="minorHAnsi"/>
          <w:b w:val="0"/>
          <w:sz w:val="20"/>
          <w:szCs w:val="20"/>
        </w:rPr>
        <w:t>Determine Compliance</w:t>
      </w:r>
    </w:p>
    <w:p w14:paraId="5668E351" w14:textId="77777777" w:rsidR="003B7752" w:rsidRPr="00F201B8" w:rsidRDefault="003B7752"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Once your policy is in place you can use the Compliance blade to review non-compliant initiatives, non-compliant policies, and non-compliant resources.</w:t>
      </w:r>
    </w:p>
    <w:p w14:paraId="10E58CC5" w14:textId="75F5E50A" w:rsidR="003B7752" w:rsidRPr="00F201B8" w:rsidRDefault="003B7752" w:rsidP="000F5D92">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6C8D6F17" wp14:editId="7337E3D1">
            <wp:extent cx="5495075" cy="1898073"/>
            <wp:effectExtent l="0" t="0" r="0" b="6985"/>
            <wp:docPr id="8" name="Picture 8" descr="https://prod-sp-ereader-assets.azureedge.net/Additions/15ee91f1-2c55-505f-80f6-3f8b2f86721e/2/OEBPS/Images/37006-1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78" descr="https://prod-sp-ereader-assets.azureedge.net/Additions/15ee91f1-2c55-505f-80f6-3f8b2f86721e/2/OEBPS/Images/37006-143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303" cy="1908169"/>
                    </a:xfrm>
                    <a:prstGeom prst="rect">
                      <a:avLst/>
                    </a:prstGeom>
                    <a:noFill/>
                    <a:ln>
                      <a:noFill/>
                    </a:ln>
                  </pic:spPr>
                </pic:pic>
              </a:graphicData>
            </a:graphic>
          </wp:inline>
        </w:drawing>
      </w:r>
    </w:p>
    <w:p w14:paraId="6F804C82" w14:textId="77777777" w:rsidR="003B7752" w:rsidRPr="00F201B8" w:rsidRDefault="003B7752"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Segoe UI Emoji" w:hAnsi="Segoe UI Emoji" w:cs="Segoe UI Emoji"/>
          <w:sz w:val="20"/>
          <w:szCs w:val="20"/>
        </w:rPr>
        <w:t>✔️</w:t>
      </w:r>
      <w:r w:rsidRPr="00F201B8">
        <w:rPr>
          <w:rFonts w:asciiTheme="minorHAnsi" w:hAnsiTheme="minorHAnsi" w:cstheme="minorHAnsi"/>
          <w:sz w:val="20"/>
          <w:szCs w:val="20"/>
        </w:rPr>
        <w:t xml:space="preserve"> Policy evaluation happens about once an hour, which means that if you make changes to your policy definition and create a policy assignment then it will be re-evaluated over your resources within the hour.</w:t>
      </w:r>
    </w:p>
    <w:p w14:paraId="2B22FFC1" w14:textId="337F2E71" w:rsidR="00763C0E" w:rsidRPr="00F201B8" w:rsidRDefault="00763C0E" w:rsidP="000F5D92">
      <w:pPr>
        <w:shd w:val="clear" w:color="auto" w:fill="FFFFFF"/>
        <w:spacing w:line="360" w:lineRule="auto"/>
        <w:contextualSpacing/>
        <w:rPr>
          <w:rFonts w:asciiTheme="minorHAnsi" w:hAnsiTheme="minorHAnsi" w:cstheme="minorHAnsi"/>
          <w:sz w:val="20"/>
          <w:szCs w:val="20"/>
          <w:lang w:val="en"/>
        </w:rPr>
      </w:pPr>
      <w:r w:rsidRPr="00F201B8">
        <w:rPr>
          <w:rFonts w:asciiTheme="minorHAnsi" w:hAnsiTheme="minorHAnsi" w:cstheme="minorHAnsi"/>
          <w:noProof/>
          <w:sz w:val="20"/>
          <w:szCs w:val="20"/>
        </w:rPr>
        <w:drawing>
          <wp:inline distT="0" distB="0" distL="0" distR="0" wp14:anchorId="70FDBDB3" wp14:editId="13EF8C38">
            <wp:extent cx="3414065" cy="2169459"/>
            <wp:effectExtent l="0" t="0" r="0" b="2540"/>
            <wp:docPr id="10" name="Picture 4">
              <a:extLst xmlns:a="http://schemas.openxmlformats.org/drawingml/2006/main">
                <a:ext uri="{FF2B5EF4-FFF2-40B4-BE49-F238E27FC236}">
                  <a16:creationId xmlns:a16="http://schemas.microsoft.com/office/drawing/2014/main" id="{316A9EF7-81BB-4900-BEC6-69924DB687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6A9EF7-81BB-4900-BEC6-69924DB687B0}"/>
                        </a:ext>
                      </a:extLst>
                    </pic:cNvPr>
                    <pic:cNvPicPr>
                      <a:picLocks noChangeAspect="1"/>
                    </pic:cNvPicPr>
                  </pic:nvPicPr>
                  <pic:blipFill>
                    <a:blip r:embed="rId13"/>
                    <a:stretch>
                      <a:fillRect/>
                    </a:stretch>
                  </pic:blipFill>
                  <pic:spPr>
                    <a:xfrm>
                      <a:off x="0" y="0"/>
                      <a:ext cx="3422699" cy="2174946"/>
                    </a:xfrm>
                    <a:prstGeom prst="rect">
                      <a:avLst/>
                    </a:prstGeom>
                  </pic:spPr>
                </pic:pic>
              </a:graphicData>
            </a:graphic>
          </wp:inline>
        </w:drawing>
      </w:r>
    </w:p>
    <w:p w14:paraId="3125797F" w14:textId="7C8DF2C0" w:rsidR="00915185" w:rsidRPr="00F201B8" w:rsidRDefault="00915185" w:rsidP="000F5D92">
      <w:pPr>
        <w:shd w:val="clear" w:color="auto" w:fill="FFFFFF"/>
        <w:spacing w:line="360" w:lineRule="auto"/>
        <w:contextualSpacing/>
        <w:rPr>
          <w:rFonts w:asciiTheme="minorHAnsi" w:hAnsiTheme="minorHAnsi" w:cstheme="minorHAnsi"/>
          <w:sz w:val="20"/>
          <w:szCs w:val="20"/>
          <w:lang w:val="en"/>
        </w:rPr>
      </w:pPr>
    </w:p>
    <w:p w14:paraId="6CA6B3C6" w14:textId="2A1BD5EA" w:rsidR="000C6CCC" w:rsidRPr="00F201B8" w:rsidRDefault="000C6CCC" w:rsidP="000F5D92">
      <w:pPr>
        <w:shd w:val="clear" w:color="auto" w:fill="FFFFFF"/>
        <w:spacing w:line="360" w:lineRule="auto"/>
        <w:contextualSpacing/>
        <w:rPr>
          <w:rFonts w:asciiTheme="minorHAnsi" w:hAnsiTheme="minorHAnsi" w:cstheme="minorHAnsi"/>
          <w:b/>
          <w:bCs/>
          <w:sz w:val="20"/>
          <w:szCs w:val="20"/>
          <w:lang w:val="en"/>
        </w:rPr>
      </w:pPr>
      <w:r w:rsidRPr="00F201B8">
        <w:rPr>
          <w:rFonts w:asciiTheme="minorHAnsi" w:hAnsiTheme="minorHAnsi" w:cstheme="minorHAnsi"/>
          <w:b/>
          <w:bCs/>
          <w:sz w:val="20"/>
          <w:szCs w:val="20"/>
          <w:lang w:val="en"/>
        </w:rPr>
        <w:t>Note:</w:t>
      </w:r>
    </w:p>
    <w:p w14:paraId="08EA3632" w14:textId="519ADDA5" w:rsidR="000C6CCC" w:rsidRDefault="000C6CCC" w:rsidP="000F5D92">
      <w:pPr>
        <w:shd w:val="clear" w:color="auto" w:fill="FFFFFF"/>
        <w:spacing w:line="360" w:lineRule="auto"/>
        <w:contextualSpacing/>
        <w:rPr>
          <w:rFonts w:asciiTheme="minorHAnsi" w:hAnsiTheme="minorHAnsi" w:cstheme="minorHAnsi"/>
          <w:color w:val="171717"/>
          <w:sz w:val="20"/>
          <w:szCs w:val="20"/>
          <w:shd w:val="clear" w:color="auto" w:fill="FFFFFF"/>
        </w:rPr>
      </w:pPr>
      <w:r w:rsidRPr="00F201B8">
        <w:rPr>
          <w:rFonts w:asciiTheme="minorHAnsi" w:hAnsiTheme="minorHAnsi" w:cstheme="minorHAnsi"/>
          <w:color w:val="171717"/>
          <w:sz w:val="20"/>
          <w:szCs w:val="20"/>
          <w:shd w:val="clear" w:color="auto" w:fill="FFFFFF"/>
        </w:rPr>
        <w:t>Many Built-in roles grant permission to Azure Policy resources. The </w:t>
      </w:r>
      <w:r w:rsidRPr="00F201B8">
        <w:rPr>
          <w:rStyle w:val="Strong"/>
          <w:rFonts w:asciiTheme="minorHAnsi" w:hAnsiTheme="minorHAnsi" w:cstheme="minorHAnsi"/>
          <w:color w:val="171717"/>
          <w:sz w:val="20"/>
          <w:szCs w:val="20"/>
          <w:shd w:val="clear" w:color="auto" w:fill="FFFFFF"/>
        </w:rPr>
        <w:t>Resource Policy Contributor</w:t>
      </w:r>
      <w:r w:rsidRPr="00F201B8">
        <w:rPr>
          <w:rFonts w:asciiTheme="minorHAnsi" w:hAnsiTheme="minorHAnsi" w:cstheme="minorHAnsi"/>
          <w:color w:val="171717"/>
          <w:sz w:val="20"/>
          <w:szCs w:val="20"/>
          <w:shd w:val="clear" w:color="auto" w:fill="FFFFFF"/>
        </w:rPr>
        <w:t> role includes most Azure Policy operations. </w:t>
      </w:r>
      <w:r w:rsidRPr="00F201B8">
        <w:rPr>
          <w:rStyle w:val="Strong"/>
          <w:rFonts w:asciiTheme="minorHAnsi" w:hAnsiTheme="minorHAnsi" w:cstheme="minorHAnsi"/>
          <w:color w:val="171717"/>
          <w:sz w:val="20"/>
          <w:szCs w:val="20"/>
          <w:shd w:val="clear" w:color="auto" w:fill="FFFFFF"/>
        </w:rPr>
        <w:t>Owner</w:t>
      </w:r>
      <w:r w:rsidRPr="00F201B8">
        <w:rPr>
          <w:rFonts w:asciiTheme="minorHAnsi" w:hAnsiTheme="minorHAnsi" w:cstheme="minorHAnsi"/>
          <w:color w:val="171717"/>
          <w:sz w:val="20"/>
          <w:szCs w:val="20"/>
          <w:shd w:val="clear" w:color="auto" w:fill="FFFFFF"/>
        </w:rPr>
        <w:t> has full rights. Both </w:t>
      </w:r>
      <w:r w:rsidRPr="00F201B8">
        <w:rPr>
          <w:rStyle w:val="Strong"/>
          <w:rFonts w:asciiTheme="minorHAnsi" w:hAnsiTheme="minorHAnsi" w:cstheme="minorHAnsi"/>
          <w:color w:val="171717"/>
          <w:sz w:val="20"/>
          <w:szCs w:val="20"/>
          <w:shd w:val="clear" w:color="auto" w:fill="FFFFFF"/>
        </w:rPr>
        <w:t>Contributor</w:t>
      </w:r>
      <w:r w:rsidRPr="00F201B8">
        <w:rPr>
          <w:rFonts w:asciiTheme="minorHAnsi" w:hAnsiTheme="minorHAnsi" w:cstheme="minorHAnsi"/>
          <w:color w:val="171717"/>
          <w:sz w:val="20"/>
          <w:szCs w:val="20"/>
          <w:shd w:val="clear" w:color="auto" w:fill="FFFFFF"/>
        </w:rPr>
        <w:t> and </w:t>
      </w:r>
      <w:r w:rsidRPr="00F201B8">
        <w:rPr>
          <w:rStyle w:val="Strong"/>
          <w:rFonts w:asciiTheme="minorHAnsi" w:hAnsiTheme="minorHAnsi" w:cstheme="minorHAnsi"/>
          <w:color w:val="171717"/>
          <w:sz w:val="20"/>
          <w:szCs w:val="20"/>
          <w:shd w:val="clear" w:color="auto" w:fill="FFFFFF"/>
        </w:rPr>
        <w:t>Reader</w:t>
      </w:r>
      <w:r w:rsidRPr="00F201B8">
        <w:rPr>
          <w:rFonts w:asciiTheme="minorHAnsi" w:hAnsiTheme="minorHAnsi" w:cstheme="minorHAnsi"/>
          <w:color w:val="171717"/>
          <w:sz w:val="20"/>
          <w:szCs w:val="20"/>
          <w:shd w:val="clear" w:color="auto" w:fill="FFFFFF"/>
        </w:rPr>
        <w:t> have access to all </w:t>
      </w:r>
      <w:r w:rsidRPr="00F201B8">
        <w:rPr>
          <w:rStyle w:val="Emphasis"/>
          <w:rFonts w:asciiTheme="minorHAnsi" w:hAnsiTheme="minorHAnsi" w:cstheme="minorHAnsi"/>
          <w:color w:val="171717"/>
          <w:sz w:val="20"/>
          <w:szCs w:val="20"/>
          <w:shd w:val="clear" w:color="auto" w:fill="FFFFFF"/>
        </w:rPr>
        <w:t>read</w:t>
      </w:r>
      <w:r w:rsidRPr="00F201B8">
        <w:rPr>
          <w:rFonts w:asciiTheme="minorHAnsi" w:hAnsiTheme="minorHAnsi" w:cstheme="minorHAnsi"/>
          <w:color w:val="171717"/>
          <w:sz w:val="20"/>
          <w:szCs w:val="20"/>
          <w:shd w:val="clear" w:color="auto" w:fill="FFFFFF"/>
        </w:rPr>
        <w:t> Azure Policy operations. </w:t>
      </w:r>
      <w:r w:rsidRPr="00F201B8">
        <w:rPr>
          <w:rStyle w:val="Strong"/>
          <w:rFonts w:asciiTheme="minorHAnsi" w:hAnsiTheme="minorHAnsi" w:cstheme="minorHAnsi"/>
          <w:color w:val="171717"/>
          <w:sz w:val="20"/>
          <w:szCs w:val="20"/>
          <w:shd w:val="clear" w:color="auto" w:fill="FFFFFF"/>
        </w:rPr>
        <w:t>Contributor</w:t>
      </w:r>
      <w:r w:rsidRPr="00F201B8">
        <w:rPr>
          <w:rFonts w:asciiTheme="minorHAnsi" w:hAnsiTheme="minorHAnsi" w:cstheme="minorHAnsi"/>
          <w:color w:val="171717"/>
          <w:sz w:val="20"/>
          <w:szCs w:val="20"/>
          <w:shd w:val="clear" w:color="auto" w:fill="FFFFFF"/>
        </w:rPr>
        <w:t xml:space="preserve"> may trigger resource </w:t>
      </w:r>
      <w:proofErr w:type="gramStart"/>
      <w:r w:rsidRPr="00F201B8">
        <w:rPr>
          <w:rFonts w:asciiTheme="minorHAnsi" w:hAnsiTheme="minorHAnsi" w:cstheme="minorHAnsi"/>
          <w:color w:val="171717"/>
          <w:sz w:val="20"/>
          <w:szCs w:val="20"/>
          <w:shd w:val="clear" w:color="auto" w:fill="FFFFFF"/>
        </w:rPr>
        <w:t>remediation, but</w:t>
      </w:r>
      <w:proofErr w:type="gramEnd"/>
      <w:r w:rsidRPr="00F201B8">
        <w:rPr>
          <w:rFonts w:asciiTheme="minorHAnsi" w:hAnsiTheme="minorHAnsi" w:cstheme="minorHAnsi"/>
          <w:color w:val="171717"/>
          <w:sz w:val="20"/>
          <w:szCs w:val="20"/>
          <w:shd w:val="clear" w:color="auto" w:fill="FFFFFF"/>
        </w:rPr>
        <w:t xml:space="preserve"> can't </w:t>
      </w:r>
      <w:r w:rsidRPr="00F201B8">
        <w:rPr>
          <w:rStyle w:val="Emphasis"/>
          <w:rFonts w:asciiTheme="minorHAnsi" w:hAnsiTheme="minorHAnsi" w:cstheme="minorHAnsi"/>
          <w:color w:val="171717"/>
          <w:sz w:val="20"/>
          <w:szCs w:val="20"/>
          <w:shd w:val="clear" w:color="auto" w:fill="FFFFFF"/>
        </w:rPr>
        <w:t>create</w:t>
      </w:r>
      <w:r w:rsidRPr="00F201B8">
        <w:rPr>
          <w:rFonts w:asciiTheme="minorHAnsi" w:hAnsiTheme="minorHAnsi" w:cstheme="minorHAnsi"/>
          <w:color w:val="171717"/>
          <w:sz w:val="20"/>
          <w:szCs w:val="20"/>
          <w:shd w:val="clear" w:color="auto" w:fill="FFFFFF"/>
        </w:rPr>
        <w:t> or </w:t>
      </w:r>
      <w:r w:rsidRPr="00F201B8">
        <w:rPr>
          <w:rStyle w:val="Emphasis"/>
          <w:rFonts w:asciiTheme="minorHAnsi" w:hAnsiTheme="minorHAnsi" w:cstheme="minorHAnsi"/>
          <w:color w:val="171717"/>
          <w:sz w:val="20"/>
          <w:szCs w:val="20"/>
          <w:shd w:val="clear" w:color="auto" w:fill="FFFFFF"/>
        </w:rPr>
        <w:t>update</w:t>
      </w:r>
      <w:r w:rsidRPr="00F201B8">
        <w:rPr>
          <w:rFonts w:asciiTheme="minorHAnsi" w:hAnsiTheme="minorHAnsi" w:cstheme="minorHAnsi"/>
          <w:color w:val="171717"/>
          <w:sz w:val="20"/>
          <w:szCs w:val="20"/>
          <w:shd w:val="clear" w:color="auto" w:fill="FFFFFF"/>
        </w:rPr>
        <w:t> definitions and assignments. </w:t>
      </w:r>
      <w:r w:rsidRPr="00F201B8">
        <w:rPr>
          <w:rStyle w:val="Strong"/>
          <w:rFonts w:asciiTheme="minorHAnsi" w:hAnsiTheme="minorHAnsi" w:cstheme="minorHAnsi"/>
          <w:color w:val="171717"/>
          <w:sz w:val="20"/>
          <w:szCs w:val="20"/>
          <w:shd w:val="clear" w:color="auto" w:fill="FFFFFF"/>
        </w:rPr>
        <w:t>User Access Administrator</w:t>
      </w:r>
      <w:r w:rsidRPr="00F201B8">
        <w:rPr>
          <w:rFonts w:asciiTheme="minorHAnsi" w:hAnsiTheme="minorHAnsi" w:cstheme="minorHAnsi"/>
          <w:color w:val="171717"/>
          <w:sz w:val="20"/>
          <w:szCs w:val="20"/>
          <w:shd w:val="clear" w:color="auto" w:fill="FFFFFF"/>
        </w:rPr>
        <w:t> is necessary to grant the managed identity on </w:t>
      </w:r>
      <w:proofErr w:type="spellStart"/>
      <w:r w:rsidRPr="00F201B8">
        <w:rPr>
          <w:rStyle w:val="Strong"/>
          <w:rFonts w:asciiTheme="minorHAnsi" w:hAnsiTheme="minorHAnsi" w:cstheme="minorHAnsi"/>
          <w:color w:val="171717"/>
          <w:sz w:val="20"/>
          <w:szCs w:val="20"/>
          <w:shd w:val="clear" w:color="auto" w:fill="FFFFFF"/>
        </w:rPr>
        <w:t>deployIfNotExists</w:t>
      </w:r>
      <w:proofErr w:type="spellEnd"/>
      <w:r w:rsidRPr="00F201B8">
        <w:rPr>
          <w:rFonts w:asciiTheme="minorHAnsi" w:hAnsiTheme="minorHAnsi" w:cstheme="minorHAnsi"/>
          <w:color w:val="171717"/>
          <w:sz w:val="20"/>
          <w:szCs w:val="20"/>
          <w:shd w:val="clear" w:color="auto" w:fill="FFFFFF"/>
        </w:rPr>
        <w:t> or </w:t>
      </w:r>
      <w:r w:rsidRPr="00F201B8">
        <w:rPr>
          <w:rStyle w:val="Strong"/>
          <w:rFonts w:asciiTheme="minorHAnsi" w:hAnsiTheme="minorHAnsi" w:cstheme="minorHAnsi"/>
          <w:color w:val="171717"/>
          <w:sz w:val="20"/>
          <w:szCs w:val="20"/>
          <w:shd w:val="clear" w:color="auto" w:fill="FFFFFF"/>
        </w:rPr>
        <w:t>modify</w:t>
      </w:r>
      <w:r w:rsidRPr="00F201B8">
        <w:rPr>
          <w:rFonts w:asciiTheme="minorHAnsi" w:hAnsiTheme="minorHAnsi" w:cstheme="minorHAnsi"/>
          <w:color w:val="171717"/>
          <w:sz w:val="20"/>
          <w:szCs w:val="20"/>
          <w:shd w:val="clear" w:color="auto" w:fill="FFFFFF"/>
        </w:rPr>
        <w:t> assignments necessary permissions. All policy objects will be readable to all roles over the scope.</w:t>
      </w:r>
    </w:p>
    <w:p w14:paraId="3D35F090" w14:textId="4924A5F4" w:rsidR="00F201B8" w:rsidRDefault="00F201B8" w:rsidP="000F5D92">
      <w:pPr>
        <w:shd w:val="clear" w:color="auto" w:fill="FFFFFF"/>
        <w:spacing w:line="360" w:lineRule="auto"/>
        <w:contextualSpacing/>
        <w:rPr>
          <w:rFonts w:asciiTheme="minorHAnsi" w:hAnsiTheme="minorHAnsi" w:cstheme="minorHAnsi"/>
          <w:sz w:val="20"/>
          <w:szCs w:val="20"/>
          <w:lang w:val="en"/>
        </w:rPr>
      </w:pPr>
    </w:p>
    <w:p w14:paraId="1DFF6C0B" w14:textId="5CA6E6E8" w:rsidR="00B72E13" w:rsidRPr="008B408D" w:rsidRDefault="008B408D" w:rsidP="000F5D92">
      <w:pPr>
        <w:shd w:val="clear" w:color="auto" w:fill="FFFFFF"/>
        <w:spacing w:line="360" w:lineRule="auto"/>
        <w:contextualSpacing/>
        <w:rPr>
          <w:rFonts w:asciiTheme="minorHAnsi" w:hAnsiTheme="minorHAnsi" w:cstheme="minorHAnsi"/>
          <w:b/>
          <w:bCs/>
          <w:sz w:val="20"/>
          <w:szCs w:val="20"/>
          <w:lang w:val="en"/>
        </w:rPr>
      </w:pPr>
      <w:r w:rsidRPr="008B408D">
        <w:rPr>
          <w:rFonts w:asciiTheme="minorHAnsi" w:hAnsiTheme="minorHAnsi" w:cstheme="minorHAnsi"/>
          <w:b/>
          <w:bCs/>
          <w:sz w:val="20"/>
          <w:szCs w:val="20"/>
          <w:lang w:val="en"/>
        </w:rPr>
        <w:t>Examples:</w:t>
      </w:r>
    </w:p>
    <w:p w14:paraId="5115E7B5" w14:textId="20770EEA" w:rsidR="00B72E13" w:rsidRDefault="008B408D" w:rsidP="008B408D">
      <w:pPr>
        <w:pStyle w:val="ListParagraph"/>
        <w:numPr>
          <w:ilvl w:val="0"/>
          <w:numId w:val="33"/>
        </w:numPr>
        <w:shd w:val="clear" w:color="auto" w:fill="FFFFFF"/>
        <w:spacing w:line="360" w:lineRule="auto"/>
        <w:rPr>
          <w:rFonts w:asciiTheme="minorHAnsi" w:hAnsiTheme="minorHAnsi" w:cstheme="minorHAnsi"/>
          <w:sz w:val="20"/>
          <w:szCs w:val="20"/>
          <w:lang w:val="en"/>
        </w:rPr>
      </w:pPr>
      <w:r>
        <w:rPr>
          <w:rFonts w:asciiTheme="minorHAnsi" w:hAnsiTheme="minorHAnsi" w:cstheme="minorHAnsi"/>
          <w:sz w:val="20"/>
          <w:szCs w:val="20"/>
          <w:lang w:val="en"/>
        </w:rPr>
        <w:t xml:space="preserve">Allowed Locations: </w:t>
      </w:r>
      <w:r w:rsidRPr="008B408D">
        <w:rPr>
          <w:rFonts w:asciiTheme="minorHAnsi" w:hAnsiTheme="minorHAnsi" w:cstheme="minorHAnsi"/>
          <w:b/>
          <w:bCs/>
          <w:sz w:val="20"/>
          <w:szCs w:val="20"/>
          <w:lang w:val="en"/>
        </w:rPr>
        <w:t>Effect</w:t>
      </w:r>
      <w:r>
        <w:rPr>
          <w:rFonts w:asciiTheme="minorHAnsi" w:hAnsiTheme="minorHAnsi" w:cstheme="minorHAnsi"/>
          <w:sz w:val="20"/>
          <w:szCs w:val="20"/>
          <w:lang w:val="en"/>
        </w:rPr>
        <w:t>=</w:t>
      </w:r>
      <w:r w:rsidRPr="008B408D">
        <w:rPr>
          <w:rFonts w:asciiTheme="minorHAnsi" w:hAnsiTheme="minorHAnsi" w:cstheme="minorHAnsi"/>
          <w:b/>
          <w:bCs/>
          <w:sz w:val="20"/>
          <w:szCs w:val="20"/>
          <w:lang w:val="en"/>
        </w:rPr>
        <w:t>deny</w:t>
      </w:r>
    </w:p>
    <w:p w14:paraId="3D01130A" w14:textId="77777777" w:rsidR="008B408D" w:rsidRDefault="008B408D" w:rsidP="008B408D">
      <w:pPr>
        <w:pStyle w:val="ListParagraph"/>
        <w:numPr>
          <w:ilvl w:val="0"/>
          <w:numId w:val="33"/>
        </w:numPr>
        <w:shd w:val="clear" w:color="auto" w:fill="FFFFFF"/>
        <w:spacing w:line="360" w:lineRule="auto"/>
        <w:rPr>
          <w:rFonts w:asciiTheme="minorHAnsi" w:hAnsiTheme="minorHAnsi" w:cstheme="minorHAnsi"/>
          <w:sz w:val="20"/>
          <w:szCs w:val="20"/>
          <w:lang w:val="en"/>
        </w:rPr>
      </w:pPr>
      <w:r>
        <w:rPr>
          <w:rFonts w:asciiTheme="minorHAnsi" w:hAnsiTheme="minorHAnsi" w:cstheme="minorHAnsi"/>
          <w:sz w:val="20"/>
          <w:szCs w:val="20"/>
          <w:lang w:val="en"/>
        </w:rPr>
        <w:t xml:space="preserve">Add tag to a resource: </w:t>
      </w:r>
      <w:r w:rsidRPr="008B408D">
        <w:rPr>
          <w:rFonts w:asciiTheme="minorHAnsi" w:hAnsiTheme="minorHAnsi" w:cstheme="minorHAnsi"/>
          <w:b/>
          <w:bCs/>
          <w:sz w:val="20"/>
          <w:szCs w:val="20"/>
          <w:lang w:val="en"/>
        </w:rPr>
        <w:t>Effect</w:t>
      </w:r>
      <w:r>
        <w:rPr>
          <w:rFonts w:asciiTheme="minorHAnsi" w:hAnsiTheme="minorHAnsi" w:cstheme="minorHAnsi"/>
          <w:sz w:val="20"/>
          <w:szCs w:val="20"/>
          <w:lang w:val="en"/>
        </w:rPr>
        <w:t>=</w:t>
      </w:r>
      <w:r w:rsidRPr="008B408D">
        <w:rPr>
          <w:rFonts w:asciiTheme="minorHAnsi" w:hAnsiTheme="minorHAnsi" w:cstheme="minorHAnsi"/>
          <w:b/>
          <w:bCs/>
          <w:sz w:val="20"/>
          <w:szCs w:val="20"/>
          <w:lang w:val="en"/>
        </w:rPr>
        <w:t>Modify</w:t>
      </w:r>
    </w:p>
    <w:p w14:paraId="686F3704" w14:textId="2497525B" w:rsidR="008B408D" w:rsidRPr="008B408D" w:rsidRDefault="008B408D" w:rsidP="008B408D">
      <w:pPr>
        <w:pStyle w:val="ListParagraph"/>
        <w:numPr>
          <w:ilvl w:val="0"/>
          <w:numId w:val="33"/>
        </w:numPr>
        <w:shd w:val="clear" w:color="auto" w:fill="FFFFFF"/>
        <w:spacing w:line="360" w:lineRule="auto"/>
        <w:rPr>
          <w:rFonts w:asciiTheme="minorHAnsi" w:hAnsiTheme="minorHAnsi" w:cstheme="minorHAnsi"/>
          <w:sz w:val="20"/>
          <w:szCs w:val="20"/>
          <w:lang w:val="en"/>
        </w:rPr>
      </w:pPr>
      <w:r w:rsidRPr="008B408D">
        <w:rPr>
          <w:rFonts w:asciiTheme="minorHAnsi" w:hAnsiTheme="minorHAnsi" w:cstheme="minorHAnsi"/>
          <w:sz w:val="20"/>
          <w:szCs w:val="20"/>
        </w:rPr>
        <w:t xml:space="preserve">Configure backup on virtual machines without a given tag to an existing recovery services vault in the same location: </w:t>
      </w:r>
      <w:r w:rsidRPr="008B408D">
        <w:rPr>
          <w:rFonts w:asciiTheme="minorHAnsi" w:hAnsiTheme="minorHAnsi" w:cstheme="minorHAnsi"/>
          <w:b/>
          <w:bCs/>
          <w:sz w:val="20"/>
          <w:szCs w:val="20"/>
        </w:rPr>
        <w:t>Effect</w:t>
      </w:r>
      <w:r w:rsidRPr="008B408D">
        <w:rPr>
          <w:rFonts w:asciiTheme="minorHAnsi" w:hAnsiTheme="minorHAnsi" w:cstheme="minorHAnsi"/>
          <w:sz w:val="20"/>
          <w:szCs w:val="20"/>
        </w:rPr>
        <w:t xml:space="preserve">: </w:t>
      </w:r>
      <w:proofErr w:type="spellStart"/>
      <w:r w:rsidRPr="008B408D">
        <w:rPr>
          <w:rFonts w:asciiTheme="minorHAnsi" w:hAnsiTheme="minorHAnsi" w:cstheme="minorHAnsi"/>
          <w:b/>
          <w:bCs/>
          <w:sz w:val="20"/>
          <w:szCs w:val="20"/>
        </w:rPr>
        <w:t>deployIfNotExists</w:t>
      </w:r>
      <w:proofErr w:type="spellEnd"/>
    </w:p>
    <w:p w14:paraId="5C3F354A" w14:textId="77777777" w:rsidR="008B408D" w:rsidRPr="008B408D" w:rsidRDefault="008B408D" w:rsidP="008B408D">
      <w:pPr>
        <w:pStyle w:val="ListParagraph"/>
        <w:shd w:val="clear" w:color="auto" w:fill="FFFFFF"/>
        <w:spacing w:line="360" w:lineRule="auto"/>
        <w:rPr>
          <w:rFonts w:asciiTheme="minorHAnsi" w:hAnsiTheme="minorHAnsi" w:cstheme="minorHAnsi"/>
          <w:sz w:val="20"/>
          <w:szCs w:val="20"/>
          <w:lang w:val="en"/>
        </w:rPr>
      </w:pPr>
    </w:p>
    <w:p w14:paraId="3741B9C3" w14:textId="27C7CC3A" w:rsidR="00915185" w:rsidRPr="00F201B8" w:rsidRDefault="00915185" w:rsidP="004602A7">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F201B8">
        <w:rPr>
          <w:rFonts w:asciiTheme="minorHAnsi" w:hAnsiTheme="minorHAnsi" w:cstheme="minorHAnsi"/>
          <w:b/>
          <w:bCs/>
          <w:sz w:val="20"/>
          <w:szCs w:val="20"/>
          <w:lang w:val="en"/>
        </w:rPr>
        <w:t>Azure Blueprints</w:t>
      </w:r>
    </w:p>
    <w:p w14:paraId="6DBB310B" w14:textId="77777777" w:rsidR="00915185" w:rsidRPr="00F201B8" w:rsidRDefault="00915185" w:rsidP="00915185">
      <w:p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Azure Blueprints is a declarative way to orchestrate the deployment of such artifacts as policy</w:t>
      </w:r>
    </w:p>
    <w:p w14:paraId="415569FC"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Role assignments</w:t>
      </w:r>
    </w:p>
    <w:p w14:paraId="04CFAD1C"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Policy assignments</w:t>
      </w:r>
    </w:p>
    <w:p w14:paraId="723E97B0" w14:textId="77777777" w:rsidR="00E02772" w:rsidRPr="00F201B8" w:rsidRDefault="00E02772" w:rsidP="00E02772">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Resource groups</w:t>
      </w:r>
    </w:p>
    <w:p w14:paraId="2E30C65E"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ARM templates</w:t>
      </w:r>
    </w:p>
    <w:p w14:paraId="710965F2" w14:textId="795D3C5E" w:rsidR="00915185" w:rsidRPr="00F201B8" w:rsidRDefault="00915185" w:rsidP="004602A7">
      <w:p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 xml:space="preserve">How is this different from ARM </w:t>
      </w:r>
      <w:proofErr w:type="gramStart"/>
      <w:r w:rsidRPr="00F201B8">
        <w:rPr>
          <w:rFonts w:asciiTheme="minorHAnsi" w:hAnsiTheme="minorHAnsi" w:cstheme="minorHAnsi"/>
          <w:sz w:val="20"/>
          <w:szCs w:val="20"/>
        </w:rPr>
        <w:t>templates</w:t>
      </w:r>
      <w:r w:rsidR="004602A7" w:rsidRPr="00F201B8">
        <w:rPr>
          <w:rFonts w:asciiTheme="minorHAnsi" w:hAnsiTheme="minorHAnsi" w:cstheme="minorHAnsi"/>
          <w:sz w:val="20"/>
          <w:szCs w:val="20"/>
        </w:rPr>
        <w:t xml:space="preserve"> ?</w:t>
      </w:r>
      <w:proofErr w:type="gramEnd"/>
    </w:p>
    <w:p w14:paraId="031D5ABB" w14:textId="77777777" w:rsidR="004602A7" w:rsidRPr="00F201B8" w:rsidRDefault="004602A7" w:rsidP="000F5D92">
      <w:pPr>
        <w:shd w:val="clear" w:color="auto" w:fill="FFFFFF"/>
        <w:spacing w:line="360" w:lineRule="auto"/>
        <w:contextualSpacing/>
        <w:rPr>
          <w:rFonts w:asciiTheme="minorHAnsi" w:hAnsiTheme="minorHAnsi" w:cstheme="minorHAnsi"/>
          <w:b/>
          <w:bCs/>
          <w:sz w:val="20"/>
          <w:szCs w:val="20"/>
          <w:lang w:val="en-GB"/>
        </w:rPr>
      </w:pPr>
    </w:p>
    <w:p w14:paraId="1D6AEC56" w14:textId="63530616" w:rsidR="00915185" w:rsidRPr="00F201B8" w:rsidRDefault="00915185" w:rsidP="000F5D92">
      <w:pPr>
        <w:shd w:val="clear" w:color="auto" w:fill="FFFFFF"/>
        <w:spacing w:line="360" w:lineRule="auto"/>
        <w:contextualSpacing/>
        <w:rPr>
          <w:rFonts w:asciiTheme="minorHAnsi" w:hAnsiTheme="minorHAnsi" w:cstheme="minorHAnsi"/>
          <w:b/>
          <w:bCs/>
          <w:sz w:val="20"/>
          <w:szCs w:val="20"/>
          <w:lang w:val="en-GB"/>
        </w:rPr>
      </w:pPr>
      <w:r w:rsidRPr="00F201B8">
        <w:rPr>
          <w:rFonts w:asciiTheme="minorHAnsi" w:hAnsiTheme="minorHAnsi" w:cstheme="minorHAnsi"/>
          <w:b/>
          <w:bCs/>
          <w:sz w:val="20"/>
          <w:szCs w:val="20"/>
          <w:lang w:val="en-GB"/>
        </w:rPr>
        <w:t>Azure Policy vs. Azure Blueprints</w:t>
      </w:r>
    </w:p>
    <w:p w14:paraId="7A9B7E5F" w14:textId="7606FC92" w:rsidR="004602A7" w:rsidRPr="00F201B8" w:rsidRDefault="004602A7" w:rsidP="000F5D92">
      <w:pPr>
        <w:shd w:val="clear" w:color="auto" w:fill="FFFFFF"/>
        <w:spacing w:line="360" w:lineRule="auto"/>
        <w:contextualSpacing/>
        <w:rPr>
          <w:rFonts w:asciiTheme="minorHAnsi" w:hAnsiTheme="minorHAnsi" w:cstheme="minorHAnsi"/>
          <w:sz w:val="20"/>
          <w:szCs w:val="20"/>
          <w:lang w:val="en-GB"/>
        </w:rPr>
      </w:pPr>
      <w:r w:rsidRPr="00F201B8">
        <w:rPr>
          <w:rFonts w:asciiTheme="minorHAnsi" w:hAnsiTheme="minorHAnsi" w:cstheme="minorHAnsi"/>
          <w:sz w:val="20"/>
          <w:szCs w:val="20"/>
          <w:lang w:val="en-GB"/>
        </w:rPr>
        <w:t>Azure Policy</w:t>
      </w:r>
    </w:p>
    <w:p w14:paraId="46BC48BF" w14:textId="63311AF6"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Helps to enforce organizational standards and to assess compliance at-scale</w:t>
      </w:r>
      <w:r w:rsidR="00E02772" w:rsidRPr="00F201B8">
        <w:rPr>
          <w:rFonts w:asciiTheme="minorHAnsi" w:hAnsiTheme="minorHAnsi" w:cstheme="minorHAnsi"/>
          <w:sz w:val="20"/>
          <w:szCs w:val="20"/>
          <w:lang w:val="en-GB"/>
        </w:rPr>
        <w:t>.</w:t>
      </w:r>
    </w:p>
    <w:p w14:paraId="403FA319" w14:textId="6DE42ED3"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Provides an aggregated view to evaluate the overall state of the environment</w:t>
      </w:r>
      <w:r w:rsidR="00E02772" w:rsidRPr="00F201B8">
        <w:rPr>
          <w:rFonts w:asciiTheme="minorHAnsi" w:hAnsiTheme="minorHAnsi" w:cstheme="minorHAnsi"/>
          <w:sz w:val="20"/>
          <w:szCs w:val="20"/>
          <w:lang w:val="en-GB"/>
        </w:rPr>
        <w:t>.</w:t>
      </w:r>
    </w:p>
    <w:p w14:paraId="6460DC82" w14:textId="77777777"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Helps to bring your resources to compliance through bulk remediation for existing resources and automatic remediation for new resources</w:t>
      </w:r>
    </w:p>
    <w:p w14:paraId="051455B8" w14:textId="2BA7E6EE" w:rsidR="004602A7" w:rsidRPr="00F201B8" w:rsidRDefault="004602A7" w:rsidP="004602A7">
      <w:pPr>
        <w:shd w:val="clear" w:color="auto" w:fill="FFFFFF"/>
        <w:spacing w:line="360" w:lineRule="auto"/>
        <w:contextualSpacing/>
        <w:rPr>
          <w:rFonts w:asciiTheme="minorHAnsi" w:hAnsiTheme="minorHAnsi" w:cstheme="minorHAnsi"/>
          <w:sz w:val="20"/>
          <w:szCs w:val="20"/>
          <w:lang w:val="en-GB"/>
        </w:rPr>
      </w:pPr>
      <w:r w:rsidRPr="00F201B8">
        <w:rPr>
          <w:rFonts w:asciiTheme="minorHAnsi" w:hAnsiTheme="minorHAnsi" w:cstheme="minorHAnsi"/>
          <w:sz w:val="20"/>
          <w:szCs w:val="20"/>
          <w:lang w:val="en-GB"/>
        </w:rPr>
        <w:t>Azure Blueprints</w:t>
      </w:r>
    </w:p>
    <w:p w14:paraId="246C135D" w14:textId="6425E8E2" w:rsidR="00915185" w:rsidRPr="00F201B8"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Enables cloud architects and central information technology groups to define a repeatable set of Azure resources that implements and adheres to an organization's standards, patterns, and requirements</w:t>
      </w:r>
      <w:r w:rsidR="007D5EE0" w:rsidRPr="00F201B8">
        <w:rPr>
          <w:rFonts w:asciiTheme="minorHAnsi" w:hAnsiTheme="minorHAnsi" w:cstheme="minorHAnsi"/>
          <w:sz w:val="20"/>
          <w:szCs w:val="20"/>
          <w:lang w:val="en-GB"/>
        </w:rPr>
        <w:t>.</w:t>
      </w:r>
    </w:p>
    <w:p w14:paraId="612FAE3A" w14:textId="2B6DEC8F" w:rsidR="00915185" w:rsidRPr="00F201B8"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 xml:space="preserve">Makes it possible for development teams to rapidly build and </w:t>
      </w:r>
      <w:proofErr w:type="gramStart"/>
      <w:r w:rsidRPr="00F201B8">
        <w:rPr>
          <w:rFonts w:asciiTheme="minorHAnsi" w:hAnsiTheme="minorHAnsi" w:cstheme="minorHAnsi"/>
          <w:sz w:val="20"/>
          <w:szCs w:val="20"/>
          <w:lang w:val="en-GB"/>
        </w:rPr>
        <w:t>stand up</w:t>
      </w:r>
      <w:proofErr w:type="gramEnd"/>
      <w:r w:rsidRPr="00F201B8">
        <w:rPr>
          <w:rFonts w:asciiTheme="minorHAnsi" w:hAnsiTheme="minorHAnsi" w:cstheme="minorHAnsi"/>
          <w:sz w:val="20"/>
          <w:szCs w:val="20"/>
          <w:lang w:val="en-GB"/>
        </w:rPr>
        <w:t xml:space="preserve"> new environments with trust they're building within organizational compliance</w:t>
      </w:r>
      <w:r w:rsidR="00E02772" w:rsidRPr="00F201B8">
        <w:rPr>
          <w:rFonts w:asciiTheme="minorHAnsi" w:hAnsiTheme="minorHAnsi" w:cstheme="minorHAnsi"/>
          <w:sz w:val="20"/>
          <w:szCs w:val="20"/>
          <w:lang w:val="en-GB"/>
        </w:rPr>
        <w:t>.</w:t>
      </w:r>
    </w:p>
    <w:p w14:paraId="58076A9D" w14:textId="77777777" w:rsidR="00915185" w:rsidRPr="00F201B8" w:rsidRDefault="00915185" w:rsidP="000F5D92">
      <w:pPr>
        <w:shd w:val="clear" w:color="auto" w:fill="FFFFFF"/>
        <w:spacing w:line="360" w:lineRule="auto"/>
        <w:contextualSpacing/>
        <w:rPr>
          <w:rFonts w:asciiTheme="minorHAnsi" w:hAnsiTheme="minorHAnsi" w:cstheme="minorHAnsi"/>
          <w:sz w:val="20"/>
          <w:szCs w:val="20"/>
          <w:lang w:val="en"/>
        </w:rPr>
      </w:pPr>
    </w:p>
    <w:p w14:paraId="75D76E15"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F201B8">
        <w:rPr>
          <w:rFonts w:asciiTheme="minorHAnsi" w:hAnsiTheme="minorHAnsi" w:cstheme="minorHAnsi"/>
          <w:b/>
          <w:sz w:val="20"/>
          <w:szCs w:val="20"/>
          <w:lang w:val="en"/>
        </w:rPr>
        <w:t>Lock Resources</w:t>
      </w:r>
    </w:p>
    <w:p w14:paraId="64A71EFA" w14:textId="77777777" w:rsidR="009E24C5" w:rsidRPr="00F201B8" w:rsidRDefault="009E24C5" w:rsidP="000F5D92">
      <w:pPr>
        <w:pStyle w:val="ListParagraph"/>
        <w:numPr>
          <w:ilvl w:val="0"/>
          <w:numId w:val="9"/>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As an administrator, you may need to lock a subscription, resource group, or resource to prevent other users in your organization from accidentally deleting or modifying critical resources. You can set the lock level to </w:t>
      </w:r>
      <w:r w:rsidRPr="00F201B8">
        <w:rPr>
          <w:rFonts w:asciiTheme="minorHAnsi" w:hAnsiTheme="minorHAnsi" w:cstheme="minorHAnsi"/>
          <w:b/>
          <w:bCs/>
          <w:color w:val="222222"/>
          <w:sz w:val="20"/>
          <w:szCs w:val="20"/>
        </w:rPr>
        <w:t>CanNotDelete</w:t>
      </w:r>
      <w:r w:rsidRPr="00F201B8">
        <w:rPr>
          <w:rFonts w:asciiTheme="minorHAnsi" w:hAnsiTheme="minorHAnsi" w:cstheme="minorHAnsi"/>
          <w:color w:val="222222"/>
          <w:sz w:val="20"/>
          <w:szCs w:val="20"/>
        </w:rPr>
        <w:t xml:space="preserve"> or </w:t>
      </w:r>
      <w:r w:rsidRPr="00F201B8">
        <w:rPr>
          <w:rFonts w:asciiTheme="minorHAnsi" w:hAnsiTheme="minorHAnsi" w:cstheme="minorHAnsi"/>
          <w:b/>
          <w:bCs/>
          <w:color w:val="222222"/>
          <w:sz w:val="20"/>
          <w:szCs w:val="20"/>
        </w:rPr>
        <w:t>ReadOnly</w:t>
      </w:r>
      <w:r w:rsidRPr="00F201B8">
        <w:rPr>
          <w:rFonts w:asciiTheme="minorHAnsi" w:hAnsiTheme="minorHAnsi" w:cstheme="minorHAnsi"/>
          <w:color w:val="222222"/>
          <w:sz w:val="20"/>
          <w:szCs w:val="20"/>
        </w:rPr>
        <w:t>.</w:t>
      </w:r>
    </w:p>
    <w:p w14:paraId="7A5C46B1" w14:textId="77777777" w:rsidR="009E24C5" w:rsidRPr="00F201B8" w:rsidRDefault="009E24C5" w:rsidP="000F5D92">
      <w:pPr>
        <w:pStyle w:val="ListParagraph"/>
        <w:numPr>
          <w:ilvl w:val="0"/>
          <w:numId w:val="9"/>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When you apply a lock at a parent scope, all resources within that scope inherit the same lock.</w:t>
      </w:r>
    </w:p>
    <w:p w14:paraId="4110E764" w14:textId="77777777" w:rsidR="009E24C5" w:rsidRPr="00F201B8" w:rsidRDefault="009E24C5" w:rsidP="000F5D92">
      <w:pPr>
        <w:pStyle w:val="ListParagraph"/>
        <w:numPr>
          <w:ilvl w:val="0"/>
          <w:numId w:val="9"/>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Resource changes are restricted, but resource operations are not restricted. For example, a ReadOnly lock on a SQL Database prevents you from deleting or modifying the database, but it does not prevent you from creating, updating, or deleting data in the database.</w:t>
      </w:r>
    </w:p>
    <w:p w14:paraId="4089C12B" w14:textId="77777777" w:rsidR="009E24C5" w:rsidRPr="00F201B8" w:rsidRDefault="009E24C5" w:rsidP="000F5D92">
      <w:pPr>
        <w:shd w:val="clear" w:color="auto" w:fill="FFFFFF"/>
        <w:spacing w:line="360" w:lineRule="auto"/>
        <w:contextualSpacing/>
        <w:rPr>
          <w:rFonts w:asciiTheme="minorHAnsi" w:hAnsiTheme="minorHAnsi" w:cstheme="minorHAnsi"/>
          <w:sz w:val="20"/>
          <w:szCs w:val="20"/>
          <w:lang w:val="en"/>
        </w:rPr>
      </w:pPr>
    </w:p>
    <w:p w14:paraId="7FC4604A" w14:textId="77777777" w:rsidR="009E24C5" w:rsidRPr="00F201B8" w:rsidRDefault="009E24C5" w:rsidP="000F5D92">
      <w:pPr>
        <w:shd w:val="clear" w:color="auto" w:fill="FFFFFF"/>
        <w:spacing w:line="360" w:lineRule="auto"/>
        <w:contextualSpacing/>
        <w:rPr>
          <w:rFonts w:asciiTheme="minorHAnsi" w:hAnsiTheme="minorHAnsi" w:cstheme="minorHAnsi"/>
          <w:b/>
          <w:sz w:val="20"/>
          <w:szCs w:val="20"/>
          <w:lang w:val="en"/>
        </w:rPr>
      </w:pPr>
      <w:r w:rsidRPr="00F201B8">
        <w:rPr>
          <w:rFonts w:asciiTheme="minorHAnsi" w:hAnsiTheme="minorHAnsi" w:cstheme="minorHAnsi"/>
          <w:b/>
          <w:sz w:val="20"/>
          <w:szCs w:val="20"/>
          <w:lang w:val="en"/>
        </w:rPr>
        <w:t xml:space="preserve">Applying Locks using Portal </w:t>
      </w:r>
    </w:p>
    <w:p w14:paraId="2BAEF6A3" w14:textId="77777777" w:rsidR="009E24C5" w:rsidRPr="00F201B8" w:rsidRDefault="009E24C5" w:rsidP="000F5D92">
      <w:pPr>
        <w:pStyle w:val="ListParagraph"/>
        <w:numPr>
          <w:ilvl w:val="0"/>
          <w:numId w:val="7"/>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Settings blade for the resource, resource group, or subscription </w:t>
      </w:r>
      <w:r w:rsidRPr="00F201B8">
        <w:rPr>
          <w:rFonts w:asciiTheme="minorHAnsi" w:hAnsiTheme="minorHAnsi" w:cstheme="minorHAnsi"/>
          <w:sz w:val="20"/>
          <w:szCs w:val="20"/>
        </w:rPr>
        <w:sym w:font="Wingdings" w:char="F0E0"/>
      </w:r>
      <w:r w:rsidRPr="00F201B8">
        <w:rPr>
          <w:rFonts w:asciiTheme="minorHAnsi" w:hAnsiTheme="minorHAnsi" w:cstheme="minorHAnsi"/>
          <w:color w:val="222222"/>
          <w:sz w:val="20"/>
          <w:szCs w:val="20"/>
        </w:rPr>
        <w:t xml:space="preserve"> Locks </w:t>
      </w:r>
      <w:r w:rsidRPr="00F201B8">
        <w:rPr>
          <w:rFonts w:asciiTheme="minorHAnsi" w:hAnsiTheme="minorHAnsi" w:cstheme="minorHAnsi"/>
          <w:sz w:val="20"/>
          <w:szCs w:val="20"/>
        </w:rPr>
        <w:sym w:font="Wingdings" w:char="F0E0"/>
      </w:r>
      <w:r w:rsidRPr="00F201B8">
        <w:rPr>
          <w:rFonts w:asciiTheme="minorHAnsi" w:hAnsiTheme="minorHAnsi" w:cstheme="minorHAnsi"/>
          <w:color w:val="222222"/>
          <w:sz w:val="20"/>
          <w:szCs w:val="20"/>
        </w:rPr>
        <w:t xml:space="preserve"> + Add</w:t>
      </w:r>
    </w:p>
    <w:p w14:paraId="72389983" w14:textId="7F6D2E2E" w:rsidR="009E24C5" w:rsidRPr="00F201B8" w:rsidRDefault="009E24C5" w:rsidP="000F5D92">
      <w:pPr>
        <w:pStyle w:val="ListParagraph"/>
        <w:numPr>
          <w:ilvl w:val="0"/>
          <w:numId w:val="7"/>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Lock name = DatabaseServerLock, Lock type = </w:t>
      </w:r>
      <w:r w:rsidRPr="00F201B8">
        <w:rPr>
          <w:rFonts w:asciiTheme="minorHAnsi" w:hAnsiTheme="minorHAnsi" w:cstheme="minorHAnsi"/>
          <w:b/>
          <w:color w:val="222222"/>
          <w:sz w:val="20"/>
          <w:szCs w:val="20"/>
        </w:rPr>
        <w:t>Delete</w:t>
      </w:r>
      <w:r w:rsidRPr="00F201B8">
        <w:rPr>
          <w:rFonts w:asciiTheme="minorHAnsi" w:hAnsiTheme="minorHAnsi" w:cstheme="minorHAnsi"/>
          <w:color w:val="222222"/>
          <w:sz w:val="20"/>
          <w:szCs w:val="20"/>
        </w:rPr>
        <w:t xml:space="preserve">, Notes =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Prevent deleting the database server</w:t>
      </w:r>
      <w:r w:rsidR="0050194E" w:rsidRPr="00F201B8">
        <w:rPr>
          <w:rFonts w:asciiTheme="minorHAnsi" w:hAnsiTheme="minorHAnsi" w:cstheme="minorHAnsi"/>
          <w:color w:val="222222"/>
          <w:sz w:val="20"/>
          <w:szCs w:val="20"/>
        </w:rPr>
        <w:t>"</w:t>
      </w:r>
    </w:p>
    <w:p w14:paraId="00662FAE" w14:textId="77777777" w:rsidR="009E24C5" w:rsidRPr="00F201B8" w:rsidRDefault="009E24C5" w:rsidP="000F5D92">
      <w:pPr>
        <w:pStyle w:val="ListParagraph"/>
        <w:numPr>
          <w:ilvl w:val="0"/>
          <w:numId w:val="7"/>
        </w:numPr>
        <w:shd w:val="clear" w:color="auto" w:fill="FFFFFF"/>
        <w:spacing w:line="360" w:lineRule="auto"/>
        <w:rPr>
          <w:rFonts w:asciiTheme="minorHAnsi" w:hAnsiTheme="minorHAnsi" w:cstheme="minorHAnsi"/>
          <w:color w:val="222222"/>
          <w:sz w:val="20"/>
          <w:szCs w:val="20"/>
        </w:rPr>
      </w:pPr>
      <w:r w:rsidRPr="00F201B8">
        <w:rPr>
          <w:rFonts w:asciiTheme="minorHAnsi" w:hAnsiTheme="minorHAnsi" w:cstheme="minorHAnsi"/>
          <w:color w:val="222222"/>
          <w:sz w:val="20"/>
          <w:szCs w:val="20"/>
        </w:rPr>
        <w:t>OK</w:t>
      </w:r>
    </w:p>
    <w:p w14:paraId="6B3FC7B4" w14:textId="77777777" w:rsidR="009E24C5" w:rsidRPr="00F201B8" w:rsidRDefault="009E24C5" w:rsidP="000F5D92">
      <w:pPr>
        <w:shd w:val="clear" w:color="auto" w:fill="FFFFFF"/>
        <w:spacing w:line="360" w:lineRule="auto"/>
        <w:contextualSpacing/>
        <w:rPr>
          <w:rFonts w:asciiTheme="minorHAnsi" w:hAnsiTheme="minorHAnsi" w:cstheme="minorHAnsi"/>
          <w:color w:val="222222"/>
          <w:sz w:val="20"/>
          <w:szCs w:val="20"/>
        </w:rPr>
      </w:pPr>
    </w:p>
    <w:p w14:paraId="08DD25A7" w14:textId="77777777" w:rsidR="009E24C5" w:rsidRPr="00F201B8" w:rsidRDefault="009E24C5" w:rsidP="000F5D92">
      <w:pPr>
        <w:shd w:val="clear" w:color="auto" w:fill="FFFFFF"/>
        <w:spacing w:line="360" w:lineRule="auto"/>
        <w:contextualSpacing/>
        <w:rPr>
          <w:rFonts w:asciiTheme="minorHAnsi" w:hAnsiTheme="minorHAnsi" w:cstheme="minorHAnsi"/>
          <w:b/>
          <w:color w:val="222222"/>
          <w:sz w:val="20"/>
          <w:szCs w:val="20"/>
        </w:rPr>
      </w:pPr>
      <w:r w:rsidRPr="00F201B8">
        <w:rPr>
          <w:rFonts w:asciiTheme="minorHAnsi" w:hAnsiTheme="minorHAnsi" w:cstheme="minorHAnsi"/>
          <w:b/>
          <w:color w:val="222222"/>
          <w:sz w:val="20"/>
          <w:szCs w:val="20"/>
        </w:rPr>
        <w:t>Template:</w:t>
      </w:r>
    </w:p>
    <w:p w14:paraId="26FA30B1" w14:textId="77777777" w:rsidR="009E24C5" w:rsidRPr="00F201B8" w:rsidRDefault="009E24C5" w:rsidP="000F5D92">
      <w:pP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The following example shows a template that creates a lock on a storage account. The storage account on which to apply the lock is provided as a parameter.</w:t>
      </w:r>
    </w:p>
    <w:p w14:paraId="672AB28B"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w:t>
      </w:r>
    </w:p>
    <w:p w14:paraId="6C1059D5" w14:textId="0FC27B94"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$schema</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https://schema.management.azure.com/schemas/2015-01-01/deploymentTemplate.json#</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w:t>
      </w:r>
    </w:p>
    <w:p w14:paraId="4A532A54" w14:textId="3E70EBE2"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contentVersion</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1.0.0.0</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w:t>
      </w:r>
    </w:p>
    <w:p w14:paraId="738BAC5C" w14:textId="7FE47E5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parameters</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w:t>
      </w:r>
    </w:p>
    <w:p w14:paraId="50602913" w14:textId="50B7493C"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b/>
          <w:color w:val="222222"/>
          <w:sz w:val="20"/>
          <w:szCs w:val="20"/>
        </w:rPr>
        <w:t>lockedResource</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w:t>
      </w:r>
    </w:p>
    <w:p w14:paraId="1414AE39" w14:textId="61771F5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type</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string</w:t>
      </w:r>
      <w:r w:rsidR="00F13E45" w:rsidRPr="00F201B8">
        <w:rPr>
          <w:rFonts w:asciiTheme="minorHAnsi" w:hAnsiTheme="minorHAnsi" w:cstheme="minorHAnsi"/>
          <w:color w:val="222222"/>
          <w:sz w:val="20"/>
          <w:szCs w:val="20"/>
        </w:rPr>
        <w:t>"</w:t>
      </w:r>
    </w:p>
    <w:p w14:paraId="786C7EE5"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754D0E40"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28289F38" w14:textId="1A384FF5"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resources</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w:t>
      </w:r>
    </w:p>
    <w:p w14:paraId="3970E576"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3B1FA999" w14:textId="4898AF8F"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name</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[concat(parameters('lockedResource'), '/Microsoft.Authorization/myLock')]</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w:t>
      </w:r>
    </w:p>
    <w:p w14:paraId="48BA223B" w14:textId="56EDD41F"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type</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Microsoft.Storage/storageAccounts/providers/locks</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w:t>
      </w:r>
    </w:p>
    <w:p w14:paraId="27C00E7F" w14:textId="3D81AE3A"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apiVersion</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2015-01-01</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w:t>
      </w:r>
    </w:p>
    <w:p w14:paraId="0DF8E88B" w14:textId="14B5F659"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properties</w:t>
      </w:r>
      <w:r w:rsidR="00F13E45" w:rsidRPr="00F201B8">
        <w:rPr>
          <w:rFonts w:asciiTheme="minorHAnsi" w:hAnsiTheme="minorHAnsi" w:cstheme="minorHAnsi"/>
          <w:color w:val="222222"/>
          <w:sz w:val="20"/>
          <w:szCs w:val="20"/>
        </w:rPr>
        <w:t>"</w:t>
      </w:r>
      <w:r w:rsidRPr="00F201B8">
        <w:rPr>
          <w:rFonts w:asciiTheme="minorHAnsi" w:hAnsiTheme="minorHAnsi" w:cstheme="minorHAnsi"/>
          <w:color w:val="222222"/>
          <w:sz w:val="20"/>
          <w:szCs w:val="20"/>
        </w:rPr>
        <w:t>: {</w:t>
      </w:r>
    </w:p>
    <w:p w14:paraId="20FDDE23" w14:textId="359A6BDF"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b/>
          <w:color w:val="222222"/>
          <w:sz w:val="20"/>
          <w:szCs w:val="20"/>
        </w:rPr>
      </w:pPr>
      <w:r w:rsidRPr="00F201B8">
        <w:rPr>
          <w:rFonts w:asciiTheme="minorHAnsi" w:hAnsiTheme="minorHAnsi" w:cstheme="minorHAnsi"/>
          <w:color w:val="222222"/>
          <w:sz w:val="20"/>
          <w:szCs w:val="20"/>
        </w:rPr>
        <w:t xml:space="preserve">        </w:t>
      </w:r>
      <w:r w:rsidR="00F13E45" w:rsidRPr="00F201B8">
        <w:rPr>
          <w:rFonts w:asciiTheme="minorHAnsi" w:hAnsiTheme="minorHAnsi" w:cstheme="minorHAnsi"/>
          <w:b/>
          <w:color w:val="222222"/>
          <w:sz w:val="20"/>
          <w:szCs w:val="20"/>
        </w:rPr>
        <w:t>"</w:t>
      </w:r>
      <w:r w:rsidRPr="00F201B8">
        <w:rPr>
          <w:rFonts w:asciiTheme="minorHAnsi" w:hAnsiTheme="minorHAnsi" w:cstheme="minorHAnsi"/>
          <w:b/>
          <w:color w:val="222222"/>
          <w:sz w:val="20"/>
          <w:szCs w:val="20"/>
        </w:rPr>
        <w:t>level</w:t>
      </w:r>
      <w:r w:rsidR="00F13E45" w:rsidRPr="00F201B8">
        <w:rPr>
          <w:rFonts w:asciiTheme="minorHAnsi" w:hAnsiTheme="minorHAnsi" w:cstheme="minorHAnsi"/>
          <w:b/>
          <w:color w:val="222222"/>
          <w:sz w:val="20"/>
          <w:szCs w:val="20"/>
        </w:rPr>
        <w:t>"</w:t>
      </w:r>
      <w:r w:rsidRPr="00F201B8">
        <w:rPr>
          <w:rFonts w:asciiTheme="minorHAnsi" w:hAnsiTheme="minorHAnsi" w:cstheme="minorHAnsi"/>
          <w:b/>
          <w:color w:val="222222"/>
          <w:sz w:val="20"/>
          <w:szCs w:val="20"/>
        </w:rPr>
        <w:t xml:space="preserve">: </w:t>
      </w:r>
      <w:r w:rsidR="00F13E45" w:rsidRPr="00F201B8">
        <w:rPr>
          <w:rFonts w:asciiTheme="minorHAnsi" w:hAnsiTheme="minorHAnsi" w:cstheme="minorHAnsi"/>
          <w:b/>
          <w:color w:val="222222"/>
          <w:sz w:val="20"/>
          <w:szCs w:val="20"/>
        </w:rPr>
        <w:t>"</w:t>
      </w:r>
      <w:r w:rsidRPr="00F201B8">
        <w:rPr>
          <w:rFonts w:asciiTheme="minorHAnsi" w:hAnsiTheme="minorHAnsi" w:cstheme="minorHAnsi"/>
          <w:b/>
          <w:color w:val="222222"/>
          <w:sz w:val="20"/>
          <w:szCs w:val="20"/>
        </w:rPr>
        <w:t>CannotDelete</w:t>
      </w:r>
      <w:r w:rsidR="00F13E45" w:rsidRPr="00F201B8">
        <w:rPr>
          <w:rFonts w:asciiTheme="minorHAnsi" w:hAnsiTheme="minorHAnsi" w:cstheme="minorHAnsi"/>
          <w:b/>
          <w:color w:val="222222"/>
          <w:sz w:val="20"/>
          <w:szCs w:val="20"/>
        </w:rPr>
        <w:t>"</w:t>
      </w:r>
    </w:p>
    <w:p w14:paraId="463F9CB0"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116AD9B7"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4B2F09C9"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 xml:space="preserve">  ]</w:t>
      </w:r>
    </w:p>
    <w:p w14:paraId="669748B9" w14:textId="77777777" w:rsidR="009E24C5" w:rsidRPr="00F201B8" w:rsidRDefault="009E24C5" w:rsidP="000F5D92">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222222"/>
          <w:sz w:val="20"/>
          <w:szCs w:val="20"/>
        </w:rPr>
      </w:pPr>
      <w:r w:rsidRPr="00F201B8">
        <w:rPr>
          <w:rFonts w:asciiTheme="minorHAnsi" w:hAnsiTheme="minorHAnsi" w:cstheme="minorHAnsi"/>
          <w:color w:val="222222"/>
          <w:sz w:val="20"/>
          <w:szCs w:val="20"/>
        </w:rPr>
        <w:t>}</w:t>
      </w:r>
    </w:p>
    <w:p w14:paraId="54CDBFD7" w14:textId="77777777" w:rsidR="009E24C5" w:rsidRPr="00F201B8" w:rsidRDefault="009E24C5" w:rsidP="000F5D92">
      <w:pPr>
        <w:shd w:val="clear" w:color="auto" w:fill="FFFFFF"/>
        <w:spacing w:line="360" w:lineRule="auto"/>
        <w:contextualSpacing/>
        <w:rPr>
          <w:rFonts w:asciiTheme="minorHAnsi" w:hAnsiTheme="minorHAnsi" w:cstheme="minorHAnsi"/>
          <w:sz w:val="20"/>
          <w:szCs w:val="20"/>
          <w:lang w:val="en"/>
        </w:rPr>
      </w:pPr>
    </w:p>
    <w:p w14:paraId="744584C0" w14:textId="77777777" w:rsidR="009E24C5" w:rsidRPr="00F201B8" w:rsidRDefault="009E24C5" w:rsidP="000F5D92">
      <w:pPr>
        <w:shd w:val="clear" w:color="auto" w:fill="FFFFFF"/>
        <w:spacing w:line="360" w:lineRule="auto"/>
        <w:contextualSpacing/>
        <w:rPr>
          <w:rFonts w:asciiTheme="minorHAnsi" w:hAnsiTheme="minorHAnsi" w:cstheme="minorHAnsi"/>
          <w:b/>
          <w:sz w:val="20"/>
          <w:szCs w:val="20"/>
          <w:lang w:val="en"/>
        </w:rPr>
      </w:pPr>
      <w:r w:rsidRPr="00F201B8">
        <w:rPr>
          <w:rFonts w:asciiTheme="minorHAnsi" w:hAnsiTheme="minorHAnsi" w:cstheme="minorHAnsi"/>
          <w:b/>
          <w:sz w:val="20"/>
          <w:szCs w:val="20"/>
          <w:lang w:val="en"/>
        </w:rPr>
        <w:t>Using PowerShell</w:t>
      </w:r>
    </w:p>
    <w:p w14:paraId="2A02BE4D" w14:textId="77777777" w:rsidR="009E24C5" w:rsidRPr="00F201B8" w:rsidRDefault="009E24C5" w:rsidP="000F5D92">
      <w:pPr>
        <w:shd w:val="clear" w:color="auto" w:fill="FFFFFF"/>
        <w:spacing w:line="360" w:lineRule="auto"/>
        <w:contextualSpacing/>
        <w:rPr>
          <w:rFonts w:asciiTheme="minorHAnsi" w:hAnsiTheme="minorHAnsi" w:cstheme="minorHAnsi"/>
          <w:b/>
          <w:sz w:val="20"/>
          <w:szCs w:val="20"/>
          <w:lang w:val="en"/>
        </w:rPr>
      </w:pPr>
      <w:r w:rsidRPr="00F201B8">
        <w:rPr>
          <w:rFonts w:asciiTheme="minorHAnsi" w:hAnsiTheme="minorHAnsi" w:cstheme="minorHAnsi"/>
          <w:b/>
          <w:sz w:val="20"/>
          <w:szCs w:val="20"/>
          <w:lang w:val="en"/>
        </w:rPr>
        <w:t>To lock a resource:</w:t>
      </w:r>
    </w:p>
    <w:p w14:paraId="464B4FE3" w14:textId="48A32987" w:rsidR="009E24C5" w:rsidRPr="00F201B8" w:rsidRDefault="009E24C5" w:rsidP="000F5D92">
      <w:pPr>
        <w:spacing w:line="360" w:lineRule="auto"/>
        <w:contextualSpacing/>
        <w:rPr>
          <w:rFonts w:asciiTheme="minorHAnsi" w:hAnsiTheme="minorHAnsi" w:cstheme="minorHAnsi"/>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New-</w:t>
      </w:r>
      <w:proofErr w:type="spellStart"/>
      <w:r w:rsidR="005D4BEE"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0101FD"/>
          <w:sz w:val="20"/>
          <w:szCs w:val="20"/>
          <w:bdr w:val="none" w:sz="0" w:space="0" w:color="auto" w:frame="1"/>
          <w:shd w:val="clear" w:color="auto" w:fill="F9F9F9"/>
        </w:rPr>
        <w:t>ResourceLock</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LockLevel</w:t>
      </w:r>
      <w:proofErr w:type="spellEnd"/>
      <w:r w:rsidRPr="00F201B8">
        <w:rPr>
          <w:rFonts w:asciiTheme="minorHAnsi" w:hAnsiTheme="minorHAnsi" w:cstheme="minorHAnsi"/>
          <w:sz w:val="20"/>
          <w:szCs w:val="20"/>
          <w:bdr w:val="none" w:sz="0" w:space="0" w:color="auto" w:frame="1"/>
          <w:shd w:val="clear" w:color="auto" w:fill="F9F9F9"/>
        </w:rPr>
        <w:t xml:space="preserve"> </w:t>
      </w:r>
      <w:proofErr w:type="spellStart"/>
      <w:r w:rsidRPr="00F201B8">
        <w:rPr>
          <w:rFonts w:asciiTheme="minorHAnsi" w:hAnsiTheme="minorHAnsi" w:cstheme="minorHAnsi"/>
          <w:sz w:val="20"/>
          <w:szCs w:val="20"/>
          <w:bdr w:val="none" w:sz="0" w:space="0" w:color="auto" w:frame="1"/>
          <w:shd w:val="clear" w:color="auto" w:fill="F9F9F9"/>
        </w:rPr>
        <w:t>CanNotDelete</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LockName</w:t>
      </w:r>
      <w:proofErr w:type="spellEnd"/>
      <w:r w:rsidRPr="00F201B8">
        <w:rPr>
          <w:rFonts w:asciiTheme="minorHAnsi" w:hAnsiTheme="minorHAnsi" w:cstheme="minorHAnsi"/>
          <w:sz w:val="20"/>
          <w:szCs w:val="20"/>
          <w:bdr w:val="none" w:sz="0" w:space="0" w:color="auto" w:frame="1"/>
          <w:shd w:val="clear" w:color="auto" w:fill="F9F9F9"/>
        </w:rPr>
        <w:t xml:space="preserve"> LockSite `</w:t>
      </w:r>
    </w:p>
    <w:p w14:paraId="52448EFB" w14:textId="77777777" w:rsidR="009E24C5" w:rsidRPr="00F201B8" w:rsidRDefault="009E24C5" w:rsidP="000F5D92">
      <w:pPr>
        <w:spacing w:line="360" w:lineRule="auto"/>
        <w:contextualSpacing/>
        <w:rPr>
          <w:rFonts w:asciiTheme="minorHAnsi" w:hAnsiTheme="minorHAnsi" w:cstheme="minorHAnsi"/>
          <w:sz w:val="20"/>
          <w:szCs w:val="20"/>
          <w:bdr w:val="none" w:sz="0" w:space="0" w:color="auto" w:frame="1"/>
          <w:shd w:val="clear" w:color="auto" w:fill="F9F9F9"/>
        </w:rPr>
      </w:pPr>
      <w:r w:rsidRPr="00F201B8">
        <w:rPr>
          <w:rFonts w:asciiTheme="minorHAnsi" w:hAnsiTheme="minorHAnsi" w:cstheme="minorHAnsi"/>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-ResourceName</w:t>
      </w:r>
      <w:r w:rsidRPr="00F201B8">
        <w:rPr>
          <w:rFonts w:asciiTheme="minorHAnsi" w:hAnsiTheme="minorHAnsi" w:cstheme="minorHAnsi"/>
          <w:sz w:val="20"/>
          <w:szCs w:val="20"/>
          <w:bdr w:val="none" w:sz="0" w:space="0" w:color="auto" w:frame="1"/>
          <w:shd w:val="clear" w:color="auto" w:fill="F9F9F9"/>
        </w:rPr>
        <w:t xml:space="preserve"> examplesite</w:t>
      </w:r>
      <w:r w:rsidRPr="00F201B8">
        <w:rPr>
          <w:rFonts w:asciiTheme="minorHAnsi" w:hAnsiTheme="minorHAnsi" w:cstheme="minorHAnsi"/>
          <w:color w:val="007D9A"/>
          <w:sz w:val="20"/>
          <w:szCs w:val="20"/>
          <w:bdr w:val="none" w:sz="0" w:space="0" w:color="auto" w:frame="1"/>
          <w:shd w:val="clear" w:color="auto" w:fill="F9F9F9"/>
        </w:rPr>
        <w:t xml:space="preserve"> -ResourceType</w:t>
      </w:r>
      <w:r w:rsidRPr="00F201B8">
        <w:rPr>
          <w:rFonts w:asciiTheme="minorHAnsi" w:hAnsiTheme="minorHAnsi" w:cstheme="minorHAnsi"/>
          <w:sz w:val="20"/>
          <w:szCs w:val="20"/>
          <w:bdr w:val="none" w:sz="0" w:space="0" w:color="auto" w:frame="1"/>
          <w:shd w:val="clear" w:color="auto" w:fill="F9F9F9"/>
        </w:rPr>
        <w:t xml:space="preserve"> Microsoft.Web/sites `</w:t>
      </w:r>
    </w:p>
    <w:p w14:paraId="2B2E1305"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-ResourceGroupName</w:t>
      </w:r>
      <w:r w:rsidRPr="00F201B8">
        <w:rPr>
          <w:rFonts w:asciiTheme="minorHAnsi" w:hAnsiTheme="minorHAnsi" w:cstheme="minorHAnsi"/>
          <w:color w:val="222222"/>
          <w:sz w:val="20"/>
          <w:szCs w:val="20"/>
          <w:bdr w:val="none" w:sz="0" w:space="0" w:color="auto" w:frame="1"/>
          <w:shd w:val="clear" w:color="auto" w:fill="F9F9F9"/>
        </w:rPr>
        <w:t xml:space="preserve"> exampleresourcegroup</w:t>
      </w:r>
      <w:r w:rsidRPr="00F201B8">
        <w:rPr>
          <w:rFonts w:asciiTheme="minorHAnsi" w:hAnsiTheme="minorHAnsi" w:cstheme="minorHAnsi"/>
          <w:color w:val="222222"/>
          <w:sz w:val="20"/>
          <w:szCs w:val="20"/>
          <w:bdr w:val="none" w:sz="0" w:space="0" w:color="auto" w:frame="1"/>
          <w:shd w:val="clear" w:color="auto" w:fill="F9F9F9"/>
        </w:rPr>
        <w:tab/>
      </w:r>
    </w:p>
    <w:p w14:paraId="219C6682"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p>
    <w:p w14:paraId="08154BD7"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b/>
          <w:color w:val="222222"/>
          <w:sz w:val="20"/>
          <w:szCs w:val="20"/>
          <w:bdr w:val="none" w:sz="0" w:space="0" w:color="auto" w:frame="1"/>
          <w:shd w:val="clear" w:color="auto" w:fill="F9F9F9"/>
        </w:rPr>
      </w:pPr>
      <w:r w:rsidRPr="00F201B8">
        <w:rPr>
          <w:rFonts w:asciiTheme="minorHAnsi" w:hAnsiTheme="minorHAnsi" w:cstheme="minorHAnsi"/>
          <w:b/>
          <w:color w:val="222222"/>
          <w:sz w:val="20"/>
          <w:szCs w:val="20"/>
          <w:bdr w:val="none" w:sz="0" w:space="0" w:color="auto" w:frame="1"/>
          <w:shd w:val="clear" w:color="auto" w:fill="F9F9F9"/>
        </w:rPr>
        <w:t>To lock a Resource Group</w:t>
      </w:r>
    </w:p>
    <w:p w14:paraId="340B3CF1" w14:textId="763D05BB"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New-</w:t>
      </w:r>
      <w:proofErr w:type="spellStart"/>
      <w:r w:rsidR="005D4BEE"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0101FD"/>
          <w:sz w:val="20"/>
          <w:szCs w:val="20"/>
          <w:bdr w:val="none" w:sz="0" w:space="0" w:color="auto" w:frame="1"/>
          <w:shd w:val="clear" w:color="auto" w:fill="F9F9F9"/>
        </w:rPr>
        <w:t>ResourceLock</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LockName</w:t>
      </w:r>
      <w:proofErr w:type="spellEnd"/>
      <w:r w:rsidRPr="00F201B8">
        <w:rPr>
          <w:rFonts w:asciiTheme="minorHAnsi" w:hAnsiTheme="minorHAnsi" w:cstheme="minorHAnsi"/>
          <w:color w:val="222222"/>
          <w:sz w:val="20"/>
          <w:szCs w:val="20"/>
          <w:bdr w:val="none" w:sz="0" w:space="0" w:color="auto" w:frame="1"/>
          <w:shd w:val="clear" w:color="auto" w:fill="F9F9F9"/>
        </w:rPr>
        <w:t xml:space="preserve"> </w:t>
      </w:r>
      <w:proofErr w:type="spellStart"/>
      <w:r w:rsidRPr="00F201B8">
        <w:rPr>
          <w:rFonts w:asciiTheme="minorHAnsi" w:hAnsiTheme="minorHAnsi" w:cstheme="minorHAnsi"/>
          <w:color w:val="222222"/>
          <w:sz w:val="20"/>
          <w:szCs w:val="20"/>
          <w:bdr w:val="none" w:sz="0" w:space="0" w:color="auto" w:frame="1"/>
          <w:shd w:val="clear" w:color="auto" w:fill="F9F9F9"/>
        </w:rPr>
        <w:t>LockGroup</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LockLevel</w:t>
      </w:r>
      <w:proofErr w:type="spellEnd"/>
      <w:r w:rsidRPr="00F201B8">
        <w:rPr>
          <w:rFonts w:asciiTheme="minorHAnsi" w:hAnsiTheme="minorHAnsi" w:cstheme="minorHAnsi"/>
          <w:color w:val="222222"/>
          <w:sz w:val="20"/>
          <w:szCs w:val="20"/>
          <w:bdr w:val="none" w:sz="0" w:space="0" w:color="auto" w:frame="1"/>
          <w:shd w:val="clear" w:color="auto" w:fill="F9F9F9"/>
        </w:rPr>
        <w:t xml:space="preserve"> CanNotDelete `</w:t>
      </w:r>
    </w:p>
    <w:p w14:paraId="2E2DA81E"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-ResourceGroupName</w:t>
      </w:r>
      <w:r w:rsidRPr="00F201B8">
        <w:rPr>
          <w:rFonts w:asciiTheme="minorHAnsi" w:hAnsiTheme="minorHAnsi" w:cstheme="minorHAnsi"/>
          <w:color w:val="222222"/>
          <w:sz w:val="20"/>
          <w:szCs w:val="20"/>
          <w:bdr w:val="none" w:sz="0" w:space="0" w:color="auto" w:frame="1"/>
          <w:shd w:val="clear" w:color="auto" w:fill="F9F9F9"/>
        </w:rPr>
        <w:t xml:space="preserve"> exampleresourcegroup</w:t>
      </w:r>
    </w:p>
    <w:p w14:paraId="28975414"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p>
    <w:p w14:paraId="50813A30"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b/>
          <w:color w:val="222222"/>
          <w:sz w:val="20"/>
          <w:szCs w:val="20"/>
          <w:bdr w:val="none" w:sz="0" w:space="0" w:color="auto" w:frame="1"/>
          <w:shd w:val="clear" w:color="auto" w:fill="F9F9F9"/>
        </w:rPr>
      </w:pPr>
      <w:r w:rsidRPr="00F201B8">
        <w:rPr>
          <w:rFonts w:asciiTheme="minorHAnsi" w:hAnsiTheme="minorHAnsi" w:cstheme="minorHAnsi"/>
          <w:b/>
          <w:color w:val="222222"/>
          <w:sz w:val="20"/>
          <w:szCs w:val="20"/>
          <w:bdr w:val="none" w:sz="0" w:space="0" w:color="auto" w:frame="1"/>
          <w:shd w:val="clear" w:color="auto" w:fill="F9F9F9"/>
        </w:rPr>
        <w:t>To get all locks in a subscription</w:t>
      </w:r>
    </w:p>
    <w:p w14:paraId="08A222C0" w14:textId="2EA7DDC1"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0101FD"/>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Get-</w:t>
      </w:r>
      <w:proofErr w:type="spellStart"/>
      <w:r w:rsidR="005D4BEE"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0101FD"/>
          <w:sz w:val="20"/>
          <w:szCs w:val="20"/>
          <w:bdr w:val="none" w:sz="0" w:space="0" w:color="auto" w:frame="1"/>
          <w:shd w:val="clear" w:color="auto" w:fill="F9F9F9"/>
        </w:rPr>
        <w:t>ResourceLock</w:t>
      </w:r>
      <w:proofErr w:type="spellEnd"/>
    </w:p>
    <w:p w14:paraId="4F1BD506"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p>
    <w:p w14:paraId="79C826A3"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b/>
          <w:color w:val="222222"/>
          <w:sz w:val="20"/>
          <w:szCs w:val="20"/>
        </w:rPr>
      </w:pPr>
      <w:r w:rsidRPr="00F201B8">
        <w:rPr>
          <w:rFonts w:asciiTheme="minorHAnsi" w:hAnsiTheme="minorHAnsi" w:cstheme="minorHAnsi"/>
          <w:b/>
          <w:color w:val="222222"/>
          <w:sz w:val="20"/>
          <w:szCs w:val="20"/>
        </w:rPr>
        <w:t>To get all locks for a resource:</w:t>
      </w:r>
    </w:p>
    <w:p w14:paraId="0E7F24CB" w14:textId="1E5266AC"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Get-</w:t>
      </w:r>
      <w:proofErr w:type="spellStart"/>
      <w:r w:rsidR="005D4BEE"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0101FD"/>
          <w:sz w:val="20"/>
          <w:szCs w:val="20"/>
          <w:bdr w:val="none" w:sz="0" w:space="0" w:color="auto" w:frame="1"/>
          <w:shd w:val="clear" w:color="auto" w:fill="F9F9F9"/>
        </w:rPr>
        <w:t>ResourceLock</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ResourceName</w:t>
      </w:r>
      <w:proofErr w:type="spellEnd"/>
      <w:r w:rsidRPr="00F201B8">
        <w:rPr>
          <w:rFonts w:asciiTheme="minorHAnsi" w:hAnsiTheme="minorHAnsi" w:cstheme="minorHAnsi"/>
          <w:color w:val="222222"/>
          <w:sz w:val="20"/>
          <w:szCs w:val="20"/>
          <w:bdr w:val="none" w:sz="0" w:space="0" w:color="auto" w:frame="1"/>
          <w:shd w:val="clear" w:color="auto" w:fill="F9F9F9"/>
        </w:rPr>
        <w:t xml:space="preserve"> </w:t>
      </w:r>
      <w:proofErr w:type="spellStart"/>
      <w:r w:rsidRPr="00F201B8">
        <w:rPr>
          <w:rFonts w:asciiTheme="minorHAnsi" w:hAnsiTheme="minorHAnsi" w:cstheme="minorHAnsi"/>
          <w:color w:val="222222"/>
          <w:sz w:val="20"/>
          <w:szCs w:val="20"/>
          <w:bdr w:val="none" w:sz="0" w:space="0" w:color="auto" w:frame="1"/>
          <w:shd w:val="clear" w:color="auto" w:fill="F9F9F9"/>
        </w:rPr>
        <w:t>examplesite</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ResourceType</w:t>
      </w:r>
      <w:proofErr w:type="spellEnd"/>
      <w:r w:rsidRPr="00F201B8">
        <w:rPr>
          <w:rFonts w:asciiTheme="minorHAnsi" w:hAnsiTheme="minorHAnsi" w:cstheme="minorHAnsi"/>
          <w:color w:val="222222"/>
          <w:sz w:val="20"/>
          <w:szCs w:val="20"/>
          <w:bdr w:val="none" w:sz="0" w:space="0" w:color="auto" w:frame="1"/>
          <w:shd w:val="clear" w:color="auto" w:fill="F9F9F9"/>
        </w:rPr>
        <w:t xml:space="preserve"> Microsoft.Web/sites `</w:t>
      </w:r>
    </w:p>
    <w:p w14:paraId="3EB330AD"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-ResourceGroupName</w:t>
      </w:r>
      <w:r w:rsidRPr="00F201B8">
        <w:rPr>
          <w:rFonts w:asciiTheme="minorHAnsi" w:hAnsiTheme="minorHAnsi" w:cstheme="minorHAnsi"/>
          <w:color w:val="222222"/>
          <w:sz w:val="20"/>
          <w:szCs w:val="20"/>
          <w:bdr w:val="none" w:sz="0" w:space="0" w:color="auto" w:frame="1"/>
          <w:shd w:val="clear" w:color="auto" w:fill="F9F9F9"/>
        </w:rPr>
        <w:t xml:space="preserve"> exampleresourcegroup</w:t>
      </w:r>
    </w:p>
    <w:p w14:paraId="7B5F27C6"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p>
    <w:p w14:paraId="0C85C959"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b/>
          <w:color w:val="222222"/>
          <w:sz w:val="20"/>
          <w:szCs w:val="20"/>
        </w:rPr>
      </w:pPr>
      <w:r w:rsidRPr="00F201B8">
        <w:rPr>
          <w:rFonts w:asciiTheme="minorHAnsi" w:hAnsiTheme="minorHAnsi" w:cstheme="minorHAnsi"/>
          <w:b/>
          <w:color w:val="222222"/>
          <w:sz w:val="20"/>
          <w:szCs w:val="20"/>
        </w:rPr>
        <w:t>To get all locks for a resource group</w:t>
      </w:r>
    </w:p>
    <w:p w14:paraId="038A1CE6" w14:textId="6BA33FBA"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Get-</w:t>
      </w:r>
      <w:proofErr w:type="spellStart"/>
      <w:r w:rsidR="005D4BEE"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0101FD"/>
          <w:sz w:val="20"/>
          <w:szCs w:val="20"/>
          <w:bdr w:val="none" w:sz="0" w:space="0" w:color="auto" w:frame="1"/>
          <w:shd w:val="clear" w:color="auto" w:fill="F9F9F9"/>
        </w:rPr>
        <w:t>ResourceLock</w:t>
      </w:r>
      <w:proofErr w:type="spellEnd"/>
      <w:r w:rsidRPr="00F201B8">
        <w:rPr>
          <w:rFonts w:asciiTheme="minorHAnsi" w:hAnsiTheme="minorHAnsi" w:cstheme="minorHAnsi"/>
          <w:color w:val="007D9A"/>
          <w:sz w:val="20"/>
          <w:szCs w:val="20"/>
          <w:bdr w:val="none" w:sz="0" w:space="0" w:color="auto" w:frame="1"/>
          <w:shd w:val="clear" w:color="auto" w:fill="F9F9F9"/>
        </w:rPr>
        <w:t xml:space="preserve"> -</w:t>
      </w:r>
      <w:proofErr w:type="spellStart"/>
      <w:r w:rsidRPr="00F201B8">
        <w:rPr>
          <w:rFonts w:asciiTheme="minorHAnsi" w:hAnsiTheme="minorHAnsi" w:cstheme="minorHAnsi"/>
          <w:color w:val="007D9A"/>
          <w:sz w:val="20"/>
          <w:szCs w:val="20"/>
          <w:bdr w:val="none" w:sz="0" w:space="0" w:color="auto" w:frame="1"/>
          <w:shd w:val="clear" w:color="auto" w:fill="F9F9F9"/>
        </w:rPr>
        <w:t>ResourceGroupName</w:t>
      </w:r>
      <w:proofErr w:type="spellEnd"/>
      <w:r w:rsidRPr="00F201B8">
        <w:rPr>
          <w:rFonts w:asciiTheme="minorHAnsi" w:hAnsiTheme="minorHAnsi" w:cstheme="minorHAnsi"/>
          <w:color w:val="222222"/>
          <w:sz w:val="20"/>
          <w:szCs w:val="20"/>
          <w:bdr w:val="none" w:sz="0" w:space="0" w:color="auto" w:frame="1"/>
          <w:shd w:val="clear" w:color="auto" w:fill="F9F9F9"/>
        </w:rPr>
        <w:t xml:space="preserve"> </w:t>
      </w:r>
      <w:proofErr w:type="spellStart"/>
      <w:r w:rsidRPr="00F201B8">
        <w:rPr>
          <w:rFonts w:asciiTheme="minorHAnsi" w:hAnsiTheme="minorHAnsi" w:cstheme="minorHAnsi"/>
          <w:color w:val="222222"/>
          <w:sz w:val="20"/>
          <w:szCs w:val="20"/>
          <w:bdr w:val="none" w:sz="0" w:space="0" w:color="auto" w:frame="1"/>
          <w:shd w:val="clear" w:color="auto" w:fill="F9F9F9"/>
        </w:rPr>
        <w:t>exampleresourcegroup</w:t>
      </w:r>
      <w:proofErr w:type="spellEnd"/>
    </w:p>
    <w:p w14:paraId="6483548E" w14:textId="77777777" w:rsidR="009E24C5" w:rsidRPr="00F201B8" w:rsidRDefault="009E24C5" w:rsidP="000F5D92">
      <w:pPr>
        <w:shd w:val="clear" w:color="auto" w:fill="FFFFFF"/>
        <w:tabs>
          <w:tab w:val="left" w:pos="5050"/>
        </w:tabs>
        <w:spacing w:line="360" w:lineRule="auto"/>
        <w:contextualSpacing/>
        <w:rPr>
          <w:rFonts w:asciiTheme="minorHAnsi" w:hAnsiTheme="minorHAnsi" w:cstheme="minorHAnsi"/>
          <w:color w:val="222222"/>
          <w:sz w:val="20"/>
          <w:szCs w:val="20"/>
          <w:bdr w:val="none" w:sz="0" w:space="0" w:color="auto" w:frame="1"/>
          <w:shd w:val="clear" w:color="auto" w:fill="F9F9F9"/>
        </w:rPr>
      </w:pPr>
    </w:p>
    <w:p w14:paraId="1D4FC3D9" w14:textId="77777777" w:rsidR="009E24C5" w:rsidRPr="00F201B8" w:rsidRDefault="009E24C5" w:rsidP="000F5D92">
      <w:pPr>
        <w:shd w:val="clear" w:color="auto" w:fill="FFFFFF"/>
        <w:spacing w:line="360" w:lineRule="auto"/>
        <w:contextualSpacing/>
        <w:rPr>
          <w:rFonts w:asciiTheme="minorHAnsi" w:hAnsiTheme="minorHAnsi" w:cstheme="minorHAnsi"/>
          <w:b/>
          <w:sz w:val="20"/>
          <w:szCs w:val="20"/>
          <w:lang w:val="en"/>
        </w:rPr>
      </w:pPr>
      <w:r w:rsidRPr="00F201B8">
        <w:rPr>
          <w:rFonts w:asciiTheme="minorHAnsi" w:hAnsiTheme="minorHAnsi" w:cstheme="minorHAnsi"/>
          <w:b/>
          <w:sz w:val="20"/>
          <w:szCs w:val="20"/>
          <w:lang w:val="en"/>
        </w:rPr>
        <w:t>Using Azure CLI:</w:t>
      </w:r>
    </w:p>
    <w:p w14:paraId="181923C4"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222222"/>
          <w:sz w:val="20"/>
          <w:szCs w:val="20"/>
          <w:bdr w:val="none" w:sz="0" w:space="0" w:color="auto" w:frame="1"/>
          <w:shd w:val="clear" w:color="auto" w:fill="F9F9F9"/>
        </w:rPr>
        <w:t xml:space="preserve"> lock </w:t>
      </w:r>
      <w:r w:rsidRPr="00F201B8">
        <w:rPr>
          <w:rFonts w:asciiTheme="minorHAnsi" w:hAnsiTheme="minorHAnsi" w:cstheme="minorHAnsi"/>
          <w:color w:val="0101FD"/>
          <w:sz w:val="20"/>
          <w:szCs w:val="20"/>
          <w:bdr w:val="none" w:sz="0" w:space="0" w:color="auto" w:frame="1"/>
          <w:shd w:val="clear" w:color="auto" w:fill="F9F9F9"/>
        </w:rPr>
        <w:t>create</w:t>
      </w:r>
      <w:r w:rsidRPr="00F201B8">
        <w:rPr>
          <w:rFonts w:asciiTheme="minorHAnsi" w:hAnsiTheme="minorHAnsi" w:cstheme="minorHAnsi"/>
          <w:color w:val="007D9A"/>
          <w:sz w:val="20"/>
          <w:szCs w:val="20"/>
          <w:bdr w:val="none" w:sz="0" w:space="0" w:color="auto" w:frame="1"/>
          <w:shd w:val="clear" w:color="auto" w:fill="F9F9F9"/>
        </w:rPr>
        <w:t xml:space="preserve"> --name</w:t>
      </w:r>
      <w:r w:rsidRPr="00F201B8">
        <w:rPr>
          <w:rFonts w:asciiTheme="minorHAnsi" w:hAnsiTheme="minorHAnsi" w:cstheme="minorHAnsi"/>
          <w:color w:val="222222"/>
          <w:sz w:val="20"/>
          <w:szCs w:val="20"/>
          <w:bdr w:val="none" w:sz="0" w:space="0" w:color="auto" w:frame="1"/>
          <w:shd w:val="clear" w:color="auto" w:fill="F9F9F9"/>
        </w:rPr>
        <w:t xml:space="preserve"> LockSite</w:t>
      </w:r>
      <w:r w:rsidRPr="00F201B8">
        <w:rPr>
          <w:rFonts w:asciiTheme="minorHAnsi" w:hAnsiTheme="minorHAnsi" w:cstheme="minorHAnsi"/>
          <w:color w:val="007D9A"/>
          <w:sz w:val="20"/>
          <w:szCs w:val="20"/>
          <w:bdr w:val="none" w:sz="0" w:space="0" w:color="auto" w:frame="1"/>
          <w:shd w:val="clear" w:color="auto" w:fill="F9F9F9"/>
        </w:rPr>
        <w:t xml:space="preserve"> --lock-type</w:t>
      </w:r>
      <w:r w:rsidRPr="00F201B8">
        <w:rPr>
          <w:rFonts w:asciiTheme="minorHAnsi" w:hAnsiTheme="minorHAnsi" w:cstheme="minorHAnsi"/>
          <w:color w:val="222222"/>
          <w:sz w:val="20"/>
          <w:szCs w:val="20"/>
          <w:bdr w:val="none" w:sz="0" w:space="0" w:color="auto" w:frame="1"/>
          <w:shd w:val="clear" w:color="auto" w:fill="F9F9F9"/>
        </w:rPr>
        <w:t xml:space="preserve"> CanNotDelete \</w:t>
      </w:r>
    </w:p>
    <w:p w14:paraId="177DD811"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--resource-group</w:t>
      </w:r>
      <w:r w:rsidRPr="00F201B8">
        <w:rPr>
          <w:rFonts w:asciiTheme="minorHAnsi" w:hAnsiTheme="minorHAnsi" w:cstheme="minorHAnsi"/>
          <w:color w:val="222222"/>
          <w:sz w:val="20"/>
          <w:szCs w:val="20"/>
          <w:bdr w:val="none" w:sz="0" w:space="0" w:color="auto" w:frame="1"/>
          <w:shd w:val="clear" w:color="auto" w:fill="F9F9F9"/>
        </w:rPr>
        <w:t xml:space="preserve"> exampleresourcegroup</w:t>
      </w:r>
      <w:r w:rsidRPr="00F201B8">
        <w:rPr>
          <w:rFonts w:asciiTheme="minorHAnsi" w:hAnsiTheme="minorHAnsi" w:cstheme="minorHAnsi"/>
          <w:color w:val="007D9A"/>
          <w:sz w:val="20"/>
          <w:szCs w:val="20"/>
          <w:bdr w:val="none" w:sz="0" w:space="0" w:color="auto" w:frame="1"/>
          <w:shd w:val="clear" w:color="auto" w:fill="F9F9F9"/>
        </w:rPr>
        <w:t xml:space="preserve"> --resource-name</w:t>
      </w:r>
      <w:r w:rsidRPr="00F201B8">
        <w:rPr>
          <w:rFonts w:asciiTheme="minorHAnsi" w:hAnsiTheme="minorHAnsi" w:cstheme="minorHAnsi"/>
          <w:color w:val="222222"/>
          <w:sz w:val="20"/>
          <w:szCs w:val="20"/>
          <w:bdr w:val="none" w:sz="0" w:space="0" w:color="auto" w:frame="1"/>
          <w:shd w:val="clear" w:color="auto" w:fill="F9F9F9"/>
        </w:rPr>
        <w:t xml:space="preserve"> examplesite \</w:t>
      </w:r>
    </w:p>
    <w:p w14:paraId="51D6D10D"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--resource-type</w:t>
      </w:r>
      <w:r w:rsidRPr="00F201B8">
        <w:rPr>
          <w:rFonts w:asciiTheme="minorHAnsi" w:hAnsiTheme="minorHAnsi" w:cstheme="minorHAnsi"/>
          <w:color w:val="222222"/>
          <w:sz w:val="20"/>
          <w:szCs w:val="20"/>
          <w:bdr w:val="none" w:sz="0" w:space="0" w:color="auto" w:frame="1"/>
          <w:shd w:val="clear" w:color="auto" w:fill="F9F9F9"/>
        </w:rPr>
        <w:t xml:space="preserve"> Microsoft.Web/sites</w:t>
      </w:r>
    </w:p>
    <w:p w14:paraId="391EC780" w14:textId="77777777" w:rsidR="009E24C5" w:rsidRPr="00F201B8" w:rsidRDefault="009E24C5" w:rsidP="000F5D92">
      <w:pPr>
        <w:shd w:val="clear" w:color="auto" w:fill="FFFFFF"/>
        <w:spacing w:line="360" w:lineRule="auto"/>
        <w:contextualSpacing/>
        <w:rPr>
          <w:rFonts w:asciiTheme="minorHAnsi" w:hAnsiTheme="minorHAnsi" w:cstheme="minorHAnsi"/>
          <w:sz w:val="20"/>
          <w:szCs w:val="20"/>
          <w:lang w:val="en"/>
        </w:rPr>
      </w:pPr>
    </w:p>
    <w:p w14:paraId="6CD842ED" w14:textId="77777777" w:rsidR="009E24C5" w:rsidRPr="00F201B8" w:rsidRDefault="009E24C5" w:rsidP="000F5D92">
      <w:pPr>
        <w:shd w:val="clear" w:color="auto" w:fill="FFFFFF"/>
        <w:spacing w:line="360" w:lineRule="auto"/>
        <w:contextualSpacing/>
        <w:rPr>
          <w:rStyle w:val="hljs-keyword2"/>
          <w:rFonts w:asciiTheme="minorHAnsi" w:hAnsiTheme="minorHAnsi" w:cstheme="minorHAnsi"/>
          <w:sz w:val="20"/>
          <w:szCs w:val="20"/>
          <w:bdr w:val="none" w:sz="0" w:space="0" w:color="auto" w:frame="1"/>
          <w:shd w:val="clear" w:color="auto" w:fill="F9F9F9"/>
        </w:rPr>
      </w:pPr>
      <w:r w:rsidRPr="00F201B8">
        <w:rPr>
          <w:rFonts w:asciiTheme="minorHAnsi" w:hAnsiTheme="minorHAnsi" w:cstheme="minorHAnsi"/>
          <w:b/>
          <w:color w:val="222222"/>
          <w:sz w:val="20"/>
          <w:szCs w:val="20"/>
        </w:rPr>
        <w:t>To get all the locks in your subscription:</w:t>
      </w:r>
      <w:r w:rsidRPr="00F201B8">
        <w:rPr>
          <w:rFonts w:asciiTheme="minorHAnsi" w:hAnsiTheme="minorHAnsi" w:cstheme="minorHAnsi"/>
          <w:b/>
          <w:color w:val="222222"/>
          <w:sz w:val="20"/>
          <w:szCs w:val="20"/>
        </w:rPr>
        <w:br/>
      </w:r>
      <w:r w:rsidRPr="00F201B8">
        <w:rPr>
          <w:rStyle w:val="hljs-keyword2"/>
          <w:rFonts w:asciiTheme="minorHAnsi" w:hAnsiTheme="minorHAnsi" w:cstheme="minorHAnsi"/>
          <w:sz w:val="20"/>
          <w:szCs w:val="20"/>
          <w:bdr w:val="none" w:sz="0" w:space="0" w:color="auto" w:frame="1"/>
          <w:shd w:val="clear" w:color="auto" w:fill="F9F9F9"/>
        </w:rPr>
        <w:t>az</w:t>
      </w:r>
      <w:r w:rsidRPr="00F201B8">
        <w:rPr>
          <w:rFonts w:asciiTheme="minorHAnsi" w:hAnsiTheme="minorHAnsi" w:cstheme="minorHAnsi"/>
          <w:color w:val="222222"/>
          <w:sz w:val="20"/>
          <w:szCs w:val="20"/>
          <w:bdr w:val="none" w:sz="0" w:space="0" w:color="auto" w:frame="1"/>
          <w:shd w:val="clear" w:color="auto" w:fill="F9F9F9"/>
        </w:rPr>
        <w:t xml:space="preserve"> lock </w:t>
      </w:r>
      <w:r w:rsidRPr="00F201B8">
        <w:rPr>
          <w:rStyle w:val="hljs-keyword2"/>
          <w:rFonts w:asciiTheme="minorHAnsi" w:hAnsiTheme="minorHAnsi" w:cstheme="minorHAnsi"/>
          <w:sz w:val="20"/>
          <w:szCs w:val="20"/>
          <w:bdr w:val="none" w:sz="0" w:space="0" w:color="auto" w:frame="1"/>
          <w:shd w:val="clear" w:color="auto" w:fill="F9F9F9"/>
        </w:rPr>
        <w:t>list</w:t>
      </w:r>
    </w:p>
    <w:p w14:paraId="3F8C7E9A" w14:textId="77777777" w:rsidR="009E24C5" w:rsidRPr="00F201B8" w:rsidRDefault="009E24C5" w:rsidP="000F5D92">
      <w:pPr>
        <w:shd w:val="clear" w:color="auto" w:fill="FFFFFF"/>
        <w:spacing w:line="360" w:lineRule="auto"/>
        <w:contextualSpacing/>
        <w:rPr>
          <w:rStyle w:val="hljs-keyword2"/>
          <w:rFonts w:asciiTheme="minorHAnsi" w:hAnsiTheme="minorHAnsi" w:cstheme="minorHAnsi"/>
          <w:sz w:val="20"/>
          <w:szCs w:val="20"/>
          <w:bdr w:val="none" w:sz="0" w:space="0" w:color="auto" w:frame="1"/>
          <w:shd w:val="clear" w:color="auto" w:fill="F9F9F9"/>
        </w:rPr>
      </w:pPr>
    </w:p>
    <w:p w14:paraId="0BE1A135" w14:textId="77777777" w:rsidR="009E24C5" w:rsidRPr="00F201B8" w:rsidRDefault="009E24C5" w:rsidP="000F5D92">
      <w:pPr>
        <w:shd w:val="clear" w:color="auto" w:fill="FFFFFF"/>
        <w:spacing w:line="360" w:lineRule="auto"/>
        <w:contextualSpacing/>
        <w:rPr>
          <w:rFonts w:asciiTheme="minorHAnsi" w:hAnsiTheme="minorHAnsi" w:cstheme="minorHAnsi"/>
          <w:b/>
          <w:color w:val="222222"/>
          <w:sz w:val="20"/>
          <w:szCs w:val="20"/>
        </w:rPr>
      </w:pPr>
      <w:r w:rsidRPr="00F201B8">
        <w:rPr>
          <w:rFonts w:asciiTheme="minorHAnsi" w:hAnsiTheme="minorHAnsi" w:cstheme="minorHAnsi"/>
          <w:b/>
          <w:color w:val="222222"/>
          <w:sz w:val="20"/>
          <w:szCs w:val="20"/>
        </w:rPr>
        <w:t>To get all locks for a resource, use:</w:t>
      </w:r>
    </w:p>
    <w:p w14:paraId="69F217C3" w14:textId="77777777"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222222"/>
          <w:sz w:val="20"/>
          <w:szCs w:val="20"/>
          <w:bdr w:val="none" w:sz="0" w:space="0" w:color="auto" w:frame="1"/>
          <w:shd w:val="clear" w:color="auto" w:fill="F9F9F9"/>
        </w:rPr>
      </w:pPr>
      <w:r w:rsidRPr="00F201B8">
        <w:rPr>
          <w:rFonts w:asciiTheme="minorHAnsi" w:hAnsiTheme="minorHAnsi" w:cstheme="minorHAnsi"/>
          <w:color w:val="0101FD"/>
          <w:sz w:val="20"/>
          <w:szCs w:val="20"/>
          <w:bdr w:val="none" w:sz="0" w:space="0" w:color="auto" w:frame="1"/>
          <w:shd w:val="clear" w:color="auto" w:fill="F9F9F9"/>
        </w:rPr>
        <w:t>az</w:t>
      </w:r>
      <w:r w:rsidRPr="00F201B8">
        <w:rPr>
          <w:rFonts w:asciiTheme="minorHAnsi" w:hAnsiTheme="minorHAnsi" w:cstheme="minorHAnsi"/>
          <w:color w:val="222222"/>
          <w:sz w:val="20"/>
          <w:szCs w:val="20"/>
          <w:bdr w:val="none" w:sz="0" w:space="0" w:color="auto" w:frame="1"/>
          <w:shd w:val="clear" w:color="auto" w:fill="F9F9F9"/>
        </w:rPr>
        <w:t xml:space="preserve"> lock </w:t>
      </w:r>
      <w:r w:rsidRPr="00F201B8">
        <w:rPr>
          <w:rFonts w:asciiTheme="minorHAnsi" w:hAnsiTheme="minorHAnsi" w:cstheme="minorHAnsi"/>
          <w:color w:val="0101FD"/>
          <w:sz w:val="20"/>
          <w:szCs w:val="20"/>
          <w:bdr w:val="none" w:sz="0" w:space="0" w:color="auto" w:frame="1"/>
          <w:shd w:val="clear" w:color="auto" w:fill="F9F9F9"/>
        </w:rPr>
        <w:t>list</w:t>
      </w:r>
      <w:r w:rsidRPr="00F201B8">
        <w:rPr>
          <w:rFonts w:asciiTheme="minorHAnsi" w:hAnsiTheme="minorHAnsi" w:cstheme="minorHAnsi"/>
          <w:color w:val="007D9A"/>
          <w:sz w:val="20"/>
          <w:szCs w:val="20"/>
          <w:bdr w:val="none" w:sz="0" w:space="0" w:color="auto" w:frame="1"/>
          <w:shd w:val="clear" w:color="auto" w:fill="F9F9F9"/>
        </w:rPr>
        <w:t xml:space="preserve"> --resource-group</w:t>
      </w:r>
      <w:r w:rsidRPr="00F201B8">
        <w:rPr>
          <w:rFonts w:asciiTheme="minorHAnsi" w:hAnsiTheme="minorHAnsi" w:cstheme="minorHAnsi"/>
          <w:color w:val="222222"/>
          <w:sz w:val="20"/>
          <w:szCs w:val="20"/>
          <w:bdr w:val="none" w:sz="0" w:space="0" w:color="auto" w:frame="1"/>
          <w:shd w:val="clear" w:color="auto" w:fill="F9F9F9"/>
        </w:rPr>
        <w:t xml:space="preserve"> exampleresourcegroup</w:t>
      </w:r>
      <w:r w:rsidRPr="00F201B8">
        <w:rPr>
          <w:rFonts w:asciiTheme="minorHAnsi" w:hAnsiTheme="minorHAnsi" w:cstheme="minorHAnsi"/>
          <w:color w:val="007D9A"/>
          <w:sz w:val="20"/>
          <w:szCs w:val="20"/>
          <w:bdr w:val="none" w:sz="0" w:space="0" w:color="auto" w:frame="1"/>
          <w:shd w:val="clear" w:color="auto" w:fill="F9F9F9"/>
        </w:rPr>
        <w:t xml:space="preserve"> --resource-name</w:t>
      </w:r>
      <w:r w:rsidRPr="00F201B8">
        <w:rPr>
          <w:rFonts w:asciiTheme="minorHAnsi" w:hAnsiTheme="minorHAnsi" w:cstheme="minorHAnsi"/>
          <w:color w:val="222222"/>
          <w:sz w:val="20"/>
          <w:szCs w:val="20"/>
          <w:bdr w:val="none" w:sz="0" w:space="0" w:color="auto" w:frame="1"/>
          <w:shd w:val="clear" w:color="auto" w:fill="F9F9F9"/>
        </w:rPr>
        <w:t xml:space="preserve"> examplesite \</w:t>
      </w:r>
    </w:p>
    <w:p w14:paraId="078685CF" w14:textId="641DF823" w:rsidR="009E24C5" w:rsidRPr="00F201B8" w:rsidRDefault="009E24C5" w:rsidP="000F5D9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F201B8">
        <w:rPr>
          <w:rFonts w:asciiTheme="minorHAnsi" w:hAnsiTheme="minorHAnsi" w:cstheme="minorHAnsi"/>
          <w:color w:val="222222"/>
          <w:sz w:val="20"/>
          <w:szCs w:val="20"/>
          <w:bdr w:val="none" w:sz="0" w:space="0" w:color="auto" w:frame="1"/>
          <w:shd w:val="clear" w:color="auto" w:fill="F9F9F9"/>
        </w:rPr>
        <w:t xml:space="preserve"> </w:t>
      </w:r>
      <w:r w:rsidRPr="00F201B8">
        <w:rPr>
          <w:rFonts w:asciiTheme="minorHAnsi" w:hAnsiTheme="minorHAnsi" w:cstheme="minorHAnsi"/>
          <w:color w:val="007D9A"/>
          <w:sz w:val="20"/>
          <w:szCs w:val="20"/>
          <w:bdr w:val="none" w:sz="0" w:space="0" w:color="auto" w:frame="1"/>
          <w:shd w:val="clear" w:color="auto" w:fill="F9F9F9"/>
        </w:rPr>
        <w:t xml:space="preserve"> --namespace</w:t>
      </w:r>
      <w:r w:rsidRPr="00F201B8">
        <w:rPr>
          <w:rFonts w:asciiTheme="minorHAnsi" w:hAnsiTheme="minorHAnsi" w:cstheme="minorHAnsi"/>
          <w:color w:val="222222"/>
          <w:sz w:val="20"/>
          <w:szCs w:val="20"/>
          <w:bdr w:val="none" w:sz="0" w:space="0" w:color="auto" w:frame="1"/>
          <w:shd w:val="clear" w:color="auto" w:fill="F9F9F9"/>
        </w:rPr>
        <w:t xml:space="preserve"> Microsoft.Web</w:t>
      </w:r>
      <w:r w:rsidRPr="00F201B8">
        <w:rPr>
          <w:rFonts w:asciiTheme="minorHAnsi" w:hAnsiTheme="minorHAnsi" w:cstheme="minorHAnsi"/>
          <w:color w:val="007D9A"/>
          <w:sz w:val="20"/>
          <w:szCs w:val="20"/>
          <w:bdr w:val="none" w:sz="0" w:space="0" w:color="auto" w:frame="1"/>
          <w:shd w:val="clear" w:color="auto" w:fill="F9F9F9"/>
        </w:rPr>
        <w:t xml:space="preserve"> --resource-type</w:t>
      </w:r>
      <w:r w:rsidRPr="00F201B8">
        <w:rPr>
          <w:rFonts w:asciiTheme="minorHAnsi" w:hAnsiTheme="minorHAnsi" w:cstheme="minorHAnsi"/>
          <w:color w:val="222222"/>
          <w:sz w:val="20"/>
          <w:szCs w:val="20"/>
          <w:bdr w:val="none" w:sz="0" w:space="0" w:color="auto" w:frame="1"/>
          <w:shd w:val="clear" w:color="auto" w:fill="F9F9F9"/>
        </w:rPr>
        <w:t xml:space="preserve"> sites</w:t>
      </w:r>
      <w:r w:rsidRPr="00F201B8">
        <w:rPr>
          <w:rFonts w:asciiTheme="minorHAnsi" w:hAnsiTheme="minorHAnsi" w:cstheme="minorHAnsi"/>
          <w:color w:val="007D9A"/>
          <w:sz w:val="20"/>
          <w:szCs w:val="20"/>
          <w:bdr w:val="none" w:sz="0" w:space="0" w:color="auto" w:frame="1"/>
          <w:shd w:val="clear" w:color="auto" w:fill="F9F9F9"/>
        </w:rPr>
        <w:t xml:space="preserve"> --parent</w:t>
      </w:r>
      <w:r w:rsidRPr="00F201B8">
        <w:rPr>
          <w:rFonts w:asciiTheme="minorHAnsi" w:hAnsiTheme="minorHAnsi" w:cstheme="minorHAnsi"/>
          <w:color w:val="222222"/>
          <w:sz w:val="20"/>
          <w:szCs w:val="20"/>
          <w:bdr w:val="none" w:sz="0" w:space="0" w:color="auto" w:frame="1"/>
          <w:shd w:val="clear" w:color="auto" w:fill="F9F9F9"/>
        </w:rPr>
        <w:t xml:space="preserve"> </w:t>
      </w:r>
      <w:r w:rsidR="00F13E45" w:rsidRPr="00F201B8">
        <w:rPr>
          <w:rFonts w:asciiTheme="minorHAnsi" w:hAnsiTheme="minorHAnsi" w:cstheme="minorHAnsi"/>
          <w:color w:val="A31515"/>
          <w:sz w:val="20"/>
          <w:szCs w:val="20"/>
          <w:bdr w:val="none" w:sz="0" w:space="0" w:color="auto" w:frame="1"/>
          <w:shd w:val="clear" w:color="auto" w:fill="F9F9F9"/>
        </w:rPr>
        <w:t>""</w:t>
      </w:r>
    </w:p>
    <w:p w14:paraId="4EC8143D" w14:textId="77777777" w:rsidR="009E24C5" w:rsidRPr="00F201B8" w:rsidRDefault="009E24C5" w:rsidP="000F5D92">
      <w:pPr>
        <w:shd w:val="clear" w:color="auto" w:fill="FFFFFF"/>
        <w:spacing w:line="360" w:lineRule="auto"/>
        <w:contextualSpacing/>
        <w:rPr>
          <w:rFonts w:asciiTheme="minorHAnsi" w:hAnsiTheme="minorHAnsi" w:cstheme="minorHAnsi"/>
          <w:sz w:val="20"/>
          <w:szCs w:val="20"/>
          <w:lang w:val="en"/>
        </w:rPr>
      </w:pPr>
    </w:p>
    <w:p w14:paraId="25113214" w14:textId="53C79FA0" w:rsidR="00BB7554" w:rsidRPr="00F201B8" w:rsidRDefault="00BB7554" w:rsidP="000F5D92">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F201B8">
        <w:rPr>
          <w:rFonts w:asciiTheme="minorHAnsi" w:hAnsiTheme="minorHAnsi" w:cstheme="minorHAnsi"/>
          <w:sz w:val="20"/>
          <w:szCs w:val="20"/>
        </w:rPr>
        <w:t>Check</w:t>
      </w:r>
      <w:r w:rsidR="00FC5DF5" w:rsidRPr="00F201B8">
        <w:rPr>
          <w:rFonts w:asciiTheme="minorHAnsi" w:hAnsiTheme="minorHAnsi" w:cstheme="minorHAnsi"/>
          <w:sz w:val="20"/>
          <w:szCs w:val="20"/>
        </w:rPr>
        <w:t>ing</w:t>
      </w:r>
      <w:r w:rsidRPr="00F201B8">
        <w:rPr>
          <w:rFonts w:asciiTheme="minorHAnsi" w:hAnsiTheme="minorHAnsi" w:cstheme="minorHAnsi"/>
          <w:sz w:val="20"/>
          <w:szCs w:val="20"/>
        </w:rPr>
        <w:t xml:space="preserve"> Resource</w:t>
      </w:r>
      <w:r w:rsidR="00FC5DF5" w:rsidRPr="00F201B8">
        <w:rPr>
          <w:rFonts w:asciiTheme="minorHAnsi" w:hAnsiTheme="minorHAnsi" w:cstheme="minorHAnsi"/>
          <w:sz w:val="20"/>
          <w:szCs w:val="20"/>
        </w:rPr>
        <w:t>s</w:t>
      </w:r>
      <w:r w:rsidRPr="00F201B8">
        <w:rPr>
          <w:rFonts w:asciiTheme="minorHAnsi" w:hAnsiTheme="minorHAnsi" w:cstheme="minorHAnsi"/>
          <w:sz w:val="20"/>
          <w:szCs w:val="20"/>
        </w:rPr>
        <w:t xml:space="preserve"> Limits</w:t>
      </w:r>
    </w:p>
    <w:p w14:paraId="1FBAEFB3" w14:textId="77777777"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 xml:space="preserve">Azure provides the ability to see the number of each network resource type that you've deployed in your subscription and what your subscription limits are. The ability to view resource usage against limits is helpful to track current usage, and plan for future use. In this example, there are two Public IP Addresses in South Central </w:t>
      </w:r>
      <w:proofErr w:type="gramStart"/>
      <w:r w:rsidRPr="00F201B8">
        <w:rPr>
          <w:rFonts w:asciiTheme="minorHAnsi" w:hAnsiTheme="minorHAnsi" w:cstheme="minorHAnsi"/>
          <w:sz w:val="20"/>
          <w:szCs w:val="20"/>
        </w:rPr>
        <w:t>US</w:t>
      </w:r>
      <w:proofErr w:type="gramEnd"/>
      <w:r w:rsidRPr="00F201B8">
        <w:rPr>
          <w:rFonts w:asciiTheme="minorHAnsi" w:hAnsiTheme="minorHAnsi" w:cstheme="minorHAnsi"/>
          <w:sz w:val="20"/>
          <w:szCs w:val="20"/>
        </w:rPr>
        <w:t xml:space="preserve"> and the limit is 60.</w:t>
      </w:r>
    </w:p>
    <w:p w14:paraId="618A75F9" w14:textId="19E0D08A" w:rsidR="00BB7554" w:rsidRPr="00F201B8" w:rsidRDefault="00BB7554" w:rsidP="000F5D92">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105EEF5B" wp14:editId="14D9B82F">
            <wp:extent cx="5657883" cy="1641763"/>
            <wp:effectExtent l="0" t="0" r="0" b="0"/>
            <wp:docPr id="5" name="Picture 5" descr="https://prod-sp-ereader-assets.azureedge.net/Additions/15ee91f1-2c55-505f-80f6-3f8b2f86721e/2/OEBPS/Images/3701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9D" descr="https://prod-sp-ereader-assets.azureedge.net/Additions/15ee91f1-2c55-505f-80f6-3f8b2f86721e/2/OEBPS/Images/37011-14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972" cy="1660940"/>
                    </a:xfrm>
                    <a:prstGeom prst="rect">
                      <a:avLst/>
                    </a:prstGeom>
                    <a:noFill/>
                    <a:ln>
                      <a:noFill/>
                    </a:ln>
                  </pic:spPr>
                </pic:pic>
              </a:graphicData>
            </a:graphic>
          </wp:inline>
        </w:drawing>
      </w:r>
    </w:p>
    <w:p w14:paraId="17DCCA65" w14:textId="77777777"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 xml:space="preserve">The limits shown are the limits for your subscription. If you need to increase a default limit, there is a Request Increase link. You will complete and submit the support request. All resources have a maximum limit listed in Azure </w:t>
      </w:r>
      <w:hyperlink r:id="rId15" w:tgtFrame="_blank" w:history="1">
        <w:r w:rsidRPr="00F201B8">
          <w:rPr>
            <w:rFonts w:asciiTheme="minorHAnsi" w:hAnsiTheme="minorHAnsi" w:cstheme="minorHAnsi"/>
            <w:sz w:val="20"/>
            <w:szCs w:val="20"/>
          </w:rPr>
          <w:t>limits</w:t>
        </w:r>
      </w:hyperlink>
      <w:r w:rsidRPr="00F201B8">
        <w:rPr>
          <w:rFonts w:asciiTheme="minorHAnsi" w:hAnsiTheme="minorHAnsi" w:cstheme="minorHAnsi"/>
          <w:sz w:val="20"/>
          <w:szCs w:val="20"/>
        </w:rPr>
        <w:t>. If your current limit is already at the maximum number, the limit can't be increased.</w:t>
      </w:r>
    </w:p>
    <w:p w14:paraId="7DE6D776" w14:textId="60AD02C4" w:rsidR="00771B4F" w:rsidRPr="00F201B8" w:rsidRDefault="00771B4F" w:rsidP="000F5D92">
      <w:pPr>
        <w:spacing w:line="360" w:lineRule="auto"/>
        <w:contextualSpacing/>
        <w:rPr>
          <w:rFonts w:asciiTheme="minorHAnsi" w:hAnsiTheme="minorHAnsi" w:cstheme="minorHAnsi"/>
          <w:color w:val="000000"/>
          <w:sz w:val="20"/>
          <w:szCs w:val="20"/>
        </w:rPr>
      </w:pPr>
    </w:p>
    <w:p w14:paraId="480ACA4B" w14:textId="77777777" w:rsidR="00BB7554" w:rsidRPr="00F201B8" w:rsidRDefault="00BB7554" w:rsidP="000F5D92">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F201B8">
        <w:rPr>
          <w:rFonts w:asciiTheme="minorHAnsi" w:hAnsiTheme="minorHAnsi" w:cstheme="minorHAnsi"/>
          <w:sz w:val="20"/>
          <w:szCs w:val="20"/>
        </w:rPr>
        <w:t>Resource Tags</w:t>
      </w:r>
    </w:p>
    <w:p w14:paraId="60FF750A" w14:textId="2DAA1086"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 xml:space="preserve">You can apply tags to your Azure resources to logically organize them by categories. Each tag consists of a name and a value. For example, you can apply the name </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Environment</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 xml:space="preserve"> and the value </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Production</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 xml:space="preserve"> or </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Development</w:t>
      </w:r>
      <w:r w:rsidR="00F13E45" w:rsidRPr="00F201B8">
        <w:rPr>
          <w:rFonts w:asciiTheme="minorHAnsi" w:hAnsiTheme="minorHAnsi" w:cstheme="minorHAnsi"/>
          <w:sz w:val="20"/>
          <w:szCs w:val="20"/>
        </w:rPr>
        <w:t>"</w:t>
      </w:r>
      <w:r w:rsidRPr="00F201B8">
        <w:rPr>
          <w:rFonts w:asciiTheme="minorHAnsi" w:hAnsiTheme="minorHAnsi" w:cstheme="minorHAnsi"/>
          <w:sz w:val="20"/>
          <w:szCs w:val="20"/>
        </w:rPr>
        <w:t xml:space="preserve"> to your resources. After creating your tags, you associate them with the appropriate resources.</w:t>
      </w:r>
    </w:p>
    <w:p w14:paraId="4339D9A6" w14:textId="77777777"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With tags in place, you can retrieve all the resources in your subscription with that tag name and value. This means, you can retrieve related resources from different resource groups.</w:t>
      </w:r>
    </w:p>
    <w:p w14:paraId="1D5F870E" w14:textId="45FCC024" w:rsidR="00BB7554" w:rsidRPr="00F201B8" w:rsidRDefault="00BB7554" w:rsidP="000F5D92">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05667B3A" wp14:editId="4B7AEDAC">
            <wp:extent cx="4632960" cy="1894840"/>
            <wp:effectExtent l="0" t="0" r="0" b="0"/>
            <wp:docPr id="7" name="Picture 7" descr="https://prod-sp-ereader-assets.azureedge.net/Additions/15ee91f1-2c55-505f-80f6-3f8b2f86721e/2/OEBPS/Images/37028-1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5" descr="https://prod-sp-ereader-assets.azureedge.net/Additions/15ee91f1-2c55-505f-80f6-3f8b2f86721e/2/OEBPS/Images/37028-143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2960" cy="1894840"/>
                    </a:xfrm>
                    <a:prstGeom prst="rect">
                      <a:avLst/>
                    </a:prstGeom>
                    <a:noFill/>
                    <a:ln>
                      <a:noFill/>
                    </a:ln>
                  </pic:spPr>
                </pic:pic>
              </a:graphicData>
            </a:graphic>
          </wp:inline>
        </w:drawing>
      </w:r>
    </w:p>
    <w:p w14:paraId="74CCDE14" w14:textId="77777777"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Perhaps one of the best uses of tags is to group billing data. When you download the usage CSV for services, the tags appear in the Tags column. For example, you could group virtual machines by cost center and production environment.</w:t>
      </w:r>
    </w:p>
    <w:p w14:paraId="727095BB" w14:textId="4B28006D" w:rsidR="00BB7554" w:rsidRPr="00F201B8" w:rsidRDefault="00BB7554" w:rsidP="000F5D92">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4792065C" wp14:editId="750627DE">
            <wp:extent cx="5655887" cy="933496"/>
            <wp:effectExtent l="0" t="0" r="0" b="0"/>
            <wp:docPr id="6" name="Picture 6" descr="https://prod-sp-ereader-assets.azureedge.net/Additions/15ee91f1-2c55-505f-80f6-3f8b2f86721e/2/OEBPS/Images/37029-1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6" descr="https://prod-sp-ereader-assets.azureedge.net/Additions/15ee91f1-2c55-505f-80f6-3f8b2f86721e/2/OEBPS/Images/37029-14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863" cy="949667"/>
                    </a:xfrm>
                    <a:prstGeom prst="rect">
                      <a:avLst/>
                    </a:prstGeom>
                    <a:noFill/>
                    <a:ln>
                      <a:noFill/>
                    </a:ln>
                  </pic:spPr>
                </pic:pic>
              </a:graphicData>
            </a:graphic>
          </wp:inline>
        </w:drawing>
      </w:r>
    </w:p>
    <w:p w14:paraId="642D197F" w14:textId="77777777" w:rsidR="00BB7554" w:rsidRPr="00F201B8" w:rsidRDefault="00BB7554"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There are a few things to consider about tagging (more at the reference link):</w:t>
      </w:r>
    </w:p>
    <w:p w14:paraId="31381300" w14:textId="77777777" w:rsidR="00BB7554" w:rsidRPr="00F201B8" w:rsidRDefault="00BB7554" w:rsidP="000F5D92">
      <w:pPr>
        <w:pStyle w:val="ListParagraph"/>
        <w:numPr>
          <w:ilvl w:val="0"/>
          <w:numId w:val="22"/>
        </w:numPr>
        <w:spacing w:line="360" w:lineRule="auto"/>
        <w:rPr>
          <w:rFonts w:asciiTheme="minorHAnsi" w:hAnsiTheme="minorHAnsi" w:cstheme="minorHAnsi"/>
          <w:sz w:val="20"/>
          <w:szCs w:val="20"/>
        </w:rPr>
      </w:pPr>
      <w:r w:rsidRPr="00F201B8">
        <w:rPr>
          <w:rFonts w:asciiTheme="minorHAnsi" w:hAnsiTheme="minorHAnsi" w:cstheme="minorHAnsi"/>
          <w:sz w:val="20"/>
          <w:szCs w:val="20"/>
        </w:rPr>
        <w:t>Each resource or resource group can have a maximum of 15 tag name/value pairs.</w:t>
      </w:r>
    </w:p>
    <w:p w14:paraId="4F3DB620" w14:textId="0C323669" w:rsidR="00BB7554" w:rsidRPr="00F201B8" w:rsidRDefault="00BB7554" w:rsidP="000F5D92">
      <w:pPr>
        <w:pStyle w:val="ListParagraph"/>
        <w:numPr>
          <w:ilvl w:val="0"/>
          <w:numId w:val="22"/>
        </w:numPr>
        <w:spacing w:line="360" w:lineRule="auto"/>
        <w:rPr>
          <w:rFonts w:asciiTheme="minorHAnsi" w:hAnsiTheme="minorHAnsi" w:cstheme="minorHAnsi"/>
          <w:sz w:val="20"/>
          <w:szCs w:val="20"/>
        </w:rPr>
      </w:pPr>
      <w:r w:rsidRPr="00F201B8">
        <w:rPr>
          <w:rFonts w:asciiTheme="minorHAnsi" w:hAnsiTheme="minorHAnsi" w:cstheme="minorHAnsi"/>
          <w:sz w:val="20"/>
          <w:szCs w:val="20"/>
        </w:rPr>
        <w:t>Tags applied to the resource group are not inherited by the resources in that resource group.</w:t>
      </w:r>
    </w:p>
    <w:p w14:paraId="1BC4A3DE" w14:textId="77777777" w:rsidR="00080877" w:rsidRPr="00F201B8" w:rsidRDefault="00080877" w:rsidP="000F5D92">
      <w:pPr>
        <w:pStyle w:val="L-Bullets"/>
        <w:numPr>
          <w:ilvl w:val="0"/>
          <w:numId w:val="22"/>
        </w:numPr>
        <w:spacing w:before="0" w:after="0" w:line="360" w:lineRule="auto"/>
        <w:rPr>
          <w:rFonts w:cstheme="minorHAnsi"/>
          <w:sz w:val="20"/>
          <w:szCs w:val="20"/>
        </w:rPr>
      </w:pPr>
      <w:r w:rsidRPr="00F201B8">
        <w:rPr>
          <w:rFonts w:cstheme="minorHAnsi"/>
          <w:sz w:val="20"/>
          <w:szCs w:val="20"/>
        </w:rPr>
        <w:t>Tag names are limited to 512 characters, except for storage accounts, which are limited to 256.</w:t>
      </w:r>
    </w:p>
    <w:p w14:paraId="61CF424E" w14:textId="77777777" w:rsidR="00080877" w:rsidRPr="00F201B8" w:rsidRDefault="00080877" w:rsidP="000F5D92">
      <w:pPr>
        <w:pStyle w:val="L-Bullets"/>
        <w:numPr>
          <w:ilvl w:val="0"/>
          <w:numId w:val="22"/>
        </w:numPr>
        <w:spacing w:before="0" w:after="0" w:line="360" w:lineRule="auto"/>
        <w:rPr>
          <w:rFonts w:cstheme="minorHAnsi"/>
          <w:sz w:val="20"/>
          <w:szCs w:val="20"/>
        </w:rPr>
      </w:pPr>
      <w:r w:rsidRPr="00F201B8">
        <w:rPr>
          <w:rFonts w:cstheme="minorHAnsi"/>
          <w:sz w:val="20"/>
          <w:szCs w:val="20"/>
        </w:rPr>
        <w:t>Tag values are limited to 256 characters, except for storage accounts, which are limited to 128.</w:t>
      </w:r>
    </w:p>
    <w:p w14:paraId="7D5E0A78" w14:textId="77777777" w:rsidR="00080877" w:rsidRPr="00F201B8" w:rsidRDefault="00080877" w:rsidP="000F5D92">
      <w:pPr>
        <w:spacing w:line="360" w:lineRule="auto"/>
        <w:rPr>
          <w:rFonts w:asciiTheme="minorHAnsi" w:hAnsiTheme="minorHAnsi" w:cstheme="minorHAnsi"/>
          <w:sz w:val="20"/>
          <w:szCs w:val="20"/>
        </w:rPr>
      </w:pPr>
    </w:p>
    <w:p w14:paraId="685001BA" w14:textId="77777777" w:rsidR="00BB7554" w:rsidRPr="00F201B8" w:rsidRDefault="00BB7554" w:rsidP="000F5D92">
      <w:pPr>
        <w:spacing w:line="360" w:lineRule="auto"/>
        <w:contextualSpacing/>
        <w:rPr>
          <w:rFonts w:asciiTheme="minorHAnsi" w:hAnsiTheme="minorHAnsi" w:cstheme="minorHAnsi"/>
          <w:color w:val="000000"/>
          <w:sz w:val="20"/>
          <w:szCs w:val="20"/>
        </w:rPr>
      </w:pPr>
    </w:p>
    <w:sectPr w:rsidR="00BB7554" w:rsidRPr="00F201B8" w:rsidSect="0010116C">
      <w:headerReference w:type="even" r:id="rId18"/>
      <w:headerReference w:type="default" r:id="rId19"/>
      <w:footerReference w:type="even" r:id="rId20"/>
      <w:footerReference w:type="default" r:id="rId21"/>
      <w:headerReference w:type="first" r:id="rId22"/>
      <w:footerReference w:type="first" r:id="rId23"/>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44AC" w14:textId="77777777" w:rsidR="00C973C5" w:rsidRDefault="00C973C5" w:rsidP="00961F50">
      <w:r>
        <w:separator/>
      </w:r>
    </w:p>
  </w:endnote>
  <w:endnote w:type="continuationSeparator" w:id="0">
    <w:p w14:paraId="38582857" w14:textId="77777777" w:rsidR="00C973C5" w:rsidRDefault="00C973C5"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0AA7" w14:textId="77777777" w:rsidR="00C973C5" w:rsidRDefault="00C973C5" w:rsidP="00961F50">
      <w:r>
        <w:separator/>
      </w:r>
    </w:p>
  </w:footnote>
  <w:footnote w:type="continuationSeparator" w:id="0">
    <w:p w14:paraId="10E09351" w14:textId="77777777" w:rsidR="00C973C5" w:rsidRDefault="00C973C5"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7E2A2751" w:rsidR="00080877"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787700835"/>
        <w:docPartObj>
          <w:docPartGallery w:val="Watermarks"/>
          <w:docPartUnique/>
        </w:docPartObj>
      </w:sdtPr>
      <w:sdtContent>
        <w:r>
          <w:rPr>
            <w:rFonts w:eastAsiaTheme="majorEastAsia" w:cstheme="majorBidi"/>
            <w:noProof/>
            <w:sz w:val="20"/>
            <w:szCs w:val="20"/>
          </w:rPr>
          <w:pict w14:anchorId="3AD24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7877"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080877" w:rsidRPr="008646A1">
      <w:rPr>
        <w:rFonts w:eastAsiaTheme="majorEastAsia" w:cstheme="majorBidi"/>
        <w:sz w:val="20"/>
        <w:szCs w:val="20"/>
      </w:rPr>
      <w:t>Deccansoft Software Services – Microsoft Azure</w:t>
    </w:r>
    <w:r w:rsidR="00080877" w:rsidRPr="008646A1">
      <w:rPr>
        <w:rFonts w:eastAsiaTheme="majorEastAsia" w:cstheme="majorBidi"/>
        <w:sz w:val="20"/>
        <w:szCs w:val="20"/>
      </w:rPr>
      <w:tab/>
    </w:r>
    <w:r w:rsidR="00080877">
      <w:rPr>
        <w:rFonts w:eastAsiaTheme="majorEastAsia" w:cstheme="majorBidi"/>
        <w:sz w:val="20"/>
        <w:szCs w:val="20"/>
      </w:rPr>
      <w:tab/>
    </w:r>
    <w:r w:rsidR="00080877" w:rsidRPr="008646A1">
      <w:rPr>
        <w:rFonts w:eastAsiaTheme="majorEastAsia" w:cstheme="majorBidi"/>
        <w:sz w:val="20"/>
        <w:szCs w:val="20"/>
      </w:rPr>
      <w:t>Azure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031473"/>
    <w:multiLevelType w:val="multilevel"/>
    <w:tmpl w:val="72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E21CA"/>
    <w:multiLevelType w:val="hybridMultilevel"/>
    <w:tmpl w:val="E9D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3"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2"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022174">
    <w:abstractNumId w:val="31"/>
  </w:num>
  <w:num w:numId="2" w16cid:durableId="925574294">
    <w:abstractNumId w:val="9"/>
  </w:num>
  <w:num w:numId="3" w16cid:durableId="1620719124">
    <w:abstractNumId w:val="8"/>
  </w:num>
  <w:num w:numId="4" w16cid:durableId="445124844">
    <w:abstractNumId w:val="10"/>
  </w:num>
  <w:num w:numId="5" w16cid:durableId="805050106">
    <w:abstractNumId w:val="21"/>
  </w:num>
  <w:num w:numId="6" w16cid:durableId="653340720">
    <w:abstractNumId w:val="6"/>
  </w:num>
  <w:num w:numId="7" w16cid:durableId="185366660">
    <w:abstractNumId w:val="28"/>
  </w:num>
  <w:num w:numId="8" w16cid:durableId="47606255">
    <w:abstractNumId w:val="12"/>
  </w:num>
  <w:num w:numId="9" w16cid:durableId="717559201">
    <w:abstractNumId w:val="32"/>
  </w:num>
  <w:num w:numId="10" w16cid:durableId="2003391981">
    <w:abstractNumId w:val="7"/>
  </w:num>
  <w:num w:numId="11" w16cid:durableId="112407002">
    <w:abstractNumId w:val="2"/>
  </w:num>
  <w:num w:numId="12" w16cid:durableId="302082901">
    <w:abstractNumId w:val="11"/>
  </w:num>
  <w:num w:numId="13" w16cid:durableId="1729692596">
    <w:abstractNumId w:val="30"/>
  </w:num>
  <w:num w:numId="14" w16cid:durableId="414857873">
    <w:abstractNumId w:val="4"/>
  </w:num>
  <w:num w:numId="15" w16cid:durableId="1643655230">
    <w:abstractNumId w:val="13"/>
  </w:num>
  <w:num w:numId="16" w16cid:durableId="1684629176">
    <w:abstractNumId w:val="24"/>
  </w:num>
  <w:num w:numId="17" w16cid:durableId="164320837">
    <w:abstractNumId w:val="3"/>
  </w:num>
  <w:num w:numId="18" w16cid:durableId="676035235">
    <w:abstractNumId w:val="23"/>
  </w:num>
  <w:num w:numId="19" w16cid:durableId="1487866810">
    <w:abstractNumId w:val="20"/>
  </w:num>
  <w:num w:numId="20" w16cid:durableId="61342071">
    <w:abstractNumId w:val="18"/>
  </w:num>
  <w:num w:numId="21" w16cid:durableId="718017636">
    <w:abstractNumId w:val="17"/>
  </w:num>
  <w:num w:numId="22" w16cid:durableId="954555848">
    <w:abstractNumId w:val="25"/>
  </w:num>
  <w:num w:numId="23" w16cid:durableId="1797675527">
    <w:abstractNumId w:val="22"/>
  </w:num>
  <w:num w:numId="24" w16cid:durableId="830830532">
    <w:abstractNumId w:val="0"/>
  </w:num>
  <w:num w:numId="25" w16cid:durableId="1586838620">
    <w:abstractNumId w:val="16"/>
  </w:num>
  <w:num w:numId="26" w16cid:durableId="1079524035">
    <w:abstractNumId w:val="29"/>
  </w:num>
  <w:num w:numId="27" w16cid:durableId="1775247500">
    <w:abstractNumId w:val="15"/>
  </w:num>
  <w:num w:numId="28" w16cid:durableId="1353341179">
    <w:abstractNumId w:val="19"/>
  </w:num>
  <w:num w:numId="29" w16cid:durableId="285819410">
    <w:abstractNumId w:val="14"/>
  </w:num>
  <w:num w:numId="30" w16cid:durableId="1681664219">
    <w:abstractNumId w:val="27"/>
  </w:num>
  <w:num w:numId="31" w16cid:durableId="1222399878">
    <w:abstractNumId w:val="26"/>
  </w:num>
  <w:num w:numId="32" w16cid:durableId="718864812">
    <w:abstractNumId w:val="1"/>
  </w:num>
  <w:num w:numId="33" w16cid:durableId="166207839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596D"/>
    <w:rsid w:val="00077380"/>
    <w:rsid w:val="00080877"/>
    <w:rsid w:val="000851EF"/>
    <w:rsid w:val="00094E6F"/>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6CCC"/>
    <w:rsid w:val="000C7EAA"/>
    <w:rsid w:val="000D2568"/>
    <w:rsid w:val="000D42B7"/>
    <w:rsid w:val="000D612E"/>
    <w:rsid w:val="000E0B24"/>
    <w:rsid w:val="000E0BB1"/>
    <w:rsid w:val="000E1B81"/>
    <w:rsid w:val="000E5AEE"/>
    <w:rsid w:val="000E6746"/>
    <w:rsid w:val="000E7BBD"/>
    <w:rsid w:val="000F0079"/>
    <w:rsid w:val="000F3A92"/>
    <w:rsid w:val="000F5A55"/>
    <w:rsid w:val="000F5D92"/>
    <w:rsid w:val="0010116C"/>
    <w:rsid w:val="001140C7"/>
    <w:rsid w:val="00115C39"/>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E3F71"/>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461F0"/>
    <w:rsid w:val="002506DC"/>
    <w:rsid w:val="00252684"/>
    <w:rsid w:val="00253FBB"/>
    <w:rsid w:val="002542C7"/>
    <w:rsid w:val="002547C7"/>
    <w:rsid w:val="00256C3B"/>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4AFD"/>
    <w:rsid w:val="002C4EC3"/>
    <w:rsid w:val="002D221D"/>
    <w:rsid w:val="002D501A"/>
    <w:rsid w:val="002E0867"/>
    <w:rsid w:val="002E3732"/>
    <w:rsid w:val="002E3888"/>
    <w:rsid w:val="002E4CA3"/>
    <w:rsid w:val="00300237"/>
    <w:rsid w:val="00300EC5"/>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6A11"/>
    <w:rsid w:val="00370A0A"/>
    <w:rsid w:val="00377B4D"/>
    <w:rsid w:val="00380165"/>
    <w:rsid w:val="003804B2"/>
    <w:rsid w:val="00390540"/>
    <w:rsid w:val="003914CC"/>
    <w:rsid w:val="00393E84"/>
    <w:rsid w:val="003953CB"/>
    <w:rsid w:val="00397BD5"/>
    <w:rsid w:val="003A1583"/>
    <w:rsid w:val="003A2D25"/>
    <w:rsid w:val="003A3FA7"/>
    <w:rsid w:val="003A406F"/>
    <w:rsid w:val="003A5AD7"/>
    <w:rsid w:val="003B2D9A"/>
    <w:rsid w:val="003B7752"/>
    <w:rsid w:val="003C307C"/>
    <w:rsid w:val="003C5613"/>
    <w:rsid w:val="003C70E0"/>
    <w:rsid w:val="003D5C27"/>
    <w:rsid w:val="003E060F"/>
    <w:rsid w:val="003E4044"/>
    <w:rsid w:val="003E5B3F"/>
    <w:rsid w:val="003F418B"/>
    <w:rsid w:val="003F5E7A"/>
    <w:rsid w:val="003F70F7"/>
    <w:rsid w:val="00402121"/>
    <w:rsid w:val="0040224E"/>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1BB1"/>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3CF2"/>
    <w:rsid w:val="00536E4C"/>
    <w:rsid w:val="00542DF2"/>
    <w:rsid w:val="00543979"/>
    <w:rsid w:val="00545554"/>
    <w:rsid w:val="00547735"/>
    <w:rsid w:val="00550BFF"/>
    <w:rsid w:val="00553151"/>
    <w:rsid w:val="00555016"/>
    <w:rsid w:val="00555336"/>
    <w:rsid w:val="005606E8"/>
    <w:rsid w:val="0056390A"/>
    <w:rsid w:val="0056711E"/>
    <w:rsid w:val="005672B0"/>
    <w:rsid w:val="00577538"/>
    <w:rsid w:val="00581431"/>
    <w:rsid w:val="00581995"/>
    <w:rsid w:val="00584D7F"/>
    <w:rsid w:val="00586609"/>
    <w:rsid w:val="0058782D"/>
    <w:rsid w:val="00587895"/>
    <w:rsid w:val="00594101"/>
    <w:rsid w:val="005964E4"/>
    <w:rsid w:val="005A2A51"/>
    <w:rsid w:val="005A3659"/>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389E"/>
    <w:rsid w:val="006A1C4C"/>
    <w:rsid w:val="006A2A4B"/>
    <w:rsid w:val="006A6847"/>
    <w:rsid w:val="006A6E8E"/>
    <w:rsid w:val="006B022F"/>
    <w:rsid w:val="006B1F00"/>
    <w:rsid w:val="006B1FC1"/>
    <w:rsid w:val="006B235E"/>
    <w:rsid w:val="006B7224"/>
    <w:rsid w:val="006C236F"/>
    <w:rsid w:val="006C2C20"/>
    <w:rsid w:val="006C4240"/>
    <w:rsid w:val="006C4599"/>
    <w:rsid w:val="006C5433"/>
    <w:rsid w:val="006C5AA9"/>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A01C8"/>
    <w:rsid w:val="007A15A6"/>
    <w:rsid w:val="007A27ED"/>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5EE0"/>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13601"/>
    <w:rsid w:val="00814E9D"/>
    <w:rsid w:val="00815400"/>
    <w:rsid w:val="00820E5B"/>
    <w:rsid w:val="008239F9"/>
    <w:rsid w:val="0083019A"/>
    <w:rsid w:val="008308BE"/>
    <w:rsid w:val="00834402"/>
    <w:rsid w:val="008417DD"/>
    <w:rsid w:val="00844CBB"/>
    <w:rsid w:val="008469D6"/>
    <w:rsid w:val="008471D3"/>
    <w:rsid w:val="00852C13"/>
    <w:rsid w:val="0085351A"/>
    <w:rsid w:val="00856FED"/>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408D"/>
    <w:rsid w:val="008B787D"/>
    <w:rsid w:val="008B7A97"/>
    <w:rsid w:val="008C4BFC"/>
    <w:rsid w:val="008C7B02"/>
    <w:rsid w:val="008D0EDE"/>
    <w:rsid w:val="008E050D"/>
    <w:rsid w:val="008E5173"/>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33114"/>
    <w:rsid w:val="009336C0"/>
    <w:rsid w:val="009358BD"/>
    <w:rsid w:val="009358DB"/>
    <w:rsid w:val="00940961"/>
    <w:rsid w:val="00952380"/>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3046"/>
    <w:rsid w:val="009B4F85"/>
    <w:rsid w:val="009B6E03"/>
    <w:rsid w:val="009B7428"/>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6260"/>
    <w:rsid w:val="009F7416"/>
    <w:rsid w:val="00A0308B"/>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596E"/>
    <w:rsid w:val="00A4699C"/>
    <w:rsid w:val="00A47AA6"/>
    <w:rsid w:val="00A50692"/>
    <w:rsid w:val="00A52E73"/>
    <w:rsid w:val="00A5334F"/>
    <w:rsid w:val="00A54D93"/>
    <w:rsid w:val="00A5547B"/>
    <w:rsid w:val="00A55FA8"/>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364F"/>
    <w:rsid w:val="00AA7FFD"/>
    <w:rsid w:val="00AB293F"/>
    <w:rsid w:val="00AB6DFF"/>
    <w:rsid w:val="00AB7A47"/>
    <w:rsid w:val="00AC121E"/>
    <w:rsid w:val="00AC35A4"/>
    <w:rsid w:val="00AC3C83"/>
    <w:rsid w:val="00AC48E8"/>
    <w:rsid w:val="00AC5152"/>
    <w:rsid w:val="00AD2305"/>
    <w:rsid w:val="00AD52D2"/>
    <w:rsid w:val="00AD53F1"/>
    <w:rsid w:val="00AD7705"/>
    <w:rsid w:val="00AE3E82"/>
    <w:rsid w:val="00AE6664"/>
    <w:rsid w:val="00AE786C"/>
    <w:rsid w:val="00AF1928"/>
    <w:rsid w:val="00AF396C"/>
    <w:rsid w:val="00AF63F1"/>
    <w:rsid w:val="00AF6E76"/>
    <w:rsid w:val="00B03264"/>
    <w:rsid w:val="00B03282"/>
    <w:rsid w:val="00B05F9E"/>
    <w:rsid w:val="00B06E72"/>
    <w:rsid w:val="00B11B83"/>
    <w:rsid w:val="00B1391A"/>
    <w:rsid w:val="00B139A6"/>
    <w:rsid w:val="00B14359"/>
    <w:rsid w:val="00B157E0"/>
    <w:rsid w:val="00B2227F"/>
    <w:rsid w:val="00B236E2"/>
    <w:rsid w:val="00B250B5"/>
    <w:rsid w:val="00B2684B"/>
    <w:rsid w:val="00B2747A"/>
    <w:rsid w:val="00B308FD"/>
    <w:rsid w:val="00B33A49"/>
    <w:rsid w:val="00B35A1D"/>
    <w:rsid w:val="00B36301"/>
    <w:rsid w:val="00B370CD"/>
    <w:rsid w:val="00B37993"/>
    <w:rsid w:val="00B41D69"/>
    <w:rsid w:val="00B451F7"/>
    <w:rsid w:val="00B45E30"/>
    <w:rsid w:val="00B4663C"/>
    <w:rsid w:val="00B5088E"/>
    <w:rsid w:val="00B54C83"/>
    <w:rsid w:val="00B54E43"/>
    <w:rsid w:val="00B56952"/>
    <w:rsid w:val="00B56BFA"/>
    <w:rsid w:val="00B574C0"/>
    <w:rsid w:val="00B57BC0"/>
    <w:rsid w:val="00B61296"/>
    <w:rsid w:val="00B622EB"/>
    <w:rsid w:val="00B62837"/>
    <w:rsid w:val="00B62C53"/>
    <w:rsid w:val="00B65A4E"/>
    <w:rsid w:val="00B71FE8"/>
    <w:rsid w:val="00B72E13"/>
    <w:rsid w:val="00B77FDF"/>
    <w:rsid w:val="00B80295"/>
    <w:rsid w:val="00B83A8F"/>
    <w:rsid w:val="00B87ABF"/>
    <w:rsid w:val="00B87F0E"/>
    <w:rsid w:val="00B91537"/>
    <w:rsid w:val="00B91BF6"/>
    <w:rsid w:val="00B93A57"/>
    <w:rsid w:val="00B94196"/>
    <w:rsid w:val="00B95638"/>
    <w:rsid w:val="00BA0756"/>
    <w:rsid w:val="00BA659C"/>
    <w:rsid w:val="00BA6EB9"/>
    <w:rsid w:val="00BB0F09"/>
    <w:rsid w:val="00BB1969"/>
    <w:rsid w:val="00BB2DA6"/>
    <w:rsid w:val="00BB37C6"/>
    <w:rsid w:val="00BB7554"/>
    <w:rsid w:val="00BC101E"/>
    <w:rsid w:val="00BC13AB"/>
    <w:rsid w:val="00BC3852"/>
    <w:rsid w:val="00BC4258"/>
    <w:rsid w:val="00BD010F"/>
    <w:rsid w:val="00BD5E41"/>
    <w:rsid w:val="00BE32BB"/>
    <w:rsid w:val="00BE3631"/>
    <w:rsid w:val="00BE4129"/>
    <w:rsid w:val="00BE6452"/>
    <w:rsid w:val="00BE75D7"/>
    <w:rsid w:val="00BF3B48"/>
    <w:rsid w:val="00BF3D8A"/>
    <w:rsid w:val="00BF45AD"/>
    <w:rsid w:val="00BF62FA"/>
    <w:rsid w:val="00BF69A5"/>
    <w:rsid w:val="00C0025C"/>
    <w:rsid w:val="00C00B5F"/>
    <w:rsid w:val="00C03555"/>
    <w:rsid w:val="00C06739"/>
    <w:rsid w:val="00C077D4"/>
    <w:rsid w:val="00C07971"/>
    <w:rsid w:val="00C14C4B"/>
    <w:rsid w:val="00C15E0F"/>
    <w:rsid w:val="00C2116B"/>
    <w:rsid w:val="00C27C9F"/>
    <w:rsid w:val="00C3067B"/>
    <w:rsid w:val="00C3142E"/>
    <w:rsid w:val="00C31842"/>
    <w:rsid w:val="00C32C3E"/>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973C5"/>
    <w:rsid w:val="00CA2378"/>
    <w:rsid w:val="00CA5CDE"/>
    <w:rsid w:val="00CB19EE"/>
    <w:rsid w:val="00CB1AE4"/>
    <w:rsid w:val="00CB6ECA"/>
    <w:rsid w:val="00CC07F2"/>
    <w:rsid w:val="00CD5102"/>
    <w:rsid w:val="00CD56EC"/>
    <w:rsid w:val="00CE0B28"/>
    <w:rsid w:val="00CE0B82"/>
    <w:rsid w:val="00CE23A3"/>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2772"/>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01B8"/>
    <w:rsid w:val="00F215C4"/>
    <w:rsid w:val="00F239CC"/>
    <w:rsid w:val="00F30977"/>
    <w:rsid w:val="00F314B5"/>
    <w:rsid w:val="00F328F8"/>
    <w:rsid w:val="00F34721"/>
    <w:rsid w:val="00F358A3"/>
    <w:rsid w:val="00F35A90"/>
    <w:rsid w:val="00F36E5F"/>
    <w:rsid w:val="00F43CC9"/>
    <w:rsid w:val="00F4442B"/>
    <w:rsid w:val="00F4504B"/>
    <w:rsid w:val="00F45A8A"/>
    <w:rsid w:val="00F47FFD"/>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97AD5"/>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773">
      <w:bodyDiv w:val="1"/>
      <w:marLeft w:val="0"/>
      <w:marRight w:val="0"/>
      <w:marTop w:val="0"/>
      <w:marBottom w:val="0"/>
      <w:divBdr>
        <w:top w:val="none" w:sz="0" w:space="0" w:color="auto"/>
        <w:left w:val="none" w:sz="0" w:space="0" w:color="auto"/>
        <w:bottom w:val="none" w:sz="0" w:space="0" w:color="auto"/>
        <w:right w:val="none" w:sz="0" w:space="0" w:color="auto"/>
      </w:divBdr>
      <w:divsChild>
        <w:div w:id="620965731">
          <w:marLeft w:val="0"/>
          <w:marRight w:val="0"/>
          <w:marTop w:val="0"/>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azure-subscription-service-limits?toc=%2fazure%2fnetworking%2ftoc.json" TargetMode="External"/><Relationship Id="rId23" Type="http://schemas.openxmlformats.org/officeDocument/2006/relationships/footer" Target="footer3.xml"/><Relationship Id="rId10" Type="http://schemas.openxmlformats.org/officeDocument/2006/relationships/hyperlink" Target="https://github.com/Azure/azure-policy/tree/master/sampl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s://prod-sp-ereader-assets.azureedge.net/Additions/15ee91f1-2c55-505f-80f6-3f8b2f86721e/2/OEBPS/Images/37018-14358.png" TargetMode="External"/><Relationship Id="rId14" Type="http://schemas.openxmlformats.org/officeDocument/2006/relationships/image" Target="media/image5.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19</cp:revision>
  <cp:lastPrinted>2018-11-18T03:56:00Z</cp:lastPrinted>
  <dcterms:created xsi:type="dcterms:W3CDTF">2021-01-28T02:24:00Z</dcterms:created>
  <dcterms:modified xsi:type="dcterms:W3CDTF">2023-03-18T03:00:00Z</dcterms:modified>
</cp:coreProperties>
</file>