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A4C24" w14:textId="239428E7" w:rsidR="00946D6D" w:rsidRPr="000653FA" w:rsidRDefault="00946D6D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 xml:space="preserve">Agenda: </w:t>
      </w:r>
      <w:bookmarkStart w:id="0" w:name="_Hlk22793920"/>
      <w:r w:rsidRPr="000653FA">
        <w:rPr>
          <w:rFonts w:cstheme="minorHAnsi"/>
          <w:b/>
          <w:sz w:val="20"/>
          <w:szCs w:val="20"/>
        </w:rPr>
        <w:t>Azure Monitoring and Log Analytics</w:t>
      </w:r>
      <w:r w:rsidR="004C4CFB" w:rsidRPr="000653FA">
        <w:rPr>
          <w:rFonts w:cstheme="minorHAnsi"/>
          <w:b/>
          <w:sz w:val="20"/>
          <w:szCs w:val="20"/>
        </w:rPr>
        <w:t xml:space="preserve"> Workspace</w:t>
      </w:r>
    </w:p>
    <w:p w14:paraId="19DC12F8" w14:textId="564A9C10" w:rsidR="00946D6D" w:rsidRPr="000653FA" w:rsidRDefault="00946D6D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>Azure Monitor Overview</w:t>
      </w:r>
    </w:p>
    <w:p w14:paraId="0751FB65" w14:textId="0FF5DFF7" w:rsidR="00946D6D" w:rsidRPr="000653FA" w:rsidRDefault="00946D6D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>Monitoring Metrics</w:t>
      </w:r>
    </w:p>
    <w:p w14:paraId="669DAF6A" w14:textId="6C37A6BC" w:rsidR="00207769" w:rsidRPr="000653FA" w:rsidRDefault="00207769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Monitoring </w:t>
      </w:r>
      <w:r w:rsidR="005C0E51" w:rsidRPr="000653FA">
        <w:rPr>
          <w:rFonts w:asciiTheme="minorHAnsi" w:hAnsiTheme="minorHAnsi" w:cstheme="minorHAnsi"/>
          <w:bCs/>
          <w:sz w:val="20"/>
          <w:szCs w:val="20"/>
        </w:rPr>
        <w:t xml:space="preserve">Platform </w:t>
      </w:r>
      <w:r w:rsidRPr="000653FA">
        <w:rPr>
          <w:rFonts w:asciiTheme="minorHAnsi" w:hAnsiTheme="minorHAnsi" w:cstheme="minorHAnsi"/>
          <w:bCs/>
          <w:sz w:val="20"/>
          <w:szCs w:val="20"/>
        </w:rPr>
        <w:t>Logs</w:t>
      </w:r>
    </w:p>
    <w:p w14:paraId="631F42CE" w14:textId="5358CBC1" w:rsidR="005C0E51" w:rsidRPr="000653FA" w:rsidRDefault="009B1178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Managing </w:t>
      </w:r>
      <w:r w:rsidR="005C0E51" w:rsidRPr="000653FA">
        <w:rPr>
          <w:rFonts w:asciiTheme="minorHAnsi" w:hAnsiTheme="minorHAnsi" w:cstheme="minorHAnsi"/>
          <w:bCs/>
          <w:sz w:val="20"/>
          <w:szCs w:val="20"/>
        </w:rPr>
        <w:t>Alerts</w:t>
      </w:r>
    </w:p>
    <w:p w14:paraId="7469DB2A" w14:textId="642B5577" w:rsidR="00207769" w:rsidRPr="000653FA" w:rsidRDefault="005C0E5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Azure </w:t>
      </w:r>
      <w:r w:rsidR="00207769" w:rsidRPr="000653FA">
        <w:rPr>
          <w:rFonts w:asciiTheme="minorHAnsi" w:hAnsiTheme="minorHAnsi" w:cstheme="minorHAnsi"/>
          <w:bCs/>
          <w:sz w:val="20"/>
          <w:szCs w:val="20"/>
        </w:rPr>
        <w:t>Log Analytic Workspace</w:t>
      </w:r>
    </w:p>
    <w:p w14:paraId="7396DF7B" w14:textId="4A2AC2B7" w:rsidR="00207769" w:rsidRPr="000653FA" w:rsidRDefault="000653FA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Monitoring</w:t>
      </w:r>
      <w:r w:rsidR="00207769" w:rsidRPr="000653FA">
        <w:rPr>
          <w:rFonts w:asciiTheme="minorHAnsi" w:hAnsiTheme="minorHAnsi" w:cstheme="minorHAnsi"/>
          <w:bCs/>
          <w:sz w:val="20"/>
          <w:szCs w:val="20"/>
        </w:rPr>
        <w:t xml:space="preserve"> Azure VM </w:t>
      </w:r>
    </w:p>
    <w:p w14:paraId="641D1264" w14:textId="77777777" w:rsidR="0031782B" w:rsidRPr="000653FA" w:rsidRDefault="0031782B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bCs/>
          <w:sz w:val="20"/>
          <w:szCs w:val="20"/>
        </w:rPr>
      </w:pPr>
    </w:p>
    <w:bookmarkEnd w:id="0"/>
    <w:p w14:paraId="6D0B73C5" w14:textId="2E7356EB" w:rsidR="0022211D" w:rsidRPr="000653FA" w:rsidRDefault="0022211D" w:rsidP="000653FA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Azure Monitor Overview</w:t>
      </w:r>
    </w:p>
    <w:p w14:paraId="287590EF" w14:textId="77777777" w:rsidR="0022211D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Monitoring is the act of </w:t>
      </w:r>
      <w:r w:rsidRPr="000653FA">
        <w:rPr>
          <w:rFonts w:asciiTheme="minorHAnsi" w:hAnsiTheme="minorHAnsi" w:cstheme="minorHAnsi"/>
          <w:b/>
          <w:sz w:val="20"/>
          <w:szCs w:val="20"/>
        </w:rPr>
        <w:t>collecting and analyzing data</w:t>
      </w:r>
      <w:r w:rsidRPr="000653FA">
        <w:rPr>
          <w:rFonts w:asciiTheme="minorHAnsi" w:hAnsiTheme="minorHAnsi" w:cstheme="minorHAnsi"/>
          <w:sz w:val="20"/>
          <w:szCs w:val="20"/>
        </w:rPr>
        <w:t xml:space="preserve"> to determine the </w:t>
      </w:r>
      <w:r w:rsidRPr="000653FA">
        <w:rPr>
          <w:rFonts w:asciiTheme="minorHAnsi" w:hAnsiTheme="minorHAnsi" w:cstheme="minorHAnsi"/>
          <w:b/>
          <w:sz w:val="20"/>
          <w:szCs w:val="20"/>
        </w:rPr>
        <w:t>performance</w:t>
      </w:r>
      <w:r w:rsidRPr="000653FA">
        <w:rPr>
          <w:rFonts w:asciiTheme="minorHAnsi" w:hAnsiTheme="minorHAnsi" w:cstheme="minorHAnsi"/>
          <w:sz w:val="20"/>
          <w:szCs w:val="20"/>
        </w:rPr>
        <w:t xml:space="preserve">, </w:t>
      </w:r>
      <w:r w:rsidRPr="000653FA">
        <w:rPr>
          <w:rFonts w:asciiTheme="minorHAnsi" w:hAnsiTheme="minorHAnsi" w:cstheme="minorHAnsi"/>
          <w:b/>
          <w:sz w:val="20"/>
          <w:szCs w:val="20"/>
        </w:rPr>
        <w:t>health</w:t>
      </w:r>
      <w:r w:rsidRPr="000653FA">
        <w:rPr>
          <w:rFonts w:asciiTheme="minorHAnsi" w:hAnsiTheme="minorHAnsi" w:cstheme="minorHAnsi"/>
          <w:sz w:val="20"/>
          <w:szCs w:val="20"/>
        </w:rPr>
        <w:t xml:space="preserve">, and </w:t>
      </w:r>
      <w:r w:rsidRPr="000653FA">
        <w:rPr>
          <w:rFonts w:asciiTheme="minorHAnsi" w:hAnsiTheme="minorHAnsi" w:cstheme="minorHAnsi"/>
          <w:b/>
          <w:sz w:val="20"/>
          <w:szCs w:val="20"/>
        </w:rPr>
        <w:t>availability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your business application and the resources that it depends on. </w:t>
      </w:r>
    </w:p>
    <w:p w14:paraId="4145E04A" w14:textId="77777777" w:rsidR="0022211D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sz w:val="20"/>
          <w:szCs w:val="20"/>
        </w:rPr>
        <w:t>An effective</w:t>
      </w:r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monitoring helps you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increase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your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 xml:space="preserve">uptime </w:t>
      </w:r>
      <w:r w:rsidRPr="000653FA">
        <w:rPr>
          <w:rFonts w:asciiTheme="minorHAnsi" w:hAnsiTheme="minorHAnsi" w:cstheme="minorHAnsi"/>
          <w:sz w:val="20"/>
          <w:szCs w:val="20"/>
        </w:rPr>
        <w:t xml:space="preserve">by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proactively</w:t>
      </w:r>
      <w:r w:rsidRPr="000653FA">
        <w:rPr>
          <w:rFonts w:asciiTheme="minorHAnsi" w:hAnsiTheme="minorHAnsi" w:cstheme="minorHAnsi"/>
          <w:sz w:val="20"/>
          <w:szCs w:val="20"/>
        </w:rPr>
        <w:t xml:space="preserve"> notifying you of critical issues so that you can resolve them before they become problems.</w:t>
      </w:r>
    </w:p>
    <w:p w14:paraId="70BFB50D" w14:textId="77777777" w:rsidR="00E11306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sz w:val="20"/>
          <w:szCs w:val="20"/>
        </w:rPr>
        <w:t>Azure Monitor</w:t>
      </w:r>
      <w:r w:rsidRPr="000653FA">
        <w:rPr>
          <w:rFonts w:asciiTheme="minorHAnsi" w:hAnsiTheme="minorHAnsi" w:cstheme="minorHAnsi"/>
          <w:sz w:val="20"/>
          <w:szCs w:val="20"/>
        </w:rPr>
        <w:t xml:space="preserve"> enables core monitoring for Azure services by allowing the collection of </w:t>
      </w:r>
      <w:r w:rsidRPr="000653FA">
        <w:rPr>
          <w:rFonts w:asciiTheme="minorHAnsi" w:hAnsiTheme="minorHAnsi" w:cstheme="minorHAnsi"/>
          <w:b/>
          <w:sz w:val="20"/>
          <w:szCs w:val="20"/>
        </w:rPr>
        <w:t>metrics, activity logs, and diagnostic logs</w:t>
      </w:r>
      <w:r w:rsidRPr="000653FA">
        <w:rPr>
          <w:rFonts w:asciiTheme="minorHAnsi" w:hAnsiTheme="minorHAnsi" w:cstheme="minorHAnsi"/>
          <w:sz w:val="20"/>
          <w:szCs w:val="20"/>
        </w:rPr>
        <w:t>. For example, the activity log tells you when new resources are created or modified.</w:t>
      </w:r>
    </w:p>
    <w:p w14:paraId="2C29DD52" w14:textId="256AADBC" w:rsidR="0022211D" w:rsidRPr="000653FA" w:rsidRDefault="0022211D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27E81397" w14:textId="75C535FA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Key Capabilities of Azure Monitor</w:t>
      </w:r>
    </w:p>
    <w:p w14:paraId="44180A85" w14:textId="0193590D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CCBF8A7" wp14:editId="001C4540">
            <wp:extent cx="6208755" cy="196350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402" cy="1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4F5" w14:textId="77777777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</w:p>
    <w:p w14:paraId="3BC48BDA" w14:textId="146DED6C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0653FA">
        <w:rPr>
          <w:rFonts w:asciiTheme="minorHAnsi" w:hAnsiTheme="minorHAnsi" w:cstheme="minorHAnsi"/>
          <w:b w:val="0"/>
          <w:sz w:val="20"/>
          <w:szCs w:val="20"/>
        </w:rPr>
        <w:t>The following diagram gives a high-level view of Azure Monitor</w:t>
      </w:r>
      <w:r w:rsidR="00651485" w:rsidRPr="000653FA">
        <w:rPr>
          <w:rFonts w:asciiTheme="minorHAnsi" w:hAnsiTheme="minorHAnsi" w:cstheme="minorHAnsi"/>
          <w:b w:val="0"/>
          <w:sz w:val="20"/>
          <w:szCs w:val="20"/>
        </w:rPr>
        <w:t>:</w:t>
      </w:r>
    </w:p>
    <w:p w14:paraId="251E148A" w14:textId="77777777" w:rsidR="00334E00" w:rsidRPr="000653FA" w:rsidRDefault="00334E00" w:rsidP="000653FA">
      <w:pPr>
        <w:spacing w:after="0" w:line="360" w:lineRule="auto"/>
        <w:rPr>
          <w:rFonts w:cstheme="minorHAnsi"/>
          <w:b/>
          <w:color w:val="000000"/>
          <w:sz w:val="20"/>
          <w:szCs w:val="20"/>
        </w:rPr>
      </w:pPr>
      <w:r w:rsidRPr="000653FA">
        <w:rPr>
          <w:rFonts w:cstheme="minorHAnsi"/>
          <w:color w:val="000000"/>
          <w:sz w:val="20"/>
          <w:szCs w:val="20"/>
        </w:rPr>
        <w:t>All data collected by Azure Monitor fits into one of two fundamental types:</w:t>
      </w:r>
    </w:p>
    <w:p w14:paraId="0E06AE9A" w14:textId="77777777" w:rsidR="00334E00" w:rsidRPr="000653FA" w:rsidRDefault="00334E00">
      <w:pPr>
        <w:pStyle w:val="Heading3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Metrics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are </w:t>
      </w:r>
      <w:r w:rsidRPr="000653FA">
        <w:rPr>
          <w:rFonts w:asciiTheme="minorHAnsi" w:hAnsiTheme="minorHAnsi" w:cstheme="minorHAnsi"/>
          <w:sz w:val="20"/>
          <w:szCs w:val="20"/>
        </w:rPr>
        <w:t>numerical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values that describe some aspect of a system at a particular </w:t>
      </w:r>
      <w:r w:rsidRPr="000653FA">
        <w:rPr>
          <w:rFonts w:asciiTheme="minorHAnsi" w:hAnsiTheme="minorHAnsi" w:cstheme="minorHAnsi"/>
          <w:sz w:val="20"/>
          <w:szCs w:val="20"/>
        </w:rPr>
        <w:t>point in time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. They are lightweight and capable of supporting </w:t>
      </w:r>
      <w:r w:rsidRPr="000653FA">
        <w:rPr>
          <w:rFonts w:asciiTheme="minorHAnsi" w:hAnsiTheme="minorHAnsi" w:cstheme="minorHAnsi"/>
          <w:sz w:val="20"/>
          <w:szCs w:val="20"/>
        </w:rPr>
        <w:t>near real-time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scenarios. </w:t>
      </w:r>
    </w:p>
    <w:p w14:paraId="316513D3" w14:textId="77777777" w:rsidR="00334E00" w:rsidRPr="000653FA" w:rsidRDefault="00334E00">
      <w:pPr>
        <w:pStyle w:val="Heading3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Logs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contain different kinds of data organized </w:t>
      </w:r>
      <w:r w:rsidRPr="000653FA">
        <w:rPr>
          <w:rFonts w:asciiTheme="minorHAnsi" w:hAnsiTheme="minorHAnsi" w:cstheme="minorHAnsi"/>
          <w:sz w:val="20"/>
          <w:szCs w:val="20"/>
        </w:rPr>
        <w:t>into records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with different </w:t>
      </w:r>
      <w:r w:rsidRPr="000653FA">
        <w:rPr>
          <w:rFonts w:asciiTheme="minorHAnsi" w:hAnsiTheme="minorHAnsi" w:cstheme="minorHAnsi"/>
          <w:sz w:val="20"/>
          <w:szCs w:val="20"/>
        </w:rPr>
        <w:t>sets of properties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for each type. Telemetry such </w:t>
      </w:r>
      <w:r w:rsidRPr="000653FA">
        <w:rPr>
          <w:rFonts w:asciiTheme="minorHAnsi" w:hAnsiTheme="minorHAnsi" w:cstheme="minorHAnsi"/>
          <w:sz w:val="20"/>
          <w:szCs w:val="20"/>
        </w:rPr>
        <w:t>as events and traces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are stored as logs in addition to </w:t>
      </w:r>
      <w:r w:rsidRPr="000653FA">
        <w:rPr>
          <w:rFonts w:asciiTheme="minorHAnsi" w:hAnsiTheme="minorHAnsi" w:cstheme="minorHAnsi"/>
          <w:sz w:val="20"/>
          <w:szCs w:val="20"/>
        </w:rPr>
        <w:t>performance data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so that it can all be combined for analysis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7E360382" w14:textId="77777777" w:rsidR="00C57EF9" w:rsidRPr="000653FA" w:rsidRDefault="00C57EF9" w:rsidP="000653FA">
      <w:pPr>
        <w:pStyle w:val="Heading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9317FD8" wp14:editId="7B0277C7">
            <wp:extent cx="5365717" cy="2965715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18" cy="29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317" w14:textId="41B00D82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653F7AC7" w14:textId="77777777" w:rsidR="00C57EF9" w:rsidRPr="000653FA" w:rsidRDefault="00C57EF9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What Data does Azure Monitor collect?</w:t>
      </w:r>
    </w:p>
    <w:p w14:paraId="4F56198E" w14:textId="77777777" w:rsidR="00C57EF9" w:rsidRPr="000653FA" w:rsidRDefault="00C57EF9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Azure Monitor can collect data from a </w:t>
      </w:r>
      <w:r w:rsidRPr="000653FA">
        <w:rPr>
          <w:rFonts w:cstheme="minorHAnsi"/>
          <w:b/>
          <w:sz w:val="20"/>
          <w:szCs w:val="20"/>
        </w:rPr>
        <w:t>variety of sources</w:t>
      </w:r>
      <w:r w:rsidRPr="000653FA">
        <w:rPr>
          <w:rFonts w:cstheme="minorHAnsi"/>
          <w:sz w:val="20"/>
          <w:szCs w:val="20"/>
        </w:rPr>
        <w:t xml:space="preserve">. You can think of monitoring data for your applications in tiers ranging from your application, any </w:t>
      </w:r>
      <w:proofErr w:type="gramStart"/>
      <w:r w:rsidRPr="000653FA">
        <w:rPr>
          <w:rFonts w:cstheme="minorHAnsi"/>
          <w:sz w:val="20"/>
          <w:szCs w:val="20"/>
        </w:rPr>
        <w:t>operating system</w:t>
      </w:r>
      <w:proofErr w:type="gramEnd"/>
      <w:r w:rsidRPr="000653FA">
        <w:rPr>
          <w:rFonts w:cstheme="minorHAnsi"/>
          <w:sz w:val="20"/>
          <w:szCs w:val="20"/>
        </w:rPr>
        <w:t xml:space="preserve"> and services it relies on, down to the platform itself. </w:t>
      </w:r>
    </w:p>
    <w:p w14:paraId="351F40B1" w14:textId="77777777" w:rsidR="00C57EF9" w:rsidRPr="000653FA" w:rsidRDefault="00C57EF9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Azure Monitor collects data from each of the following tiers:</w:t>
      </w:r>
    </w:p>
    <w:p w14:paraId="0B01938E" w14:textId="29C481BC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Application monitoring data</w:t>
      </w:r>
      <w:r w:rsidR="00651485"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(User Telemetry / Application Logs) -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Data about the performance and functionality of the code you have written, regardless of its platform.</w:t>
      </w:r>
    </w:p>
    <w:p w14:paraId="56866C7A" w14:textId="4C942452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Guest OS monitoring data</w:t>
      </w:r>
      <w:r w:rsidR="00651485"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(Linux Syslog and Windows Perf Counters) -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Data about the operating system on which your application is running. This could be running in Azure, another cloud, or on-premises. Agents will be installed in the guest OS.</w:t>
      </w:r>
    </w:p>
    <w:p w14:paraId="7DFC5F81" w14:textId="6F2CCB63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resource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of an Azure resource including Metrics and Resource Logs.</w:t>
      </w:r>
    </w:p>
    <w:p w14:paraId="55E8DA3D" w14:textId="77777777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subscription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and management of an Azure subscription, as well as data about the health and operation of Azure itself.</w:t>
      </w:r>
    </w:p>
    <w:p w14:paraId="61093218" w14:textId="77777777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tenant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of tenant-level Azure services, such as Azure Active Directory.</w:t>
      </w:r>
    </w:p>
    <w:p w14:paraId="3925411B" w14:textId="77777777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00744EC9" w14:textId="5FF69CB7" w:rsidR="007502AD" w:rsidRPr="000653FA" w:rsidRDefault="00EE5B76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EF9607A" wp14:editId="5E125943">
            <wp:extent cx="4738681" cy="2072899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528" cy="20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87DE" w14:textId="7A2DB1E5" w:rsidR="00EE5B76" w:rsidRPr="000653FA" w:rsidRDefault="0027381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60E940E" wp14:editId="3852AC49">
            <wp:extent cx="5365717" cy="2965715"/>
            <wp:effectExtent l="0" t="0" r="6985" b="6350"/>
            <wp:docPr id="810475444" name="Picture 810475444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5444" name="Picture 810475444" descr="A diagram of 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18" cy="29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E3C7" w14:textId="4108092F" w:rsidR="00181DC9" w:rsidRPr="000653FA" w:rsidRDefault="00181DC9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 following table lists the different ways that you can use metric and logs data in Azure Monitor.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53"/>
        <w:gridCol w:w="8297"/>
      </w:tblGrid>
      <w:tr w:rsidR="00181DC9" w:rsidRPr="000653FA" w14:paraId="4BAEAB09" w14:textId="77777777" w:rsidTr="002747D2">
        <w:tc>
          <w:tcPr>
            <w:tcW w:w="0" w:type="auto"/>
            <w:hideMark/>
          </w:tcPr>
          <w:p w14:paraId="31AC3B7C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Analyze</w:t>
            </w:r>
          </w:p>
        </w:tc>
        <w:tc>
          <w:tcPr>
            <w:tcW w:w="0" w:type="auto"/>
            <w:hideMark/>
          </w:tcPr>
          <w:p w14:paraId="3772D6FE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Use metrics explorer</w:t>
            </w:r>
            <w:r w:rsidRPr="000653FA">
              <w:rPr>
                <w:rFonts w:cstheme="minorHAnsi"/>
                <w:sz w:val="20"/>
                <w:szCs w:val="20"/>
              </w:rPr>
              <w:t xml:space="preserve"> to analyze collected metrics on a chart and compare metrics from different resources.</w:t>
            </w:r>
          </w:p>
        </w:tc>
      </w:tr>
      <w:tr w:rsidR="00181DC9" w:rsidRPr="000653FA" w14:paraId="30746413" w14:textId="77777777" w:rsidTr="002747D2">
        <w:tc>
          <w:tcPr>
            <w:tcW w:w="0" w:type="auto"/>
            <w:hideMark/>
          </w:tcPr>
          <w:p w14:paraId="06E44D2B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Visualize</w:t>
            </w:r>
          </w:p>
        </w:tc>
        <w:tc>
          <w:tcPr>
            <w:tcW w:w="0" w:type="auto"/>
            <w:hideMark/>
          </w:tcPr>
          <w:p w14:paraId="7F711660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Pin a chart from metrics explorer to an </w:t>
            </w:r>
            <w:r w:rsidRPr="000653FA">
              <w:rPr>
                <w:rFonts w:cstheme="minorHAnsi"/>
                <w:b/>
                <w:sz w:val="20"/>
                <w:szCs w:val="20"/>
              </w:rPr>
              <w:t>Azure dashboard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1DC9" w:rsidRPr="000653FA" w14:paraId="19F9B325" w14:textId="77777777" w:rsidTr="002747D2">
        <w:tc>
          <w:tcPr>
            <w:tcW w:w="0" w:type="auto"/>
            <w:hideMark/>
          </w:tcPr>
          <w:p w14:paraId="7C3008D6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Alert</w:t>
            </w:r>
          </w:p>
        </w:tc>
        <w:tc>
          <w:tcPr>
            <w:tcW w:w="0" w:type="auto"/>
            <w:hideMark/>
          </w:tcPr>
          <w:p w14:paraId="59CFF513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Sends a </w:t>
            </w:r>
            <w:r w:rsidRPr="000653FA">
              <w:rPr>
                <w:rFonts w:cstheme="minorHAnsi"/>
                <w:b/>
                <w:sz w:val="20"/>
                <w:szCs w:val="20"/>
              </w:rPr>
              <w:t>notification</w:t>
            </w:r>
            <w:r w:rsidRPr="000653FA">
              <w:rPr>
                <w:rFonts w:cstheme="minorHAnsi"/>
                <w:sz w:val="20"/>
                <w:szCs w:val="20"/>
              </w:rPr>
              <w:t xml:space="preserve"> or takes </w:t>
            </w:r>
            <w:r w:rsidRPr="000653FA">
              <w:rPr>
                <w:rFonts w:cstheme="minorHAnsi"/>
                <w:b/>
                <w:sz w:val="20"/>
                <w:szCs w:val="20"/>
              </w:rPr>
              <w:t>automated action</w:t>
            </w:r>
            <w:r w:rsidRPr="000653FA">
              <w:rPr>
                <w:rFonts w:cstheme="minorHAnsi"/>
                <w:sz w:val="20"/>
                <w:szCs w:val="20"/>
              </w:rPr>
              <w:t xml:space="preserve"> when the metric value crosses a threshold.</w:t>
            </w:r>
          </w:p>
        </w:tc>
      </w:tr>
      <w:tr w:rsidR="00181DC9" w:rsidRPr="000653FA" w14:paraId="5FB1ACB0" w14:textId="77777777" w:rsidTr="002747D2">
        <w:tc>
          <w:tcPr>
            <w:tcW w:w="0" w:type="auto"/>
            <w:hideMark/>
          </w:tcPr>
          <w:p w14:paraId="1B5A52BC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Automate</w:t>
            </w:r>
          </w:p>
        </w:tc>
        <w:tc>
          <w:tcPr>
            <w:tcW w:w="0" w:type="auto"/>
            <w:hideMark/>
          </w:tcPr>
          <w:p w14:paraId="7324A3ED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To </w:t>
            </w:r>
            <w:r w:rsidRPr="000653FA">
              <w:rPr>
                <w:rFonts w:cstheme="minorHAnsi"/>
                <w:b/>
                <w:sz w:val="20"/>
                <w:szCs w:val="20"/>
              </w:rPr>
              <w:t>increase or decrease</w:t>
            </w:r>
            <w:r w:rsidRPr="000653FA">
              <w:rPr>
                <w:rFonts w:cstheme="minorHAnsi"/>
                <w:sz w:val="20"/>
                <w:szCs w:val="20"/>
              </w:rPr>
              <w:t xml:space="preserve"> resources based on a metric value crossing a threshold.</w:t>
            </w:r>
          </w:p>
        </w:tc>
      </w:tr>
      <w:tr w:rsidR="00181DC9" w:rsidRPr="000653FA" w14:paraId="084FF491" w14:textId="77777777" w:rsidTr="002747D2">
        <w:tc>
          <w:tcPr>
            <w:tcW w:w="0" w:type="auto"/>
            <w:hideMark/>
          </w:tcPr>
          <w:p w14:paraId="3E3AC3DD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Export</w:t>
            </w:r>
          </w:p>
        </w:tc>
        <w:tc>
          <w:tcPr>
            <w:tcW w:w="0" w:type="auto"/>
            <w:hideMark/>
          </w:tcPr>
          <w:p w14:paraId="6F78CCA6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Route Metrics to Logs</w:t>
            </w:r>
            <w:r w:rsidRPr="000653FA">
              <w:rPr>
                <w:rFonts w:cstheme="minorHAnsi"/>
                <w:sz w:val="20"/>
                <w:szCs w:val="20"/>
              </w:rPr>
              <w:t xml:space="preserve"> to analyze data in Azure Monitor Metrics together with data in Azure Monitor Logs and to store metric values for </w:t>
            </w:r>
            <w:r w:rsidRPr="000653FA">
              <w:rPr>
                <w:rFonts w:cstheme="minorHAnsi"/>
                <w:b/>
                <w:bCs/>
                <w:sz w:val="20"/>
                <w:szCs w:val="20"/>
              </w:rPr>
              <w:t>longer than 93 days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  <w:r w:rsidRPr="000653FA">
              <w:rPr>
                <w:rFonts w:cstheme="minorHAnsi"/>
                <w:sz w:val="20"/>
                <w:szCs w:val="20"/>
              </w:rPr>
              <w:br/>
            </w:r>
            <w:r w:rsidRPr="000653FA">
              <w:rPr>
                <w:rFonts w:cstheme="minorHAnsi"/>
                <w:b/>
                <w:sz w:val="20"/>
                <w:szCs w:val="20"/>
              </w:rPr>
              <w:t>Stream Metrics</w:t>
            </w:r>
            <w:r w:rsidRPr="000653FA">
              <w:rPr>
                <w:rFonts w:cstheme="minorHAnsi"/>
                <w:sz w:val="20"/>
                <w:szCs w:val="20"/>
              </w:rPr>
              <w:t xml:space="preserve"> to an Event Hub to route them to external systems.</w:t>
            </w:r>
          </w:p>
        </w:tc>
      </w:tr>
      <w:tr w:rsidR="00181DC9" w:rsidRPr="000653FA" w14:paraId="44D5EE89" w14:textId="77777777" w:rsidTr="002747D2">
        <w:tc>
          <w:tcPr>
            <w:tcW w:w="0" w:type="auto"/>
            <w:hideMark/>
          </w:tcPr>
          <w:p w14:paraId="7E6626AE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Retrieve</w:t>
            </w:r>
          </w:p>
        </w:tc>
        <w:tc>
          <w:tcPr>
            <w:tcW w:w="0" w:type="auto"/>
            <w:hideMark/>
          </w:tcPr>
          <w:p w14:paraId="2FE6D068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Access metric values from a command line using </w:t>
            </w:r>
            <w:r w:rsidRPr="000653FA">
              <w:rPr>
                <w:rFonts w:cstheme="minorHAnsi"/>
                <w:b/>
                <w:sz w:val="20"/>
                <w:szCs w:val="20"/>
              </w:rPr>
              <w:t>PowerShell cmdlets or CLI</w:t>
            </w:r>
            <w:r w:rsidRPr="000653FA">
              <w:rPr>
                <w:rFonts w:cstheme="minorHAnsi"/>
                <w:sz w:val="20"/>
                <w:szCs w:val="20"/>
              </w:rPr>
              <w:br/>
              <w:t xml:space="preserve">Access metric values from custom application using </w:t>
            </w:r>
            <w:r w:rsidRPr="000653FA">
              <w:rPr>
                <w:rFonts w:cstheme="minorHAnsi"/>
                <w:b/>
                <w:sz w:val="20"/>
                <w:szCs w:val="20"/>
              </w:rPr>
              <w:t>REST API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1DC9" w:rsidRPr="000653FA" w14:paraId="1225037A" w14:textId="77777777" w:rsidTr="002747D2">
        <w:tc>
          <w:tcPr>
            <w:tcW w:w="0" w:type="auto"/>
            <w:hideMark/>
          </w:tcPr>
          <w:p w14:paraId="5E2CE5EB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Archive</w:t>
            </w:r>
          </w:p>
        </w:tc>
        <w:tc>
          <w:tcPr>
            <w:tcW w:w="0" w:type="auto"/>
            <w:hideMark/>
          </w:tcPr>
          <w:p w14:paraId="7B7D54A4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Archive the </w:t>
            </w:r>
            <w:r w:rsidRPr="000653FA">
              <w:rPr>
                <w:rFonts w:cstheme="minorHAnsi"/>
                <w:b/>
                <w:sz w:val="20"/>
                <w:szCs w:val="20"/>
              </w:rPr>
              <w:t>performance or health history</w:t>
            </w:r>
            <w:r w:rsidRPr="000653FA">
              <w:rPr>
                <w:rFonts w:cstheme="minorHAnsi"/>
                <w:sz w:val="20"/>
                <w:szCs w:val="20"/>
              </w:rPr>
              <w:t xml:space="preserve"> of your resource for compliance, auditing, or offline reporting purposes.</w:t>
            </w:r>
          </w:p>
        </w:tc>
      </w:tr>
    </w:tbl>
    <w:p w14:paraId="3E4127D5" w14:textId="77777777" w:rsidR="00181DC9" w:rsidRPr="000653FA" w:rsidRDefault="00181DC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1A49339E" w14:textId="6E222E6D" w:rsidR="000B4E25" w:rsidRPr="000653FA" w:rsidRDefault="000B4E25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Costs associated with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>monitoring</w:t>
      </w:r>
      <w:proofErr w:type="gramEnd"/>
    </w:p>
    <w:p w14:paraId="5E2A80E4" w14:textId="7777777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There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is no cost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for analyzing monitoring data that is collected by default. This includes the following:</w:t>
      </w:r>
    </w:p>
    <w:p w14:paraId="1F9F85B8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Collecting </w:t>
      </w:r>
      <w:r w:rsidRPr="000653FA">
        <w:rPr>
          <w:rFonts w:cstheme="minorHAnsi"/>
          <w:b/>
          <w:bCs/>
          <w:color w:val="171717"/>
          <w:sz w:val="20"/>
          <w:szCs w:val="20"/>
        </w:rPr>
        <w:t>platform metrics</w:t>
      </w:r>
      <w:r w:rsidRPr="000653FA">
        <w:rPr>
          <w:rFonts w:cstheme="minorHAnsi"/>
          <w:color w:val="171717"/>
          <w:sz w:val="20"/>
          <w:szCs w:val="20"/>
        </w:rPr>
        <w:t xml:space="preserve"> and analyzing them with metrics explorer.</w:t>
      </w:r>
    </w:p>
    <w:p w14:paraId="45D9A3FB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Collecting </w:t>
      </w:r>
      <w:r w:rsidRPr="000653FA">
        <w:rPr>
          <w:rFonts w:cstheme="minorHAnsi"/>
          <w:b/>
          <w:bCs/>
          <w:color w:val="171717"/>
          <w:sz w:val="20"/>
          <w:szCs w:val="20"/>
        </w:rPr>
        <w:t>Activity log</w:t>
      </w:r>
      <w:r w:rsidRPr="000653FA">
        <w:rPr>
          <w:rFonts w:cstheme="minorHAnsi"/>
          <w:color w:val="171717"/>
          <w:sz w:val="20"/>
          <w:szCs w:val="20"/>
        </w:rPr>
        <w:t xml:space="preserve"> and analyzing it in the Azure portal.</w:t>
      </w:r>
    </w:p>
    <w:p w14:paraId="4974C09B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Creating an </w:t>
      </w:r>
      <w:proofErr w:type="gramStart"/>
      <w:r w:rsidRPr="000653FA">
        <w:rPr>
          <w:rFonts w:cstheme="minorHAnsi"/>
          <w:b/>
          <w:bCs/>
          <w:color w:val="171717"/>
          <w:sz w:val="20"/>
          <w:szCs w:val="20"/>
        </w:rPr>
        <w:t>Activity</w:t>
      </w:r>
      <w:proofErr w:type="gramEnd"/>
      <w:r w:rsidRPr="000653FA">
        <w:rPr>
          <w:rFonts w:cstheme="minorHAnsi"/>
          <w:b/>
          <w:bCs/>
          <w:color w:val="171717"/>
          <w:sz w:val="20"/>
          <w:szCs w:val="20"/>
        </w:rPr>
        <w:t xml:space="preserve"> log alert rule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1F0DCDC8" w14:textId="7777777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There are no Azure Monitor costs for collecting and exporting logs and metrics, but there may be related costs associated with the destination:</w:t>
      </w:r>
    </w:p>
    <w:p w14:paraId="6F9C3277" w14:textId="5CD3AA45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data ingestion and retention when collecting logs and metrics in </w:t>
      </w:r>
      <w:r w:rsidRPr="000653FA">
        <w:rPr>
          <w:rFonts w:cstheme="minorHAnsi"/>
          <w:b/>
          <w:bCs/>
          <w:color w:val="171717"/>
          <w:sz w:val="20"/>
          <w:szCs w:val="20"/>
        </w:rPr>
        <w:t>Log Analytics workspace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56490401" w14:textId="3F37F1C8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data storage when collecting logs and metrics to an </w:t>
      </w:r>
      <w:r w:rsidRPr="000653FA">
        <w:rPr>
          <w:rFonts w:cstheme="minorHAnsi"/>
          <w:b/>
          <w:bCs/>
          <w:color w:val="171717"/>
          <w:sz w:val="20"/>
          <w:szCs w:val="20"/>
        </w:rPr>
        <w:t>Azure storage account</w:t>
      </w:r>
      <w:r w:rsidRPr="000653FA">
        <w:rPr>
          <w:rFonts w:cstheme="minorHAnsi"/>
          <w:color w:val="171717"/>
          <w:sz w:val="20"/>
          <w:szCs w:val="20"/>
        </w:rPr>
        <w:t xml:space="preserve">. </w:t>
      </w:r>
    </w:p>
    <w:p w14:paraId="4A2B6F1B" w14:textId="140F58AC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event hub streaming when forwarding logs and metrics to </w:t>
      </w:r>
      <w:r w:rsidRPr="000653FA">
        <w:rPr>
          <w:rFonts w:cstheme="minorHAnsi"/>
          <w:b/>
          <w:bCs/>
          <w:color w:val="171717"/>
          <w:sz w:val="20"/>
          <w:szCs w:val="20"/>
        </w:rPr>
        <w:t>Azure Event Hubs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7F52495A" w14:textId="77D9289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There may be Azure Monitor costs associated with the following:</w:t>
      </w:r>
    </w:p>
    <w:p w14:paraId="28E1FE8D" w14:textId="77777777" w:rsidR="00AE7784" w:rsidRPr="000653FA" w:rsidRDefault="00AE7784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Accessing metrics through API.</w:t>
      </w:r>
    </w:p>
    <w:p w14:paraId="12D50D24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Running a log query.</w:t>
      </w:r>
    </w:p>
    <w:p w14:paraId="1265D2E8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Creating a metric or log query alert rule.</w:t>
      </w:r>
    </w:p>
    <w:p w14:paraId="6758C3EE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Sending a notification from any alert rule.</w:t>
      </w:r>
    </w:p>
    <w:p w14:paraId="33EC8A4E" w14:textId="77777777" w:rsidR="00D947FF" w:rsidRPr="000653FA" w:rsidRDefault="00D947FF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  <w:shd w:val="clear" w:color="auto" w:fill="FFFFFF"/>
        </w:rPr>
      </w:pPr>
    </w:p>
    <w:p w14:paraId="3E3677FD" w14:textId="1E4B77E9" w:rsidR="00EC1F86" w:rsidRPr="000653FA" w:rsidRDefault="00000000" w:rsidP="000653FA">
      <w:pPr>
        <w:pStyle w:val="Heading3"/>
        <w:spacing w:before="0" w:beforeAutospacing="0" w:after="0" w:afterAutospacing="0" w:line="360" w:lineRule="auto"/>
        <w:rPr>
          <w:rStyle w:val="Hyperlink"/>
          <w:rFonts w:asciiTheme="minorHAnsi" w:hAnsiTheme="minorHAnsi" w:cstheme="minorHAnsi"/>
          <w:sz w:val="20"/>
          <w:szCs w:val="20"/>
        </w:rPr>
      </w:pPr>
      <w:hyperlink r:id="rId10" w:history="1">
        <w:r w:rsidR="008C2081" w:rsidRPr="000653FA">
          <w:rPr>
            <w:rStyle w:val="Hyperlink"/>
            <w:rFonts w:asciiTheme="minorHAnsi" w:hAnsiTheme="minorHAnsi" w:cstheme="minorHAnsi"/>
            <w:sz w:val="20"/>
            <w:szCs w:val="20"/>
          </w:rPr>
          <w:t>https://azure.microsoft.com/en-in/pricing/details/monitor/</w:t>
        </w:r>
      </w:hyperlink>
    </w:p>
    <w:p w14:paraId="6969B6FA" w14:textId="77777777" w:rsidR="0002580E" w:rsidRPr="000653FA" w:rsidRDefault="0002580E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56D34196" w14:textId="70DC4B50" w:rsidR="0002580E" w:rsidRPr="000653FA" w:rsidRDefault="0002580E" w:rsidP="000653FA">
      <w:pP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Collecting Logs and Metrics</w:t>
      </w:r>
    </w:p>
    <w:p w14:paraId="5043DF1D" w14:textId="11A5AEB0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986C16D" wp14:editId="21B75788">
            <wp:extent cx="5750678" cy="3915720"/>
            <wp:effectExtent l="0" t="0" r="254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300" cy="39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D463" w14:textId="77777777" w:rsidR="0022211D" w:rsidRPr="000653FA" w:rsidRDefault="0022211D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Monitoring – Metrics</w:t>
      </w:r>
    </w:p>
    <w:p w14:paraId="533FA23B" w14:textId="60B4C3C1" w:rsidR="0002580E" w:rsidRPr="000653FA" w:rsidRDefault="0022211D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Metrics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provide </w:t>
      </w:r>
      <w:r w:rsidRPr="000653FA">
        <w:rPr>
          <w:rFonts w:asciiTheme="minorHAnsi" w:hAnsiTheme="minorHAnsi" w:cstheme="minorHAnsi"/>
          <w:b/>
          <w:sz w:val="20"/>
          <w:szCs w:val="20"/>
        </w:rPr>
        <w:t>performance statistics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for different resources.</w:t>
      </w:r>
      <w:r w:rsidR="0002580E"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They are lightweight and capable of supporting </w:t>
      </w:r>
      <w:r w:rsidR="0002580E"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near real-time</w:t>
      </w:r>
      <w:r w:rsidR="0002580E"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scenarios.</w:t>
      </w:r>
    </w:p>
    <w:p w14:paraId="3CC5D25C" w14:textId="77777777" w:rsidR="0002580E" w:rsidRPr="000653FA" w:rsidRDefault="0002580E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numerical values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that describe some aspect of a system at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 particular time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. </w:t>
      </w:r>
    </w:p>
    <w:p w14:paraId="1B5251C1" w14:textId="77777777" w:rsidR="0002580E" w:rsidRPr="000653FA" w:rsidRDefault="0002580E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Platform 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collected automatically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into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Azure Monitor Metrics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 with no configuration required.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entries to Azure Monitor Logs or to forward them outside of Azure.</w:t>
      </w:r>
    </w:p>
    <w:p w14:paraId="7A8D27B0" w14:textId="77777777" w:rsidR="00752B07" w:rsidRPr="000653FA" w:rsidRDefault="00752B07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collected at regular intervals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and are useful for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alerting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7022A10A" w14:textId="7FF8680A" w:rsidR="0022211D" w:rsidRPr="000653FA" w:rsidRDefault="0022211D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You can </w:t>
      </w:r>
      <w:r w:rsidRPr="000653FA">
        <w:rPr>
          <w:rFonts w:asciiTheme="minorHAnsi" w:hAnsiTheme="minorHAnsi" w:cstheme="minorHAnsi"/>
          <w:b/>
          <w:sz w:val="20"/>
          <w:szCs w:val="20"/>
        </w:rPr>
        <w:t>access metrics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from the Azure Portal, Monitor APIs (REST, and .Net) and analysis solutions such as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 xml:space="preserve">the </w:t>
      </w:r>
      <w:r w:rsidR="00097521" w:rsidRPr="000653FA">
        <w:rPr>
          <w:rFonts w:asciiTheme="minorHAnsi" w:hAnsiTheme="minorHAnsi" w:cstheme="minorHAnsi"/>
          <w:b/>
          <w:sz w:val="20"/>
          <w:szCs w:val="20"/>
        </w:rPr>
        <w:t>Log</w:t>
      </w:r>
      <w:proofErr w:type="gramEnd"/>
      <w:r w:rsidR="00097521" w:rsidRPr="000653FA">
        <w:rPr>
          <w:rFonts w:asciiTheme="minorHAnsi" w:hAnsiTheme="minorHAnsi" w:cstheme="minorHAnsi"/>
          <w:b/>
          <w:sz w:val="20"/>
          <w:szCs w:val="20"/>
        </w:rPr>
        <w:t xml:space="preserve"> Analytics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and </w:t>
      </w:r>
      <w:r w:rsidRPr="000653FA">
        <w:rPr>
          <w:rFonts w:asciiTheme="minorHAnsi" w:hAnsiTheme="minorHAnsi" w:cstheme="minorHAnsi"/>
          <w:b/>
          <w:sz w:val="20"/>
          <w:szCs w:val="20"/>
        </w:rPr>
        <w:t>Event Hubs</w:t>
      </w:r>
      <w:r w:rsidRPr="000653FA">
        <w:rPr>
          <w:rFonts w:asciiTheme="minorHAnsi" w:hAnsiTheme="minorHAnsi" w:cstheme="minorHAnsi"/>
          <w:sz w:val="20"/>
          <w:szCs w:val="20"/>
        </w:rPr>
        <w:t xml:space="preserve">. </w:t>
      </w:r>
    </w:p>
    <w:p w14:paraId="470B3F62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342A89C5" w14:textId="77777777" w:rsidR="0002580E" w:rsidRPr="000653FA" w:rsidRDefault="0002580E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Data collected by Azure Monitor Metrics is stored in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time-series database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which is optimized for analyzing time-stamped data. Each set of metric values is a time series with the following properties:</w:t>
      </w:r>
    </w:p>
    <w:p w14:paraId="5EF40BC1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The time the value was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collected</w:t>
      </w:r>
      <w:proofErr w:type="gramEnd"/>
    </w:p>
    <w:p w14:paraId="5373C600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The resource the value is associated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with</w:t>
      </w:r>
      <w:proofErr w:type="gramEnd"/>
    </w:p>
    <w:p w14:paraId="1B7FD481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 namespace that acts like a category for the metric</w:t>
      </w:r>
    </w:p>
    <w:p w14:paraId="12081EED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 metric name</w:t>
      </w:r>
    </w:p>
    <w:p w14:paraId="5C971734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The value itself</w:t>
      </w:r>
    </w:p>
    <w:p w14:paraId="2B620D12" w14:textId="12F8B9F0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6B01DA0B" wp14:editId="3DB8CA96">
            <wp:extent cx="4900604" cy="172221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906" cy="17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395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Use </w:t>
      </w:r>
      <w:r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Metrics Explorer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to interactively analyze the data in your metric database and chart the values of multiple metrics over time. You can pin the charts to a dashboard to view them with other visualizations. You can also retrieve metrics by using the </w:t>
      </w:r>
      <w:r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Azure monitoring REST API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368B1116" w14:textId="77777777" w:rsidR="0002580E" w:rsidRPr="000653FA" w:rsidRDefault="0002580E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</w:p>
    <w:p w14:paraId="754139B8" w14:textId="2B855E9A" w:rsidR="0022211D" w:rsidRPr="000653FA" w:rsidRDefault="0022211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Retention of Metrics</w:t>
      </w:r>
    </w:p>
    <w:p w14:paraId="6250463F" w14:textId="1DFD8CED" w:rsidR="0022211D" w:rsidRPr="000653FA" w:rsidRDefault="0022211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For most resources in Azure, metrics are stored for </w:t>
      </w:r>
      <w:r w:rsidR="007C6250" w:rsidRPr="000653FA">
        <w:rPr>
          <w:rFonts w:asciiTheme="minorHAnsi" w:hAnsiTheme="minorHAnsi" w:cstheme="minorHAnsi"/>
          <w:b/>
          <w:color w:val="171717"/>
          <w:sz w:val="20"/>
          <w:szCs w:val="20"/>
        </w:rPr>
        <w:t>9</w:t>
      </w:r>
      <w:r w:rsidR="00DD5F1A" w:rsidRPr="000653FA">
        <w:rPr>
          <w:rFonts w:asciiTheme="minorHAnsi" w:hAnsiTheme="minorHAnsi" w:cstheme="minorHAnsi"/>
          <w:b/>
          <w:color w:val="171717"/>
          <w:sz w:val="20"/>
          <w:szCs w:val="20"/>
        </w:rPr>
        <w:t>3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 xml:space="preserve"> days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. There are some exceptions:</w:t>
      </w:r>
    </w:p>
    <w:p w14:paraId="3CA3C936" w14:textId="6369F4AB" w:rsidR="0022211D" w:rsidRPr="000653FA" w:rsidRDefault="0022211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 xml:space="preserve">Guest OS metrics: 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These are performance counters collected by agent and routed to an Azure storage account</w:t>
      </w:r>
      <w:r w:rsidR="00F81B9F" w:rsidRPr="000653FA">
        <w:rPr>
          <w:rFonts w:asciiTheme="minorHAnsi" w:hAnsiTheme="minorHAnsi" w:cstheme="minorHAnsi"/>
          <w:color w:val="171717"/>
          <w:sz w:val="20"/>
          <w:szCs w:val="20"/>
        </w:rPr>
        <w:t>.</w:t>
      </w:r>
    </w:p>
    <w:p w14:paraId="726AECCA" w14:textId="5846C141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Classic guest OS metrics</w:t>
      </w:r>
      <w:r w:rsidRPr="000653FA">
        <w:rPr>
          <w:rFonts w:cstheme="minorHAnsi"/>
          <w:color w:val="171717"/>
          <w:sz w:val="20"/>
          <w:szCs w:val="20"/>
        </w:rPr>
        <w:t>: Retention for these metrics is 14 days.</w:t>
      </w:r>
    </w:p>
    <w:p w14:paraId="0B0AE8DD" w14:textId="77777777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Guest OS metrics sent to Azure Monitor Metrics</w:t>
      </w:r>
      <w:r w:rsidRPr="000653FA">
        <w:rPr>
          <w:rFonts w:cstheme="minorHAnsi"/>
          <w:color w:val="171717"/>
          <w:sz w:val="20"/>
          <w:szCs w:val="20"/>
        </w:rPr>
        <w:t>: Retention for these metrics is 93 days.</w:t>
      </w:r>
    </w:p>
    <w:p w14:paraId="3C9413EB" w14:textId="77777777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Guest OS metrics collected by Log Analytics agent</w:t>
      </w:r>
      <w:r w:rsidRPr="000653FA">
        <w:rPr>
          <w:rFonts w:cstheme="minorHAnsi"/>
          <w:color w:val="171717"/>
          <w:sz w:val="20"/>
          <w:szCs w:val="20"/>
        </w:rPr>
        <w:t xml:space="preserve">. Retention for these metrics is 31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days, and</w:t>
      </w:r>
      <w:proofErr w:type="gramEnd"/>
      <w:r w:rsidRPr="000653FA">
        <w:rPr>
          <w:rFonts w:cstheme="minorHAnsi"/>
          <w:color w:val="171717"/>
          <w:sz w:val="20"/>
          <w:szCs w:val="20"/>
        </w:rPr>
        <w:t xml:space="preserve"> can be extended up to 2 years.</w:t>
      </w:r>
    </w:p>
    <w:p w14:paraId="52495F3A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63D70B83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Demo: Monitor Platform Logs</w:t>
      </w:r>
    </w:p>
    <w:p w14:paraId="4BE17974" w14:textId="77777777" w:rsidR="0002580E" w:rsidRPr="000653FA" w:rsidRDefault="0002580E" w:rsidP="000653FA">
      <w:pPr>
        <w:spacing w:after="0" w:line="360" w:lineRule="auto"/>
        <w:rPr>
          <w:rFonts w:cstheme="minorHAnsi"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 xml:space="preserve">Option1: </w:t>
      </w:r>
      <w:r w:rsidRPr="000653FA">
        <w:rPr>
          <w:rFonts w:cstheme="minorHAnsi"/>
          <w:sz w:val="20"/>
          <w:szCs w:val="20"/>
          <w:lang w:val="en"/>
        </w:rPr>
        <w:t xml:space="preserve">Locate the resource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b/>
          <w:sz w:val="20"/>
          <w:szCs w:val="20"/>
          <w:lang w:val="en"/>
        </w:rPr>
        <w:t>Overview</w:t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Note the graphs which are provided by Azure Monitor</w:t>
      </w:r>
    </w:p>
    <w:p w14:paraId="23FD4151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 xml:space="preserve">Option2: </w:t>
      </w:r>
      <w:r w:rsidRPr="000653FA">
        <w:rPr>
          <w:rFonts w:cstheme="minorHAnsi"/>
          <w:sz w:val="20"/>
          <w:szCs w:val="20"/>
          <w:lang w:val="en"/>
        </w:rPr>
        <w:t xml:space="preserve">Locate the resource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Monitoring Section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b/>
          <w:sz w:val="20"/>
          <w:szCs w:val="20"/>
          <w:lang w:val="en"/>
        </w:rPr>
        <w:t>Metrics</w:t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Opens Metric Explorer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Click Add </w:t>
      </w:r>
      <w:proofErr w:type="gramStart"/>
      <w:r w:rsidRPr="000653FA">
        <w:rPr>
          <w:rFonts w:cstheme="minorHAnsi"/>
          <w:sz w:val="20"/>
          <w:szCs w:val="20"/>
          <w:lang w:val="en"/>
        </w:rPr>
        <w:t>metric</w:t>
      </w:r>
      <w:proofErr w:type="gramEnd"/>
    </w:p>
    <w:p w14:paraId="45BF82AA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Option3: Using Monitor Service</w:t>
      </w:r>
    </w:p>
    <w:p w14:paraId="5F047D1C" w14:textId="77777777" w:rsidR="0002580E" w:rsidRPr="000653FA" w:rsidRDefault="0002580E" w:rsidP="000653FA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0"/>
          <w:szCs w:val="20"/>
          <w:lang w:val="en"/>
        </w:rPr>
      </w:pP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Azure Portal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All Services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</w:t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t xml:space="preserve">Monitor </w:t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t xml:space="preserve"> Metrics </w:t>
      </w:r>
    </w:p>
    <w:p w14:paraId="4A4094B5" w14:textId="77777777" w:rsidR="0002580E" w:rsidRPr="000653FA" w:rsidRDefault="0002580E" w:rsidP="000653FA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0"/>
          <w:szCs w:val="20"/>
          <w:lang w:val="en"/>
        </w:rPr>
      </w:pP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Add metric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Resource = &lt;Storage Account&gt; . . .</w:t>
      </w:r>
    </w:p>
    <w:p w14:paraId="04B296A1" w14:textId="77777777" w:rsidR="0002580E" w:rsidRPr="000653FA" w:rsidRDefault="0002580E" w:rsidP="000653FA">
      <w:pPr>
        <w:spacing w:after="0" w:line="360" w:lineRule="auto"/>
        <w:rPr>
          <w:rFonts w:cstheme="minorHAnsi"/>
          <w:color w:val="171717"/>
          <w:sz w:val="20"/>
          <w:szCs w:val="20"/>
        </w:rPr>
      </w:pPr>
    </w:p>
    <w:p w14:paraId="341600F3" w14:textId="2B583063" w:rsidR="00CE4392" w:rsidRPr="000653FA" w:rsidRDefault="006A3171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Monitoring </w:t>
      </w:r>
      <w:r w:rsidR="00CE4392" w:rsidRPr="000653FA">
        <w:rPr>
          <w:rFonts w:asciiTheme="minorHAnsi" w:hAnsiTheme="minorHAnsi" w:cstheme="minorHAnsi"/>
          <w:b/>
          <w:sz w:val="20"/>
          <w:szCs w:val="20"/>
        </w:rPr>
        <w:t>Resource Logs</w:t>
      </w:r>
    </w:p>
    <w:p w14:paraId="4B2F3CEC" w14:textId="0FD8E2D1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Azure resource logs are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platform logs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 that provide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insight into operations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that were performed within an Azure resource</w:t>
      </w:r>
      <w:r w:rsidR="006A3171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(the data plane)</w:t>
      </w:r>
    </w:p>
    <w:p w14:paraId="0E823270" w14:textId="5C8CE01B" w:rsidR="006A3171" w:rsidRPr="000653FA" w:rsidRDefault="006A3171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Resource logs are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automatically generated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by Azure resources but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not collected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without a diagnostic setting. Create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 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entries to Azure Monitor Logs or to forward them outside of Azure.</w:t>
      </w:r>
    </w:p>
    <w:p w14:paraId="6E4110FC" w14:textId="43C26106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Example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: Getting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secret from a Key Vault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or making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request to a database</w:t>
      </w:r>
      <w:r w:rsidR="00B8647F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or </w:t>
      </w:r>
      <w:r w:rsidR="00B8647F"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Read/Write/Delete operations of a Storage Account</w:t>
      </w:r>
      <w:r w:rsidR="00B8647F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0B6CECCD" w14:textId="77777777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The content of resource logs varies by the Azure service and resource type.</w:t>
      </w:r>
    </w:p>
    <w:p w14:paraId="60755FA6" w14:textId="70B600AC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lastRenderedPageBreak/>
        <w:t xml:space="preserve">You must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each Azure resource to send its resource logs to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Log Analytics workspace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use with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Azure Monitor Logs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,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Azure Event Hubs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forward outside of Azure, or to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Azure Storage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archiving.</w:t>
      </w:r>
    </w:p>
    <w:p w14:paraId="11E350A1" w14:textId="52D4F175" w:rsidR="00CE4392" w:rsidRPr="000653FA" w:rsidRDefault="00CE4392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Event Hub and Azure Storage must be in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same region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as the resource.</w:t>
      </w:r>
      <w:r w:rsidR="0069211E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Log Analytics Workspace can be </w:t>
      </w:r>
      <w:r w:rsidR="0069211E"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any region</w:t>
      </w:r>
      <w:r w:rsidR="0069211E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101A7FB9" w14:textId="60094B64" w:rsidR="00B8647F" w:rsidRPr="000653FA" w:rsidRDefault="00B8647F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Destination service can be in any Subscription.</w:t>
      </w:r>
    </w:p>
    <w:p w14:paraId="5898E47D" w14:textId="79F1C68F" w:rsidR="00CE4392" w:rsidRPr="000653FA" w:rsidRDefault="00CE4392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For Azure Storage destination we can specify the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retention period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each category of log</w:t>
      </w:r>
      <w:r w:rsidR="00B440B5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(Retention can be between 1 to 365 days</w:t>
      </w:r>
      <w:r w:rsidR="00A82F56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 0 is infinite</w:t>
      </w:r>
      <w:r w:rsidR="00B440B5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)</w:t>
      </w:r>
    </w:p>
    <w:p w14:paraId="630BBECF" w14:textId="77777777" w:rsidR="00687471" w:rsidRPr="000653FA" w:rsidRDefault="00687471" w:rsidP="000653FA">
      <w:pPr>
        <w:pStyle w:val="NormalWeb"/>
        <w:shd w:val="clear" w:color="auto" w:fill="FFFFFF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4DFE3904" w14:textId="73B0DC99" w:rsidR="00CE4392" w:rsidRPr="000653FA" w:rsidRDefault="00CE4392" w:rsidP="000653FA">
      <w:pPr>
        <w:pStyle w:val="NormalWeb"/>
        <w:shd w:val="clear" w:color="auto" w:fill="FFFFFF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 tables used by resource logs depend on what type of collection the resource is using:</w:t>
      </w:r>
    </w:p>
    <w:p w14:paraId="2CDE3C73" w14:textId="2FA8DA4F" w:rsidR="00CE4392" w:rsidRPr="000653FA" w:rsidRDefault="00CE4392">
      <w:pPr>
        <w:numPr>
          <w:ilvl w:val="0"/>
          <w:numId w:val="18"/>
        </w:numPr>
        <w:shd w:val="clear" w:color="auto" w:fill="FFFFFF"/>
        <w:tabs>
          <w:tab w:val="clear" w:pos="720"/>
          <w:tab w:val="num" w:pos="930"/>
        </w:tabs>
        <w:spacing w:after="0" w:line="360" w:lineRule="auto"/>
        <w:ind w:left="78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b/>
          <w:color w:val="171717"/>
          <w:sz w:val="20"/>
          <w:szCs w:val="20"/>
        </w:rPr>
        <w:t>Azure diagnostics</w:t>
      </w:r>
      <w:r w:rsidRPr="000653FA">
        <w:rPr>
          <w:rFonts w:cstheme="minorHAnsi"/>
          <w:color w:val="171717"/>
          <w:sz w:val="20"/>
          <w:szCs w:val="20"/>
        </w:rPr>
        <w:t xml:space="preserve"> - All data written is to the </w:t>
      </w:r>
      <w:proofErr w:type="spellStart"/>
      <w:r w:rsidRPr="000653FA">
        <w:rPr>
          <w:rStyle w:val="Emphasis"/>
          <w:rFonts w:cstheme="minorHAnsi"/>
          <w:b/>
          <w:color w:val="171717"/>
          <w:sz w:val="20"/>
          <w:szCs w:val="20"/>
        </w:rPr>
        <w:t>AzureDiagnostics</w:t>
      </w:r>
      <w:proofErr w:type="spellEnd"/>
      <w:r w:rsidRPr="000653FA">
        <w:rPr>
          <w:rFonts w:cstheme="minorHAnsi"/>
          <w:color w:val="171717"/>
          <w:sz w:val="20"/>
          <w:szCs w:val="20"/>
        </w:rPr>
        <w:t> table.</w:t>
      </w:r>
      <w:r w:rsidR="00A82F56" w:rsidRPr="000653FA">
        <w:rPr>
          <w:rFonts w:cstheme="minorHAnsi"/>
          <w:color w:val="171717"/>
          <w:sz w:val="20"/>
          <w:szCs w:val="20"/>
        </w:rPr>
        <w:t xml:space="preserve"> It's in NoSQL Format</w:t>
      </w:r>
    </w:p>
    <w:p w14:paraId="64C1D421" w14:textId="77777777" w:rsidR="00CE4392" w:rsidRPr="000653FA" w:rsidRDefault="00CE4392">
      <w:pPr>
        <w:numPr>
          <w:ilvl w:val="0"/>
          <w:numId w:val="18"/>
        </w:numPr>
        <w:shd w:val="clear" w:color="auto" w:fill="FFFFFF"/>
        <w:tabs>
          <w:tab w:val="clear" w:pos="720"/>
          <w:tab w:val="num" w:pos="930"/>
        </w:tabs>
        <w:spacing w:after="0" w:line="360" w:lineRule="auto"/>
        <w:ind w:left="78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b/>
          <w:color w:val="171717"/>
          <w:sz w:val="20"/>
          <w:szCs w:val="20"/>
        </w:rPr>
        <w:t>Resource-specific</w:t>
      </w:r>
      <w:r w:rsidRPr="000653FA">
        <w:rPr>
          <w:rFonts w:cstheme="minorHAnsi"/>
          <w:color w:val="171717"/>
          <w:sz w:val="20"/>
          <w:szCs w:val="20"/>
        </w:rPr>
        <w:t xml:space="preserve"> - Data is written to individual table for each category of the resource.</w:t>
      </w:r>
    </w:p>
    <w:p w14:paraId="7AF3D358" w14:textId="77777777" w:rsidR="00CE4392" w:rsidRPr="000653FA" w:rsidRDefault="00CE4392" w:rsidP="000653FA">
      <w:pPr>
        <w:pStyle w:val="NormalWeb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Note: 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All Azure services will eventually migrate to the Resource-Specific mode.</w:t>
      </w:r>
    </w:p>
    <w:p w14:paraId="5BB91686" w14:textId="03837D60" w:rsidR="00AF7C46" w:rsidRPr="000653FA" w:rsidRDefault="00AF7C46" w:rsidP="000653FA">
      <w:pPr>
        <w:shd w:val="clear" w:color="auto" w:fill="FFFFFF"/>
        <w:spacing w:after="0" w:line="360" w:lineRule="auto"/>
        <w:ind w:left="210"/>
        <w:rPr>
          <w:rFonts w:eastAsia="Times New Roman" w:cstheme="minorHAnsi"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lang w:val="en-IN" w:eastAsia="en-IN"/>
        </w:rPr>
        <w:t>Example: Storage Data is stored in these tables.</w:t>
      </w:r>
    </w:p>
    <w:tbl>
      <w:tblPr>
        <w:tblStyle w:val="TableGrid"/>
        <w:tblW w:w="6655" w:type="dxa"/>
        <w:tblInd w:w="210" w:type="dxa"/>
        <w:tblLook w:val="04A0" w:firstRow="1" w:lastRow="0" w:firstColumn="1" w:lastColumn="0" w:noHBand="0" w:noVBand="1"/>
      </w:tblPr>
      <w:tblGrid>
        <w:gridCol w:w="2260"/>
        <w:gridCol w:w="4395"/>
      </w:tblGrid>
      <w:tr w:rsidR="00AF7C46" w:rsidRPr="000653FA" w14:paraId="08C04A0A" w14:textId="77777777" w:rsidTr="00246A5B">
        <w:tc>
          <w:tcPr>
            <w:tcW w:w="2260" w:type="dxa"/>
            <w:hideMark/>
          </w:tcPr>
          <w:p w14:paraId="50E90154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  <w:t>Table</w:t>
            </w:r>
          </w:p>
        </w:tc>
        <w:tc>
          <w:tcPr>
            <w:tcW w:w="4395" w:type="dxa"/>
            <w:hideMark/>
          </w:tcPr>
          <w:p w14:paraId="15E4E20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  <w:t>Description</w:t>
            </w:r>
          </w:p>
        </w:tc>
      </w:tr>
      <w:tr w:rsidR="00AF7C46" w:rsidRPr="000653FA" w14:paraId="1507C4D6" w14:textId="77777777" w:rsidTr="00246A5B">
        <w:tc>
          <w:tcPr>
            <w:tcW w:w="2260" w:type="dxa"/>
            <w:hideMark/>
          </w:tcPr>
          <w:p w14:paraId="53E52225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StorageBlobLogs</w:t>
            </w:r>
            <w:proofErr w:type="spellEnd"/>
          </w:p>
        </w:tc>
        <w:tc>
          <w:tcPr>
            <w:tcW w:w="4395" w:type="dxa"/>
            <w:hideMark/>
          </w:tcPr>
          <w:p w14:paraId="185BCE58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blob storage.</w:t>
            </w:r>
          </w:p>
        </w:tc>
      </w:tr>
      <w:tr w:rsidR="00AF7C46" w:rsidRPr="000653FA" w14:paraId="6E7A89A5" w14:textId="77777777" w:rsidTr="00246A5B">
        <w:tc>
          <w:tcPr>
            <w:tcW w:w="2260" w:type="dxa"/>
            <w:hideMark/>
          </w:tcPr>
          <w:p w14:paraId="6617086D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StorageFileLogs</w:t>
            </w:r>
            <w:proofErr w:type="spellEnd"/>
          </w:p>
        </w:tc>
        <w:tc>
          <w:tcPr>
            <w:tcW w:w="4395" w:type="dxa"/>
            <w:hideMark/>
          </w:tcPr>
          <w:p w14:paraId="1CAB30C4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file shares.</w:t>
            </w:r>
          </w:p>
        </w:tc>
      </w:tr>
      <w:tr w:rsidR="00AF7C46" w:rsidRPr="000653FA" w14:paraId="44CFBBCD" w14:textId="77777777" w:rsidTr="00246A5B">
        <w:tc>
          <w:tcPr>
            <w:tcW w:w="2260" w:type="dxa"/>
            <w:hideMark/>
          </w:tcPr>
          <w:p w14:paraId="6DFF72D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StorageQueueLogs</w:t>
            </w:r>
            <w:proofErr w:type="spellEnd"/>
          </w:p>
        </w:tc>
        <w:tc>
          <w:tcPr>
            <w:tcW w:w="4395" w:type="dxa"/>
            <w:hideMark/>
          </w:tcPr>
          <w:p w14:paraId="7BE61565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queues.</w:t>
            </w:r>
          </w:p>
        </w:tc>
      </w:tr>
      <w:tr w:rsidR="00AF7C46" w:rsidRPr="000653FA" w14:paraId="3B1A8B37" w14:textId="77777777" w:rsidTr="00246A5B">
        <w:tc>
          <w:tcPr>
            <w:tcW w:w="2260" w:type="dxa"/>
            <w:hideMark/>
          </w:tcPr>
          <w:p w14:paraId="706487E7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StorageTableLogs</w:t>
            </w:r>
            <w:proofErr w:type="spellEnd"/>
          </w:p>
        </w:tc>
        <w:tc>
          <w:tcPr>
            <w:tcW w:w="4395" w:type="dxa"/>
            <w:hideMark/>
          </w:tcPr>
          <w:p w14:paraId="5BBEA05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tables.</w:t>
            </w:r>
          </w:p>
        </w:tc>
      </w:tr>
    </w:tbl>
    <w:p w14:paraId="7618E4FF" w14:textId="77777777" w:rsidR="00CE4392" w:rsidRPr="000653FA" w:rsidRDefault="00CE4392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5D2BEBF3" w14:textId="59A6234F" w:rsidR="006855C0" w:rsidRPr="000653FA" w:rsidRDefault="006855C0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Azure Activity Logs </w:t>
      </w:r>
      <w:r w:rsidR="00A62B59" w:rsidRPr="000653FA">
        <w:rPr>
          <w:rFonts w:asciiTheme="minorHAnsi" w:hAnsiTheme="minorHAnsi" w:cstheme="minorHAnsi"/>
          <w:b/>
          <w:sz w:val="20"/>
          <w:szCs w:val="20"/>
        </w:rPr>
        <w:t>(at subscription level)</w:t>
      </w:r>
    </w:p>
    <w:p w14:paraId="6905E334" w14:textId="77777777" w:rsidR="00D647E4" w:rsidRPr="000653FA" w:rsidRDefault="00D647E4" w:rsidP="000653F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Azure Activity Log is a subscription log that provides insight into subscription-level events that have occurred in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>Azure</w:t>
      </w:r>
      <w:proofErr w:type="gramEnd"/>
    </w:p>
    <w:p w14:paraId="4039CC58" w14:textId="508D0160" w:rsidR="006A3171" w:rsidRPr="000653FA" w:rsidRDefault="006A3171" w:rsidP="000653F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The Activity log is collected automatically with no configuration required and can be view in the Azure portal. Create a diagnostic setting to copy them to Azure Monitor Logs or to forward them outside of Azure.</w:t>
      </w:r>
    </w:p>
    <w:p w14:paraId="2A3391C2" w14:textId="77777777" w:rsidR="00340502" w:rsidRPr="000653FA" w:rsidRDefault="006855C0" w:rsidP="000653FA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Azure Activity Log is a </w:t>
      </w:r>
      <w:r w:rsidRPr="000653FA">
        <w:rPr>
          <w:rFonts w:asciiTheme="minorHAnsi" w:hAnsiTheme="minorHAnsi" w:cstheme="minorHAnsi"/>
          <w:b/>
          <w:sz w:val="20"/>
          <w:szCs w:val="20"/>
        </w:rPr>
        <w:t>subscription log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that provides insight into </w:t>
      </w:r>
      <w:r w:rsidRPr="000653FA">
        <w:rPr>
          <w:rFonts w:asciiTheme="minorHAnsi" w:hAnsiTheme="minorHAnsi" w:cstheme="minorHAnsi"/>
          <w:b/>
          <w:sz w:val="20"/>
          <w:szCs w:val="20"/>
        </w:rPr>
        <w:t>subscription-level events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that have occurred in Azure. </w:t>
      </w:r>
    </w:p>
    <w:p w14:paraId="38D38DD9" w14:textId="6FD71277" w:rsidR="00DD139B" w:rsidRPr="000653FA" w:rsidRDefault="00DD139B" w:rsidP="000653FA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For additional functionality, you should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the Activity log to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Log Analytic workspace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, to Azure Event Hubs to forward outside of Azure, or to Azure Storage for archiving.</w:t>
      </w:r>
    </w:p>
    <w:p w14:paraId="019EAA57" w14:textId="176B9486" w:rsidR="006855C0" w:rsidRPr="000653FA" w:rsidRDefault="006855C0" w:rsidP="000653FA">
      <w:pPr>
        <w:pStyle w:val="Heading2"/>
        <w:spacing w:before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</w:p>
    <w:p w14:paraId="152D9261" w14:textId="7702154D" w:rsidR="00340502" w:rsidRPr="000653FA" w:rsidRDefault="00340502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Through activity logs, you can determine:</w:t>
      </w:r>
    </w:p>
    <w:p w14:paraId="510ECEBD" w14:textId="4F067D6C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What</w:t>
      </w:r>
      <w:r w:rsidRPr="000653FA">
        <w:rPr>
          <w:rFonts w:asciiTheme="minorHAnsi" w:hAnsiTheme="minorHAnsi" w:cstheme="minorHAnsi"/>
          <w:sz w:val="20"/>
          <w:szCs w:val="20"/>
        </w:rPr>
        <w:t xml:space="preserve"> operations were taken on the resources in your subscription. </w:t>
      </w:r>
    </w:p>
    <w:p w14:paraId="1937743E" w14:textId="47067B84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Who</w:t>
      </w:r>
      <w:r w:rsidRPr="000653FA">
        <w:rPr>
          <w:rFonts w:asciiTheme="minorHAnsi" w:hAnsiTheme="minorHAnsi" w:cstheme="minorHAnsi"/>
          <w:sz w:val="20"/>
          <w:szCs w:val="20"/>
        </w:rPr>
        <w:t xml:space="preserve"> started the operation. </w:t>
      </w:r>
    </w:p>
    <w:p w14:paraId="5983C37B" w14:textId="5EBD4447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When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the operation occurred. </w:t>
      </w:r>
    </w:p>
    <w:p w14:paraId="2AC0B981" w14:textId="1DF14305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</w:t>
      </w:r>
      <w:r w:rsidRPr="000653FA">
        <w:rPr>
          <w:rFonts w:asciiTheme="minorHAnsi" w:hAnsiTheme="minorHAnsi" w:cstheme="minorHAnsi"/>
          <w:b/>
          <w:sz w:val="20"/>
          <w:szCs w:val="20"/>
        </w:rPr>
        <w:t>status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the operation. </w:t>
      </w:r>
    </w:p>
    <w:p w14:paraId="25F82ACD" w14:textId="4BA4C785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lastRenderedPageBreak/>
        <w:t xml:space="preserve">The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values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other properties that might help you research the operation.</w:t>
      </w:r>
    </w:p>
    <w:p w14:paraId="02C33F72" w14:textId="657BF8C3" w:rsidR="00340502" w:rsidRPr="000653FA" w:rsidRDefault="00340502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63E1339" w14:textId="067C47B4" w:rsidR="00D647E4" w:rsidRPr="000653FA" w:rsidRDefault="00D647E4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Examples of Activity Log: </w:t>
      </w:r>
    </w:p>
    <w:p w14:paraId="467464DF" w14:textId="04592CFE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Create or update Virtual Machine.</w:t>
      </w:r>
    </w:p>
    <w:p w14:paraId="7A4E9FE4" w14:textId="48C2E3DE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Change the Size of VM. </w:t>
      </w:r>
    </w:p>
    <w:p w14:paraId="1B56600B" w14:textId="308A67F5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Start of the VM.</w:t>
      </w:r>
    </w:p>
    <w:p w14:paraId="3558E8B6" w14:textId="77AC8886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Create or Update SQL Database.</w:t>
      </w:r>
    </w:p>
    <w:p w14:paraId="2EE463C3" w14:textId="30FE6475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Change the configuration of SQL Database.</w:t>
      </w:r>
    </w:p>
    <w:p w14:paraId="014DE35D" w14:textId="77777777" w:rsidR="00D647E4" w:rsidRPr="000653FA" w:rsidRDefault="00D647E4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sz w:val="20"/>
          <w:szCs w:val="20"/>
        </w:rPr>
        <w:t>Note: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some 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events</w:t>
      </w:r>
      <w:proofErr w:type="gramEnd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example configuration/size changes, you can view the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Change history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, which shows what changes happened during that event time.</w:t>
      </w:r>
    </w:p>
    <w:p w14:paraId="60033611" w14:textId="5B5E28E0" w:rsidR="00D647E4" w:rsidRPr="000653FA" w:rsidRDefault="00D647E4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C14BF6D" w14:textId="77777777" w:rsidR="005F3E2D" w:rsidRPr="000653FA" w:rsidRDefault="005F3E2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Query the Activity Log Options:</w:t>
      </w:r>
    </w:p>
    <w:p w14:paraId="4300BD5F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View the Activity Log for a particular resource from the 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>Activity Log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option in that resource's menu in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Azure Portal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. </w:t>
      </w:r>
    </w:p>
    <w:p w14:paraId="0E6DBA42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View the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Activity Log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for all resources from the 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>Monitor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menu in the Azure portal. </w:t>
      </w:r>
    </w:p>
    <w:p w14:paraId="228F3A2A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You can also retrieve Activity Log records with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PowerShell, CLI, or REST API</w:t>
      </w:r>
    </w:p>
    <w:p w14:paraId="46531335" w14:textId="77777777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A2EBA24" w14:textId="77777777" w:rsidR="005F3E2D" w:rsidRPr="000653FA" w:rsidRDefault="005F3E2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Activity Log retention</w:t>
      </w:r>
    </w:p>
    <w:p w14:paraId="6DA7E90B" w14:textId="77777777" w:rsidR="005F3E2D" w:rsidRPr="000653FA" w:rsidRDefault="005F3E2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Once created, Activity Log entries are not modified or deleted by the system. Also, you can't change them in the interface or programmatically. Activity Log events are stored for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90 days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. To store this data for longer periods, collect it in Azure Monitor or export it to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Storage Account, Log Analytics or Event Hubs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.</w:t>
      </w:r>
    </w:p>
    <w:p w14:paraId="752DD419" w14:textId="525355DF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6F485696" w14:textId="0C52DBFE" w:rsidR="00AE1D83" w:rsidRPr="000653FA" w:rsidRDefault="00AE1D83" w:rsidP="000653FA">
      <w:pPr>
        <w:spacing w:after="0" w:line="360" w:lineRule="auto"/>
        <w:outlineLvl w:val="2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Activity Log Filters:</w:t>
      </w:r>
    </w:p>
    <w:p w14:paraId="452EAB5B" w14:textId="77777777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In the Azure portal, you can filter your Activity Log by these fields:</w:t>
      </w:r>
    </w:p>
    <w:p w14:paraId="2A70AD6F" w14:textId="77777777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drawing>
          <wp:inline distT="0" distB="0" distL="0" distR="0" wp14:anchorId="3FBA39F7" wp14:editId="664E8CDF">
            <wp:extent cx="5466304" cy="1329332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373" cy="13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356" w14:textId="61CE6554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46124159" w14:textId="2ED3E833" w:rsidR="00AE1D83" w:rsidRPr="000653FA" w:rsidRDefault="00AE1D83" w:rsidP="000653FA">
      <w:pPr>
        <w:spacing w:after="0" w:line="360" w:lineRule="auto"/>
        <w:rPr>
          <w:rFonts w:cstheme="minorHAnsi"/>
          <w:b/>
          <w:bCs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Event Categories</w:t>
      </w:r>
    </w:p>
    <w:p w14:paraId="480BC399" w14:textId="77777777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E4BC40C" wp14:editId="3BAD0834">
            <wp:extent cx="5251450" cy="2059305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93DC" w14:textId="77777777" w:rsidR="005F3E2D" w:rsidRPr="000653FA" w:rsidRDefault="005F3E2D" w:rsidP="000653FA">
      <w:pPr>
        <w:pStyle w:val="P-Regular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Configuring logs from the Activity Log blade allows you to collect the following specific log types:</w:t>
      </w:r>
    </w:p>
    <w:p w14:paraId="02441925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Administrative</w:t>
      </w:r>
      <w:r w:rsidRPr="000653FA">
        <w:rPr>
          <w:rFonts w:cstheme="minorHAnsi"/>
          <w:sz w:val="20"/>
          <w:szCs w:val="20"/>
        </w:rPr>
        <w:t>: Creating, updating, deleting, and action events. For example, creating a storage account or starting a virtual machine.</w:t>
      </w:r>
    </w:p>
    <w:p w14:paraId="09855917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Security</w:t>
      </w:r>
      <w:r w:rsidRPr="000653FA">
        <w:rPr>
          <w:rFonts w:cstheme="minorHAnsi"/>
          <w:sz w:val="20"/>
          <w:szCs w:val="20"/>
        </w:rPr>
        <w:t>: Security center alerts, such as suspicious double extension files executed.</w:t>
      </w:r>
    </w:p>
    <w:p w14:paraId="5BB7871F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Service Health</w:t>
      </w:r>
      <w:r w:rsidRPr="000653FA">
        <w:rPr>
          <w:rFonts w:cstheme="minorHAnsi"/>
          <w:sz w:val="20"/>
          <w:szCs w:val="20"/>
        </w:rPr>
        <w:t>: Region-wide health events</w:t>
      </w:r>
    </w:p>
    <w:p w14:paraId="2AC790D6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Alert</w:t>
      </w:r>
      <w:r w:rsidRPr="000653FA">
        <w:rPr>
          <w:rFonts w:cstheme="minorHAnsi"/>
          <w:sz w:val="20"/>
          <w:szCs w:val="20"/>
        </w:rPr>
        <w:t>: Alerts that you can define, for example, if you create an alert to monitor for high CPU usage.</w:t>
      </w:r>
    </w:p>
    <w:p w14:paraId="450C3177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Recommendation</w:t>
      </w:r>
      <w:r w:rsidRPr="000653FA">
        <w:rPr>
          <w:rFonts w:cstheme="minorHAnsi"/>
          <w:sz w:val="20"/>
          <w:szCs w:val="20"/>
        </w:rPr>
        <w:t>: Azure Advisor recommendations,</w:t>
      </w:r>
    </w:p>
    <w:p w14:paraId="7FD28642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Policy</w:t>
      </w:r>
      <w:r w:rsidRPr="000653FA">
        <w:rPr>
          <w:rFonts w:cstheme="minorHAnsi"/>
          <w:sz w:val="20"/>
          <w:szCs w:val="20"/>
        </w:rPr>
        <w:t>: Events triggered by policies.</w:t>
      </w:r>
    </w:p>
    <w:p w14:paraId="4A757E9F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proofErr w:type="spellStart"/>
      <w:r w:rsidRPr="000653FA">
        <w:rPr>
          <w:rFonts w:cstheme="minorHAnsi"/>
          <w:b/>
          <w:bCs/>
          <w:sz w:val="20"/>
          <w:szCs w:val="20"/>
        </w:rPr>
        <w:t>Autoscale</w:t>
      </w:r>
      <w:proofErr w:type="spellEnd"/>
      <w:r w:rsidRPr="000653FA">
        <w:rPr>
          <w:rFonts w:cstheme="minorHAnsi"/>
          <w:sz w:val="20"/>
          <w:szCs w:val="20"/>
        </w:rPr>
        <w:t>: VM Scale sets or Apps scaling out or in.</w:t>
      </w:r>
    </w:p>
    <w:p w14:paraId="1887824A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Resource</w:t>
      </w:r>
      <w:r w:rsidRPr="000653FA">
        <w:rPr>
          <w:rFonts w:cstheme="minorHAnsi"/>
          <w:sz w:val="20"/>
          <w:szCs w:val="20"/>
        </w:rPr>
        <w:t xml:space="preserve"> </w:t>
      </w:r>
      <w:r w:rsidRPr="000653FA">
        <w:rPr>
          <w:rFonts w:cstheme="minorHAnsi"/>
          <w:b/>
          <w:bCs/>
          <w:sz w:val="20"/>
          <w:szCs w:val="20"/>
        </w:rPr>
        <w:t>Health</w:t>
      </w:r>
      <w:r w:rsidRPr="000653FA">
        <w:rPr>
          <w:rFonts w:cstheme="minorHAnsi"/>
          <w:sz w:val="20"/>
          <w:szCs w:val="20"/>
        </w:rPr>
        <w:t>: Resource-specific health issues.</w:t>
      </w:r>
    </w:p>
    <w:p w14:paraId="224F1EC6" w14:textId="0439B279" w:rsidR="006855C0" w:rsidRPr="000653FA" w:rsidRDefault="006855C0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1AF2E9F1" w14:textId="77777777" w:rsidR="00974338" w:rsidRPr="000653FA" w:rsidRDefault="00974338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About Alerts</w:t>
      </w:r>
    </w:p>
    <w:p w14:paraId="74058802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Alerts can be authorized in a consistent manner regardless of the monitoring service or signal type. All alerts fired and related details are available in single page.</w:t>
      </w:r>
    </w:p>
    <w:p w14:paraId="133F9D2E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Authoring an alert is a </w:t>
      </w:r>
      <w:r w:rsidRPr="000653FA">
        <w:rPr>
          <w:rFonts w:asciiTheme="minorHAnsi" w:hAnsiTheme="minorHAnsi" w:cstheme="minorHAnsi"/>
          <w:b/>
          <w:sz w:val="20"/>
          <w:szCs w:val="20"/>
        </w:rPr>
        <w:t>three-step task</w:t>
      </w:r>
      <w:r w:rsidRPr="000653FA">
        <w:rPr>
          <w:rFonts w:asciiTheme="minorHAnsi" w:hAnsiTheme="minorHAnsi" w:cstheme="minorHAnsi"/>
          <w:sz w:val="20"/>
          <w:szCs w:val="20"/>
        </w:rPr>
        <w:t xml:space="preserve"> where the user first picks a target for the alert, followed by selecting the right signal and then specifying the logic to be applied on the signal as part of the alert rule.</w:t>
      </w:r>
    </w:p>
    <w:p w14:paraId="0A7DA948" w14:textId="6F197394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</w:p>
    <w:p w14:paraId="5A8B8942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Managing Alerts </w:t>
      </w:r>
    </w:p>
    <w:p w14:paraId="3E73DDF7" w14:textId="3F651A43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You can alert on metrics and logs. These include but are not limited to:</w:t>
      </w:r>
    </w:p>
    <w:p w14:paraId="4D6A59C7" w14:textId="25929E89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Metric values </w:t>
      </w:r>
    </w:p>
    <w:p w14:paraId="023B27EF" w14:textId="04D8C750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Log search queries </w:t>
      </w:r>
    </w:p>
    <w:p w14:paraId="330E9FD9" w14:textId="0B62FDDD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Activity Log events </w:t>
      </w:r>
    </w:p>
    <w:p w14:paraId="38BB9D6F" w14:textId="6FB1CACB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Health of the underlying Azure platform </w:t>
      </w:r>
    </w:p>
    <w:p w14:paraId="17460646" w14:textId="12BDC0D7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Tests for web site availability</w:t>
      </w:r>
    </w:p>
    <w:p w14:paraId="7DFD1D0C" w14:textId="1DBB6520" w:rsidR="003C42F9" w:rsidRPr="000653FA" w:rsidRDefault="003C42F9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6F956D4F" wp14:editId="528F5DC5">
            <wp:extent cx="3593805" cy="2366609"/>
            <wp:effectExtent l="0" t="0" r="635" b="0"/>
            <wp:docPr id="16" name="Picture 16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ign, screensh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95" cy="23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3A6" w14:textId="77777777" w:rsidR="00E12FB2" w:rsidRPr="000653FA" w:rsidRDefault="00E12FB2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Action Groups</w:t>
      </w:r>
    </w:p>
    <w:p w14:paraId="03D723C7" w14:textId="77777777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Action groups enable you to configure a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list of actions</w:t>
      </w:r>
      <w:r w:rsidRPr="000653FA">
        <w:rPr>
          <w:rFonts w:asciiTheme="minorHAnsi" w:hAnsiTheme="minorHAnsi" w:cstheme="minorHAnsi"/>
          <w:sz w:val="20"/>
          <w:szCs w:val="20"/>
        </w:rPr>
        <w:t xml:space="preserve"> to take when the alert is triggered. </w:t>
      </w:r>
    </w:p>
    <w:p w14:paraId="6F842CCE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Automatic runbook</w:t>
      </w:r>
    </w:p>
    <w:p w14:paraId="3CB7DEC9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Azure Function</w:t>
      </w:r>
    </w:p>
    <w:p w14:paraId="74EA99E9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Email Azure Resource Manager role</w:t>
      </w:r>
    </w:p>
    <w:p w14:paraId="671F7821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Email/SMS/Push/Voice</w:t>
      </w:r>
    </w:p>
    <w:p w14:paraId="3D5066D3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Logic App</w:t>
      </w:r>
    </w:p>
    <w:p w14:paraId="50858884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Webhook</w:t>
      </w:r>
    </w:p>
    <w:p w14:paraId="2DD2FDF4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ITSM - Connect Azure and a supported IT Service Management (ITSM) product/service. This requires an ITSM Connection.</w:t>
      </w:r>
    </w:p>
    <w:p w14:paraId="126556DB" w14:textId="0CB48918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Action groups ensure that the same actions are taken each time an alert is triggered. </w:t>
      </w:r>
    </w:p>
    <w:p w14:paraId="54C1C189" w14:textId="47F457F2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There are several action types you can select when defining the group: Select </w:t>
      </w:r>
      <w:r w:rsidRPr="000653FA">
        <w:rPr>
          <w:rFonts w:asciiTheme="minorHAnsi" w:hAnsiTheme="minorHAnsi" w:cstheme="minorHAnsi"/>
          <w:b/>
          <w:sz w:val="20"/>
          <w:szCs w:val="20"/>
        </w:rPr>
        <w:t>Email/</w:t>
      </w:r>
      <w:hyperlink r:id="rId16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SMS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/Push/Voice, Azure Function, </w:t>
      </w:r>
      <w:hyperlink r:id="rId17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Logic App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, </w:t>
      </w:r>
      <w:hyperlink r:id="rId18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Webhook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, </w:t>
      </w:r>
      <w:hyperlink r:id="rId19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IT Service Management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>, or Automation Runbook.</w:t>
      </w:r>
    </w:p>
    <w:p w14:paraId="282A8488" w14:textId="2F65B025" w:rsidR="00E12FB2" w:rsidRPr="000653FA" w:rsidRDefault="001C59C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Every alert can use one or more action groups.</w:t>
      </w:r>
    </w:p>
    <w:p w14:paraId="30BB3997" w14:textId="48184F02" w:rsidR="00B47D92" w:rsidRPr="000653FA" w:rsidRDefault="00B47D9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sz w:val="20"/>
          <w:szCs w:val="20"/>
        </w:rPr>
        <w:t>New</w:t>
      </w:r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Action Group is required only if the set of Actions in </w:t>
      </w:r>
      <w:proofErr w:type="spellStart"/>
      <w:proofErr w:type="gramStart"/>
      <w:r w:rsidRPr="000653FA">
        <w:rPr>
          <w:rFonts w:asciiTheme="minorHAnsi" w:hAnsiTheme="minorHAnsi" w:cstheme="minorHAnsi"/>
          <w:sz w:val="20"/>
          <w:szCs w:val="20"/>
        </w:rPr>
        <w:t>a</w:t>
      </w:r>
      <w:proofErr w:type="spellEnd"/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existing action group is different for a New Alert.</w:t>
      </w:r>
    </w:p>
    <w:p w14:paraId="022B0E22" w14:textId="45189C6E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You may configure up to 2,000 action groups in a subscription.</w:t>
      </w:r>
    </w:p>
    <w:p w14:paraId="39234DEC" w14:textId="77777777" w:rsidR="00E12FB2" w:rsidRPr="000653FA" w:rsidRDefault="00E12FB2" w:rsidP="000653FA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sz w:val="20"/>
          <w:szCs w:val="20"/>
        </w:rPr>
      </w:pPr>
    </w:p>
    <w:p w14:paraId="3C283BA1" w14:textId="678036DC" w:rsidR="00974338" w:rsidRPr="000653FA" w:rsidRDefault="00FD2D53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noProof/>
          <w:color w:val="000000"/>
          <w:sz w:val="20"/>
          <w:szCs w:val="20"/>
        </w:rPr>
        <w:t xml:space="preserve">Demonstration: </w:t>
      </w:r>
      <w:r w:rsidR="00974338" w:rsidRPr="000653FA">
        <w:rPr>
          <w:rFonts w:asciiTheme="minorHAnsi" w:hAnsiTheme="minorHAnsi" w:cstheme="minorHAnsi"/>
          <w:b/>
          <w:noProof/>
          <w:color w:val="000000"/>
          <w:sz w:val="20"/>
          <w:szCs w:val="20"/>
        </w:rPr>
        <w:t xml:space="preserve">Create Alert Rule </w:t>
      </w:r>
    </w:p>
    <w:p w14:paraId="0AFD37C2" w14:textId="5855D000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Select Any Service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Monitoring Section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Alerts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New alert </w:t>
      </w:r>
      <w:proofErr w:type="gramStart"/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rule</w:t>
      </w:r>
      <w:proofErr w:type="gramEnd"/>
    </w:p>
    <w:p w14:paraId="2F50B770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OR</w:t>
      </w:r>
    </w:p>
    <w:p w14:paraId="469A12BD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When you are monitoring metrics, you can choose the menu "</w:t>
      </w: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New alert </w:t>
      </w:r>
      <w:proofErr w:type="gramStart"/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rule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>"</w:t>
      </w:r>
    </w:p>
    <w:p w14:paraId="1FCDA857" w14:textId="77777777" w:rsidR="00974338" w:rsidRPr="000653FA" w:rsidRDefault="00974338" w:rsidP="000653FA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Select Resource:</w:t>
      </w:r>
      <w:r w:rsidRPr="000653FA">
        <w:rPr>
          <w:rFonts w:asciiTheme="minorHAnsi" w:hAnsiTheme="minorHAnsi" w:cstheme="minorHAnsi"/>
          <w:sz w:val="20"/>
          <w:szCs w:val="20"/>
        </w:rPr>
        <w:t xml:space="preserve"> For example, Storage account.</w:t>
      </w:r>
    </w:p>
    <w:p w14:paraId="2FBFD69E" w14:textId="77777777" w:rsidR="00974338" w:rsidRPr="000653FA" w:rsidRDefault="00974338" w:rsidP="000653FA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Add Condition</w:t>
      </w:r>
    </w:p>
    <w:p w14:paraId="6D992A09" w14:textId="77777777" w:rsidR="00974338" w:rsidRPr="000653FA" w:rsidRDefault="00974338" w:rsidP="000653F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Select signal. For example, </w:t>
      </w:r>
      <w:r w:rsidRPr="000653FA">
        <w:rPr>
          <w:rFonts w:asciiTheme="minorHAnsi" w:hAnsiTheme="minorHAnsi" w:cstheme="minorHAnsi"/>
          <w:b/>
          <w:sz w:val="20"/>
          <w:szCs w:val="20"/>
        </w:rPr>
        <w:t>Used Capacity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27EE95C7" w14:textId="77777777" w:rsidR="00974338" w:rsidRPr="000653FA" w:rsidRDefault="00974338" w:rsidP="000653F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lastRenderedPageBreak/>
        <w:t xml:space="preserve">Configure signal logic. For example, </w:t>
      </w:r>
      <w:r w:rsidRPr="000653FA">
        <w:rPr>
          <w:rFonts w:asciiTheme="minorHAnsi" w:hAnsiTheme="minorHAnsi" w:cstheme="minorHAnsi"/>
          <w:b/>
          <w:sz w:val="20"/>
          <w:szCs w:val="20"/>
        </w:rPr>
        <w:t>over a six-hour period whenever the Used Capacity is over 1000000 bytes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06F4CC89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Operator = Greater Than</w:t>
      </w:r>
    </w:p>
    <w:p w14:paraId="7857640E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Aggregation Type = Average</w:t>
      </w:r>
    </w:p>
    <w:p w14:paraId="4BA66772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Threshold Value = 1000000</w:t>
      </w:r>
    </w:p>
    <w:p w14:paraId="49DB4BB7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Aggregation Granularity = 6 hours</w:t>
      </w:r>
    </w:p>
    <w:p w14:paraId="7CF49A5F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Frequency of Evaluation = Every 5 minutes</w:t>
      </w:r>
    </w:p>
    <w:p w14:paraId="4ED3281F" w14:textId="77777777" w:rsidR="00974338" w:rsidRPr="000653FA" w:rsidRDefault="00974338" w:rsidP="000653FA">
      <w:pPr>
        <w:numPr>
          <w:ilvl w:val="0"/>
          <w:numId w:val="1"/>
        </w:numPr>
        <w:spacing w:after="0" w:line="360" w:lineRule="auto"/>
        <w:ind w:hanging="322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Define Action Group</w:t>
      </w:r>
      <w:r w:rsidRPr="000653FA">
        <w:rPr>
          <w:rFonts w:cstheme="minorHAnsi"/>
          <w:sz w:val="20"/>
          <w:szCs w:val="20"/>
        </w:rPr>
        <w:t xml:space="preserve">. Create an action group to notify your team via </w:t>
      </w:r>
      <w:r w:rsidRPr="000653FA">
        <w:rPr>
          <w:rFonts w:cstheme="minorHAnsi"/>
          <w:b/>
          <w:sz w:val="20"/>
          <w:szCs w:val="20"/>
        </w:rPr>
        <w:t>email</w:t>
      </w:r>
      <w:r w:rsidRPr="000653FA">
        <w:rPr>
          <w:rFonts w:cstheme="minorHAnsi"/>
          <w:sz w:val="20"/>
          <w:szCs w:val="20"/>
        </w:rPr>
        <w:t xml:space="preserve"> and </w:t>
      </w:r>
      <w:r w:rsidRPr="000653FA">
        <w:rPr>
          <w:rFonts w:cstheme="minorHAnsi"/>
          <w:b/>
          <w:sz w:val="20"/>
          <w:szCs w:val="20"/>
        </w:rPr>
        <w:t>text</w:t>
      </w:r>
      <w:r w:rsidRPr="000653FA">
        <w:rPr>
          <w:rFonts w:cstheme="minorHAnsi"/>
          <w:sz w:val="20"/>
          <w:szCs w:val="20"/>
        </w:rPr>
        <w:t xml:space="preserve"> messages or automate actions using </w:t>
      </w:r>
      <w:r w:rsidRPr="000653FA">
        <w:rPr>
          <w:rFonts w:cstheme="minorHAnsi"/>
          <w:b/>
          <w:sz w:val="20"/>
          <w:szCs w:val="20"/>
        </w:rPr>
        <w:t>webhooks</w:t>
      </w:r>
      <w:r w:rsidRPr="000653FA">
        <w:rPr>
          <w:rFonts w:cstheme="minorHAnsi"/>
          <w:sz w:val="20"/>
          <w:szCs w:val="20"/>
        </w:rPr>
        <w:t xml:space="preserve"> and </w:t>
      </w:r>
      <w:r w:rsidRPr="000653FA">
        <w:rPr>
          <w:rFonts w:cstheme="minorHAnsi"/>
          <w:b/>
          <w:sz w:val="20"/>
          <w:szCs w:val="20"/>
        </w:rPr>
        <w:t>runbooks</w:t>
      </w:r>
      <w:r w:rsidRPr="000653FA">
        <w:rPr>
          <w:rFonts w:cstheme="minorHAnsi"/>
          <w:sz w:val="20"/>
          <w:szCs w:val="20"/>
        </w:rPr>
        <w:t>.</w:t>
      </w:r>
    </w:p>
    <w:p w14:paraId="15B6FF9C" w14:textId="77777777" w:rsidR="00974338" w:rsidRPr="000653FA" w:rsidRDefault="00974338" w:rsidP="000653FA">
      <w:pPr>
        <w:numPr>
          <w:ilvl w:val="0"/>
          <w:numId w:val="1"/>
        </w:numPr>
        <w:spacing w:after="0" w:line="360" w:lineRule="auto"/>
        <w:ind w:hanging="322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Define Alert Details:</w:t>
      </w:r>
      <w:r w:rsidRPr="000653FA">
        <w:rPr>
          <w:rFonts w:cstheme="minorHAnsi"/>
          <w:sz w:val="20"/>
          <w:szCs w:val="20"/>
        </w:rPr>
        <w:t xml:space="preserve"> Alert rule name, description.</w:t>
      </w:r>
    </w:p>
    <w:p w14:paraId="69B8E0B8" w14:textId="0B6EE541" w:rsidR="007F4618" w:rsidRPr="000653FA" w:rsidRDefault="007F461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36F27387" w14:textId="3BCDA166" w:rsidR="0022211D" w:rsidRPr="000653FA" w:rsidRDefault="0022211D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Azure Log Analytics</w:t>
      </w:r>
      <w:r w:rsidR="005C0E51" w:rsidRPr="000653FA">
        <w:rPr>
          <w:rFonts w:cstheme="minorHAnsi"/>
          <w:b/>
          <w:sz w:val="20"/>
          <w:szCs w:val="20"/>
          <w:lang w:val="en"/>
        </w:rPr>
        <w:t xml:space="preserve"> Workspace</w:t>
      </w:r>
    </w:p>
    <w:p w14:paraId="0E46D8D0" w14:textId="50760055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Log Analytics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helps you </w:t>
      </w:r>
      <w:r w:rsidRPr="00072A07">
        <w:rPr>
          <w:rFonts w:asciiTheme="minorHAnsi" w:hAnsiTheme="minorHAnsi" w:cstheme="minorHAnsi"/>
          <w:b/>
          <w:bCs/>
          <w:sz w:val="20"/>
          <w:szCs w:val="20"/>
        </w:rPr>
        <w:t>collect, correlate, search, and act</w:t>
      </w:r>
      <w:r w:rsidRPr="000653FA">
        <w:rPr>
          <w:rFonts w:asciiTheme="minorHAnsi" w:hAnsiTheme="minorHAnsi" w:cstheme="minorHAnsi"/>
          <w:sz w:val="20"/>
          <w:szCs w:val="20"/>
        </w:rPr>
        <w:t xml:space="preserve"> on log and performance data generated by </w:t>
      </w:r>
      <w:r w:rsidRPr="000653FA">
        <w:rPr>
          <w:rFonts w:asciiTheme="minorHAnsi" w:hAnsiTheme="minorHAnsi" w:cstheme="minorHAnsi"/>
          <w:b/>
          <w:sz w:val="20"/>
          <w:szCs w:val="20"/>
        </w:rPr>
        <w:t>operating systems and applications</w:t>
      </w:r>
      <w:r w:rsidR="005D2FF4" w:rsidRPr="000653FA">
        <w:rPr>
          <w:rFonts w:asciiTheme="minorHAnsi" w:hAnsiTheme="minorHAnsi" w:cstheme="minorHAnsi"/>
          <w:sz w:val="20"/>
          <w:szCs w:val="20"/>
        </w:rPr>
        <w:t>.</w:t>
      </w:r>
    </w:p>
    <w:p w14:paraId="4EF86413" w14:textId="77777777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Log Analytics gives you a single interface for consuming and correlating the data, covering both Linux and Windows Server.</w:t>
      </w:r>
    </w:p>
    <w:p w14:paraId="2A2415CE" w14:textId="77777777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It gives you real-time operational insights using integrated search and custom dashboards to readily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analyze millions of records</w:t>
      </w:r>
      <w:r w:rsidRPr="000653FA">
        <w:rPr>
          <w:rFonts w:asciiTheme="minorHAnsi" w:hAnsiTheme="minorHAnsi" w:cstheme="minorHAnsi"/>
          <w:sz w:val="20"/>
          <w:szCs w:val="20"/>
        </w:rPr>
        <w:t xml:space="preserve"> across all your workloads and servers regardless of their physical location. </w:t>
      </w:r>
    </w:p>
    <w:p w14:paraId="417D5AFC" w14:textId="286FE419" w:rsidR="0022211D" w:rsidRPr="000653FA" w:rsidRDefault="0022211D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7EF1F16F" w14:textId="77777777" w:rsidR="005D2FF4" w:rsidRPr="000653FA" w:rsidRDefault="005D2FF4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  <w:lang w:val="en-IN"/>
        </w:rPr>
      </w:pPr>
      <w:r w:rsidRPr="000653FA">
        <w:rPr>
          <w:rFonts w:eastAsia="Times New Roman" w:cstheme="minorHAnsi"/>
          <w:b/>
          <w:bCs/>
          <w:color w:val="000000"/>
          <w:sz w:val="20"/>
          <w:szCs w:val="20"/>
        </w:rPr>
        <w:t>Connected Sources: Connected sources are resources that generate data collected by Log Analytics</w:t>
      </w:r>
    </w:p>
    <w:p w14:paraId="37CD7683" w14:textId="60484EF0" w:rsidR="00D55E41" w:rsidRPr="000653FA" w:rsidRDefault="00D55E41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eastAsia="Times New Roman"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2838BB08" wp14:editId="236BFBF9">
            <wp:extent cx="4203998" cy="1670434"/>
            <wp:effectExtent l="0" t="0" r="6350" b="635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E636C7-0C10-42E7-8E09-A94E9C5823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E636C7-0C10-42E7-8E09-A94E9C5823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54" cy="16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3C7D" w14:textId="00AE3FAD" w:rsidR="005D2FF4" w:rsidRPr="000653FA" w:rsidRDefault="005D2FF4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Ensure you can locate each of the following. </w:t>
      </w:r>
    </w:p>
    <w:p w14:paraId="1801B3C1" w14:textId="77777777" w:rsidR="005D2FF4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Log Analytics service (1) collects data and stores it in the repository (2). The repository is hosted in Azure. </w:t>
      </w:r>
    </w:p>
    <w:p w14:paraId="6620E291" w14:textId="77777777" w:rsidR="00D55E41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Computer agents (3) generate data to the Log Analytics service. These agents can run on Windows or Linux computers, virtual or physical computers, on-premises or cloud computers, and Azure or other cloud providers. </w:t>
      </w:r>
    </w:p>
    <w:p w14:paraId="2AC840F9" w14:textId="77777777" w:rsidR="00D55E41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 System Center Operations Manager (SCOM) management group can be connected to Log Analytics. SCOM agents (4) communicate with management servers which forward events and performance data to Log Analytics. </w:t>
      </w:r>
    </w:p>
    <w:p w14:paraId="0EBBE4AF" w14:textId="5136739F" w:rsidR="005D2FF4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lastRenderedPageBreak/>
        <w:t xml:space="preserve">An Azure storage account (5) can also collect Azure Diagnostics data from virtual machine in Azure. </w:t>
      </w:r>
    </w:p>
    <w:p w14:paraId="6E890D85" w14:textId="77777777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1D494019" w14:textId="7DE5A8C8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Single vs Multiple Log Analytics Workspace:</w:t>
      </w:r>
    </w:p>
    <w:p w14:paraId="1E2CCC1C" w14:textId="77777777" w:rsidR="000653FA" w:rsidRPr="000653FA" w:rsidRDefault="000653FA" w:rsidP="000653FA">
      <w:pPr>
        <w:pStyle w:val="P-Regular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 large multi-national organization may have multiple subscriptions either across regions or departments. We must then consider how systems are managed and monitored. </w:t>
      </w:r>
    </w:p>
    <w:p w14:paraId="379F1D86" w14:textId="77777777" w:rsidR="000653FA" w:rsidRPr="000653FA" w:rsidRDefault="000653FA">
      <w:pPr>
        <w:pStyle w:val="P-Regular"/>
        <w:numPr>
          <w:ilvl w:val="0"/>
          <w:numId w:val="32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For example, if there is a </w:t>
      </w:r>
      <w:r w:rsidRPr="000653FA">
        <w:rPr>
          <w:rFonts w:cstheme="minorHAnsi"/>
          <w:b/>
          <w:bCs/>
          <w:sz w:val="20"/>
          <w:szCs w:val="20"/>
        </w:rPr>
        <w:t>single team</w:t>
      </w:r>
      <w:r w:rsidRPr="000653FA">
        <w:rPr>
          <w:rFonts w:cstheme="minorHAnsi"/>
          <w:sz w:val="20"/>
          <w:szCs w:val="20"/>
        </w:rPr>
        <w:t xml:space="preserve"> responsible for everything across the enterprise you would be better with a </w:t>
      </w:r>
      <w:r w:rsidRPr="000653FA">
        <w:rPr>
          <w:rFonts w:cstheme="minorHAnsi"/>
          <w:b/>
          <w:bCs/>
          <w:sz w:val="20"/>
          <w:szCs w:val="20"/>
        </w:rPr>
        <w:t>single workspace</w:t>
      </w:r>
      <w:r w:rsidRPr="000653FA">
        <w:rPr>
          <w:rFonts w:cstheme="minorHAnsi"/>
          <w:sz w:val="20"/>
          <w:szCs w:val="20"/>
        </w:rPr>
        <w:t xml:space="preserve">, with all resources, regardless of which subscription they are in, send the logs to that workspace. This can have </w:t>
      </w:r>
      <w:r w:rsidRPr="000653FA">
        <w:rPr>
          <w:rFonts w:cstheme="minorHAnsi"/>
          <w:b/>
          <w:bCs/>
          <w:sz w:val="20"/>
          <w:szCs w:val="20"/>
        </w:rPr>
        <w:t xml:space="preserve">implications </w:t>
      </w:r>
      <w:proofErr w:type="gramStart"/>
      <w:r w:rsidRPr="000653FA">
        <w:rPr>
          <w:rFonts w:cstheme="minorHAnsi"/>
          <w:b/>
          <w:bCs/>
          <w:sz w:val="20"/>
          <w:szCs w:val="20"/>
        </w:rPr>
        <w:t>on</w:t>
      </w:r>
      <w:proofErr w:type="gramEnd"/>
      <w:r w:rsidRPr="000653FA">
        <w:rPr>
          <w:rFonts w:cstheme="minorHAnsi"/>
          <w:b/>
          <w:bCs/>
          <w:sz w:val="20"/>
          <w:szCs w:val="20"/>
        </w:rPr>
        <w:t xml:space="preserve"> network traffic</w:t>
      </w:r>
      <w:r w:rsidRPr="000653FA">
        <w:rPr>
          <w:rFonts w:cstheme="minorHAnsi"/>
          <w:sz w:val="20"/>
          <w:szCs w:val="20"/>
        </w:rPr>
        <w:t xml:space="preserve"> if those services are in different regions as you will incur </w:t>
      </w:r>
      <w:r w:rsidRPr="000653FA">
        <w:rPr>
          <w:rFonts w:cstheme="minorHAnsi"/>
          <w:b/>
          <w:bCs/>
          <w:sz w:val="20"/>
          <w:szCs w:val="20"/>
        </w:rPr>
        <w:t>additional ingress and egress costs</w:t>
      </w:r>
      <w:r w:rsidRPr="000653FA">
        <w:rPr>
          <w:rFonts w:cstheme="minorHAnsi"/>
          <w:sz w:val="20"/>
          <w:szCs w:val="20"/>
        </w:rPr>
        <w:t>.</w:t>
      </w:r>
    </w:p>
    <w:p w14:paraId="6E3C5EDD" w14:textId="77777777" w:rsidR="000653FA" w:rsidRPr="000653FA" w:rsidRDefault="000653FA">
      <w:pPr>
        <w:pStyle w:val="P-Regular"/>
        <w:numPr>
          <w:ilvl w:val="0"/>
          <w:numId w:val="31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Alternatively, you would have </w:t>
      </w:r>
      <w:r w:rsidRPr="000653FA">
        <w:rPr>
          <w:rFonts w:cstheme="minorHAnsi"/>
          <w:b/>
          <w:bCs/>
          <w:sz w:val="20"/>
          <w:szCs w:val="20"/>
        </w:rPr>
        <w:t>workspaces per region</w:t>
      </w:r>
      <w:r w:rsidRPr="000653FA">
        <w:rPr>
          <w:rFonts w:cstheme="minorHAnsi"/>
          <w:sz w:val="20"/>
          <w:szCs w:val="20"/>
        </w:rPr>
        <w:t xml:space="preserve">, or </w:t>
      </w:r>
      <w:r w:rsidRPr="000653FA">
        <w:rPr>
          <w:rFonts w:cstheme="minorHAnsi"/>
          <w:b/>
          <w:bCs/>
          <w:sz w:val="20"/>
          <w:szCs w:val="20"/>
        </w:rPr>
        <w:t>even per subscription</w:t>
      </w:r>
      <w:r w:rsidRPr="000653FA">
        <w:rPr>
          <w:rFonts w:cstheme="minorHAnsi"/>
          <w:sz w:val="20"/>
          <w:szCs w:val="20"/>
        </w:rPr>
        <w:t xml:space="preserve">, this helps provide more </w:t>
      </w:r>
      <w:r w:rsidRPr="000653FA">
        <w:rPr>
          <w:rFonts w:cstheme="minorHAnsi"/>
          <w:b/>
          <w:bCs/>
          <w:sz w:val="20"/>
          <w:szCs w:val="20"/>
        </w:rPr>
        <w:t>granular control</w:t>
      </w:r>
      <w:r w:rsidRPr="000653FA">
        <w:rPr>
          <w:rFonts w:cstheme="minorHAnsi"/>
          <w:sz w:val="20"/>
          <w:szCs w:val="20"/>
        </w:rPr>
        <w:t xml:space="preserve">, however your data is now spread across multiple workspaces.  </w:t>
      </w:r>
    </w:p>
    <w:p w14:paraId="1D10458A" w14:textId="77777777" w:rsidR="000653FA" w:rsidRPr="000653FA" w:rsidRDefault="000653FA">
      <w:pPr>
        <w:pStyle w:val="P-Regular"/>
        <w:numPr>
          <w:ilvl w:val="0"/>
          <w:numId w:val="31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 hybrid approach could include sending some logs to a central workspace, and other logs to individual workspaces</w:t>
      </w:r>
      <w:r w:rsidRPr="000653FA">
        <w:rPr>
          <w:rFonts w:cstheme="minorHAnsi"/>
          <w:sz w:val="20"/>
          <w:szCs w:val="20"/>
        </w:rPr>
        <w:t xml:space="preserve">. This design pattern is useful whereby different teams </w:t>
      </w:r>
      <w:proofErr w:type="gramStart"/>
      <w:r w:rsidRPr="000653FA">
        <w:rPr>
          <w:rFonts w:cstheme="minorHAnsi"/>
          <w:sz w:val="20"/>
          <w:szCs w:val="20"/>
        </w:rPr>
        <w:t>needs</w:t>
      </w:r>
      <w:proofErr w:type="gramEnd"/>
      <w:r w:rsidRPr="000653FA">
        <w:rPr>
          <w:rFonts w:cstheme="minorHAnsi"/>
          <w:sz w:val="20"/>
          <w:szCs w:val="20"/>
        </w:rPr>
        <w:t xml:space="preserve"> access to different logs and have different responsibilities.  For example, a central workspace maybe used by a company-wide monitoring team, but individual service owners need visibility of application specific information and metrics, as we can see in the following diagram:</w:t>
      </w:r>
    </w:p>
    <w:p w14:paraId="14487F59" w14:textId="77777777" w:rsidR="000653FA" w:rsidRPr="000653FA" w:rsidRDefault="000653FA" w:rsidP="000653FA">
      <w:pPr>
        <w:pStyle w:val="IMG-Caption"/>
        <w:spacing w:before="0" w:after="0" w:line="360" w:lineRule="auto"/>
        <w:rPr>
          <w:rFonts w:cstheme="minorHAnsi"/>
          <w:szCs w:val="20"/>
        </w:rPr>
      </w:pPr>
      <w:r w:rsidRPr="000653FA">
        <w:rPr>
          <w:rFonts w:cstheme="minorHAnsi"/>
          <w:noProof/>
          <w:szCs w:val="20"/>
        </w:rPr>
        <w:drawing>
          <wp:inline distT="0" distB="0" distL="0" distR="0" wp14:anchorId="087A06C6" wp14:editId="4C629B1E">
            <wp:extent cx="5251450" cy="2481580"/>
            <wp:effectExtent l="0" t="0" r="635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65C" w14:textId="77777777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Note: Log Analytics Workspace can be shared across multiple regions and multiple subscriptions.</w:t>
      </w:r>
    </w:p>
    <w:p w14:paraId="6EE0C579" w14:textId="77777777" w:rsidR="005D2FF4" w:rsidRPr="000653FA" w:rsidRDefault="005D2FF4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4CF1EA8A" w14:textId="37A27291" w:rsidR="00065D74" w:rsidRPr="000653FA" w:rsidRDefault="00065D74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Demonstration –</w:t>
      </w:r>
      <w:r w:rsidR="000653FA">
        <w:rPr>
          <w:rFonts w:cstheme="minorHAnsi"/>
          <w:b/>
          <w:sz w:val="20"/>
          <w:szCs w:val="20"/>
        </w:rPr>
        <w:t xml:space="preserve"> </w:t>
      </w:r>
      <w:r w:rsidRPr="000653FA">
        <w:rPr>
          <w:rFonts w:cstheme="minorHAnsi"/>
          <w:b/>
          <w:sz w:val="20"/>
          <w:szCs w:val="20"/>
        </w:rPr>
        <w:t>Enable, Collect and View Data from Azure VM</w:t>
      </w:r>
    </w:p>
    <w:p w14:paraId="77BF89BE" w14:textId="0BE6183E" w:rsidR="00065D74" w:rsidRPr="000653FA" w:rsidRDefault="00065D74" w:rsidP="000653FA">
      <w:pPr>
        <w:spacing w:after="0" w:line="360" w:lineRule="auto"/>
        <w:rPr>
          <w:rFonts w:eastAsia="Times New Roman" w:cstheme="minorHAnsi"/>
          <w:b/>
          <w:color w:val="000000"/>
          <w:sz w:val="20"/>
          <w:szCs w:val="20"/>
        </w:rPr>
      </w:pPr>
      <w:r w:rsidRPr="000653FA">
        <w:rPr>
          <w:rFonts w:eastAsia="Times New Roman" w:cstheme="minorHAnsi"/>
          <w:b/>
          <w:color w:val="000000"/>
          <w:sz w:val="20"/>
          <w:szCs w:val="20"/>
        </w:rPr>
        <w:t xml:space="preserve">Step1: Create a Log Analytics Workspace </w:t>
      </w:r>
    </w:p>
    <w:p w14:paraId="0A144785" w14:textId="41F0B992" w:rsidR="00065D74" w:rsidRPr="000653FA" w:rsidRDefault="00065D74" w:rsidP="000653FA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Search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Log Analytics workspaces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+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Add</w:t>
      </w:r>
      <w:proofErr w:type="gramEnd"/>
    </w:p>
    <w:p w14:paraId="470878C8" w14:textId="5A8C67DE" w:rsidR="00065D74" w:rsidRPr="000653FA" w:rsidRDefault="00065D74" w:rsidP="000653FA">
      <w:pPr>
        <w:numPr>
          <w:ilvl w:val="0"/>
          <w:numId w:val="6"/>
        </w:numPr>
        <w:spacing w:after="0" w:line="360" w:lineRule="auto"/>
        <w:rPr>
          <w:rFonts w:eastAsia="Times New Roman" w:cstheme="minorHAnsi"/>
          <w:color w:val="000000"/>
          <w:sz w:val="20"/>
          <w:szCs w:val="20"/>
        </w:rPr>
      </w:pPr>
      <w:r w:rsidRPr="000653FA">
        <w:rPr>
          <w:rFonts w:eastAsia="Times New Roman" w:cstheme="minorHAnsi"/>
          <w:color w:val="000000"/>
          <w:sz w:val="20"/>
          <w:szCs w:val="20"/>
        </w:rPr>
        <w:t xml:space="preserve">Provide a name = </w:t>
      </w:r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Demo-</w:t>
      </w:r>
      <w:proofErr w:type="spellStart"/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eastus</w:t>
      </w:r>
      <w:proofErr w:type="spellEnd"/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-</w:t>
      </w:r>
      <w:r w:rsidRPr="00AB2702">
        <w:rPr>
          <w:rFonts w:eastAsia="Times New Roman" w:cstheme="minorHAnsi"/>
          <w:b/>
          <w:bCs/>
          <w:i/>
          <w:iCs/>
          <w:color w:val="000000"/>
          <w:sz w:val="20"/>
          <w:szCs w:val="20"/>
        </w:rPr>
        <w:t>workspace</w:t>
      </w:r>
      <w:r w:rsidRPr="000653FA">
        <w:rPr>
          <w:rFonts w:eastAsia="Times New Roman" w:cstheme="minorHAnsi"/>
          <w:i/>
          <w:iCs/>
          <w:color w:val="000000"/>
          <w:sz w:val="20"/>
          <w:szCs w:val="20"/>
        </w:rPr>
        <w:t xml:space="preserve"> </w:t>
      </w:r>
      <w:r w:rsidRPr="000653FA">
        <w:rPr>
          <w:rFonts w:eastAsia="Times New Roman" w:cstheme="minorHAnsi"/>
          <w:color w:val="000000"/>
          <w:sz w:val="20"/>
          <w:szCs w:val="20"/>
        </w:rPr>
        <w:sym w:font="Wingdings" w:char="F0E0"/>
      </w:r>
      <w:r w:rsidRPr="000653FA">
        <w:rPr>
          <w:rFonts w:eastAsia="Times New Roman" w:cstheme="minorHAnsi"/>
          <w:color w:val="000000"/>
          <w:sz w:val="20"/>
          <w:szCs w:val="20"/>
        </w:rPr>
        <w:t xml:space="preserve"> . . . </w:t>
      </w:r>
      <w:r w:rsidRPr="000653FA">
        <w:rPr>
          <w:rFonts w:eastAsia="Times New Roman" w:cstheme="minorHAnsi"/>
          <w:color w:val="000000"/>
          <w:sz w:val="20"/>
          <w:szCs w:val="20"/>
        </w:rPr>
        <w:sym w:font="Wingdings" w:char="F0E0"/>
      </w:r>
      <w:r w:rsidRPr="000653FA">
        <w:rPr>
          <w:rFonts w:eastAsia="Times New Roman" w:cstheme="minorHAnsi"/>
          <w:color w:val="000000"/>
          <w:sz w:val="20"/>
          <w:szCs w:val="20"/>
        </w:rPr>
        <w:t xml:space="preserve"> OK</w:t>
      </w:r>
    </w:p>
    <w:p w14:paraId="45544543" w14:textId="77777777" w:rsidR="00065D74" w:rsidRPr="000653FA" w:rsidRDefault="00065D74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3C943C2C" w14:textId="6951380F" w:rsidR="00BC4AA2" w:rsidRPr="000653FA" w:rsidRDefault="00BC4AA2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  <w:r w:rsidRPr="000653FA">
        <w:rPr>
          <w:rFonts w:eastAsia="Times New Roman" w:cstheme="minorHAnsi"/>
          <w:b/>
          <w:bCs/>
          <w:color w:val="000000"/>
          <w:sz w:val="20"/>
          <w:szCs w:val="20"/>
        </w:rPr>
        <w:t>Monitoring VM</w:t>
      </w:r>
    </w:p>
    <w:p w14:paraId="1DABC6F1" w14:textId="5FA0E5B1" w:rsidR="00BC4AA2" w:rsidRPr="000653FA" w:rsidRDefault="00BC4AA2">
      <w:pPr>
        <w:pStyle w:val="ListParagraph"/>
        <w:numPr>
          <w:ilvl w:val="0"/>
          <w:numId w:val="36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lastRenderedPageBreak/>
        <w:t>Azure Monitor starts automatically collecting metric data for your virtual machine host when you create the VM. </w:t>
      </w:r>
    </w:p>
    <w:p w14:paraId="66B8C70A" w14:textId="352CC4EF" w:rsidR="00BC4AA2" w:rsidRPr="000653FA" w:rsidRDefault="00BC4AA2">
      <w:pPr>
        <w:pStyle w:val="ListParagraph"/>
        <w:numPr>
          <w:ilvl w:val="0"/>
          <w:numId w:val="36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To collect logs and performance data from the guest operating system of the virtual machine, though, you must install the 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Azure Monitor agent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. You can install the agent and configure collection using either 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VM insights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or by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creating a 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data collection rule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as described below.</w:t>
      </w:r>
    </w:p>
    <w:p w14:paraId="15E952C0" w14:textId="77777777" w:rsidR="00BC4AA2" w:rsidRPr="000653FA" w:rsidRDefault="00BC4AA2" w:rsidP="000653FA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</w:p>
    <w:p w14:paraId="45F74CCF" w14:textId="452FEAC3" w:rsidR="00BC4AA2" w:rsidRPr="000653FA" w:rsidRDefault="00BC4AA2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b/>
          <w:bCs/>
          <w:color w:val="161616"/>
          <w:sz w:val="20"/>
          <w:szCs w:val="20"/>
          <w:shd w:val="clear" w:color="auto" w:fill="FFFFFF"/>
        </w:rPr>
        <w:t>About VM Insight</w:t>
      </w:r>
    </w:p>
    <w:p w14:paraId="083A2556" w14:textId="77777777" w:rsidR="00BC4AA2" w:rsidRPr="00BC4AA2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BC4AA2">
        <w:rPr>
          <w:rFonts w:eastAsia="Times New Roman" w:cstheme="minorHAnsi"/>
          <w:color w:val="161616"/>
          <w:sz w:val="20"/>
          <w:szCs w:val="20"/>
        </w:rPr>
        <w:t>VM insights is designed to monitor your Azure and hybrid virtual machines in a single interface. VM insights provides the following benefits beyond other features for monitoring VMs in Azure Monitor:</w:t>
      </w:r>
    </w:p>
    <w:p w14:paraId="39B7022D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Simplified onboarding of the Azure Monitor agent and the Dependency agent, so that you can monitor a virtual machine guest operating system and workloads.</w:t>
      </w:r>
    </w:p>
    <w:p w14:paraId="3CDB3916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Pre-defined data collection rules that collect the most common set of performance data.</w:t>
      </w:r>
    </w:p>
    <w:p w14:paraId="4129D86F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Pre-defined trending performance charts and workbooks, so that you can analyze core performance metrics from the virtual machine's guest operating system.</w:t>
      </w:r>
    </w:p>
    <w:p w14:paraId="7D60F330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The Dependency map, which displays processes that run on each virtual machine and the interconnected components with other machines and external sources.</w:t>
      </w:r>
    </w:p>
    <w:p w14:paraId="3BE5BA34" w14:textId="77777777" w:rsidR="00D8586E" w:rsidRPr="000653FA" w:rsidRDefault="00D8586E" w:rsidP="000653FA">
      <w:pPr>
        <w:shd w:val="clear" w:color="auto" w:fill="FFFFFF"/>
        <w:spacing w:after="0" w:line="360" w:lineRule="auto"/>
        <w:rPr>
          <w:rFonts w:cstheme="minorHAnsi"/>
          <w:color w:val="161616"/>
          <w:sz w:val="20"/>
          <w:szCs w:val="20"/>
        </w:rPr>
      </w:pPr>
    </w:p>
    <w:p w14:paraId="48B4522F" w14:textId="02AFE970" w:rsidR="00D8586E" w:rsidRPr="000653FA" w:rsidRDefault="00A17AEC" w:rsidP="000653FA">
      <w:pPr>
        <w:shd w:val="clear" w:color="auto" w:fill="FFFFFF"/>
        <w:spacing w:after="0" w:line="360" w:lineRule="auto"/>
        <w:rPr>
          <w:rFonts w:cstheme="minorHAnsi"/>
          <w:b/>
          <w:bCs/>
          <w:color w:val="161616"/>
          <w:sz w:val="20"/>
          <w:szCs w:val="20"/>
        </w:rPr>
      </w:pPr>
      <w:r w:rsidRPr="000653FA">
        <w:rPr>
          <w:rFonts w:cstheme="minorHAnsi"/>
          <w:b/>
          <w:bCs/>
          <w:color w:val="161616"/>
          <w:sz w:val="20"/>
          <w:szCs w:val="20"/>
        </w:rPr>
        <w:t xml:space="preserve">Step2: </w:t>
      </w:r>
      <w:r w:rsidR="00D8586E" w:rsidRPr="000653FA">
        <w:rPr>
          <w:rFonts w:cstheme="minorHAnsi"/>
          <w:b/>
          <w:bCs/>
          <w:color w:val="161616"/>
          <w:sz w:val="20"/>
          <w:szCs w:val="20"/>
        </w:rPr>
        <w:t>Enable VM Insight:</w:t>
      </w:r>
    </w:p>
    <w:p w14:paraId="3EDD7B19" w14:textId="3CBFBCFD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Demo-VM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Pr="00BF47C0">
        <w:rPr>
          <w:rFonts w:asciiTheme="minorHAnsi" w:hAnsiTheme="minorHAnsi" w:cstheme="minorHAnsi"/>
          <w:b/>
          <w:bCs/>
          <w:color w:val="161616"/>
          <w:sz w:val="20"/>
          <w:szCs w:val="20"/>
        </w:rPr>
        <w:t>Insight</w:t>
      </w:r>
      <w:r w:rsidR="00BF47C0">
        <w:rPr>
          <w:rFonts w:asciiTheme="minorHAnsi" w:hAnsiTheme="minorHAnsi" w:cstheme="minorHAnsi"/>
          <w:sz w:val="20"/>
          <w:szCs w:val="20"/>
        </w:rPr>
        <w:t xml:space="preserve"> (Monitoring Section)</w:t>
      </w:r>
      <w:r w:rsidRPr="00BF47C0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Enable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Create New</w:t>
      </w:r>
    </w:p>
    <w:p w14:paraId="4C826197" w14:textId="1181C9BC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Data collection rule name = </w:t>
      </w: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DemoCollectionRule</w:t>
      </w:r>
      <w:proofErr w:type="spellEnd"/>
    </w:p>
    <w:p w14:paraId="168D32A8" w14:textId="0566DD2D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Log Analytics </w:t>
      </w:r>
      <w:proofErr w:type="gram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Workspaces  =</w:t>
      </w:r>
      <w:proofErr w:type="gram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="00AB2702" w:rsidRPr="00AB2702">
        <w:rPr>
          <w:rFonts w:cstheme="minorHAnsi"/>
          <w:b/>
          <w:bCs/>
          <w:color w:val="000000"/>
          <w:sz w:val="20"/>
          <w:szCs w:val="20"/>
        </w:rPr>
        <w:t>Demo-</w:t>
      </w:r>
      <w:proofErr w:type="spellStart"/>
      <w:r w:rsidR="00AB2702" w:rsidRPr="00AB2702">
        <w:rPr>
          <w:rFonts w:cstheme="minorHAnsi"/>
          <w:b/>
          <w:bCs/>
          <w:color w:val="000000"/>
          <w:sz w:val="20"/>
          <w:szCs w:val="20"/>
        </w:rPr>
        <w:t>eastus</w:t>
      </w:r>
      <w:proofErr w:type="spellEnd"/>
      <w:r w:rsidR="00AB2702" w:rsidRPr="00AB2702">
        <w:rPr>
          <w:rFonts w:cstheme="minorHAnsi"/>
          <w:b/>
          <w:bCs/>
          <w:color w:val="000000"/>
          <w:sz w:val="20"/>
          <w:szCs w:val="20"/>
        </w:rPr>
        <w:t>-</w:t>
      </w:r>
      <w:r w:rsidR="00AB2702" w:rsidRPr="00AB2702">
        <w:rPr>
          <w:rFonts w:cstheme="minorHAnsi"/>
          <w:b/>
          <w:bCs/>
          <w:i/>
          <w:iCs/>
          <w:color w:val="000000"/>
          <w:sz w:val="20"/>
          <w:szCs w:val="20"/>
        </w:rPr>
        <w:t>workspace</w:t>
      </w:r>
    </w:p>
    <w:p w14:paraId="27EEE429" w14:textId="5D7B4FE7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Create</w:t>
      </w:r>
    </w:p>
    <w:p w14:paraId="405CD644" w14:textId="7630831B" w:rsidR="00D8586E" w:rsidRPr="000653FA" w:rsidRDefault="00D8586E" w:rsidP="000653FA">
      <w:pPr>
        <w:shd w:val="clear" w:color="auto" w:fill="FFFFFF"/>
        <w:spacing w:after="0" w:line="360" w:lineRule="auto"/>
        <w:rPr>
          <w:rFonts w:cstheme="minorHAnsi"/>
          <w:b/>
          <w:bCs/>
          <w:color w:val="161616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drawing>
          <wp:inline distT="0" distB="0" distL="0" distR="0" wp14:anchorId="5D81A4AE" wp14:editId="32A51209">
            <wp:extent cx="5268191" cy="3029114"/>
            <wp:effectExtent l="0" t="0" r="8890" b="0"/>
            <wp:docPr id="1022100633" name="Picture 3" descr="Screenshot that shows enabling VM insights with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that shows enabling VM insights with workspac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73" cy="30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3A1" w14:textId="77777777" w:rsidR="000653FA" w:rsidRDefault="000653FA" w:rsidP="000653FA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61616"/>
          <w:sz w:val="20"/>
          <w:szCs w:val="20"/>
        </w:rPr>
      </w:pPr>
    </w:p>
    <w:p w14:paraId="4335BDEB" w14:textId="2035E3AA" w:rsidR="00D8586E" w:rsidRPr="000653FA" w:rsidRDefault="00A17AEC" w:rsidP="000653FA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61616"/>
          <w:sz w:val="20"/>
          <w:szCs w:val="20"/>
        </w:rPr>
      </w:pPr>
      <w:r w:rsidRPr="000653FA">
        <w:rPr>
          <w:rFonts w:eastAsia="Times New Roman" w:cstheme="minorHAnsi"/>
          <w:b/>
          <w:bCs/>
          <w:color w:val="161616"/>
          <w:sz w:val="20"/>
          <w:szCs w:val="20"/>
        </w:rPr>
        <w:t xml:space="preserve">Step3: </w:t>
      </w:r>
      <w:r w:rsidR="00D8586E" w:rsidRPr="000653FA">
        <w:rPr>
          <w:rFonts w:eastAsia="Times New Roman" w:cstheme="minorHAnsi"/>
          <w:b/>
          <w:bCs/>
          <w:color w:val="161616"/>
          <w:sz w:val="20"/>
          <w:szCs w:val="20"/>
        </w:rPr>
        <w:t xml:space="preserve">View Performance: </w:t>
      </w:r>
    </w:p>
    <w:p w14:paraId="4BDE102E" w14:textId="0270C3D2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Refesh</w:t>
      </w:r>
      <w:proofErr w:type="spell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the browser</w:t>
      </w:r>
    </w:p>
    <w:p w14:paraId="552CA6BC" w14:textId="22B547E2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Demo-</w:t>
      </w: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vm</w:t>
      </w:r>
      <w:proofErr w:type="spell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Insights 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Performance Tab</w:t>
      </w:r>
    </w:p>
    <w:p w14:paraId="5C9AFD48" w14:textId="64AD9CF8" w:rsidR="008C74B0" w:rsidRPr="000653FA" w:rsidRDefault="008C74B0" w:rsidP="000653FA">
      <w:pPr>
        <w:pStyle w:val="ListParagraph"/>
        <w:shd w:val="clear" w:color="auto" w:fill="FFFFFF"/>
        <w:spacing w:line="360" w:lineRule="auto"/>
        <w:ind w:left="360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This shows the values of key guest metrics over time.</w:t>
      </w:r>
    </w:p>
    <w:p w14:paraId="0B5E629D" w14:textId="1CE2C895" w:rsidR="00BC4AA2" w:rsidRPr="000653FA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0653FA">
        <w:rPr>
          <w:rFonts w:eastAsia="Times New Roman" w:cstheme="minorHAnsi"/>
          <w:noProof/>
          <w:color w:val="0000FF"/>
          <w:sz w:val="20"/>
          <w:szCs w:val="20"/>
        </w:rPr>
        <w:drawing>
          <wp:inline distT="0" distB="0" distL="0" distR="0" wp14:anchorId="20F2ADB7" wp14:editId="373435A3">
            <wp:extent cx="5455603" cy="2810740"/>
            <wp:effectExtent l="0" t="0" r="0" b="8890"/>
            <wp:docPr id="413349982" name="Picture 2" descr="Screenshot of the VM insights 'Logical Disk Performance' view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VM insights 'Logical Disk Performance' view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92" cy="287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8374" w14:textId="0A1E1083" w:rsidR="008C74B0" w:rsidRPr="000653FA" w:rsidRDefault="008C74B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Select the </w:t>
      </w:r>
      <w:r w:rsidRPr="000653FA">
        <w:rPr>
          <w:rStyle w:val="Strong"/>
          <w:rFonts w:asciiTheme="minorHAnsi" w:hAnsiTheme="minorHAnsi" w:cstheme="minorHAnsi"/>
          <w:color w:val="161616"/>
          <w:sz w:val="20"/>
          <w:szCs w:val="20"/>
        </w:rPr>
        <w:t>Map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> tab to view processes and dependencies for the virtual machine. View the processes running on it by expanding </w:t>
      </w:r>
      <w:r w:rsidRPr="000653FA">
        <w:rPr>
          <w:rStyle w:val="Strong"/>
          <w:rFonts w:asciiTheme="minorHAnsi" w:hAnsiTheme="minorHAnsi" w:cstheme="minorHAnsi"/>
          <w:color w:val="161616"/>
          <w:sz w:val="20"/>
          <w:szCs w:val="20"/>
        </w:rPr>
        <w:t>Processes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>.</w:t>
      </w:r>
    </w:p>
    <w:p w14:paraId="3EF9E359" w14:textId="7B0B82B9" w:rsidR="00BC4AA2" w:rsidRPr="00BC4AA2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0653FA">
        <w:rPr>
          <w:rFonts w:eastAsia="Times New Roman" w:cstheme="minorHAnsi"/>
          <w:noProof/>
          <w:color w:val="0000FF"/>
          <w:sz w:val="20"/>
          <w:szCs w:val="20"/>
        </w:rPr>
        <w:drawing>
          <wp:inline distT="0" distB="0" distL="0" distR="0" wp14:anchorId="18FEF643" wp14:editId="78C2436F">
            <wp:extent cx="5481205" cy="3279979"/>
            <wp:effectExtent l="0" t="0" r="5715" b="0"/>
            <wp:docPr id="960037664" name="Picture 1" descr="Screenshot of the VM insights 'Map' view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VM insights 'Map' view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55" cy="333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1C2D" w14:textId="77777777" w:rsidR="000653FA" w:rsidRDefault="000653FA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4B588A8F" w14:textId="173CCD49" w:rsidR="008C74B0" w:rsidRPr="000653FA" w:rsidRDefault="00A17AEC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sz w:val="20"/>
          <w:szCs w:val="20"/>
        </w:rPr>
        <w:t xml:space="preserve">Step4: </w:t>
      </w:r>
      <w:hyperlink r:id="rId27" w:history="1">
        <w:r w:rsidR="008C74B0" w:rsidRPr="000653FA">
          <w:rPr>
            <w:rFonts w:asciiTheme="minorHAnsi" w:hAnsiTheme="minorHAnsi" w:cstheme="minorHAnsi"/>
            <w:b/>
            <w:bCs/>
            <w:sz w:val="20"/>
            <w:szCs w:val="20"/>
          </w:rPr>
          <w:t>Collect guest logs and metrics from Azure virtual machine</w:t>
        </w:r>
      </w:hyperlink>
    </w:p>
    <w:p w14:paraId="161F8EC8" w14:textId="3F431ABB" w:rsidR="00A17AEC" w:rsidRPr="000653FA" w:rsidRDefault="00A17AEC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lastRenderedPageBreak/>
        <w:t>VM insights collects performance data from the VM guest operating system, but it doesn't collect log data such as Windows event log or Syslog</w:t>
      </w:r>
      <w:r w:rsidR="00BF47C0">
        <w:rPr>
          <w:rFonts w:asciiTheme="minorHAnsi" w:hAnsiTheme="minorHAnsi" w:cstheme="minorHAnsi"/>
          <w:color w:val="161616"/>
          <w:sz w:val="20"/>
          <w:szCs w:val="20"/>
        </w:rPr>
        <w:t xml:space="preserve"> of Linux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. Now that you have the machine monitored with Azure Monitor Agent, you can create another </w:t>
      </w:r>
      <w:r w:rsidRPr="00BF47C0">
        <w:rPr>
          <w:rFonts w:asciiTheme="minorHAnsi" w:hAnsiTheme="minorHAnsi" w:cstheme="minorHAnsi"/>
          <w:b/>
          <w:bCs/>
          <w:color w:val="161616"/>
          <w:sz w:val="20"/>
          <w:szCs w:val="20"/>
        </w:rPr>
        <w:t>data collection rule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to perform this collection.</w:t>
      </w:r>
    </w:p>
    <w:p w14:paraId="554F3D7B" w14:textId="721DEB8A" w:rsidR="00BC4AA2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BF47C0">
        <w:rPr>
          <w:rFonts w:asciiTheme="minorHAnsi" w:hAnsiTheme="minorHAnsi" w:cstheme="minorHAnsi"/>
          <w:color w:val="000000"/>
          <w:sz w:val="20"/>
          <w:szCs w:val="20"/>
        </w:rPr>
        <w:t>Search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Monitor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Data Collecti</w:t>
      </w:r>
      <w:r w:rsidR="00DA444E">
        <w:rPr>
          <w:rFonts w:asciiTheme="minorHAnsi" w:hAnsiTheme="minorHAnsi" w:cstheme="minorHAnsi"/>
          <w:b/>
          <w:bCs/>
          <w:color w:val="000000"/>
          <w:sz w:val="20"/>
          <w:szCs w:val="20"/>
        </w:rPr>
        <w:t>o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n Rules (Settings Section</w:t>
      </w:r>
      <w:r w:rsidR="00DA444E">
        <w:rPr>
          <w:rFonts w:asciiTheme="minorHAnsi" w:hAnsiTheme="minorHAnsi" w:cstheme="minorHAnsi"/>
          <w:b/>
          <w:bCs/>
          <w:color w:val="000000"/>
          <w:sz w:val="20"/>
          <w:szCs w:val="20"/>
        </w:rPr>
        <w:t>)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+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Create</w:t>
      </w:r>
      <w:proofErr w:type="gramEnd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</w:p>
    <w:p w14:paraId="3ACC6FB5" w14:textId="4881C489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Basic Tab:</w:t>
      </w:r>
    </w:p>
    <w:p w14:paraId="60476A1A" w14:textId="73018B53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Rule Name = Demo-</w:t>
      </w:r>
      <w:proofErr w:type="spell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DataRule</w:t>
      </w:r>
      <w:proofErr w:type="spellEnd"/>
    </w:p>
    <w:p w14:paraId="5AC2765D" w14:textId="39050FC9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Region  =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East US</w:t>
      </w:r>
    </w:p>
    <w:p w14:paraId="0B389906" w14:textId="01E24EBC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Platform Type = Windows</w:t>
      </w:r>
    </w:p>
    <w:p w14:paraId="4993C7EA" w14:textId="1C5766F0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Data Collection Endpoint = none</w:t>
      </w:r>
    </w:p>
    <w:p w14:paraId="1A193419" w14:textId="1A183738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Resources Tab</w:t>
      </w:r>
    </w:p>
    <w:p w14:paraId="7DF704C1" w14:textId="0CAA2D61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+ Add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resources</w:t>
      </w:r>
      <w:proofErr w:type="gramEnd"/>
    </w:p>
    <w:p w14:paraId="2669A38D" w14:textId="6ED10022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Expand Resource Group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Select VM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Apply</w:t>
      </w:r>
      <w:proofErr w:type="gramEnd"/>
    </w:p>
    <w:p w14:paraId="6F8EAF0F" w14:textId="64A8F5F4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Collect and deliver</w:t>
      </w:r>
      <w:r w:rsidR="00E274D5"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gramStart"/>
      <w:r w:rsidR="00E274D5"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Tab</w:t>
      </w:r>
      <w:proofErr w:type="gramEnd"/>
    </w:p>
    <w:p w14:paraId="1DD9A602" w14:textId="0531AB75" w:rsidR="00A17AEC" w:rsidRPr="000653FA" w:rsidRDefault="00A17AEC">
      <w:pPr>
        <w:pStyle w:val="ListParagraph"/>
        <w:numPr>
          <w:ilvl w:val="1"/>
          <w:numId w:val="35"/>
        </w:numPr>
        <w:spacing w:line="360" w:lineRule="auto"/>
        <w:ind w:left="720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+ Add data 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source</w:t>
      </w:r>
      <w:proofErr w:type="gramEnd"/>
    </w:p>
    <w:p w14:paraId="550084AB" w14:textId="77777777" w:rsidR="00A17AEC" w:rsidRPr="000653FA" w:rsidRDefault="00A17AEC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Data source type = </w:t>
      </w:r>
      <w:r w:rsidRPr="00BF47C0">
        <w:rPr>
          <w:rFonts w:asciiTheme="minorHAnsi" w:hAnsiTheme="minorHAnsi" w:cstheme="minorHAnsi"/>
          <w:b/>
          <w:bCs/>
          <w:color w:val="000000"/>
          <w:sz w:val="20"/>
          <w:szCs w:val="20"/>
          <w:highlight w:val="yellow"/>
        </w:rPr>
        <w:t>Performance counters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0A6FC824" w14:textId="734ACB03" w:rsidR="00A17AEC" w:rsidRPr="000653FA" w:rsidRDefault="00A17AEC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Select Basic and Check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all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1C32EC35" w14:textId="7BBE3AA3" w:rsidR="00A17AEC" w:rsidRPr="000653FA" w:rsidRDefault="00A17AEC" w:rsidP="00BF47C0">
      <w:pPr>
        <w:pStyle w:val="ListParagraph"/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4BDC88B5" wp14:editId="5471851A">
            <wp:extent cx="3918284" cy="2271852"/>
            <wp:effectExtent l="0" t="0" r="6350" b="0"/>
            <wp:docPr id="1593798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83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6061" cy="22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AE51" w14:textId="5D67F107" w:rsidR="00A17AEC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Next :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Destination </w:t>
      </w:r>
    </w:p>
    <w:p w14:paraId="634DD754" w14:textId="4506AF03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+ Add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destination</w:t>
      </w:r>
      <w:proofErr w:type="gramEnd"/>
    </w:p>
    <w:p w14:paraId="25E8B0B6" w14:textId="23D2F0DF" w:rsidR="008C74B0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6E6F5694" wp14:editId="057F0B2F">
            <wp:extent cx="3308684" cy="965740"/>
            <wp:effectExtent l="0" t="0" r="6350" b="6350"/>
            <wp:docPr id="27403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9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3456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DB2" w14:textId="79C4B14C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Add data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source</w:t>
      </w:r>
      <w:proofErr w:type="gramEnd"/>
    </w:p>
    <w:p w14:paraId="5925784D" w14:textId="77777777" w:rsidR="00E274D5" w:rsidRPr="000653FA" w:rsidRDefault="00E274D5">
      <w:pPr>
        <w:pStyle w:val="ListParagraph"/>
        <w:numPr>
          <w:ilvl w:val="1"/>
          <w:numId w:val="35"/>
        </w:numPr>
        <w:spacing w:line="360" w:lineRule="auto"/>
        <w:ind w:left="720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+ Add data 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source</w:t>
      </w:r>
      <w:proofErr w:type="gramEnd"/>
    </w:p>
    <w:p w14:paraId="0D8517FD" w14:textId="16E8996F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Data source type = </w:t>
      </w:r>
      <w:r w:rsidRPr="00BF47C0">
        <w:rPr>
          <w:rFonts w:asciiTheme="minorHAnsi" w:hAnsiTheme="minorHAnsi" w:cstheme="minorHAnsi"/>
          <w:b/>
          <w:bCs/>
          <w:color w:val="000000"/>
          <w:sz w:val="20"/>
          <w:szCs w:val="20"/>
          <w:highlight w:val="yellow"/>
        </w:rPr>
        <w:t>Windows Event Logs</w:t>
      </w:r>
    </w:p>
    <w:p w14:paraId="08C25A14" w14:textId="1607EBC6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lastRenderedPageBreak/>
        <w:t xml:space="preserve">Select Basic and Check required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options</w:t>
      </w:r>
      <w:proofErr w:type="gramEnd"/>
    </w:p>
    <w:p w14:paraId="63F2D9A2" w14:textId="77777777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Add data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source</w:t>
      </w:r>
      <w:proofErr w:type="gramEnd"/>
    </w:p>
    <w:p w14:paraId="5F2B646A" w14:textId="0D9241AB" w:rsidR="00E274D5" w:rsidRPr="000653FA" w:rsidRDefault="00E274D5" w:rsidP="00BF47C0">
      <w:pPr>
        <w:pStyle w:val="ListParagraph"/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B2BC8A0" wp14:editId="73FB3DB0">
            <wp:extent cx="3304674" cy="1429681"/>
            <wp:effectExtent l="0" t="0" r="0" b="0"/>
            <wp:docPr id="15636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73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822" cy="14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C804" w14:textId="1B75341F" w:rsidR="00E274D5" w:rsidRPr="000653FA" w:rsidRDefault="00E274D5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Review + Create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Create</w:t>
      </w:r>
      <w:proofErr w:type="spellEnd"/>
      <w:proofErr w:type="gramEnd"/>
    </w:p>
    <w:p w14:paraId="40A5B0BB" w14:textId="77777777" w:rsidR="006360C1" w:rsidRPr="000653FA" w:rsidRDefault="006360C1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15D64C8C" w14:textId="32114EDA" w:rsidR="00CF7E4B" w:rsidRPr="000653FA" w:rsidRDefault="00CF7E4B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Step5: View Guest Metrics</w:t>
      </w:r>
    </w:p>
    <w:p w14:paraId="2E6F7F10" w14:textId="17AA7977" w:rsidR="00CF7E4B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Demo-</w:t>
      </w:r>
      <w:proofErr w:type="spellStart"/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vm</w:t>
      </w:r>
      <w:proofErr w:type="spellEnd"/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 xml:space="preserve"> 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sym w:font="Wingdings" w:char="F0E0"/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 xml:space="preserve"> Metrics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</w:t>
      </w:r>
    </w:p>
    <w:p w14:paraId="23AA0337" w14:textId="3D1C4206" w:rsidR="00CF7E4B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Select 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Metric Namespace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 xml:space="preserve"> = 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Virtual Machine Guest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.</w:t>
      </w:r>
    </w:p>
    <w:p w14:paraId="3F988CBD" w14:textId="25BF6010" w:rsidR="00CF7E4B" w:rsidRPr="000653FA" w:rsidRDefault="00CF7E4B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Note: If you don't see Virtual Machine Guest, you might need to wait a few minutes for the agent to deploy and data to begin collecting.</w:t>
      </w:r>
    </w:p>
    <w:p w14:paraId="5ED17D43" w14:textId="77777777" w:rsidR="00CF7E4B" w:rsidRPr="000653FA" w:rsidRDefault="00CF7E4B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767318E" w14:textId="47172A7E" w:rsidR="00E274D5" w:rsidRPr="000653FA" w:rsidRDefault="00E274D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Step</w:t>
      </w:r>
      <w:r w:rsidR="00CF7E4B" w:rsidRPr="000653FA">
        <w:rPr>
          <w:rFonts w:cstheme="minorHAnsi"/>
          <w:b/>
          <w:bCs/>
          <w:sz w:val="20"/>
          <w:szCs w:val="20"/>
        </w:rPr>
        <w:t>6</w:t>
      </w:r>
      <w:r w:rsidRPr="000653FA">
        <w:rPr>
          <w:rFonts w:cstheme="minorHAnsi"/>
          <w:b/>
          <w:bCs/>
          <w:sz w:val="20"/>
          <w:szCs w:val="20"/>
        </w:rPr>
        <w:t>: View Logs</w:t>
      </w:r>
      <w:r w:rsidR="00CF7E4B" w:rsidRPr="000653FA">
        <w:rPr>
          <w:rFonts w:cstheme="minorHAnsi"/>
          <w:b/>
          <w:bCs/>
          <w:sz w:val="20"/>
          <w:szCs w:val="20"/>
        </w:rPr>
        <w:t xml:space="preserve"> collection by Log Analytics</w:t>
      </w:r>
    </w:p>
    <w:p w14:paraId="34373D39" w14:textId="7DD7C5B9" w:rsidR="00450405" w:rsidRPr="000653FA" w:rsidRDefault="00E274D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 xml:space="preserve">Kusto </w:t>
      </w:r>
      <w:r w:rsidR="00450405" w:rsidRPr="000653FA">
        <w:rPr>
          <w:rFonts w:cstheme="minorHAnsi"/>
          <w:b/>
          <w:sz w:val="20"/>
          <w:szCs w:val="20"/>
        </w:rPr>
        <w:t>Query Language Syntax:</w:t>
      </w:r>
    </w:p>
    <w:p w14:paraId="58FAA41A" w14:textId="3E64964A" w:rsidR="00450405" w:rsidRPr="000653FA" w:rsidRDefault="00450405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Each data source and solution </w:t>
      </w:r>
      <w:proofErr w:type="gramStart"/>
      <w:r w:rsidRPr="000653FA">
        <w:rPr>
          <w:rFonts w:cstheme="minorHAnsi"/>
          <w:sz w:val="20"/>
          <w:szCs w:val="20"/>
        </w:rPr>
        <w:t>stores</w:t>
      </w:r>
      <w:proofErr w:type="gramEnd"/>
      <w:r w:rsidRPr="000653FA">
        <w:rPr>
          <w:rFonts w:cstheme="minorHAnsi"/>
          <w:sz w:val="20"/>
          <w:szCs w:val="20"/>
        </w:rPr>
        <w:t xml:space="preserve"> its data in dedicated tables in the Log Analytics workspace. Documentation for each data source and solution includes the name of the data type that it creates and a description of each of its properties.</w:t>
      </w:r>
    </w:p>
    <w:p w14:paraId="66CC63C3" w14:textId="44420352" w:rsidR="00450405" w:rsidRPr="000653FA" w:rsidRDefault="0045040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noProof/>
          <w:sz w:val="20"/>
          <w:szCs w:val="20"/>
        </w:rPr>
        <w:drawing>
          <wp:inline distT="0" distB="0" distL="0" distR="0" wp14:anchorId="3386421F" wp14:editId="5E599654">
            <wp:extent cx="4078432" cy="1896471"/>
            <wp:effectExtent l="0" t="0" r="0" b="889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21C2308-1189-4FB9-9826-51A6BD6174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21C2308-1189-4FB9-9826-51A6BD6174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05" cy="19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886" w14:textId="7A2A2062" w:rsidR="00450405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Demo-</w:t>
      </w:r>
      <w:proofErr w:type="spell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vm</w:t>
      </w:r>
      <w:proofErr w:type="spellEnd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Logs</w:t>
      </w:r>
    </w:p>
    <w:p w14:paraId="3B653E1E" w14:textId="77777777" w:rsidR="0022211D" w:rsidRPr="000653FA" w:rsidRDefault="0022211D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color w:val="000000"/>
          <w:sz w:val="20"/>
          <w:szCs w:val="20"/>
        </w:rPr>
        <w:t xml:space="preserve">Now that you have enabled data collection, </w:t>
      </w:r>
      <w:proofErr w:type="gramStart"/>
      <w:r w:rsidRPr="000653FA">
        <w:rPr>
          <w:rFonts w:cstheme="minorHAnsi"/>
          <w:color w:val="000000"/>
          <w:sz w:val="20"/>
          <w:szCs w:val="20"/>
        </w:rPr>
        <w:t>lets</w:t>
      </w:r>
      <w:proofErr w:type="gramEnd"/>
      <w:r w:rsidRPr="000653FA">
        <w:rPr>
          <w:rFonts w:cstheme="minorHAnsi"/>
          <w:color w:val="000000"/>
          <w:sz w:val="20"/>
          <w:szCs w:val="20"/>
        </w:rPr>
        <w:t xml:space="preserve"> run a simple log search example to see some data from the target VMs.</w:t>
      </w:r>
    </w:p>
    <w:p w14:paraId="360CEA47" w14:textId="77777777" w:rsidR="0022211D" w:rsidRPr="000653FA" w:rsidRDefault="0022211D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Select </w:t>
      </w:r>
      <w:r w:rsidRPr="000653FA">
        <w:rPr>
          <w:rFonts w:asciiTheme="minorHAnsi" w:hAnsiTheme="minorHAnsi" w:cstheme="minorHAnsi"/>
          <w:b/>
          <w:sz w:val="20"/>
          <w:szCs w:val="20"/>
        </w:rPr>
        <w:t>Log Analytic Workspace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proofErr w:type="gramStart"/>
      <w:r w:rsidRPr="000653FA">
        <w:rPr>
          <w:rFonts w:asciiTheme="minorHAnsi" w:hAnsiTheme="minorHAnsi" w:cstheme="minorHAnsi"/>
          <w:b/>
          <w:sz w:val="20"/>
          <w:szCs w:val="20"/>
        </w:rPr>
        <w:t>Logs</w:t>
      </w:r>
      <w:proofErr w:type="gramEnd"/>
    </w:p>
    <w:p w14:paraId="2884766B" w14:textId="77777777" w:rsidR="0022211D" w:rsidRPr="000653FA" w:rsidRDefault="0022211D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Run Queries</w:t>
      </w:r>
    </w:p>
    <w:p w14:paraId="7CBFAB6D" w14:textId="77777777" w:rsidR="0022211D" w:rsidRPr="000653FA" w:rsidRDefault="0022211D">
      <w:pPr>
        <w:pStyle w:val="ListParagraph"/>
        <w:numPr>
          <w:ilvl w:val="1"/>
          <w:numId w:val="21"/>
        </w:numPr>
        <w:spacing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Perf</w:t>
      </w:r>
    </w:p>
    <w:p w14:paraId="60207C84" w14:textId="77777777" w:rsidR="0022211D" w:rsidRPr="000653FA" w:rsidRDefault="0022211D">
      <w:pPr>
        <w:pStyle w:val="ListParagraph"/>
        <w:numPr>
          <w:ilvl w:val="1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lastRenderedPageBreak/>
        <w:t>Event</w:t>
      </w:r>
      <w:r w:rsidRPr="000653FA">
        <w:rPr>
          <w:rFonts w:asciiTheme="minorHAnsi" w:hAnsiTheme="minorHAnsi" w:cstheme="minorHAnsi"/>
          <w:sz w:val="20"/>
          <w:szCs w:val="20"/>
        </w:rPr>
        <w:t xml:space="preserve"> | search "error" (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This query searches the </w:t>
      </w:r>
      <w:r w:rsidRPr="000653FA">
        <w:rPr>
          <w:rStyle w:val="Emphasis"/>
          <w:rFonts w:asciiTheme="minorHAnsi" w:hAnsiTheme="minorHAnsi" w:cstheme="minorHAnsi"/>
          <w:color w:val="171717"/>
          <w:sz w:val="20"/>
          <w:szCs w:val="20"/>
        </w:rPr>
        <w:t>Event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table for records that contain the term </w:t>
      </w:r>
      <w:r w:rsidRPr="000653FA">
        <w:rPr>
          <w:rStyle w:val="Emphasis"/>
          <w:rFonts w:asciiTheme="minorHAnsi" w:hAnsiTheme="minorHAnsi" w:cstheme="minorHAnsi"/>
          <w:color w:val="171717"/>
          <w:sz w:val="20"/>
          <w:szCs w:val="20"/>
        </w:rPr>
        <w:t>error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in any property.)</w:t>
      </w:r>
    </w:p>
    <w:p w14:paraId="5955C0F9" w14:textId="258B0056" w:rsidR="0022211D" w:rsidRPr="000653FA" w:rsidRDefault="000477F7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Note: 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The pipe (|) character separates commands, so the output of the first command is the input of the next command. </w:t>
      </w:r>
    </w:p>
    <w:p w14:paraId="5B3F26F8" w14:textId="77777777" w:rsidR="000477F7" w:rsidRPr="000653FA" w:rsidRDefault="000477F7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</w:p>
    <w:p w14:paraId="49D8F54F" w14:textId="6098A6AD" w:rsidR="0022211D" w:rsidRPr="000653FA" w:rsidRDefault="0022211D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b/>
          <w:bCs/>
          <w:color w:val="000000"/>
          <w:sz w:val="20"/>
          <w:szCs w:val="20"/>
        </w:rPr>
        <w:t xml:space="preserve">Add a filter to the query: </w:t>
      </w:r>
    </w:p>
    <w:p w14:paraId="2347C446" w14:textId="77777777" w:rsidR="0022211D" w:rsidRPr="000653FA" w:rsidRDefault="0022211D" w:rsidP="000653F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There is an arrow to the left of each record. Click this arrow to open the details for a specific record.</w:t>
      </w:r>
    </w:p>
    <w:p w14:paraId="13416C7A" w14:textId="77777777" w:rsidR="0022211D" w:rsidRPr="000653FA" w:rsidRDefault="0022211D" w:rsidP="000653F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Hover above a column name for the "+" and "-" icons to display. To add a filter that will return only records with the same value, click the "+" sign. Click "-" to exclude records with this value and then click </w:t>
      </w: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Run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to run the query again.</w:t>
      </w:r>
    </w:p>
    <w:p w14:paraId="4067DCC0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Event </w:t>
      </w:r>
    </w:p>
    <w:p w14:paraId="6B8C770E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cstheme="minorHAnsi"/>
          <w:color w:val="0000FF"/>
          <w:sz w:val="20"/>
          <w:szCs w:val="20"/>
          <w:lang w:val="en-IN" w:eastAsia="en-IN"/>
        </w:rPr>
        <w:t>search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  <w:r w:rsidRPr="000653FA">
        <w:rPr>
          <w:rFonts w:cstheme="minorHAnsi"/>
          <w:color w:val="A31515"/>
          <w:sz w:val="20"/>
          <w:szCs w:val="20"/>
          <w:lang w:val="en-IN" w:eastAsia="en-IN"/>
        </w:rPr>
        <w:t>"error"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</w:p>
    <w:p w14:paraId="06C054F7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cstheme="minorHAnsi"/>
          <w:color w:val="000000"/>
          <w:sz w:val="20"/>
          <w:szCs w:val="20"/>
          <w:lang w:val="en-IN" w:eastAsia="en-IN"/>
        </w:rPr>
        <w:t>EventLevel</w:t>
      </w:r>
      <w:proofErr w:type="spellEnd"/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== </w:t>
      </w:r>
      <w:r w:rsidRPr="000653FA">
        <w:rPr>
          <w:rFonts w:cstheme="minorHAnsi"/>
          <w:color w:val="09885A"/>
          <w:sz w:val="20"/>
          <w:szCs w:val="20"/>
          <w:lang w:val="en-IN" w:eastAsia="en-IN"/>
        </w:rPr>
        <w:t>1</w:t>
      </w:r>
    </w:p>
    <w:p w14:paraId="4FEB3CE4" w14:textId="20C6D60E" w:rsidR="0022211D" w:rsidRPr="000653FA" w:rsidRDefault="0022211D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3893C81" w14:textId="77777777" w:rsidR="000477F7" w:rsidRPr="000653FA" w:rsidRDefault="000477F7" w:rsidP="000653FA">
      <w:pPr>
        <w:pStyle w:val="Heading3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Use the Time range 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</w:rPr>
        <w:t>control</w:t>
      </w:r>
      <w:proofErr w:type="gramEnd"/>
    </w:p>
    <w:p w14:paraId="070EA863" w14:textId="18AA71E3" w:rsidR="000477F7" w:rsidRPr="000653FA" w:rsidRDefault="000477F7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To use the </w:t>
      </w: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Time range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 xml:space="preserve"> control, select it in the top bar, and then select a value from the dropdown </w:t>
      </w:r>
      <w:proofErr w:type="gramStart"/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list</w:t>
      </w:r>
      <w:proofErr w:type="gramEnd"/>
    </w:p>
    <w:p w14:paraId="5DDFD74C" w14:textId="550F41A4" w:rsidR="000477F7" w:rsidRPr="000653FA" w:rsidRDefault="000477F7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If the query explicitly sets a filter for </w:t>
      </w:r>
      <w:proofErr w:type="spellStart"/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TimeGenerated</w:t>
      </w:r>
      <w:proofErr w:type="spellEnd"/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, the time picker control shows </w:t>
      </w: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Set in query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, and is disabled to prevent a conflict.</w:t>
      </w:r>
    </w:p>
    <w:p w14:paraId="467F138A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Event </w:t>
      </w:r>
    </w:p>
    <w:p w14:paraId="141D5EDE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00FF"/>
          <w:sz w:val="20"/>
          <w:szCs w:val="20"/>
          <w:lang w:val="en-IN" w:eastAsia="en-IN"/>
        </w:rPr>
        <w:t>search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lang w:val="en-IN" w:eastAsia="en-IN"/>
        </w:rPr>
        <w:t>"error"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</w:p>
    <w:p w14:paraId="45CD13EF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EventLevel</w:t>
      </w:r>
      <w:proofErr w:type="spellEnd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== </w:t>
      </w:r>
      <w:r w:rsidRPr="000653FA">
        <w:rPr>
          <w:rFonts w:eastAsia="Times New Roman" w:cstheme="minorHAnsi"/>
          <w:color w:val="09885A"/>
          <w:sz w:val="20"/>
          <w:szCs w:val="20"/>
          <w:lang w:val="en-IN" w:eastAsia="en-IN"/>
        </w:rPr>
        <w:t>1</w:t>
      </w:r>
    </w:p>
    <w:p w14:paraId="678294E2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&gt; ago(</w:t>
      </w:r>
      <w:r w:rsidRPr="000653FA">
        <w:rPr>
          <w:rFonts w:eastAsia="Times New Roman" w:cstheme="minorHAnsi"/>
          <w:color w:val="09885A"/>
          <w:sz w:val="20"/>
          <w:szCs w:val="20"/>
          <w:lang w:val="en-IN" w:eastAsia="en-IN"/>
        </w:rPr>
        <w:t>3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d)</w:t>
      </w:r>
    </w:p>
    <w:p w14:paraId="45560A0B" w14:textId="6DB4984C" w:rsidR="000477F7" w:rsidRPr="000653FA" w:rsidRDefault="000477F7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3FF8AE20" w14:textId="77777777" w:rsidR="000477F7" w:rsidRPr="000653FA" w:rsidRDefault="000477F7" w:rsidP="000653FA">
      <w:pPr>
        <w:pStyle w:val="Heading2"/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 xml:space="preserve">View and modify </w:t>
      </w:r>
      <w:proofErr w:type="gramStart"/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charts</w:t>
      </w:r>
      <w:proofErr w:type="gramEnd"/>
    </w:p>
    <w:p w14:paraId="32606F00" w14:textId="77777777" w:rsidR="002C425C" w:rsidRPr="000653FA" w:rsidRDefault="002C425C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By default, results appear in a table.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Chart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above the table to see the results in a graphic view.</w:t>
      </w:r>
    </w:p>
    <w:p w14:paraId="420C113F" w14:textId="363535DF" w:rsidR="002C425C" w:rsidRPr="000653FA" w:rsidRDefault="002C425C">
      <w:pPr>
        <w:pStyle w:val="ListParagraph"/>
        <w:numPr>
          <w:ilvl w:val="0"/>
          <w:numId w:val="19"/>
        </w:numPr>
        <w:spacing w:line="360" w:lineRule="auto"/>
        <w:rPr>
          <w:rFonts w:asciiTheme="minorHAnsi" w:eastAsia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The results appear in a stacked bar chart. Select other options like 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lang w:val="en-IN" w:eastAsia="en-IN"/>
        </w:rPr>
        <w:t>Stacked Column</w:t>
      </w: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 or 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lang w:val="en-IN" w:eastAsia="en-IN"/>
        </w:rPr>
        <w:t>Pie</w:t>
      </w: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 to show other views of the results.</w:t>
      </w:r>
    </w:p>
    <w:p w14:paraId="35D2DDD9" w14:textId="388F1550" w:rsidR="000477F7" w:rsidRPr="000653FA" w:rsidRDefault="000477F7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4316E62" w14:textId="7AD2A1AA" w:rsidR="002C425C" w:rsidRPr="000653FA" w:rsidRDefault="002C425C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You can Save, load and export queries:</w:t>
      </w:r>
    </w:p>
    <w:p w14:paraId="499BB421" w14:textId="36C4AD1B" w:rsidR="002C425C" w:rsidRPr="000653FA" w:rsidRDefault="002C425C">
      <w:pPr>
        <w:pStyle w:val="ListParagraph"/>
        <w:numPr>
          <w:ilvl w:val="0"/>
          <w:numId w:val="20"/>
        </w:numPr>
        <w:spacing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load a saved query,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Query explorer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at upper</w:t>
      </w:r>
      <w:proofErr w:type="gramEnd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right.</w:t>
      </w:r>
    </w:p>
    <w:p w14:paraId="3231C4B8" w14:textId="00ECABEF" w:rsidR="002C425C" w:rsidRPr="000653FA" w:rsidRDefault="002C425C">
      <w:pPr>
        <w:pStyle w:val="ListParagraph"/>
        <w:numPr>
          <w:ilvl w:val="0"/>
          <w:numId w:val="20"/>
        </w:numPr>
        <w:spacing w:line="360" w:lineRule="auto"/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export a query,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Export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on the top bar, and then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Export to CSV</w:t>
      </w:r>
    </w:p>
    <w:p w14:paraId="128C99A3" w14:textId="274DEE11" w:rsidR="00AF7C46" w:rsidRPr="000653FA" w:rsidRDefault="00AF7C46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0F46C9F0" w14:textId="1122AC6F" w:rsidR="00AF7C46" w:rsidRPr="000653FA" w:rsidRDefault="00AF7C46" w:rsidP="000653FA">
      <w:pPr>
        <w:shd w:val="clear" w:color="auto" w:fill="FFFFFF"/>
        <w:spacing w:after="0" w:line="360" w:lineRule="auto"/>
        <w:outlineLvl w:val="2"/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  <w:t>Azure Storage Log Analytics queries in Azure Monitor</w:t>
      </w:r>
    </w:p>
    <w:p w14:paraId="7A3DCBE1" w14:textId="2647DBE0" w:rsidR="00AF7C46" w:rsidRPr="000653FA" w:rsidRDefault="00AF7C46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outlineLvl w:val="2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list all requests with anonymous access over the last three days.</w:t>
      </w:r>
    </w:p>
    <w:p w14:paraId="33B5B34C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5CAC4353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lastRenderedPageBreak/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AuthenticationType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==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"Anonymous"</w:t>
      </w:r>
    </w:p>
    <w:p w14:paraId="607696F3" w14:textId="579FA363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outlineLvl w:val="2"/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project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, OperationName,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AuthenticationType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, Uri</w:t>
      </w:r>
    </w:p>
    <w:p w14:paraId="7575917F" w14:textId="77777777" w:rsidR="004861F2" w:rsidRPr="000653FA" w:rsidRDefault="004861F2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73B2D33F" w14:textId="50234E09" w:rsidR="00AF7C46" w:rsidRPr="000653FA" w:rsidRDefault="00AF7C46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list the 10 most common errors over the last three days.</w:t>
      </w:r>
    </w:p>
    <w:p w14:paraId="66B27D97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6888F766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proofErr w:type="gram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!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contains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"Success"</w:t>
      </w:r>
    </w:p>
    <w:p w14:paraId="6987F352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summarize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gram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count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(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</w:p>
    <w:p w14:paraId="3BC28317" w14:textId="02D0A674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top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10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coun</w:t>
      </w:r>
      <w:r w:rsidR="00450405"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_ </w:t>
      </w:r>
      <w:proofErr w:type="spell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desc</w:t>
      </w:r>
      <w:proofErr w:type="spellEnd"/>
    </w:p>
    <w:p w14:paraId="6C0933C3" w14:textId="77777777" w:rsidR="004861F2" w:rsidRPr="000653FA" w:rsidRDefault="004861F2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</w:pPr>
    </w:p>
    <w:p w14:paraId="5A301310" w14:textId="3A5BBA5C" w:rsidR="00AF7C46" w:rsidRPr="000653FA" w:rsidRDefault="00AF7C46">
      <w:pPr>
        <w:pStyle w:val="ListParagraph"/>
        <w:numPr>
          <w:ilvl w:val="0"/>
          <w:numId w:val="27"/>
        </w:numPr>
        <w:spacing w:line="360" w:lineRule="auto"/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list the top 10 operations that caused the most errors over the last three days.</w:t>
      </w:r>
    </w:p>
    <w:p w14:paraId="1F291F6E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07A78C24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proofErr w:type="gram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!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contains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"Success"</w:t>
      </w:r>
    </w:p>
    <w:p w14:paraId="41B7F800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summarize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gram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count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(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OperationName</w:t>
      </w:r>
    </w:p>
    <w:p w14:paraId="2FFD4D40" w14:textId="49B1F74F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top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10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count_ </w:t>
      </w:r>
      <w:proofErr w:type="spell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desc</w:t>
      </w:r>
      <w:proofErr w:type="spellEnd"/>
    </w:p>
    <w:p w14:paraId="4BA82AAF" w14:textId="60105FC1" w:rsidR="00450405" w:rsidRPr="000653FA" w:rsidRDefault="00450405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41551F29" w14:textId="7BFF9007" w:rsidR="00094881" w:rsidRPr="000653FA" w:rsidRDefault="00094881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499F1CE6" w14:textId="77777777" w:rsidR="00672DB0" w:rsidRPr="000653FA" w:rsidRDefault="00672DB0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sectPr w:rsidR="00672DB0" w:rsidRPr="000653FA" w:rsidSect="0097433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276" w:right="1440" w:bottom="1418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8B22A" w14:textId="77777777" w:rsidR="00B37B74" w:rsidRDefault="00B37B74" w:rsidP="00946D6D">
      <w:pPr>
        <w:spacing w:after="0" w:line="240" w:lineRule="auto"/>
      </w:pPr>
      <w:r>
        <w:separator/>
      </w:r>
    </w:p>
  </w:endnote>
  <w:endnote w:type="continuationSeparator" w:id="0">
    <w:p w14:paraId="4714EF27" w14:textId="77777777" w:rsidR="00B37B74" w:rsidRDefault="00B37B74" w:rsidP="00946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D2E6C" w14:textId="77777777" w:rsidR="001971E1" w:rsidRDefault="001971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953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30CDF" w14:textId="77777777" w:rsidR="00E11306" w:rsidRDefault="00E11306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  <w:p w14:paraId="168904DD" w14:textId="1C21AB1E" w:rsidR="00E11306" w:rsidRDefault="00000000">
        <w:pPr>
          <w:pStyle w:val="Footer"/>
          <w:jc w:val="right"/>
        </w:pPr>
      </w:p>
    </w:sdtContent>
  </w:sdt>
  <w:p w14:paraId="55FEF162" w14:textId="77777777" w:rsidR="00E11306" w:rsidRDefault="00E113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B4A1B" w14:textId="77777777" w:rsidR="001971E1" w:rsidRDefault="001971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CFBC7" w14:textId="77777777" w:rsidR="00B37B74" w:rsidRDefault="00B37B74" w:rsidP="00946D6D">
      <w:pPr>
        <w:spacing w:after="0" w:line="240" w:lineRule="auto"/>
      </w:pPr>
      <w:r>
        <w:separator/>
      </w:r>
    </w:p>
  </w:footnote>
  <w:footnote w:type="continuationSeparator" w:id="0">
    <w:p w14:paraId="79CF655D" w14:textId="77777777" w:rsidR="00B37B74" w:rsidRDefault="00B37B74" w:rsidP="00946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74136" w14:textId="77777777" w:rsidR="001971E1" w:rsidRDefault="001971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A2C9" w14:textId="1193C635" w:rsidR="00E11306" w:rsidRPr="00946D6D" w:rsidRDefault="001971E1" w:rsidP="00946D6D">
    <w:pPr>
      <w:pStyle w:val="Header"/>
      <w:pBdr>
        <w:bottom w:val="single" w:sz="4" w:space="1" w:color="auto"/>
      </w:pBdr>
      <w:tabs>
        <w:tab w:val="clear" w:pos="9026"/>
        <w:tab w:val="right" w:pos="9356"/>
      </w:tabs>
      <w:rPr>
        <w:lang w:val="en-IN"/>
      </w:rPr>
    </w:pPr>
    <w:r>
      <w:rPr>
        <w:lang w:val="en-IN"/>
      </w:rPr>
      <w:t>Microsoft Azure</w:t>
    </w:r>
    <w:r w:rsidR="00E11306">
      <w:rPr>
        <w:lang w:val="en-IN"/>
      </w:rPr>
      <w:tab/>
    </w:r>
    <w:r w:rsidR="00E11306">
      <w:rPr>
        <w:lang w:val="en-IN"/>
      </w:rPr>
      <w:tab/>
    </w:r>
    <w:r w:rsidR="00E11306" w:rsidRPr="00946D6D">
      <w:rPr>
        <w:rFonts w:cstheme="minorHAnsi"/>
        <w:b/>
        <w:sz w:val="20"/>
        <w:szCs w:val="20"/>
      </w:rPr>
      <w:t>Monitoring Diagnostics and Log Analytics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10AD" w14:textId="77777777" w:rsidR="001971E1" w:rsidRDefault="001971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D9C"/>
    <w:multiLevelType w:val="hybridMultilevel"/>
    <w:tmpl w:val="18607D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46647"/>
    <w:multiLevelType w:val="hybridMultilevel"/>
    <w:tmpl w:val="F8CAF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35C85"/>
    <w:multiLevelType w:val="multilevel"/>
    <w:tmpl w:val="33EA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E205A"/>
    <w:multiLevelType w:val="multilevel"/>
    <w:tmpl w:val="A64C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15C97"/>
    <w:multiLevelType w:val="hybridMultilevel"/>
    <w:tmpl w:val="D0388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642B9"/>
    <w:multiLevelType w:val="hybridMultilevel"/>
    <w:tmpl w:val="E6DC01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2A1DB9"/>
    <w:multiLevelType w:val="multilevel"/>
    <w:tmpl w:val="C3B81BA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4A19A6"/>
    <w:multiLevelType w:val="hybridMultilevel"/>
    <w:tmpl w:val="515C9E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6533EF"/>
    <w:multiLevelType w:val="hybridMultilevel"/>
    <w:tmpl w:val="35C07F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B70F65"/>
    <w:multiLevelType w:val="hybridMultilevel"/>
    <w:tmpl w:val="A754CF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1E0043"/>
    <w:multiLevelType w:val="hybridMultilevel"/>
    <w:tmpl w:val="781411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5C567F"/>
    <w:multiLevelType w:val="hybridMultilevel"/>
    <w:tmpl w:val="CACCB0A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1F7E3C"/>
    <w:multiLevelType w:val="multilevel"/>
    <w:tmpl w:val="1532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212FB"/>
    <w:multiLevelType w:val="hybridMultilevel"/>
    <w:tmpl w:val="C41623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B357A7"/>
    <w:multiLevelType w:val="hybridMultilevel"/>
    <w:tmpl w:val="D92617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CA5BC5"/>
    <w:multiLevelType w:val="hybridMultilevel"/>
    <w:tmpl w:val="E312C44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F243BF"/>
    <w:multiLevelType w:val="hybridMultilevel"/>
    <w:tmpl w:val="7116BB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3F61A2B"/>
    <w:multiLevelType w:val="hybridMultilevel"/>
    <w:tmpl w:val="14242AAC"/>
    <w:lvl w:ilvl="0" w:tplc="7918FC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HAnsi"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16D68"/>
    <w:multiLevelType w:val="hybridMultilevel"/>
    <w:tmpl w:val="FD4C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487615A"/>
    <w:multiLevelType w:val="hybridMultilevel"/>
    <w:tmpl w:val="E4DC808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A13C70"/>
    <w:multiLevelType w:val="hybridMultilevel"/>
    <w:tmpl w:val="DCB0E642"/>
    <w:lvl w:ilvl="0" w:tplc="9FFC0A5C">
      <w:start w:val="1"/>
      <w:numFmt w:val="bullet"/>
      <w:pStyle w:val="L-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44280786"/>
    <w:multiLevelType w:val="hybridMultilevel"/>
    <w:tmpl w:val="7ABA9B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73F6F9D"/>
    <w:multiLevelType w:val="multilevel"/>
    <w:tmpl w:val="A2C4D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0C3BD7"/>
    <w:multiLevelType w:val="hybridMultilevel"/>
    <w:tmpl w:val="BB38D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21059"/>
    <w:multiLevelType w:val="hybridMultilevel"/>
    <w:tmpl w:val="566CD7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BC5096B"/>
    <w:multiLevelType w:val="hybridMultilevel"/>
    <w:tmpl w:val="FCC809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C2B652C"/>
    <w:multiLevelType w:val="hybridMultilevel"/>
    <w:tmpl w:val="1EC277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2C17F7"/>
    <w:multiLevelType w:val="multilevel"/>
    <w:tmpl w:val="A2C4D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C824B3"/>
    <w:multiLevelType w:val="multilevel"/>
    <w:tmpl w:val="3B52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C97CFC"/>
    <w:multiLevelType w:val="hybridMultilevel"/>
    <w:tmpl w:val="56C657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993053"/>
    <w:multiLevelType w:val="hybridMultilevel"/>
    <w:tmpl w:val="59F2F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A27A0E"/>
    <w:multiLevelType w:val="hybridMultilevel"/>
    <w:tmpl w:val="566CD7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46830E0"/>
    <w:multiLevelType w:val="multilevel"/>
    <w:tmpl w:val="7512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159EB"/>
    <w:multiLevelType w:val="hybridMultilevel"/>
    <w:tmpl w:val="BA026E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B77051"/>
    <w:multiLevelType w:val="multilevel"/>
    <w:tmpl w:val="2202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D41AB9"/>
    <w:multiLevelType w:val="hybridMultilevel"/>
    <w:tmpl w:val="9FB20E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8F176B7"/>
    <w:multiLevelType w:val="hybridMultilevel"/>
    <w:tmpl w:val="4DA29212"/>
    <w:lvl w:ilvl="0" w:tplc="89645806">
      <w:start w:val="1"/>
      <w:numFmt w:val="lowerLetter"/>
      <w:lvlText w:val="%1)"/>
      <w:lvlJc w:val="left"/>
      <w:pPr>
        <w:ind w:left="360" w:hanging="360"/>
      </w:pPr>
      <w:rPr>
        <w:rFonts w:ascii="Segoe UI" w:hAnsi="Segoe UI" w:cs="Segoe U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8357212">
    <w:abstractNumId w:val="31"/>
  </w:num>
  <w:num w:numId="2" w16cid:durableId="565187764">
    <w:abstractNumId w:val="4"/>
  </w:num>
  <w:num w:numId="3" w16cid:durableId="182592076">
    <w:abstractNumId w:val="6"/>
  </w:num>
  <w:num w:numId="4" w16cid:durableId="1990471858">
    <w:abstractNumId w:val="1"/>
  </w:num>
  <w:num w:numId="5" w16cid:durableId="971251832">
    <w:abstractNumId w:val="13"/>
  </w:num>
  <w:num w:numId="6" w16cid:durableId="527569184">
    <w:abstractNumId w:val="24"/>
  </w:num>
  <w:num w:numId="7" w16cid:durableId="1233659676">
    <w:abstractNumId w:val="36"/>
  </w:num>
  <w:num w:numId="8" w16cid:durableId="149642459">
    <w:abstractNumId w:val="18"/>
  </w:num>
  <w:num w:numId="9" w16cid:durableId="1981961019">
    <w:abstractNumId w:val="21"/>
  </w:num>
  <w:num w:numId="10" w16cid:durableId="948514310">
    <w:abstractNumId w:val="7"/>
  </w:num>
  <w:num w:numId="11" w16cid:durableId="1144590548">
    <w:abstractNumId w:val="12"/>
  </w:num>
  <w:num w:numId="12" w16cid:durableId="706224268">
    <w:abstractNumId w:val="25"/>
  </w:num>
  <w:num w:numId="13" w16cid:durableId="455954420">
    <w:abstractNumId w:val="33"/>
  </w:num>
  <w:num w:numId="14" w16cid:durableId="187331815">
    <w:abstractNumId w:val="8"/>
  </w:num>
  <w:num w:numId="15" w16cid:durableId="101416582">
    <w:abstractNumId w:val="23"/>
  </w:num>
  <w:num w:numId="16" w16cid:durableId="1107624627">
    <w:abstractNumId w:val="27"/>
  </w:num>
  <w:num w:numId="17" w16cid:durableId="1425802665">
    <w:abstractNumId w:val="26"/>
  </w:num>
  <w:num w:numId="18" w16cid:durableId="192547077">
    <w:abstractNumId w:val="32"/>
  </w:num>
  <w:num w:numId="19" w16cid:durableId="830095678">
    <w:abstractNumId w:val="5"/>
  </w:num>
  <w:num w:numId="20" w16cid:durableId="2130393768">
    <w:abstractNumId w:val="19"/>
  </w:num>
  <w:num w:numId="21" w16cid:durableId="1561404886">
    <w:abstractNumId w:val="17"/>
  </w:num>
  <w:num w:numId="22" w16cid:durableId="540942513">
    <w:abstractNumId w:val="22"/>
  </w:num>
  <w:num w:numId="23" w16cid:durableId="238566587">
    <w:abstractNumId w:val="2"/>
  </w:num>
  <w:num w:numId="24" w16cid:durableId="1987541173">
    <w:abstractNumId w:val="34"/>
  </w:num>
  <w:num w:numId="25" w16cid:durableId="513761232">
    <w:abstractNumId w:val="28"/>
  </w:num>
  <w:num w:numId="26" w16cid:durableId="795297716">
    <w:abstractNumId w:val="3"/>
  </w:num>
  <w:num w:numId="27" w16cid:durableId="255745876">
    <w:abstractNumId w:val="15"/>
  </w:num>
  <w:num w:numId="28" w16cid:durableId="656421993">
    <w:abstractNumId w:val="9"/>
  </w:num>
  <w:num w:numId="29" w16cid:durableId="174274359">
    <w:abstractNumId w:val="10"/>
  </w:num>
  <w:num w:numId="30" w16cid:durableId="2078556020">
    <w:abstractNumId w:val="20"/>
  </w:num>
  <w:num w:numId="31" w16cid:durableId="148257054">
    <w:abstractNumId w:val="35"/>
  </w:num>
  <w:num w:numId="32" w16cid:durableId="1459951244">
    <w:abstractNumId w:val="16"/>
  </w:num>
  <w:num w:numId="33" w16cid:durableId="1343509664">
    <w:abstractNumId w:val="29"/>
  </w:num>
  <w:num w:numId="34" w16cid:durableId="1654406743">
    <w:abstractNumId w:val="30"/>
  </w:num>
  <w:num w:numId="35" w16cid:durableId="297145653">
    <w:abstractNumId w:val="11"/>
  </w:num>
  <w:num w:numId="36" w16cid:durableId="999968283">
    <w:abstractNumId w:val="14"/>
  </w:num>
  <w:num w:numId="37" w16cid:durableId="1221137579">
    <w:abstractNumId w:val="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66"/>
    <w:rsid w:val="00003BCD"/>
    <w:rsid w:val="00006023"/>
    <w:rsid w:val="000221F0"/>
    <w:rsid w:val="0002580E"/>
    <w:rsid w:val="00025B94"/>
    <w:rsid w:val="00030B7C"/>
    <w:rsid w:val="0003587A"/>
    <w:rsid w:val="000477F7"/>
    <w:rsid w:val="00051AD8"/>
    <w:rsid w:val="00055D84"/>
    <w:rsid w:val="00056CD1"/>
    <w:rsid w:val="000653FA"/>
    <w:rsid w:val="00065D74"/>
    <w:rsid w:val="00072A07"/>
    <w:rsid w:val="00083707"/>
    <w:rsid w:val="00094881"/>
    <w:rsid w:val="00097521"/>
    <w:rsid w:val="000A2A45"/>
    <w:rsid w:val="000B4E25"/>
    <w:rsid w:val="000B57E6"/>
    <w:rsid w:val="000C4595"/>
    <w:rsid w:val="000D68B7"/>
    <w:rsid w:val="000E3F51"/>
    <w:rsid w:val="000F0BA8"/>
    <w:rsid w:val="000F1CDC"/>
    <w:rsid w:val="00106EDF"/>
    <w:rsid w:val="00113E0D"/>
    <w:rsid w:val="0011475E"/>
    <w:rsid w:val="00116B8C"/>
    <w:rsid w:val="00123963"/>
    <w:rsid w:val="001323E3"/>
    <w:rsid w:val="00133256"/>
    <w:rsid w:val="00144A71"/>
    <w:rsid w:val="001504A7"/>
    <w:rsid w:val="001506C4"/>
    <w:rsid w:val="00150741"/>
    <w:rsid w:val="00156F27"/>
    <w:rsid w:val="00171967"/>
    <w:rsid w:val="00181DC9"/>
    <w:rsid w:val="001971E1"/>
    <w:rsid w:val="001979B8"/>
    <w:rsid w:val="001B03C2"/>
    <w:rsid w:val="001B0A55"/>
    <w:rsid w:val="001B4A25"/>
    <w:rsid w:val="001C3280"/>
    <w:rsid w:val="001C59C3"/>
    <w:rsid w:val="001C75C9"/>
    <w:rsid w:val="001D10D8"/>
    <w:rsid w:val="001D21E5"/>
    <w:rsid w:val="001D4400"/>
    <w:rsid w:val="001E48F6"/>
    <w:rsid w:val="001F6438"/>
    <w:rsid w:val="00200E22"/>
    <w:rsid w:val="00207769"/>
    <w:rsid w:val="00210D21"/>
    <w:rsid w:val="0022211D"/>
    <w:rsid w:val="00222907"/>
    <w:rsid w:val="00241DA7"/>
    <w:rsid w:val="00243373"/>
    <w:rsid w:val="00246A5B"/>
    <w:rsid w:val="00252328"/>
    <w:rsid w:val="00260326"/>
    <w:rsid w:val="002659BD"/>
    <w:rsid w:val="002736B1"/>
    <w:rsid w:val="0027381B"/>
    <w:rsid w:val="00287F89"/>
    <w:rsid w:val="002A2021"/>
    <w:rsid w:val="002A2197"/>
    <w:rsid w:val="002B4C03"/>
    <w:rsid w:val="002C425C"/>
    <w:rsid w:val="002D2BCA"/>
    <w:rsid w:val="002E0E2F"/>
    <w:rsid w:val="002E20FB"/>
    <w:rsid w:val="002F3EA0"/>
    <w:rsid w:val="00307966"/>
    <w:rsid w:val="00311BEA"/>
    <w:rsid w:val="0031283F"/>
    <w:rsid w:val="0031288D"/>
    <w:rsid w:val="00314574"/>
    <w:rsid w:val="00314867"/>
    <w:rsid w:val="0031782B"/>
    <w:rsid w:val="00334ADF"/>
    <w:rsid w:val="00334D11"/>
    <w:rsid w:val="00334E00"/>
    <w:rsid w:val="00340502"/>
    <w:rsid w:val="003408A0"/>
    <w:rsid w:val="00353883"/>
    <w:rsid w:val="00393750"/>
    <w:rsid w:val="00393BE1"/>
    <w:rsid w:val="003A168B"/>
    <w:rsid w:val="003A1BEF"/>
    <w:rsid w:val="003A2438"/>
    <w:rsid w:val="003A31C8"/>
    <w:rsid w:val="003A4425"/>
    <w:rsid w:val="003B6336"/>
    <w:rsid w:val="003C01CC"/>
    <w:rsid w:val="003C2929"/>
    <w:rsid w:val="003C42F9"/>
    <w:rsid w:val="003D24CD"/>
    <w:rsid w:val="003D62B9"/>
    <w:rsid w:val="003E5ECB"/>
    <w:rsid w:val="003F3548"/>
    <w:rsid w:val="0040242F"/>
    <w:rsid w:val="00402FB8"/>
    <w:rsid w:val="0041561C"/>
    <w:rsid w:val="00417B6F"/>
    <w:rsid w:val="004220A3"/>
    <w:rsid w:val="00423295"/>
    <w:rsid w:val="004346CD"/>
    <w:rsid w:val="00436873"/>
    <w:rsid w:val="00440AC0"/>
    <w:rsid w:val="00450405"/>
    <w:rsid w:val="004638D3"/>
    <w:rsid w:val="004671BF"/>
    <w:rsid w:val="0047698C"/>
    <w:rsid w:val="00483C93"/>
    <w:rsid w:val="00485910"/>
    <w:rsid w:val="004861F2"/>
    <w:rsid w:val="00491BF4"/>
    <w:rsid w:val="004B2D35"/>
    <w:rsid w:val="004C165D"/>
    <w:rsid w:val="004C4A94"/>
    <w:rsid w:val="004C4CFB"/>
    <w:rsid w:val="004C57BA"/>
    <w:rsid w:val="004D712D"/>
    <w:rsid w:val="004F0220"/>
    <w:rsid w:val="004F04CE"/>
    <w:rsid w:val="004F1A6B"/>
    <w:rsid w:val="00501F04"/>
    <w:rsid w:val="005037B0"/>
    <w:rsid w:val="0050400F"/>
    <w:rsid w:val="0051525A"/>
    <w:rsid w:val="00530B56"/>
    <w:rsid w:val="00531AD9"/>
    <w:rsid w:val="00533E63"/>
    <w:rsid w:val="00556A07"/>
    <w:rsid w:val="00561275"/>
    <w:rsid w:val="00561520"/>
    <w:rsid w:val="00567AC4"/>
    <w:rsid w:val="005733FE"/>
    <w:rsid w:val="00576C40"/>
    <w:rsid w:val="005852D2"/>
    <w:rsid w:val="00592BBC"/>
    <w:rsid w:val="005A5456"/>
    <w:rsid w:val="005A5A08"/>
    <w:rsid w:val="005B4CEE"/>
    <w:rsid w:val="005C0468"/>
    <w:rsid w:val="005C0E51"/>
    <w:rsid w:val="005C4F16"/>
    <w:rsid w:val="005D1509"/>
    <w:rsid w:val="005D2FF4"/>
    <w:rsid w:val="005E0D00"/>
    <w:rsid w:val="005E6A2D"/>
    <w:rsid w:val="005F3E2D"/>
    <w:rsid w:val="005F73DE"/>
    <w:rsid w:val="00601567"/>
    <w:rsid w:val="00602758"/>
    <w:rsid w:val="00603578"/>
    <w:rsid w:val="00605CCD"/>
    <w:rsid w:val="00615654"/>
    <w:rsid w:val="006334F1"/>
    <w:rsid w:val="006360C1"/>
    <w:rsid w:val="00636786"/>
    <w:rsid w:val="0064541E"/>
    <w:rsid w:val="00651485"/>
    <w:rsid w:val="0066370C"/>
    <w:rsid w:val="00664B9F"/>
    <w:rsid w:val="00672DB0"/>
    <w:rsid w:val="00674479"/>
    <w:rsid w:val="006855C0"/>
    <w:rsid w:val="00685CC3"/>
    <w:rsid w:val="00687471"/>
    <w:rsid w:val="0069211E"/>
    <w:rsid w:val="0069264C"/>
    <w:rsid w:val="006A3171"/>
    <w:rsid w:val="006A357B"/>
    <w:rsid w:val="006A432D"/>
    <w:rsid w:val="006B7D47"/>
    <w:rsid w:val="006B7EBF"/>
    <w:rsid w:val="006D6B4C"/>
    <w:rsid w:val="00702DDD"/>
    <w:rsid w:val="007149CC"/>
    <w:rsid w:val="007254E6"/>
    <w:rsid w:val="00725D5D"/>
    <w:rsid w:val="00734803"/>
    <w:rsid w:val="0074307F"/>
    <w:rsid w:val="007502AD"/>
    <w:rsid w:val="00752B07"/>
    <w:rsid w:val="007721EF"/>
    <w:rsid w:val="00776098"/>
    <w:rsid w:val="007967A6"/>
    <w:rsid w:val="007A012C"/>
    <w:rsid w:val="007A0D51"/>
    <w:rsid w:val="007C517D"/>
    <w:rsid w:val="007C6250"/>
    <w:rsid w:val="007D7B08"/>
    <w:rsid w:val="007E28F4"/>
    <w:rsid w:val="007E3F2C"/>
    <w:rsid w:val="007E64C1"/>
    <w:rsid w:val="007F4618"/>
    <w:rsid w:val="008037F6"/>
    <w:rsid w:val="00806139"/>
    <w:rsid w:val="0081029E"/>
    <w:rsid w:val="00822ED0"/>
    <w:rsid w:val="0082356D"/>
    <w:rsid w:val="008311E0"/>
    <w:rsid w:val="00831523"/>
    <w:rsid w:val="008330F0"/>
    <w:rsid w:val="00835193"/>
    <w:rsid w:val="00841621"/>
    <w:rsid w:val="00846BC1"/>
    <w:rsid w:val="00866308"/>
    <w:rsid w:val="00876B3B"/>
    <w:rsid w:val="0088020E"/>
    <w:rsid w:val="00891AA1"/>
    <w:rsid w:val="008945DB"/>
    <w:rsid w:val="00897628"/>
    <w:rsid w:val="00897FB8"/>
    <w:rsid w:val="008A20F0"/>
    <w:rsid w:val="008C2081"/>
    <w:rsid w:val="008C2222"/>
    <w:rsid w:val="008C74B0"/>
    <w:rsid w:val="008D1560"/>
    <w:rsid w:val="008D2673"/>
    <w:rsid w:val="008D652A"/>
    <w:rsid w:val="008E617E"/>
    <w:rsid w:val="008F1344"/>
    <w:rsid w:val="008F3E5F"/>
    <w:rsid w:val="008F735C"/>
    <w:rsid w:val="009025AB"/>
    <w:rsid w:val="009206C7"/>
    <w:rsid w:val="00920CC1"/>
    <w:rsid w:val="00930C9E"/>
    <w:rsid w:val="009325C2"/>
    <w:rsid w:val="009329F7"/>
    <w:rsid w:val="00946D6D"/>
    <w:rsid w:val="0095401F"/>
    <w:rsid w:val="00954FF4"/>
    <w:rsid w:val="00957BEC"/>
    <w:rsid w:val="00960A83"/>
    <w:rsid w:val="00965917"/>
    <w:rsid w:val="00974338"/>
    <w:rsid w:val="009766F0"/>
    <w:rsid w:val="00976F66"/>
    <w:rsid w:val="00977673"/>
    <w:rsid w:val="00996C2D"/>
    <w:rsid w:val="009A78EA"/>
    <w:rsid w:val="009B1178"/>
    <w:rsid w:val="009B6911"/>
    <w:rsid w:val="009D023F"/>
    <w:rsid w:val="009D71DF"/>
    <w:rsid w:val="009E04D0"/>
    <w:rsid w:val="009E1222"/>
    <w:rsid w:val="009F38EF"/>
    <w:rsid w:val="009F4ED3"/>
    <w:rsid w:val="00A03114"/>
    <w:rsid w:val="00A11D16"/>
    <w:rsid w:val="00A17AEC"/>
    <w:rsid w:val="00A26035"/>
    <w:rsid w:val="00A26B97"/>
    <w:rsid w:val="00A30B28"/>
    <w:rsid w:val="00A36AEA"/>
    <w:rsid w:val="00A47883"/>
    <w:rsid w:val="00A5239D"/>
    <w:rsid w:val="00A52740"/>
    <w:rsid w:val="00A62B59"/>
    <w:rsid w:val="00A82CFE"/>
    <w:rsid w:val="00A82F56"/>
    <w:rsid w:val="00AA4039"/>
    <w:rsid w:val="00AA7F39"/>
    <w:rsid w:val="00AB2702"/>
    <w:rsid w:val="00AC05D3"/>
    <w:rsid w:val="00AC53EB"/>
    <w:rsid w:val="00AC652B"/>
    <w:rsid w:val="00AE18FC"/>
    <w:rsid w:val="00AE1D83"/>
    <w:rsid w:val="00AE6811"/>
    <w:rsid w:val="00AE7784"/>
    <w:rsid w:val="00AF52D2"/>
    <w:rsid w:val="00AF547E"/>
    <w:rsid w:val="00AF75B8"/>
    <w:rsid w:val="00AF7C46"/>
    <w:rsid w:val="00B07123"/>
    <w:rsid w:val="00B13131"/>
    <w:rsid w:val="00B16D8F"/>
    <w:rsid w:val="00B37B74"/>
    <w:rsid w:val="00B409DB"/>
    <w:rsid w:val="00B436C1"/>
    <w:rsid w:val="00B440B5"/>
    <w:rsid w:val="00B46FA9"/>
    <w:rsid w:val="00B47D92"/>
    <w:rsid w:val="00B5353D"/>
    <w:rsid w:val="00B67B3C"/>
    <w:rsid w:val="00B7010F"/>
    <w:rsid w:val="00B8190A"/>
    <w:rsid w:val="00B8647F"/>
    <w:rsid w:val="00BA1380"/>
    <w:rsid w:val="00BB23AD"/>
    <w:rsid w:val="00BB3D62"/>
    <w:rsid w:val="00BC4AA2"/>
    <w:rsid w:val="00BF47C0"/>
    <w:rsid w:val="00BF49BE"/>
    <w:rsid w:val="00BF7A8C"/>
    <w:rsid w:val="00C00D3E"/>
    <w:rsid w:val="00C03CCB"/>
    <w:rsid w:val="00C20098"/>
    <w:rsid w:val="00C258A5"/>
    <w:rsid w:val="00C33EB0"/>
    <w:rsid w:val="00C43CDC"/>
    <w:rsid w:val="00C4446D"/>
    <w:rsid w:val="00C57EF9"/>
    <w:rsid w:val="00C67213"/>
    <w:rsid w:val="00C705F4"/>
    <w:rsid w:val="00C71D33"/>
    <w:rsid w:val="00C74DB4"/>
    <w:rsid w:val="00C800EF"/>
    <w:rsid w:val="00C833D2"/>
    <w:rsid w:val="00C83F95"/>
    <w:rsid w:val="00C84B6B"/>
    <w:rsid w:val="00C93CED"/>
    <w:rsid w:val="00CA7A8B"/>
    <w:rsid w:val="00CB0921"/>
    <w:rsid w:val="00CB0B6F"/>
    <w:rsid w:val="00CB1FD2"/>
    <w:rsid w:val="00CB56E0"/>
    <w:rsid w:val="00CB7072"/>
    <w:rsid w:val="00CD067B"/>
    <w:rsid w:val="00CD65B6"/>
    <w:rsid w:val="00CE4392"/>
    <w:rsid w:val="00CE6248"/>
    <w:rsid w:val="00CF7E4B"/>
    <w:rsid w:val="00D14D8D"/>
    <w:rsid w:val="00D31A32"/>
    <w:rsid w:val="00D376B1"/>
    <w:rsid w:val="00D47A41"/>
    <w:rsid w:val="00D55E41"/>
    <w:rsid w:val="00D607CE"/>
    <w:rsid w:val="00D6198D"/>
    <w:rsid w:val="00D647E4"/>
    <w:rsid w:val="00D67ABF"/>
    <w:rsid w:val="00D707DB"/>
    <w:rsid w:val="00D7686E"/>
    <w:rsid w:val="00D83E76"/>
    <w:rsid w:val="00D84C08"/>
    <w:rsid w:val="00D8586E"/>
    <w:rsid w:val="00D947FF"/>
    <w:rsid w:val="00DA085A"/>
    <w:rsid w:val="00DA444E"/>
    <w:rsid w:val="00DB77CD"/>
    <w:rsid w:val="00DC121F"/>
    <w:rsid w:val="00DC2B7F"/>
    <w:rsid w:val="00DD139B"/>
    <w:rsid w:val="00DD2E4C"/>
    <w:rsid w:val="00DD5F1A"/>
    <w:rsid w:val="00DD78D2"/>
    <w:rsid w:val="00DE0689"/>
    <w:rsid w:val="00DE44A5"/>
    <w:rsid w:val="00DE51DB"/>
    <w:rsid w:val="00DF29D5"/>
    <w:rsid w:val="00E078F9"/>
    <w:rsid w:val="00E11306"/>
    <w:rsid w:val="00E12FB2"/>
    <w:rsid w:val="00E23108"/>
    <w:rsid w:val="00E25C3B"/>
    <w:rsid w:val="00E274D5"/>
    <w:rsid w:val="00E5056F"/>
    <w:rsid w:val="00E5289B"/>
    <w:rsid w:val="00E52A86"/>
    <w:rsid w:val="00E60CF9"/>
    <w:rsid w:val="00E719C7"/>
    <w:rsid w:val="00E85AC0"/>
    <w:rsid w:val="00E865AC"/>
    <w:rsid w:val="00EB0FB3"/>
    <w:rsid w:val="00EB1313"/>
    <w:rsid w:val="00EB2DD4"/>
    <w:rsid w:val="00EC0325"/>
    <w:rsid w:val="00EC081E"/>
    <w:rsid w:val="00EC1F86"/>
    <w:rsid w:val="00EC24A4"/>
    <w:rsid w:val="00EC2AC9"/>
    <w:rsid w:val="00ED194A"/>
    <w:rsid w:val="00EE5B76"/>
    <w:rsid w:val="00EE668B"/>
    <w:rsid w:val="00EE7A9D"/>
    <w:rsid w:val="00EF4050"/>
    <w:rsid w:val="00EF4144"/>
    <w:rsid w:val="00EF5829"/>
    <w:rsid w:val="00EF5EFD"/>
    <w:rsid w:val="00F10CFA"/>
    <w:rsid w:val="00F31C27"/>
    <w:rsid w:val="00F37854"/>
    <w:rsid w:val="00F423CF"/>
    <w:rsid w:val="00F45D85"/>
    <w:rsid w:val="00F51B48"/>
    <w:rsid w:val="00F63094"/>
    <w:rsid w:val="00F66B1E"/>
    <w:rsid w:val="00F7302D"/>
    <w:rsid w:val="00F75070"/>
    <w:rsid w:val="00F81B9F"/>
    <w:rsid w:val="00FB0F56"/>
    <w:rsid w:val="00FB2A0F"/>
    <w:rsid w:val="00FB2EF8"/>
    <w:rsid w:val="00FC5FDF"/>
    <w:rsid w:val="00FD1180"/>
    <w:rsid w:val="00FD2D53"/>
    <w:rsid w:val="00FF1BA3"/>
    <w:rsid w:val="00FF2049"/>
    <w:rsid w:val="00FF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A50F6A"/>
  <w15:chartTrackingRefBased/>
  <w15:docId w15:val="{C1082374-8B78-425E-8346-780B34198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C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E48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tbs-word">
    <w:name w:val="dtbs-word"/>
    <w:basedOn w:val="DefaultParagraphFont"/>
    <w:rsid w:val="00055D84"/>
  </w:style>
  <w:style w:type="character" w:customStyle="1" w:styleId="Heading3Char">
    <w:name w:val="Heading 3 Char"/>
    <w:basedOn w:val="DefaultParagraphFont"/>
    <w:link w:val="Heading3"/>
    <w:uiPriority w:val="9"/>
    <w:rsid w:val="001E48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E4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0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0C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152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77673"/>
    <w:rPr>
      <w:color w:val="0000FF"/>
      <w:u w:val="single"/>
    </w:rPr>
  </w:style>
  <w:style w:type="table" w:styleId="TableGrid">
    <w:name w:val="Table Grid"/>
    <w:basedOn w:val="TableNormal"/>
    <w:uiPriority w:val="39"/>
    <w:rsid w:val="008D2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D2673"/>
    <w:rPr>
      <w:b/>
      <w:bCs/>
    </w:rPr>
  </w:style>
  <w:style w:type="character" w:styleId="Emphasis">
    <w:name w:val="Emphasis"/>
    <w:basedOn w:val="DefaultParagraphFont"/>
    <w:uiPriority w:val="20"/>
    <w:qFormat/>
    <w:rsid w:val="00C705F4"/>
    <w:rPr>
      <w:i/>
      <w:iCs/>
    </w:rPr>
  </w:style>
  <w:style w:type="paragraph" w:customStyle="1" w:styleId="da-divtext">
    <w:name w:val="da-divtext"/>
    <w:basedOn w:val="Normal"/>
    <w:rsid w:val="009A7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78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D6D"/>
  </w:style>
  <w:style w:type="paragraph" w:styleId="Footer">
    <w:name w:val="footer"/>
    <w:basedOn w:val="Normal"/>
    <w:link w:val="FooterChar"/>
    <w:uiPriority w:val="99"/>
    <w:unhideWhenUsed/>
    <w:rsid w:val="00946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D6D"/>
  </w:style>
  <w:style w:type="paragraph" w:styleId="BodyText">
    <w:name w:val="Body Text"/>
    <w:basedOn w:val="Normal"/>
    <w:link w:val="BodyTextChar"/>
    <w:semiHidden/>
    <w:unhideWhenUsed/>
    <w:rsid w:val="00636786"/>
    <w:pPr>
      <w:suppressAutoHyphens/>
      <w:spacing w:after="120" w:line="276" w:lineRule="auto"/>
    </w:pPr>
    <w:rPr>
      <w:rFonts w:ascii="Calibri" w:eastAsia="Calibri" w:hAnsi="Calibri" w:cs="Calibri"/>
      <w:lang w:eastAsia="ar-SA"/>
    </w:rPr>
  </w:style>
  <w:style w:type="character" w:customStyle="1" w:styleId="BodyTextChar">
    <w:name w:val="Body Text Char"/>
    <w:basedOn w:val="DefaultParagraphFont"/>
    <w:link w:val="BodyText"/>
    <w:semiHidden/>
    <w:rsid w:val="00636786"/>
    <w:rPr>
      <w:rFonts w:ascii="Calibri" w:eastAsia="Calibri" w:hAnsi="Calibri" w:cs="Calibri"/>
      <w:lang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5C0E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E25"/>
    <w:rPr>
      <w:color w:val="954F72" w:themeColor="followedHyperlink"/>
      <w:u w:val="single"/>
    </w:rPr>
  </w:style>
  <w:style w:type="character" w:customStyle="1" w:styleId="hljs-title">
    <w:name w:val="hljs-title"/>
    <w:basedOn w:val="DefaultParagraphFont"/>
    <w:rsid w:val="00AF7C46"/>
  </w:style>
  <w:style w:type="character" w:customStyle="1" w:styleId="hljs-keyword">
    <w:name w:val="hljs-keyword"/>
    <w:basedOn w:val="DefaultParagraphFont"/>
    <w:rsid w:val="00AF7C46"/>
  </w:style>
  <w:style w:type="character" w:customStyle="1" w:styleId="hljs-number">
    <w:name w:val="hljs-number"/>
    <w:basedOn w:val="DefaultParagraphFont"/>
    <w:rsid w:val="00AF7C46"/>
  </w:style>
  <w:style w:type="character" w:customStyle="1" w:styleId="hljs-string">
    <w:name w:val="hljs-string"/>
    <w:basedOn w:val="DefaultParagraphFont"/>
    <w:rsid w:val="00AF7C46"/>
  </w:style>
  <w:style w:type="paragraph" w:customStyle="1" w:styleId="L-Bullets">
    <w:name w:val="L - Bullets"/>
    <w:basedOn w:val="Normal"/>
    <w:qFormat/>
    <w:rsid w:val="005F3E2D"/>
    <w:pPr>
      <w:numPr>
        <w:numId w:val="30"/>
      </w:numPr>
      <w:spacing w:before="120" w:after="120" w:line="300" w:lineRule="auto"/>
    </w:pPr>
    <w:rPr>
      <w:rFonts w:eastAsia="Arial"/>
      <w:lang w:val="en"/>
    </w:rPr>
  </w:style>
  <w:style w:type="paragraph" w:customStyle="1" w:styleId="P-Regular">
    <w:name w:val="P - Regular"/>
    <w:basedOn w:val="Normal"/>
    <w:qFormat/>
    <w:rsid w:val="005F3E2D"/>
    <w:pPr>
      <w:spacing w:before="120" w:after="120"/>
    </w:pPr>
    <w:rPr>
      <w:rFonts w:eastAsia="Arial"/>
      <w:lang w:val="en"/>
    </w:rPr>
  </w:style>
  <w:style w:type="character" w:customStyle="1" w:styleId="P-Code">
    <w:name w:val="P - Code"/>
    <w:uiPriority w:val="1"/>
    <w:qFormat/>
    <w:rsid w:val="00E12FB2"/>
    <w:rPr>
      <w:rFonts w:ascii="Courier" w:hAnsi="Courier"/>
      <w:sz w:val="22"/>
      <w:bdr w:val="none" w:sz="0" w:space="0" w:color="auto"/>
      <w:shd w:val="clear" w:color="auto" w:fill="D5FC79"/>
    </w:rPr>
  </w:style>
  <w:style w:type="paragraph" w:customStyle="1" w:styleId="SC-Source">
    <w:name w:val="SC - Source"/>
    <w:basedOn w:val="Normal"/>
    <w:qFormat/>
    <w:rsid w:val="00E12FB2"/>
    <w:pPr>
      <w:shd w:val="pct50" w:color="D9E2F3" w:themeColor="accent1" w:themeTint="33" w:fill="auto"/>
    </w:pPr>
    <w:rPr>
      <w:rFonts w:ascii="Courier" w:eastAsia="Arial" w:hAnsi="Courier" w:cs="Consolas"/>
      <w:szCs w:val="21"/>
      <w:lang w:val="en"/>
    </w:rPr>
  </w:style>
  <w:style w:type="paragraph" w:customStyle="1" w:styleId="IMG-Caption">
    <w:name w:val="IMG - Caption"/>
    <w:next w:val="Normal"/>
    <w:qFormat/>
    <w:rsid w:val="00E12FB2"/>
    <w:pPr>
      <w:spacing w:before="120" w:after="240"/>
      <w:jc w:val="center"/>
    </w:pPr>
    <w:rPr>
      <w:rFonts w:eastAsia="Arial"/>
      <w:b/>
      <w:color w:val="FF0000"/>
      <w:sz w:val="20"/>
      <w:lang w:val="en"/>
    </w:rPr>
  </w:style>
  <w:style w:type="character" w:customStyle="1" w:styleId="mx-imgborder">
    <w:name w:val="mx-imgborder"/>
    <w:basedOn w:val="DefaultParagraphFont"/>
    <w:rsid w:val="00BC4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330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970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654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795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51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891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233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043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5650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78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76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3347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3185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7797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580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7767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423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981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220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00125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0651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077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105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15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652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4093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2849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739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1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782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498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1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21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9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627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309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4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274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59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599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727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6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0896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781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754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905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839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101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349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343515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72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291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50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578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50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470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145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49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0681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962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079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421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640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406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072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634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7737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732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6015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02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552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9361831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5976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057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9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8624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0300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6197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5558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6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2022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588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9102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505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0852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7628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6822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588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509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553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9019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224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04272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422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3271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47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1744318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9479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25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2028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5264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634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7023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260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445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767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053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9974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7553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9513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34104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513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181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14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849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407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3205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800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9919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861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759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184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3215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796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054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75423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0489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9834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475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255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8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6407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83665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321468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5998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8027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183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7016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220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56942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58223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0025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8269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5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690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112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572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7241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057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4906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7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559421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2602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283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171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5984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6226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866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1908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64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336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609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6681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543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5337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7135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500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430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748321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2548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9711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24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59273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15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2230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000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5772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92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6037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195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27247559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single" w:sz="36" w:space="15" w:color="EEEEEE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561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358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1219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130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0869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62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227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747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9452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73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436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647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183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01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611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951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150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42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17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187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12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5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34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757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774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9833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19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1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67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19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3451687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677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357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15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451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543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28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0602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9816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312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307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1422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042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1198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306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6871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99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6827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0361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66333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88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906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0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73841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397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8654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809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0186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95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444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706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7797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832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8279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024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0717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932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2406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570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3473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86967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0669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3204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934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2431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11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74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50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01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11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49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8869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1378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603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436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10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816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56287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3896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0926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24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3376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369313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2041812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6460177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4572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006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5604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7452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87881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200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3272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11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5530842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2027765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9754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57958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202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3615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365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0695774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21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23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214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043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40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35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66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1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194996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43088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793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886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E2E1E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00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1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75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8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66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8375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827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083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2539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2762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9501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160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698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099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122">
          <w:marLeft w:val="0"/>
          <w:marRight w:val="0"/>
          <w:marTop w:val="0"/>
          <w:marBottom w:val="0"/>
          <w:divBdr>
            <w:top w:val="single" w:sz="6" w:space="6" w:color="404040"/>
            <w:left w:val="single" w:sz="6" w:space="6" w:color="404040"/>
            <w:bottom w:val="single" w:sz="6" w:space="6" w:color="404040"/>
            <w:right w:val="single" w:sz="6" w:space="6" w:color="404040"/>
          </w:divBdr>
        </w:div>
      </w:divsChild>
    </w:div>
    <w:div w:id="21128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ocs.microsoft.com/en-us/azure/monitoring-and-diagnostics/monitoring-activity-log-alerts-webhook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azure/monitoring-and-diagnostics/monitoring-action-groups-logic-app" TargetMode="External"/><Relationship Id="rId25" Type="http://schemas.openxmlformats.org/officeDocument/2006/relationships/hyperlink" Target="https://learn.microsoft.com/en-us/azure/virtual-machines/media/monitor-vm/vminsights-02.png#lightbox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monitoring-and-diagnostics/monitoring-sms-alert-behavior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en-us/azure/virtual-machines/media/monitor-vm/vminsights-01.png#lightbox" TargetMode="External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hyperlink" Target="https://azure.microsoft.com/en-in/pricing/details/monitor/" TargetMode="External"/><Relationship Id="rId19" Type="http://schemas.openxmlformats.org/officeDocument/2006/relationships/hyperlink" Target="https://docs.microsoft.com/en-us/azure/log-analytics/log-analytics-itsmc-overview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azure/azure-monitor/vm/tutorial-monitor-vm-guest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7566</TotalTime>
  <Pages>1</Pages>
  <Words>3329</Words>
  <Characters>18979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Soni</dc:creator>
  <cp:keywords/>
  <dc:description/>
  <cp:lastModifiedBy>Sandeep Soni</cp:lastModifiedBy>
  <cp:revision>143</cp:revision>
  <cp:lastPrinted>2020-09-20T11:58:00Z</cp:lastPrinted>
  <dcterms:created xsi:type="dcterms:W3CDTF">2018-12-14T00:36:00Z</dcterms:created>
  <dcterms:modified xsi:type="dcterms:W3CDTF">2023-09-25T15:50:00Z</dcterms:modified>
</cp:coreProperties>
</file>