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75B6"/>
          <w:sz w:val="56"/>
          <w:szCs w:val="56"/>
        </w:rPr>
        <w:t xml:space="preserve">Live VFX &amp; Particle Preview</w:t>
      </w:r>
    </w:p>
    <w:p>
      <w:pPr>
        <w:spacing w:before="0" w:after="120"/>
        <w:jc w:val="center"/>
      </w:pPr>
      <w:r>
        <w:rPr>
          <w:rFonts w:ascii="Arial" w:cs="Arial" w:eastAsia="Arial" w:hAnsi="Arial"/>
          <w:b/>
          <w:bCs/>
          <w:color w:val="1F2937"/>
          <w:sz w:val="40"/>
          <w:szCs w:val="40"/>
        </w:rPr>
        <w:t xml:space="preserve">in the TGE Editor</w:t>
      </w:r>
    </w:p>
    <w:p>
      <w:pPr>
        <w:spacing w:before="240" w:after="1440"/>
        <w:jc w:val="center"/>
      </w:pPr>
      <w:r>
        <w:rPr>
          <w:rFonts w:ascii="Arial" w:cs="Arial" w:eastAsia="Arial" w:hAnsi="Arial"/>
          <w:i/>
          <w:iCs/>
          <w:color w:val="6B7280"/>
          <w:sz w:val="24"/>
          <w:szCs w:val="24"/>
        </w:rPr>
        <w:t xml:space="preserve">Technical Implementation Guide</w:t>
      </w:r>
    </w:p>
    <w:p>
      <w:pPr>
        <w:pBdr>
          <w:bottom w:val="single" w:color="DBEAFE" w:sz="4" w:space="1"/>
        </w:pBdr>
        <w:spacing w:before="160" w:after="160"/>
      </w:pPr>
      <w:r>
        <w:t xml:space="preserve"/>
      </w:r>
    </w:p>
    <w:p>
      <w:pPr>
        <w:spacing w:before="100" w:after="100"/>
      </w:pPr>
      <w:r>
        <w:t xml:space="preserve"/>
      </w:r>
    </w:p>
    <w:p>
      <w:pPr>
        <w:pStyle w:val="Heading1"/>
        <w:spacing w:before="360" w:after="120"/>
      </w:pPr>
      <w:r>
        <w:rPr>
          <w:rFonts w:ascii="Arial" w:cs="Arial" w:eastAsia="Arial" w:hAnsi="Arial"/>
          <w:b/>
          <w:bCs/>
          <w:color w:val="2E75B6"/>
          <w:sz w:val="36"/>
          <w:szCs w:val="36"/>
        </w:rPr>
        <w:t xml:space="preserve">Overview</w:t>
      </w:r>
    </w:p>
    <w:p>
      <w:pPr>
        <w:spacing w:before="60" w:after="60"/>
      </w:pPr>
      <w:r>
        <w:rPr>
          <w:rFonts w:ascii="Arial" w:cs="Arial" w:eastAsia="Arial" w:hAnsi="Arial"/>
          <w:color w:val="1F2937"/>
          <w:sz w:val="22"/>
          <w:szCs w:val="22"/>
        </w:rPr>
        <w:t xml:space="preserve">This document describes the implementation of live VFX and particle system previews directly inside the TGE editor's scene and object definition documents. The goal was to allow artists and designers to see particle systems and VFX playing in the editor viewport without needing to run the game.</w:t>
      </w:r>
    </w:p>
    <w:p>
      <w:pPr>
        <w:spacing w:before="100" w:after="100"/>
      </w:pPr>
      <w:r>
        <w:t xml:space="preserve"/>
      </w:r>
    </w:p>
    <w:p>
      <w:pPr>
        <w:spacing w:before="60" w:after="60"/>
      </w:pPr>
      <w:r>
        <w:rPr>
          <w:rFonts w:ascii="Arial" w:cs="Arial" w:eastAsia="Arial" w:hAnsi="Arial"/>
          <w:color w:val="1F2937"/>
          <w:sz w:val="22"/>
          <w:szCs w:val="22"/>
        </w:rPr>
        <w:t xml:space="preserve">Two editor document types were updated:</w:t>
      </w:r>
    </w:p>
    <w:p>
      <w:pPr>
        <w:pStyle w:val="ListParagraph"/>
        <w:numPr>
          <w:ilvl w:val="0"/>
          <w:numId w:val="2"/>
        </w:numPr>
        <w:spacing w:before="40" w:after="40"/>
      </w:pPr>
      <w:r>
        <w:rPr>
          <w:rFonts w:ascii="Arial" w:cs="Arial" w:eastAsia="Arial" w:hAnsi="Arial"/>
          <w:color w:val="1F2937"/>
          <w:sz w:val="22"/>
          <w:szCs w:val="22"/>
        </w:rPr>
        <w:t xml:space="preserve">ObjectDefinitionDocument — single .tgo file preview (was already working)</w:t>
      </w:r>
    </w:p>
    <w:p>
      <w:pPr>
        <w:pStyle w:val="ListParagraph"/>
        <w:numPr>
          <w:ilvl w:val="0"/>
          <w:numId w:val="2"/>
        </w:numPr>
        <w:spacing w:before="40" w:after="40"/>
      </w:pPr>
      <w:r>
        <w:rPr>
          <w:rFonts w:ascii="Arial" w:cs="Arial" w:eastAsia="Arial" w:hAnsi="Arial"/>
          <w:color w:val="1F2937"/>
          <w:sz w:val="22"/>
          <w:szCs w:val="22"/>
        </w:rPr>
        <w:t xml:space="preserve">SceneDocument — full scene editor with world-space positioned emitters (new work)</w:t>
      </w:r>
    </w:p>
    <w:p>
      <w:pPr>
        <w:spacing w:before="100" w:after="100"/>
      </w:pPr>
      <w:r>
        <w:t xml:space="preserve"/>
      </w:r>
    </w:p>
    <w:p>
      <w:pPr>
        <w:pBdr>
          <w:bottom w:val="single" w:color="DBEAFE" w:sz="4" w:space="1"/>
        </w:pBdr>
        <w:spacing w:before="160" w:after="160"/>
      </w:pPr>
      <w:r>
        <w:t xml:space="preserve"/>
      </w:r>
    </w:p>
    <w:p>
      <w:pPr>
        <w:pStyle w:val="Heading1"/>
        <w:spacing w:before="360" w:after="120"/>
      </w:pPr>
      <w:r>
        <w:rPr>
          <w:rFonts w:ascii="Arial" w:cs="Arial" w:eastAsia="Arial" w:hAnsi="Arial"/>
          <w:b/>
          <w:bCs/>
          <w:color w:val="2E75B6"/>
          <w:sz w:val="36"/>
          <w:szCs w:val="36"/>
        </w:rPr>
        <w:t xml:space="preserve">Part 1 — ObjectDefinitionDocument</w:t>
      </w:r>
    </w:p>
    <w:p>
      <w:pPr>
        <w:spacing w:before="60" w:after="60"/>
      </w:pPr>
      <w:r>
        <w:rPr>
          <w:rFonts w:ascii="Arial" w:cs="Arial" w:eastAsia="Arial" w:hAnsi="Arial"/>
          <w:color w:val="1F2937"/>
          <w:sz w:val="22"/>
          <w:szCs w:val="22"/>
        </w:rPr>
        <w:t xml:space="preserve">This part was already working before this session. It serves as the reference implementation that the SceneDocument work was modelled after.</w:t>
      </w:r>
    </w:p>
    <w:p>
      <w:pPr>
        <w:spacing w:before="100" w:after="100"/>
      </w:pPr>
      <w:r>
        <w:t xml:space="preserve"/>
      </w:r>
    </w:p>
    <w:p>
      <w:pPr>
        <w:pStyle w:val="Heading2"/>
        <w:spacing w:before="280" w:after="100"/>
      </w:pPr>
      <w:r>
        <w:rPr>
          <w:rFonts w:ascii="Arial" w:cs="Arial" w:eastAsia="Arial" w:hAnsi="Arial"/>
          <w:b/>
          <w:bCs/>
          <w:color w:val="1F2937"/>
          <w:sz w:val="28"/>
          <w:szCs w:val="28"/>
        </w:rPr>
        <w:t xml:space="preserve">How It Works</w:t>
      </w:r>
    </w:p>
    <w:p>
      <w:pPr>
        <w:pStyle w:val="ListParagraph"/>
        <w:numPr>
          <w:ilvl w:val="0"/>
          <w:numId w:val="2"/>
        </w:numPr>
        <w:spacing w:before="40" w:after="40"/>
      </w:pPr>
      <w:r>
        <w:rPr>
          <w:rFonts w:ascii="Arial" w:cs="Arial" w:eastAsia="Arial" w:hAnsi="Arial"/>
          <w:color w:val="1F2937"/>
          <w:sz w:val="22"/>
          <w:szCs w:val="22"/>
        </w:rPr>
        <w:t xml:space="preserve">Every frame, detects Tag::VFX and Tag::Particle from the object's property set</w:t>
      </w:r>
    </w:p>
    <w:p>
      <w:pPr>
        <w:pStyle w:val="ListParagraph"/>
        <w:numPr>
          <w:ilvl w:val="0"/>
          <w:numId w:val="2"/>
        </w:numPr>
        <w:spacing w:before="40" w:after="40"/>
      </w:pPr>
      <w:r>
        <w:rPr>
          <w:rFonts w:ascii="Arial" w:cs="Arial" w:eastAsia="Arial" w:hAnsi="Arial"/>
          <w:color w:val="1F2937"/>
          <w:sz w:val="22"/>
          <w:szCs w:val="22"/>
        </w:rPr>
        <w:t xml:space="preserve">For VFX objects: builds a GameObject with a VFXInstance component, updates and renders it each frame</w:t>
      </w:r>
    </w:p>
    <w:p>
      <w:pPr>
        <w:pStyle w:val="ListParagraph"/>
        <w:numPr>
          <w:ilvl w:val="0"/>
          <w:numId w:val="2"/>
        </w:numPr>
        <w:spacing w:before="40" w:after="40"/>
      </w:pPr>
      <w:r>
        <w:rPr>
          <w:rFonts w:ascii="Arial" w:cs="Arial" w:eastAsia="Arial" w:hAnsi="Arial"/>
          <w:color w:val="1F2937"/>
          <w:sz w:val="22"/>
          <w:szCs w:val="22"/>
        </w:rPr>
        <w:t xml:space="preserve">For particle emitters: reads ParticleEmitterData, runs a spawn accumulator and burst system, spawns individual PreviewParticle structs each with their own GameObject and VFXInstance</w:t>
      </w:r>
    </w:p>
    <w:p>
      <w:pPr>
        <w:pStyle w:val="ListParagraph"/>
        <w:numPr>
          <w:ilvl w:val="0"/>
          <w:numId w:val="2"/>
        </w:numPr>
        <w:spacing w:before="40" w:after="40"/>
      </w:pPr>
      <w:r>
        <w:rPr>
          <w:rFonts w:ascii="Arial" w:cs="Arial" w:eastAsia="Arial" w:hAnsi="Arial"/>
          <w:color w:val="1F2937"/>
          <w:sz w:val="22"/>
          <w:szCs w:val="22"/>
        </w:rPr>
        <w:t xml:space="preserve">Renders all preview objects by building render commands and inserting them into transparentCommands before the final sort</w:t>
      </w:r>
    </w:p>
    <w:p>
      <w:pPr>
        <w:spacing w:before="100" w:after="100"/>
      </w:pPr>
      <w:r>
        <w:t xml:space="preserve"/>
      </w:r>
    </w:p>
    <w:p>
      <w:pPr>
        <w:pBdr>
          <w:bottom w:val="single" w:color="DBEAFE" w:sz="4" w:space="1"/>
        </w:pBdr>
        <w:spacing w:before="160" w:after="160"/>
      </w:pPr>
      <w:r>
        <w:t xml:space="preserve"/>
      </w:r>
    </w:p>
    <w:p>
      <w:pPr>
        <w:pStyle w:val="Heading1"/>
        <w:spacing w:before="360" w:after="120"/>
      </w:pPr>
      <w:r>
        <w:rPr>
          <w:rFonts w:ascii="Arial" w:cs="Arial" w:eastAsia="Arial" w:hAnsi="Arial"/>
          <w:b/>
          <w:bCs/>
          <w:color w:val="2E75B6"/>
          <w:sz w:val="36"/>
          <w:szCs w:val="36"/>
        </w:rPr>
        <w:t xml:space="preserve">Part 2 — SceneDocument</w:t>
      </w:r>
    </w:p>
    <w:p>
      <w:pPr>
        <w:spacing w:before="60" w:after="60"/>
      </w:pPr>
      <w:r>
        <w:rPr>
          <w:rFonts w:ascii="Arial" w:cs="Arial" w:eastAsia="Arial" w:hAnsi="Arial"/>
          <w:color w:val="1F2937"/>
          <w:sz w:val="22"/>
          <w:szCs w:val="22"/>
        </w:rPr>
        <w:t xml:space="preserve">The SceneDocument required building the same preview system from scratch, with the added complexity of multiple emitters at different world positions.</w:t>
      </w:r>
    </w:p>
    <w:p>
      <w:pPr>
        <w:spacing w:before="100" w:after="100"/>
      </w:pPr>
      <w:r>
        <w:t xml:space="preserve"/>
      </w:r>
    </w:p>
    <w:p>
      <w:pPr>
        <w:pStyle w:val="Heading2"/>
        <w:spacing w:before="280" w:after="100"/>
      </w:pPr>
      <w:r>
        <w:rPr>
          <w:rFonts w:ascii="Arial" w:cs="Arial" w:eastAsia="Arial" w:hAnsi="Arial"/>
          <w:b/>
          <w:bCs/>
          <w:color w:val="1F2937"/>
          <w:sz w:val="28"/>
          <w:szCs w:val="28"/>
        </w:rPr>
        <w:t xml:space="preserve">Step 1 — Header Setup (SceneDocument.h)</w:t>
      </w:r>
    </w:p>
    <w:p>
      <w:pPr>
        <w:spacing w:before="60" w:after="60"/>
      </w:pPr>
      <w:r>
        <w:rPr>
          <w:rFonts w:ascii="Arial" w:cs="Arial" w:eastAsia="Arial" w:hAnsi="Arial"/>
          <w:color w:val="1F2937"/>
          <w:sz w:val="22"/>
          <w:szCs w:val="22"/>
        </w:rPr>
        <w:t xml:space="preserve">Added an include at the top of the header:</w:t>
      </w:r>
    </w:p>
    <w:p>
      <w:pPr>
        <w:spacing w:before="100" w:after="100"/>
      </w:pPr>
      <w:r>
        <w:t xml:space="preserve"/>
      </w:r>
    </w:p>
    <w:p>
      <w:pPr>
        <w:shd w:fill="F3F4F6" w:val="clear"/>
        <w:spacing w:before="40" w:after="40"/>
        <w:ind w:left="360"/>
      </w:pPr>
      <w:r>
        <w:rPr>
          <w:rFonts w:ascii="Courier New" w:cs="Courier New" w:eastAsia="Courier New" w:hAnsi="Courier New"/>
          <w:color w:val="374151"/>
          <w:sz w:val="18"/>
          <w:szCs w:val="18"/>
        </w:rPr>
        <w:t xml:space="preserve">#include "../../Game/source/Graphics/VFXInstance.h"</w:t>
      </w:r>
    </w:p>
    <w:p>
      <w:pPr>
        <w:spacing w:before="100" w:after="100"/>
      </w:pPr>
      <w:r>
        <w:t xml:space="preserve"/>
      </w:r>
    </w:p>
    <w:p>
      <w:pPr>
        <w:spacing w:before="60" w:after="60"/>
      </w:pPr>
      <w:r>
        <w:rPr>
          <w:rFonts w:ascii="Arial" w:cs="Arial" w:eastAsia="Arial" w:hAnsi="Arial"/>
          <w:color w:val="1F2937"/>
          <w:sz w:val="22"/>
          <w:szCs w:val="22"/>
        </w:rPr>
        <w:t xml:space="preserve">Added the following structs before the Tga namespace:</w:t>
      </w:r>
    </w:p>
    <w:p>
      <w:pPr>
        <w:spacing w:before="100" w:after="100"/>
      </w:pPr>
      <w:r>
        <w:t xml:space="preserve"/>
      </w:r>
    </w:p>
    <w:p>
      <w:pPr>
        <w:shd w:fill="F3F4F6" w:val="clear"/>
        <w:spacing w:before="40" w:after="40"/>
        <w:ind w:left="360"/>
      </w:pPr>
      <w:r>
        <w:rPr>
          <w:rFonts w:ascii="Courier New" w:cs="Courier New" w:eastAsia="Courier New" w:hAnsi="Courier New"/>
          <w:color w:val="374151"/>
          <w:sz w:val="18"/>
          <w:szCs w:val="18"/>
        </w:rPr>
        <w:t xml:space="preserve">struct PreviewParticle</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std::shared_ptr&lt;GameObject&gt; go;</w:t>
      </w:r>
    </w:p>
    <w:p>
      <w:pPr>
        <w:shd w:fill="F3F4F6" w:val="clear"/>
        <w:spacing w:before="40" w:after="40"/>
        <w:ind w:left="360"/>
      </w:pPr>
      <w:r>
        <w:rPr>
          <w:rFonts w:ascii="Courier New" w:cs="Courier New" w:eastAsia="Courier New" w:hAnsi="Courier New"/>
          <w:color w:val="374151"/>
          <w:sz w:val="18"/>
          <w:szCs w:val="18"/>
        </w:rPr>
        <w:t xml:space="preserve">    Tga::Vector3f velocity = { 0.f, 0.f, 0.f };</w:t>
      </w:r>
    </w:p>
    <w:p>
      <w:pPr>
        <w:shd w:fill="F3F4F6" w:val="clear"/>
        <w:spacing w:before="40" w:after="40"/>
        <w:ind w:left="360"/>
      </w:pPr>
      <w:r>
        <w:rPr>
          <w:rFonts w:ascii="Courier New" w:cs="Courier New" w:eastAsia="Courier New" w:hAnsi="Courier New"/>
          <w:color w:val="374151"/>
          <w:sz w:val="18"/>
          <w:szCs w:val="18"/>
        </w:rPr>
        <w:t xml:space="preserve">    float gravity = 0.f;</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struct PreviewBurstState</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int   cyclesFired = 0;</w:t>
      </w:r>
    </w:p>
    <w:p>
      <w:pPr>
        <w:shd w:fill="F3F4F6" w:val="clear"/>
        <w:spacing w:before="40" w:after="40"/>
        <w:ind w:left="360"/>
      </w:pPr>
      <w:r>
        <w:rPr>
          <w:rFonts w:ascii="Courier New" w:cs="Courier New" w:eastAsia="Courier New" w:hAnsi="Courier New"/>
          <w:color w:val="374151"/>
          <w:sz w:val="18"/>
          <w:szCs w:val="18"/>
        </w:rPr>
        <w:t xml:space="preserve">    float nextFireTime = -1.f;</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struct PreviewVFXEntry</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std::shared_ptr&lt;GameObject&gt; go;</w:t>
      </w:r>
    </w:p>
    <w:p>
      <w:pPr>
        <w:shd w:fill="F3F4F6" w:val="clear"/>
        <w:spacing w:before="40" w:after="40"/>
        <w:ind w:left="360"/>
      </w:pPr>
      <w:r>
        <w:rPr>
          <w:rFonts w:ascii="Courier New" w:cs="Courier New" w:eastAsia="Courier New" w:hAnsi="Courier New"/>
          <w:color w:val="374151"/>
          <w:sz w:val="18"/>
          <w:szCs w:val="18"/>
        </w:rPr>
        <w:t xml:space="preserve">    std::shared_ptr&lt;VFXInstance&gt; vfxInst;</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struct PreviewParticleEmitter</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ParticleEmitterData data;</w:t>
      </w:r>
    </w:p>
    <w:p>
      <w:pPr>
        <w:shd w:fill="F3F4F6" w:val="clear"/>
        <w:spacing w:before="40" w:after="40"/>
        <w:ind w:left="360"/>
      </w:pPr>
      <w:r>
        <w:rPr>
          <w:rFonts w:ascii="Courier New" w:cs="Courier New" w:eastAsia="Courier New" w:hAnsi="Courier New"/>
          <w:color w:val="374151"/>
          <w:sz w:val="18"/>
          <w:szCs w:val="18"/>
        </w:rPr>
        <w:t xml:space="preserve">    float spawnAccumulator = 0.f;</w:t>
      </w:r>
    </w:p>
    <w:p>
      <w:pPr>
        <w:shd w:fill="F3F4F6" w:val="clear"/>
        <w:spacing w:before="40" w:after="40"/>
        <w:ind w:left="360"/>
      </w:pPr>
      <w:r>
        <w:rPr>
          <w:rFonts w:ascii="Courier New" w:cs="Courier New" w:eastAsia="Courier New" w:hAnsi="Courier New"/>
          <w:color w:val="374151"/>
          <w:sz w:val="18"/>
          <w:szCs w:val="18"/>
        </w:rPr>
        <w:t xml:space="preserve">    float elapsed = 0.f;</w:t>
      </w:r>
    </w:p>
    <w:p>
      <w:pPr>
        <w:shd w:fill="F3F4F6" w:val="clear"/>
        <w:spacing w:before="40" w:after="40"/>
        <w:ind w:left="360"/>
      </w:pPr>
      <w:r>
        <w:rPr>
          <w:rFonts w:ascii="Courier New" w:cs="Courier New" w:eastAsia="Courier New" w:hAnsi="Courier New"/>
          <w:color w:val="374151"/>
          <w:sz w:val="18"/>
          <w:szCs w:val="18"/>
        </w:rPr>
        <w:t xml:space="preserve">    std::vector&lt;PreviewBurstState&gt; burstStates;</w:t>
      </w:r>
    </w:p>
    <w:p>
      <w:pPr>
        <w:shd w:fill="F3F4F6" w:val="clear"/>
        <w:spacing w:before="40" w:after="40"/>
        <w:ind w:left="360"/>
      </w:pPr>
      <w:r>
        <w:rPr>
          <w:rFonts w:ascii="Courier New" w:cs="Courier New" w:eastAsia="Courier New" w:hAnsi="Courier New"/>
          <w:color w:val="374151"/>
          <w:sz w:val="18"/>
          <w:szCs w:val="18"/>
        </w:rPr>
        <w:t xml:space="preserve">};</w:t>
      </w:r>
    </w:p>
    <w:p>
      <w:pPr>
        <w:spacing w:before="100" w:after="100"/>
      </w:pPr>
      <w:r>
        <w:t xml:space="preserve"/>
      </w:r>
    </w:p>
    <w:p>
      <w:pPr>
        <w:spacing w:before="60" w:after="60"/>
      </w:pPr>
      <w:r>
        <w:rPr>
          <w:rFonts w:ascii="Arial" w:cs="Arial" w:eastAsia="Arial" w:hAnsi="Arial"/>
          <w:color w:val="1F2937"/>
          <w:sz w:val="22"/>
          <w:szCs w:val="22"/>
        </w:rPr>
        <w:t xml:space="preserve">Added private members to SceneDocument:</w:t>
      </w:r>
    </w:p>
    <w:p>
      <w:pPr>
        <w:spacing w:before="100" w:after="100"/>
      </w:pPr>
      <w:r>
        <w:t xml:space="preserve"/>
      </w:r>
    </w:p>
    <w:p>
      <w:pPr>
        <w:shd w:fill="F3F4F6" w:val="clear"/>
        <w:spacing w:before="40" w:after="40"/>
        <w:ind w:left="360"/>
      </w:pPr>
      <w:r>
        <w:rPr>
          <w:rFonts w:ascii="Courier New" w:cs="Courier New" w:eastAsia="Courier New" w:hAnsi="Courier New"/>
          <w:color w:val="374151"/>
          <w:sz w:val="18"/>
          <w:szCs w:val="18"/>
        </w:rPr>
        <w:t xml:space="preserve">std::unordered_map&lt;uint32_t, PreviewVFXEntry&gt;             myPreviewVFXInstances;</w:t>
      </w:r>
    </w:p>
    <w:p>
      <w:pPr>
        <w:shd w:fill="F3F4F6" w:val="clear"/>
        <w:spacing w:before="40" w:after="40"/>
        <w:ind w:left="360"/>
      </w:pPr>
      <w:r>
        <w:rPr>
          <w:rFonts w:ascii="Courier New" w:cs="Courier New" w:eastAsia="Courier New" w:hAnsi="Courier New"/>
          <w:color w:val="374151"/>
          <w:sz w:val="18"/>
          <w:szCs w:val="18"/>
        </w:rPr>
        <w:t xml:space="preserve">std::unordered_map&lt;uint32_t, std::vector&lt;PreviewParticle&gt;&gt; myPreviewParticles;</w:t>
      </w:r>
    </w:p>
    <w:p>
      <w:pPr>
        <w:shd w:fill="F3F4F6" w:val="clear"/>
        <w:spacing w:before="40" w:after="40"/>
        <w:ind w:left="360"/>
      </w:pPr>
      <w:r>
        <w:rPr>
          <w:rFonts w:ascii="Courier New" w:cs="Courier New" w:eastAsia="Courier New" w:hAnsi="Courier New"/>
          <w:color w:val="374151"/>
          <w:sz w:val="18"/>
          <w:szCs w:val="18"/>
        </w:rPr>
        <w:t xml:space="preserve">std::unordered_map&lt;uint32_t, PreviewParticleEmitter&gt;      myPreviewEmitters;</w:t>
      </w:r>
    </w:p>
    <w:p>
      <w:pPr>
        <w:shd w:fill="F3F4F6" w:val="clear"/>
        <w:spacing w:before="40" w:after="40"/>
        <w:ind w:left="360"/>
      </w:pPr>
      <w:r>
        <w:rPr>
          <w:rFonts w:ascii="Courier New" w:cs="Courier New" w:eastAsia="Courier New" w:hAnsi="Courier New"/>
          <w:color w:val="374151"/>
          <w:sz w:val="18"/>
          <w:szCs w:val="18"/>
        </w:rPr>
        <w:t xml:space="preserve">float myScenePreviewTime = 0.f;</w:t>
      </w:r>
    </w:p>
    <w:p>
      <w:pPr>
        <w:spacing w:before="100" w:after="100"/>
      </w:pPr>
      <w:r>
        <w:t xml:space="preserve"/>
      </w:r>
    </w:p>
    <w:p>
      <w:pPr>
        <w:spacing w:before="60" w:after="60"/>
      </w:pPr>
      <w:r>
        <w:rPr>
          <w:rFonts w:ascii="Arial" w:cs="Arial" w:eastAsia="Arial" w:hAnsi="Arial"/>
          <w:color w:val="1F2937"/>
          <w:sz w:val="22"/>
          <w:szCs w:val="22"/>
        </w:rPr>
        <w:t xml:space="preserve">Added method declarations:</w:t>
      </w:r>
    </w:p>
    <w:p>
      <w:pPr>
        <w:spacing w:before="100" w:after="100"/>
      </w:pPr>
      <w:r>
        <w:t xml:space="preserve"/>
      </w:r>
    </w:p>
    <w:p>
      <w:pPr>
        <w:shd w:fill="F3F4F6" w:val="clear"/>
        <w:spacing w:before="40" w:after="40"/>
        <w:ind w:left="360"/>
      </w:pPr>
      <w:r>
        <w:rPr>
          <w:rFonts w:ascii="Courier New" w:cs="Courier New" w:eastAsia="Courier New" w:hAnsi="Courier New"/>
          <w:color w:val="374151"/>
          <w:sz w:val="18"/>
          <w:szCs w:val="18"/>
        </w:rPr>
        <w:t xml:space="preserve">void UpdatePreviewObjects();</w:t>
      </w:r>
    </w:p>
    <w:p>
      <w:pPr>
        <w:shd w:fill="F3F4F6" w:val="clear"/>
        <w:spacing w:before="40" w:after="40"/>
        <w:ind w:left="360"/>
      </w:pPr>
      <w:r>
        <w:rPr>
          <w:rFonts w:ascii="Courier New" w:cs="Courier New" w:eastAsia="Courier New" w:hAnsi="Courier New"/>
          <w:color w:val="374151"/>
          <w:sz w:val="18"/>
          <w:szCs w:val="18"/>
        </w:rPr>
        <w:t xml:space="preserve">void SpawnScenePreviewParticle(uint32_t id, PreviewParticleEmitter&amp; emitter);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sz w:val="22"/>
                <w:szCs w:val="22"/>
              </w:rPr>
              <w:t xml:space="preserve">💡 </w:t>
            </w:r>
            <w:r>
              <w:rPr>
                <w:rFonts w:ascii="Arial" w:cs="Arial" w:eastAsia="Arial" w:hAnsi="Arial"/>
                <w:color w:val="1F2937"/>
                <w:sz w:val="22"/>
                <w:szCs w:val="22"/>
              </w:rPr>
              <w:t xml:space="preserve">PreviewVFXEntry stores both the GameObject and VFXInstance shared_ptr. This is critical — storing only the VFXInstance would let the owning GameObject go out of scope, leaving VFXInstance::myGameObject as a dangling pointer and causing a crash in UpdateTransform().</w:t>
            </w:r>
          </w:p>
        </w:tc>
      </w:tr>
    </w:tbl>
    <w:p>
      <w:pPr>
        <w:spacing w:before="100" w:after="100"/>
      </w:pPr>
      <w:r>
        <w:t xml:space="preserve"/>
      </w:r>
    </w:p>
    <w:p>
      <w:pPr>
        <w:pBdr>
          <w:bottom w:val="single" w:color="DBEAFE" w:sz="4" w:space="1"/>
        </w:pBdr>
        <w:spacing w:before="160" w:after="160"/>
      </w:pPr>
      <w:r>
        <w:t xml:space="preserve"/>
      </w:r>
    </w:p>
    <w:p>
      <w:pPr>
        <w:pStyle w:val="Heading2"/>
        <w:spacing w:before="280" w:after="100"/>
      </w:pPr>
      <w:r>
        <w:rPr>
          <w:rFonts w:ascii="Arial" w:cs="Arial" w:eastAsia="Arial" w:hAnsi="Arial"/>
          <w:b/>
          <w:bCs/>
          <w:color w:val="1F2937"/>
          <w:sz w:val="28"/>
          <w:szCs w:val="28"/>
        </w:rPr>
        <w:t xml:space="preserve">Step 2 — BuildSpawnedObjectFromProperties (SceneDocument.cpp)</w:t>
      </w:r>
    </w:p>
    <w:p>
      <w:pPr>
        <w:spacing w:before="60" w:after="60"/>
      </w:pPr>
      <w:r>
        <w:rPr>
          <w:rFonts w:ascii="Arial" w:cs="Arial" w:eastAsia="Arial" w:hAnsi="Arial"/>
          <w:color w:val="1F2937"/>
          <w:sz w:val="22"/>
          <w:szCs w:val="22"/>
        </w:rPr>
        <w:t xml:space="preserve">This static free function was copied from ObjectDefinitionDocument.cpp into SceneDocument.cpp. It takes a span of scene property definitions and a GameObject, then:</w:t>
      </w:r>
    </w:p>
    <w:p>
      <w:pPr>
        <w:spacing w:before="100" w:after="100"/>
      </w:pPr>
      <w:r>
        <w:t xml:space="preserve"/>
      </w:r>
    </w:p>
    <w:p>
      <w:pPr>
        <w:pStyle w:val="ListParagraph"/>
        <w:numPr>
          <w:ilvl w:val="0"/>
          <w:numId w:val="2"/>
        </w:numPr>
        <w:spacing w:before="40" w:after="40"/>
      </w:pPr>
      <w:r>
        <w:rPr>
          <w:rFonts w:ascii="Arial" w:cs="Arial" w:eastAsia="Arial" w:hAnsi="Arial"/>
          <w:color w:val="1F2937"/>
          <w:sz w:val="22"/>
          <w:szCs w:val="22"/>
        </w:rPr>
        <w:t xml:space="preserve">Adds a VFXInstance component to the GameObject</w:t>
      </w:r>
    </w:p>
    <w:p>
      <w:pPr>
        <w:pStyle w:val="ListParagraph"/>
        <w:numPr>
          <w:ilvl w:val="0"/>
          <w:numId w:val="2"/>
        </w:numPr>
        <w:spacing w:before="40" w:after="40"/>
      </w:pPr>
      <w:r>
        <w:rPr>
          <w:rFonts w:ascii="Arial" w:cs="Arial" w:eastAsia="Arial" w:hAnsi="Arial"/>
          <w:color w:val="1F2937"/>
          <w:sz w:val="22"/>
          <w:szCs w:val="22"/>
        </w:rPr>
        <w:t xml:space="preserve">Reads all VFX-related properties: SceneSprite, SceneModel, VFXData, EffectMaterialData</w:t>
      </w:r>
    </w:p>
    <w:p>
      <w:pPr>
        <w:pStyle w:val="ListParagraph"/>
        <w:numPr>
          <w:ilvl w:val="0"/>
          <w:numId w:val="2"/>
        </w:numPr>
        <w:spacing w:before="40" w:after="40"/>
      </w:pPr>
      <w:r>
        <w:rPr>
          <w:rFonts w:ascii="Arial" w:cs="Arial" w:eastAsia="Arial" w:hAnsi="Arial"/>
          <w:color w:val="1F2937"/>
          <w:sz w:val="22"/>
          <w:szCs w:val="22"/>
        </w:rPr>
        <w:t xml:space="preserve">Configures curves for size, rotation, velocity, and color over lifetime</w:t>
      </w:r>
    </w:p>
    <w:p>
      <w:pPr>
        <w:pStyle w:val="ListParagraph"/>
        <w:numPr>
          <w:ilvl w:val="0"/>
          <w:numId w:val="2"/>
        </w:numPr>
        <w:spacing w:before="40" w:after="40"/>
      </w:pPr>
      <w:r>
        <w:rPr>
          <w:rFonts w:ascii="Arial" w:cs="Arial" w:eastAsia="Arial" w:hAnsi="Arial"/>
          <w:color w:val="1F2937"/>
          <w:sz w:val="22"/>
          <w:szCs w:val="22"/>
        </w:rPr>
        <w:t xml:space="preserve">Returns the VFXInstance shared_ptr</w:t>
      </w:r>
    </w:p>
    <w:p>
      <w:pPr>
        <w:spacing w:before="100" w:after="100"/>
      </w:pPr>
      <w:r>
        <w:t xml:space="preserve"/>
      </w:r>
    </w:p>
    <w:p>
      <w:pPr>
        <w:spacing w:before="60" w:after="60"/>
      </w:pPr>
      <w:r>
        <w:rPr>
          <w:rFonts w:ascii="Arial" w:cs="Arial" w:eastAsia="Arial" w:hAnsi="Arial"/>
          <w:color w:val="1F2937"/>
          <w:sz w:val="22"/>
          <w:szCs w:val="22"/>
        </w:rPr>
        <w:t xml:space="preserve">The function is static in both files (internal linkage) to avoid cross-file dependencies. A cleaner long-term approach would be to move it to a shared EditorVFXUtils.h/.cpp, but duplicating it was the least risky change.</w:t>
      </w:r>
    </w:p>
    <w:p>
      <w:pPr>
        <w:spacing w:before="100" w:after="100"/>
      </w:pPr>
      <w:r>
        <w:t xml:space="preserve"/>
      </w:r>
    </w:p>
    <w:p>
      <w:pPr>
        <w:pBdr>
          <w:bottom w:val="single" w:color="DBEAFE" w:sz="4" w:space="1"/>
        </w:pBdr>
        <w:spacing w:before="160" w:after="160"/>
      </w:pPr>
      <w:r>
        <w:t xml:space="preserve"/>
      </w:r>
    </w:p>
    <w:p>
      <w:pPr>
        <w:pStyle w:val="Heading2"/>
        <w:spacing w:before="280" w:after="100"/>
      </w:pPr>
      <w:r>
        <w:rPr>
          <w:rFonts w:ascii="Arial" w:cs="Arial" w:eastAsia="Arial" w:hAnsi="Arial"/>
          <w:b/>
          <w:bCs/>
          <w:color w:val="1F2937"/>
          <w:sz w:val="28"/>
          <w:szCs w:val="28"/>
        </w:rPr>
        <w:t xml:space="preserve">Step 3 — UpdatePreviewObjects()</w:t>
      </w:r>
    </w:p>
    <w:p>
      <w:pPr>
        <w:spacing w:before="60" w:after="60"/>
      </w:pPr>
      <w:r>
        <w:rPr>
          <w:rFonts w:ascii="Arial" w:cs="Arial" w:eastAsia="Arial" w:hAnsi="Arial"/>
          <w:color w:val="1F2937"/>
          <w:sz w:val="22"/>
          <w:szCs w:val="22"/>
        </w:rPr>
        <w:t xml:space="preserve">Called at the top of Update() every frame. Scans all scene objects in the active scene and for each one:</w:t>
      </w:r>
    </w:p>
    <w:p>
      <w:pPr>
        <w:spacing w:before="100" w:after="100"/>
      </w:pPr>
      <w:r>
        <w:t xml:space="preserve"/>
      </w:r>
    </w:p>
    <w:p>
      <w:pPr>
        <w:pStyle w:val="ListParagraph"/>
        <w:numPr>
          <w:ilvl w:val="0"/>
          <w:numId w:val="2"/>
        </w:numPr>
        <w:spacing w:before="40" w:after="40"/>
      </w:pPr>
      <w:r>
        <w:rPr>
          <w:rFonts w:ascii="Arial" w:cs="Arial" w:eastAsia="Arial" w:hAnsi="Arial"/>
          <w:color w:val="1F2937"/>
          <w:sz w:val="22"/>
          <w:szCs w:val="22"/>
        </w:rPr>
        <w:t xml:space="preserve">Calculates the combined property set via CalculateCombinedPropertySet</w:t>
      </w:r>
    </w:p>
    <w:p>
      <w:pPr>
        <w:pStyle w:val="ListParagraph"/>
        <w:numPr>
          <w:ilvl w:val="0"/>
          <w:numId w:val="2"/>
        </w:numPr>
        <w:spacing w:before="40" w:after="40"/>
      </w:pPr>
      <w:r>
        <w:rPr>
          <w:rFonts w:ascii="Arial" w:cs="Arial" w:eastAsia="Arial" w:hAnsi="Arial"/>
          <w:color w:val="1F2937"/>
          <w:sz w:val="22"/>
          <w:szCs w:val="22"/>
        </w:rPr>
        <w:t xml:space="preserve">Checks for Tag::VFX and Tag::Particle tags</w:t>
      </w:r>
    </w:p>
    <w:p>
      <w:pPr>
        <w:pStyle w:val="ListParagraph"/>
        <w:numPr>
          <w:ilvl w:val="0"/>
          <w:numId w:val="2"/>
        </w:numPr>
        <w:spacing w:before="40" w:after="40"/>
      </w:pPr>
      <w:r>
        <w:rPr>
          <w:rFonts w:ascii="Arial" w:cs="Arial" w:eastAsia="Arial" w:hAnsi="Arial"/>
          <w:color w:val="1F2937"/>
          <w:sz w:val="22"/>
          <w:szCs w:val="22"/>
        </w:rPr>
        <w:t xml:space="preserve">For VFX objects: creates a PreviewVFXEntry if one doesn't exist, or syncs the transform if it does</w:t>
      </w:r>
    </w:p>
    <w:p>
      <w:pPr>
        <w:pStyle w:val="ListParagraph"/>
        <w:numPr>
          <w:ilvl w:val="0"/>
          <w:numId w:val="2"/>
        </w:numPr>
        <w:spacing w:before="40" w:after="40"/>
      </w:pPr>
      <w:r>
        <w:rPr>
          <w:rFonts w:ascii="Arial" w:cs="Arial" w:eastAsia="Arial" w:hAnsi="Arial"/>
          <w:color w:val="1F2937"/>
          <w:sz w:val="22"/>
          <w:szCs w:val="22"/>
        </w:rPr>
        <w:t xml:space="preserve">For particle objects: ensures map entries exist in myPreviewParticles and myPreviewEmitters, reads ParticleEmitterData into the emitter entry</w:t>
      </w:r>
    </w:p>
    <w:p>
      <w:pPr>
        <w:pStyle w:val="ListParagraph"/>
        <w:numPr>
          <w:ilvl w:val="0"/>
          <w:numId w:val="2"/>
        </w:numPr>
        <w:spacing w:before="40" w:after="40"/>
      </w:pPr>
      <w:r>
        <w:rPr>
          <w:rFonts w:ascii="Arial" w:cs="Arial" w:eastAsia="Arial" w:hAnsi="Arial"/>
          <w:color w:val="1F2937"/>
          <w:sz w:val="22"/>
          <w:szCs w:val="22"/>
        </w:rPr>
        <w:t xml:space="preserve">Cleans up stale entries from all three maps when scene objects are removed or change tag</w:t>
      </w:r>
    </w:p>
    <w:p>
      <w:pPr>
        <w:spacing w:before="100" w:after="100"/>
      </w:pPr>
      <w:r>
        <w:t xml:space="preserve"/>
      </w:r>
    </w:p>
    <w:p>
      <w:pPr>
        <w:spacing w:before="60" w:after="60"/>
      </w:pPr>
      <w:r>
        <w:rPr>
          <w:rFonts w:ascii="Arial" w:cs="Arial" w:eastAsia="Arial" w:hAnsi="Arial"/>
          <w:color w:val="1F2937"/>
          <w:sz w:val="22"/>
          <w:szCs w:val="22"/>
        </w:rPr>
        <w:t xml:space="preserve">Stale entry cleanup pattern (same for all three maps):</w:t>
      </w:r>
    </w:p>
    <w:p>
      <w:pPr>
        <w:spacing w:before="100" w:after="100"/>
      </w:pPr>
      <w:r>
        <w:t xml:space="preserve"/>
      </w:r>
    </w:p>
    <w:p>
      <w:pPr>
        <w:shd w:fill="F3F4F6" w:val="clear"/>
        <w:spacing w:before="40" w:after="40"/>
        <w:ind w:left="360"/>
      </w:pPr>
      <w:r>
        <w:rPr>
          <w:rFonts w:ascii="Courier New" w:cs="Courier New" w:eastAsia="Courier New" w:hAnsi="Courier New"/>
          <w:color w:val="374151"/>
          <w:sz w:val="18"/>
          <w:szCs w:val="18"/>
        </w:rPr>
        <w:t xml:space="preserve">for (auto it = myPreviewEmitters.begin(); it != myPreviewEmitters.end(); )</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if (activeParticleIds.find(it-&gt;first) == activeParticleIds.end())</w:t>
      </w:r>
    </w:p>
    <w:p>
      <w:pPr>
        <w:shd w:fill="F3F4F6" w:val="clear"/>
        <w:spacing w:before="40" w:after="40"/>
        <w:ind w:left="360"/>
      </w:pPr>
      <w:r>
        <w:rPr>
          <w:rFonts w:ascii="Courier New" w:cs="Courier New" w:eastAsia="Courier New" w:hAnsi="Courier New"/>
          <w:color w:val="374151"/>
          <w:sz w:val="18"/>
          <w:szCs w:val="18"/>
        </w:rPr>
        <w:t xml:space="preserve">        it = myPreviewEmitters.erase(it);</w:t>
      </w:r>
    </w:p>
    <w:p>
      <w:pPr>
        <w:shd w:fill="F3F4F6" w:val="clear"/>
        <w:spacing w:before="40" w:after="40"/>
        <w:ind w:left="360"/>
      </w:pPr>
      <w:r>
        <w:rPr>
          <w:rFonts w:ascii="Courier New" w:cs="Courier New" w:eastAsia="Courier New" w:hAnsi="Courier New"/>
          <w:color w:val="374151"/>
          <w:sz w:val="18"/>
          <w:szCs w:val="18"/>
        </w:rPr>
        <w:t xml:space="preserve">    else</w:t>
      </w:r>
    </w:p>
    <w:p>
      <w:pPr>
        <w:shd w:fill="F3F4F6" w:val="clear"/>
        <w:spacing w:before="40" w:after="40"/>
        <w:ind w:left="360"/>
      </w:pPr>
      <w:r>
        <w:rPr>
          <w:rFonts w:ascii="Courier New" w:cs="Courier New" w:eastAsia="Courier New" w:hAnsi="Courier New"/>
          <w:color w:val="374151"/>
          <w:sz w:val="18"/>
          <w:szCs w:val="18"/>
        </w:rPr>
        <w:t xml:space="preserve">        ++it;</w:t>
      </w:r>
    </w:p>
    <w:p>
      <w:pPr>
        <w:shd w:fill="F3F4F6" w:val="clear"/>
        <w:spacing w:before="40" w:after="40"/>
        <w:ind w:left="360"/>
      </w:pPr>
      <w:r>
        <w:rPr>
          <w:rFonts w:ascii="Courier New" w:cs="Courier New" w:eastAsia="Courier New" w:hAnsi="Courier New"/>
          <w:color w:val="374151"/>
          <w:sz w:val="18"/>
          <w:szCs w:val="18"/>
        </w:rPr>
        <w:t xml:space="preserve">}</w:t>
      </w:r>
    </w:p>
    <w:p>
      <w:pPr>
        <w:spacing w:before="100" w:after="100"/>
      </w:pPr>
      <w:r>
        <w:t xml:space="preserve"/>
      </w:r>
    </w:p>
    <w:p>
      <w:pPr>
        <w:pBdr>
          <w:bottom w:val="single" w:color="DBEAFE" w:sz="4" w:space="1"/>
        </w:pBdr>
        <w:spacing w:before="160" w:after="160"/>
      </w:pPr>
      <w:r>
        <w:t xml:space="preserve"/>
      </w:r>
    </w:p>
    <w:p>
      <w:pPr>
        <w:pStyle w:val="Heading2"/>
        <w:spacing w:before="280" w:after="100"/>
      </w:pPr>
      <w:r>
        <w:rPr>
          <w:rFonts w:ascii="Arial" w:cs="Arial" w:eastAsia="Arial" w:hAnsi="Arial"/>
          <w:b/>
          <w:bCs/>
          <w:color w:val="1F2937"/>
          <w:sz w:val="28"/>
          <w:szCs w:val="28"/>
        </w:rPr>
        <w:t xml:space="preserve">Step 4 — Update() Additions</w:t>
      </w:r>
    </w:p>
    <w:p>
      <w:pPr>
        <w:spacing w:before="60" w:after="60"/>
      </w:pPr>
      <w:r>
        <w:rPr>
          <w:rFonts w:ascii="Arial" w:cs="Arial" w:eastAsia="Arial" w:hAnsi="Arial"/>
          <w:color w:val="1F2937"/>
          <w:sz w:val="22"/>
          <w:szCs w:val="22"/>
        </w:rPr>
        <w:t xml:space="preserve">Three update blocks were added before RenderDeffered, after the call to UpdatePreviewObjects():</w:t>
      </w:r>
    </w:p>
    <w:p>
      <w:pPr>
        <w:spacing w:before="100" w:after="100"/>
      </w:pPr>
      <w:r>
        <w:t xml:space="preserve"/>
      </w:r>
    </w:p>
    <w:p>
      <w:pPr>
        <w:spacing w:before="220" w:after="80"/>
      </w:pPr>
      <w:r>
        <w:rPr>
          <w:rFonts w:ascii="Arial" w:cs="Arial" w:eastAsia="Arial" w:hAnsi="Arial"/>
          <w:b/>
          <w:bCs/>
          <w:color w:val="2E75B6"/>
          <w:sz w:val="24"/>
          <w:szCs w:val="24"/>
        </w:rPr>
        <w:t xml:space="preserve">VFX Update</w:t>
      </w:r>
    </w:p>
    <w:p>
      <w:pPr>
        <w:shd w:fill="F3F4F6" w:val="clear"/>
        <w:spacing w:before="40" w:after="40"/>
        <w:ind w:left="360"/>
      </w:pPr>
      <w:r>
        <w:rPr>
          <w:rFonts w:ascii="Courier New" w:cs="Courier New" w:eastAsia="Courier New" w:hAnsi="Courier New"/>
          <w:color w:val="374151"/>
          <w:sz w:val="18"/>
          <w:szCs w:val="18"/>
        </w:rPr>
        <w:t xml:space="preserve">for (auto&amp; [id, entry] : myPreviewVFXInstances)</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entry.vfxInst-&gt;Update(aTimeDelta);</w:t>
      </w:r>
    </w:p>
    <w:p>
      <w:pPr>
        <w:shd w:fill="F3F4F6" w:val="clear"/>
        <w:spacing w:before="40" w:after="40"/>
        <w:ind w:left="360"/>
      </w:pPr>
      <w:r>
        <w:rPr>
          <w:rFonts w:ascii="Courier New" w:cs="Courier New" w:eastAsia="Courier New" w:hAnsi="Courier New"/>
          <w:color w:val="374151"/>
          <w:sz w:val="18"/>
          <w:szCs w:val="18"/>
        </w:rPr>
        <w:t xml:space="preserve">    if (entry.vfxInst-&gt;IsExpired() &amp;&amp; entry.vfxInst-&gt;ShouldLoop())</w:t>
      </w:r>
    </w:p>
    <w:p>
      <w:pPr>
        <w:shd w:fill="F3F4F6" w:val="clear"/>
        <w:spacing w:before="40" w:after="40"/>
        <w:ind w:left="360"/>
      </w:pPr>
      <w:r>
        <w:rPr>
          <w:rFonts w:ascii="Courier New" w:cs="Courier New" w:eastAsia="Courier New" w:hAnsi="Courier New"/>
          <w:color w:val="374151"/>
          <w:sz w:val="18"/>
          <w:szCs w:val="18"/>
        </w:rPr>
        <w:t xml:space="preserve">        entry.vfxInst-&gt;SetSpawnedTime(Tga::Engine::GetInstance()-&gt;GetTotalTime());</w:t>
      </w:r>
    </w:p>
    <w:p>
      <w:pPr>
        <w:shd w:fill="F3F4F6" w:val="clear"/>
        <w:spacing w:before="40" w:after="40"/>
        <w:ind w:left="360"/>
      </w:pPr>
      <w:r>
        <w:rPr>
          <w:rFonts w:ascii="Courier New" w:cs="Courier New" w:eastAsia="Courier New" w:hAnsi="Courier New"/>
          <w:color w:val="374151"/>
          <w:sz w:val="18"/>
          <w:szCs w:val="18"/>
        </w:rPr>
        <w:t xml:space="preserve">}</w:t>
      </w:r>
    </w:p>
    <w:p>
      <w:pPr>
        <w:spacing w:before="100" w:after="100"/>
      </w:pPr>
      <w:r>
        <w:t xml:space="preserve"/>
      </w:r>
    </w:p>
    <w:p>
      <w:pPr>
        <w:spacing w:before="220" w:after="80"/>
      </w:pPr>
      <w:r>
        <w:rPr>
          <w:rFonts w:ascii="Arial" w:cs="Arial" w:eastAsia="Arial" w:hAnsi="Arial"/>
          <w:b/>
          <w:bCs/>
          <w:color w:val="2E75B6"/>
          <w:sz w:val="24"/>
          <w:szCs w:val="24"/>
        </w:rPr>
        <w:t xml:space="preserve">Particle Update and Expiry</w:t>
      </w:r>
    </w:p>
    <w:p>
      <w:pPr>
        <w:shd w:fill="F3F4F6" w:val="clear"/>
        <w:spacing w:before="40" w:after="40"/>
        <w:ind w:left="360"/>
      </w:pPr>
      <w:r>
        <w:rPr>
          <w:rFonts w:ascii="Courier New" w:cs="Courier New" w:eastAsia="Courier New" w:hAnsi="Courier New"/>
          <w:color w:val="374151"/>
          <w:sz w:val="18"/>
          <w:szCs w:val="18"/>
        </w:rPr>
        <w:t xml:space="preserve">for (auto&amp; [id, particles] : myPreviewParticles)</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for (auto&amp; pp : particles)</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        if (auto vfx = pp.go-&gt;GetComponent&lt;VFXInstance&gt;())</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            vfx-&gt;Update(aTimeDelta);</w:t>
      </w:r>
    </w:p>
    <w:p>
      <w:pPr>
        <w:shd w:fill="F3F4F6" w:val="clear"/>
        <w:spacing w:before="40" w:after="40"/>
        <w:ind w:left="360"/>
      </w:pPr>
      <w:r>
        <w:rPr>
          <w:rFonts w:ascii="Courier New" w:cs="Courier New" w:eastAsia="Courier New" w:hAnsi="Courier New"/>
          <w:color w:val="374151"/>
          <w:sz w:val="18"/>
          <w:szCs w:val="18"/>
        </w:rPr>
        <w:t xml:space="preserve">            pp.velocity.y -= pp.gravity * aTimeDelta;</w:t>
      </w:r>
    </w:p>
    <w:p>
      <w:pPr>
        <w:shd w:fill="F3F4F6" w:val="clear"/>
        <w:spacing w:before="40" w:after="40"/>
        <w:ind w:left="360"/>
      </w:pPr>
      <w:r>
        <w:rPr>
          <w:rFonts w:ascii="Courier New" w:cs="Courier New" w:eastAsia="Courier New" w:hAnsi="Courier New"/>
          <w:color w:val="374151"/>
          <w:sz w:val="18"/>
          <w:szCs w:val="18"/>
        </w:rPr>
        <w:t xml:space="preserve">            Tga::Vector3f pos = pp.go-&gt;GetPosition() + pp.velocity * aTimeDelta;</w:t>
      </w:r>
    </w:p>
    <w:p>
      <w:pPr>
        <w:shd w:fill="F3F4F6" w:val="clear"/>
        <w:spacing w:before="40" w:after="40"/>
        <w:ind w:left="360"/>
      </w:pPr>
      <w:r>
        <w:rPr>
          <w:rFonts w:ascii="Courier New" w:cs="Courier New" w:eastAsia="Courier New" w:hAnsi="Courier New"/>
          <w:color w:val="374151"/>
          <w:sz w:val="18"/>
          <w:szCs w:val="18"/>
        </w:rPr>
        <w:t xml:space="preserve">            pp.go-&gt;SetPosition(pos);</w:t>
      </w:r>
    </w:p>
    <w:p>
      <w:pPr>
        <w:shd w:fill="F3F4F6" w:val="clear"/>
        <w:spacing w:before="40" w:after="40"/>
        <w:ind w:left="360"/>
      </w:pPr>
      <w:r>
        <w:rPr>
          <w:rFonts w:ascii="Courier New" w:cs="Courier New" w:eastAsia="Courier New" w:hAnsi="Courier New"/>
          <w:color w:val="374151"/>
          <w:sz w:val="18"/>
          <w:szCs w:val="18"/>
        </w:rPr>
        <w:t xml:space="preserve">            vfx-&gt;SetTransform(Tga::Matrix4x4f::CreateFromTranslation(pos));</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    // erase expired particles</w:t>
      </w:r>
    </w:p>
    <w:p>
      <w:pPr>
        <w:shd w:fill="F3F4F6" w:val="clear"/>
        <w:spacing w:before="40" w:after="40"/>
        <w:ind w:left="360"/>
      </w:pPr>
      <w:r>
        <w:rPr>
          <w:rFonts w:ascii="Courier New" w:cs="Courier New" w:eastAsia="Courier New" w:hAnsi="Courier New"/>
          <w:color w:val="374151"/>
          <w:sz w:val="18"/>
          <w:szCs w:val="18"/>
        </w:rPr>
        <w:t xml:space="preserve">    particles.erase(std::remove_if(...), particles.end());</w:t>
      </w:r>
    </w:p>
    <w:p>
      <w:pPr>
        <w:shd w:fill="F3F4F6" w:val="clear"/>
        <w:spacing w:before="40" w:after="40"/>
        <w:ind w:left="360"/>
      </w:pPr>
      <w:r>
        <w:rPr>
          <w:rFonts w:ascii="Courier New" w:cs="Courier New" w:eastAsia="Courier New" w:hAnsi="Courier New"/>
          <w:color w:val="374151"/>
          <w:sz w:val="18"/>
          <w:szCs w:val="18"/>
        </w:rPr>
        <w:t xml:space="preserve">}</w:t>
      </w:r>
    </w:p>
    <w:p>
      <w:pPr>
        <w:spacing w:before="100" w:after="100"/>
      </w:pPr>
      <w:r>
        <w:t xml:space="preserve"/>
      </w:r>
    </w:p>
    <w:p>
      <w:pPr>
        <w:spacing w:before="220" w:after="80"/>
      </w:pPr>
      <w:r>
        <w:rPr>
          <w:rFonts w:ascii="Arial" w:cs="Arial" w:eastAsia="Arial" w:hAnsi="Arial"/>
          <w:b/>
          <w:bCs/>
          <w:color w:val="2E75B6"/>
          <w:sz w:val="24"/>
          <w:szCs w:val="24"/>
        </w:rPr>
        <w:t xml:space="preserve">Emitter Spawn Loop</w:t>
      </w:r>
    </w:p>
    <w:p>
      <w:pPr>
        <w:shd w:fill="F3F4F6" w:val="clear"/>
        <w:spacing w:before="40" w:after="40"/>
        <w:ind w:left="360"/>
      </w:pPr>
      <w:r>
        <w:rPr>
          <w:rFonts w:ascii="Courier New" w:cs="Courier New" w:eastAsia="Courier New" w:hAnsi="Courier New"/>
          <w:color w:val="374151"/>
          <w:sz w:val="18"/>
          <w:szCs w:val="18"/>
        </w:rPr>
        <w:t xml:space="preserve">for (auto&amp; [id, emitter] : myPreviewEmitters)</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if (emitter.data.vfxId.IsEmpty()) continue;</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    // sync burst states if emitter data changed</w:t>
      </w:r>
    </w:p>
    <w:p>
      <w:pPr>
        <w:shd w:fill="F3F4F6" w:val="clear"/>
        <w:spacing w:before="40" w:after="40"/>
        <w:ind w:left="360"/>
      </w:pPr>
      <w:r>
        <w:rPr>
          <w:rFonts w:ascii="Courier New" w:cs="Courier New" w:eastAsia="Courier New" w:hAnsi="Courier New"/>
          <w:color w:val="374151"/>
          <w:sz w:val="18"/>
          <w:szCs w:val="18"/>
        </w:rPr>
        <w:t xml:space="preserve">    emitter.elapsed += aTimeDelta;</w:t>
      </w:r>
    </w:p>
    <w:p>
      <w:pPr>
        <w:shd w:fill="F3F4F6" w:val="clear"/>
        <w:spacing w:before="40" w:after="40"/>
        <w:ind w:left="360"/>
      </w:pPr>
      <w:r>
        <w:rPr>
          <w:rFonts w:ascii="Courier New" w:cs="Courier New" w:eastAsia="Courier New" w:hAnsi="Courier New"/>
          <w:color w:val="374151"/>
          <w:sz w:val="18"/>
          <w:szCs w:val="18"/>
        </w:rPr>
        <w:t xml:space="preserve">    emitter.spawnAccumulator += aTimeDelta;</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    float interval = emitter.data.spawnRate &gt; 0.f</w:t>
      </w:r>
    </w:p>
    <w:p>
      <w:pPr>
        <w:shd w:fill="F3F4F6" w:val="clear"/>
        <w:spacing w:before="40" w:after="40"/>
        <w:ind w:left="360"/>
      </w:pPr>
      <w:r>
        <w:rPr>
          <w:rFonts w:ascii="Courier New" w:cs="Courier New" w:eastAsia="Courier New" w:hAnsi="Courier New"/>
          <w:color w:val="374151"/>
          <w:sz w:val="18"/>
          <w:szCs w:val="18"/>
        </w:rPr>
        <w:t xml:space="preserve">        ? 1.f / emitter.data.spawnRate : 999.f;</w:t>
      </w:r>
    </w:p>
    <w:p>
      <w:pPr>
        <w:shd w:fill="F3F4F6" w:val="clear"/>
        <w:spacing w:before="40" w:after="40"/>
        <w:ind w:left="360"/>
      </w:pPr>
      <w:r>
        <w:rPr>
          <w:rFonts w:ascii="Courier New" w:cs="Courier New" w:eastAsia="Courier New" w:hAnsi="Courier New"/>
          <w:color w:val="374151"/>
          <w:sz w:val="18"/>
          <w:szCs w:val="18"/>
        </w:rPr>
        <w:t xml:space="preserve">    int cap = 10;</w:t>
      </w:r>
    </w:p>
    <w:p>
      <w:pPr>
        <w:shd w:fill="F3F4F6" w:val="clear"/>
        <w:spacing w:before="40" w:after="40"/>
        <w:ind w:left="360"/>
      </w:pPr>
      <w:r>
        <w:rPr>
          <w:rFonts w:ascii="Courier New" w:cs="Courier New" w:eastAsia="Courier New" w:hAnsi="Courier New"/>
          <w:color w:val="374151"/>
          <w:sz w:val="18"/>
          <w:szCs w:val="18"/>
        </w:rPr>
        <w:t xml:space="preserve">    while (emitter.spawnAccumulator &gt;= interval &amp;&amp; cap-- &gt; 0)</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        emitter.spawnAccumulator -= interval;</w:t>
      </w:r>
    </w:p>
    <w:p>
      <w:pPr>
        <w:shd w:fill="F3F4F6" w:val="clear"/>
        <w:spacing w:before="40" w:after="40"/>
        <w:ind w:left="360"/>
      </w:pPr>
      <w:r>
        <w:rPr>
          <w:rFonts w:ascii="Courier New" w:cs="Courier New" w:eastAsia="Courier New" w:hAnsi="Courier New"/>
          <w:color w:val="374151"/>
          <w:sz w:val="18"/>
          <w:szCs w:val="18"/>
        </w:rPr>
        <w:t xml:space="preserve">        SpawnScenePreviewParticle(id, emitter);</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    // burst handling...</w:t>
      </w:r>
    </w:p>
    <w:p>
      <w:pPr>
        <w:shd w:fill="F3F4F6" w:val="clear"/>
        <w:spacing w:before="40" w:after="40"/>
        <w:ind w:left="360"/>
      </w:pPr>
      <w:r>
        <w:rPr>
          <w:rFonts w:ascii="Courier New" w:cs="Courier New" w:eastAsia="Courier New" w:hAnsi="Courier New"/>
          <w:color w:val="374151"/>
          <w:sz w:val="18"/>
          <w:szCs w:val="18"/>
        </w:rPr>
        <w:t xml:space="preserve">}</w:t>
      </w:r>
    </w:p>
    <w:p>
      <w:pPr>
        <w:spacing w:before="100" w:after="100"/>
      </w:pPr>
      <w:r>
        <w:t xml:space="preserve"/>
      </w:r>
    </w:p>
    <w:p>
      <w:pPr>
        <w:pBdr>
          <w:bottom w:val="single" w:color="DBEAFE" w:sz="4" w:space="1"/>
        </w:pBdr>
        <w:spacing w:before="160" w:after="160"/>
      </w:pPr>
      <w:r>
        <w:t xml:space="preserve"/>
      </w:r>
    </w:p>
    <w:p>
      <w:pPr>
        <w:pStyle w:val="Heading2"/>
        <w:spacing w:before="280" w:after="100"/>
      </w:pPr>
      <w:r>
        <w:rPr>
          <w:rFonts w:ascii="Arial" w:cs="Arial" w:eastAsia="Arial" w:hAnsi="Arial"/>
          <w:b/>
          <w:bCs/>
          <w:color w:val="1F2937"/>
          <w:sz w:val="28"/>
          <w:szCs w:val="28"/>
        </w:rPr>
        <w:t xml:space="preserve">Step 5 — SpawnScenePreviewParticle()</w:t>
      </w:r>
    </w:p>
    <w:p>
      <w:pPr>
        <w:spacing w:before="60" w:after="60"/>
      </w:pPr>
      <w:r>
        <w:rPr>
          <w:rFonts w:ascii="Arial" w:cs="Arial" w:eastAsia="Arial" w:hAnsi="Arial"/>
          <w:color w:val="1F2937"/>
          <w:sz w:val="22"/>
          <w:szCs w:val="22"/>
        </w:rPr>
        <w:t xml:space="preserve">The scene-aware equivalent of ObjectDefinitionDocument::SpawnPreviewParticle(). Key differences from the ObjectDefinitionDocument version:</w:t>
      </w:r>
    </w:p>
    <w:p>
      <w:pPr>
        <w:spacing w:before="100" w:after="100"/>
      </w:pPr>
      <w:r>
        <w:t xml:space="preserve"/>
      </w:r>
    </w:p>
    <w:p>
      <w:pPr>
        <w:pStyle w:val="ListParagraph"/>
        <w:numPr>
          <w:ilvl w:val="0"/>
          <w:numId w:val="2"/>
        </w:numPr>
        <w:spacing w:before="40" w:after="40"/>
      </w:pPr>
      <w:r>
        <w:rPr>
          <w:rFonts w:ascii="Arial" w:cs="Arial" w:eastAsia="Arial" w:hAnsi="Arial"/>
          <w:color w:val="1F2937"/>
          <w:sz w:val="22"/>
          <w:szCs w:val="22"/>
        </w:rPr>
        <w:t xml:space="preserve">Gets the emitter's world position from myScene-&gt;GetSceneObject(id)-&gt;GetPosition()</w:t>
      </w:r>
    </w:p>
    <w:p>
      <w:pPr>
        <w:pStyle w:val="ListParagraph"/>
        <w:numPr>
          <w:ilvl w:val="0"/>
          <w:numId w:val="2"/>
        </w:numPr>
        <w:spacing w:before="40" w:after="40"/>
      </w:pPr>
      <w:r>
        <w:rPr>
          <w:rFonts w:ascii="Arial" w:cs="Arial" w:eastAsia="Arial" w:hAnsi="Arial"/>
          <w:color w:val="1F2937"/>
          <w:sz w:val="22"/>
          <w:szCs w:val="22"/>
        </w:rPr>
        <w:t xml:space="preserve">Spawn position = emitter world position + shape offset</w:t>
      </w:r>
    </w:p>
    <w:p>
      <w:pPr>
        <w:pStyle w:val="ListParagraph"/>
        <w:numPr>
          <w:ilvl w:val="0"/>
          <w:numId w:val="2"/>
        </w:numPr>
        <w:spacing w:before="40" w:after="40"/>
      </w:pPr>
      <w:r>
        <w:rPr>
          <w:rFonts w:ascii="Arial" w:cs="Arial" w:eastAsia="Arial" w:hAnsi="Arial"/>
          <w:color w:val="1F2937"/>
          <w:sz w:val="22"/>
          <w:szCs w:val="22"/>
        </w:rPr>
        <w:t xml:space="preserve">Pushes result into myPreviewParticles[id] (per-ID map) instead of a flat vector</w:t>
      </w:r>
    </w:p>
    <w:p>
      <w:pPr>
        <w:pStyle w:val="ListParagraph"/>
        <w:numPr>
          <w:ilvl w:val="0"/>
          <w:numId w:val="2"/>
        </w:numPr>
        <w:spacing w:before="40" w:after="40"/>
      </w:pPr>
      <w:r>
        <w:rPr>
          <w:rFonts w:ascii="Arial" w:cs="Arial" w:eastAsia="Arial" w:hAnsi="Arial"/>
          <w:color w:val="1F2937"/>
          <w:sz w:val="22"/>
          <w:szCs w:val="22"/>
        </w:rPr>
        <w:t xml:space="preserve">Shape and direction math is identical to the ObjectDefinitionDocument version</w:t>
      </w:r>
    </w:p>
    <w:p>
      <w:pPr>
        <w:spacing w:before="100" w:after="100"/>
      </w:pPr>
      <w:r>
        <w:t xml:space="preserve"/>
      </w:r>
    </w:p>
    <w:p>
      <w:pPr>
        <w:spacing w:before="60" w:after="60"/>
      </w:pPr>
      <w:r>
        <w:rPr>
          <w:rFonts w:ascii="Arial" w:cs="Arial" w:eastAsia="Arial" w:hAnsi="Arial"/>
          <w:color w:val="1F2937"/>
          <w:sz w:val="22"/>
          <w:szCs w:val="22"/>
        </w:rPr>
        <w:t xml:space="preserve">The function handles all spawn shapes: Cone, Sphere, HollowSphere, Circle, Box, Edge, and Point. Each shape computes a local offset and direction, then the offset is added to the emitter's world position for the final spawn transform.</w:t>
      </w:r>
    </w:p>
    <w:p>
      <w:pPr>
        <w:spacing w:before="100" w:after="100"/>
      </w:pPr>
      <w:r>
        <w:t xml:space="preserve"/>
      </w:r>
    </w:p>
    <w:p>
      <w:pPr>
        <w:pBdr>
          <w:bottom w:val="single" w:color="DBEAFE" w:sz="4" w:space="1"/>
        </w:pBdr>
        <w:spacing w:before="160" w:after="160"/>
      </w:pPr>
      <w:r>
        <w:t xml:space="preserve"/>
      </w:r>
    </w:p>
    <w:p>
      <w:pPr>
        <w:pStyle w:val="Heading2"/>
        <w:spacing w:before="280" w:after="100"/>
      </w:pPr>
      <w:r>
        <w:rPr>
          <w:rFonts w:ascii="Arial" w:cs="Arial" w:eastAsia="Arial" w:hAnsi="Arial"/>
          <w:b/>
          <w:bCs/>
          <w:color w:val="1F2937"/>
          <w:sz w:val="28"/>
          <w:szCs w:val="28"/>
        </w:rPr>
        <w:t xml:space="preserve">Step 6 — BuildEditorRenderData() Additions</w:t>
      </w:r>
    </w:p>
    <w:p>
      <w:pPr>
        <w:spacing w:before="60" w:after="60"/>
      </w:pPr>
      <w:r>
        <w:rPr>
          <w:rFonts w:ascii="Arial" w:cs="Arial" w:eastAsia="Arial" w:hAnsi="Arial"/>
          <w:color w:val="1F2937"/>
          <w:sz w:val="22"/>
          <w:szCs w:val="22"/>
        </w:rPr>
        <w:t xml:space="preserve">Before the final std::ranges::sort on transparentCommands, two render blocks were added:</w:t>
      </w:r>
    </w:p>
    <w:p>
      <w:pPr>
        <w:spacing w:before="100" w:after="100"/>
      </w:pPr>
      <w:r>
        <w:t xml:space="preserve"/>
      </w:r>
    </w:p>
    <w:p>
      <w:pPr>
        <w:spacing w:before="220" w:after="80"/>
      </w:pPr>
      <w:r>
        <w:rPr>
          <w:rFonts w:ascii="Arial" w:cs="Arial" w:eastAsia="Arial" w:hAnsi="Arial"/>
          <w:b/>
          <w:bCs/>
          <w:color w:val="2E75B6"/>
          <w:sz w:val="24"/>
          <w:szCs w:val="24"/>
        </w:rPr>
        <w:t xml:space="preserve">VFX Rendering</w:t>
      </w:r>
    </w:p>
    <w:p>
      <w:pPr>
        <w:shd w:fill="F3F4F6" w:val="clear"/>
        <w:spacing w:before="40" w:after="40"/>
        <w:ind w:left="360"/>
      </w:pPr>
      <w:r>
        <w:rPr>
          <w:rFonts w:ascii="Courier New" w:cs="Courier New" w:eastAsia="Courier New" w:hAnsi="Courier New"/>
          <w:color w:val="374151"/>
          <w:sz w:val="18"/>
          <w:szCs w:val="18"/>
        </w:rPr>
        <w:t xml:space="preserve">for (auto&amp; [id, entry] : myPreviewVFXInstances)</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auto cmds = NCE::RenderCommandBuilder::BuildFromSpawnedObject(*entry.vfxInst);</w:t>
      </w:r>
    </w:p>
    <w:p>
      <w:pPr>
        <w:shd w:fill="F3F4F6" w:val="clear"/>
        <w:spacing w:before="40" w:after="40"/>
        <w:ind w:left="360"/>
      </w:pPr>
      <w:r>
        <w:rPr>
          <w:rFonts w:ascii="Courier New" w:cs="Courier New" w:eastAsia="Courier New" w:hAnsi="Courier New"/>
          <w:color w:val="374151"/>
          <w:sz w:val="18"/>
          <w:szCs w:val="18"/>
        </w:rPr>
        <w:t xml:space="preserve">    const Tga::Vector3f objPos = entry.go-&gt;GetPosition();</w:t>
      </w:r>
    </w:p>
    <w:p>
      <w:pPr>
        <w:shd w:fill="F3F4F6" w:val="clear"/>
        <w:spacing w:before="40" w:after="40"/>
        <w:ind w:left="360"/>
      </w:pPr>
      <w:r>
        <w:rPr>
          <w:rFonts w:ascii="Courier New" w:cs="Courier New" w:eastAsia="Courier New" w:hAnsi="Courier New"/>
          <w:color w:val="374151"/>
          <w:sz w:val="18"/>
          <w:szCs w:val="18"/>
        </w:rPr>
        <w:t xml:space="preserve">    const float distSq = (objPos - camPos).LengthSqr();</w:t>
      </w:r>
    </w:p>
    <w:p>
      <w:pPr>
        <w:shd w:fill="F3F4F6" w:val="clear"/>
        <w:spacing w:before="40" w:after="40"/>
        <w:ind w:left="360"/>
      </w:pPr>
      <w:r>
        <w:rPr>
          <w:rFonts w:ascii="Courier New" w:cs="Courier New" w:eastAsia="Courier New" w:hAnsi="Courier New"/>
          <w:color w:val="374151"/>
          <w:sz w:val="18"/>
          <w:szCs w:val="18"/>
        </w:rPr>
        <w:t xml:space="preserve">    for (auto&amp; cmd : cmds) cmd.sortKey = distSq;</w:t>
      </w:r>
    </w:p>
    <w:p>
      <w:pPr>
        <w:shd w:fill="F3F4F6" w:val="clear"/>
        <w:spacing w:before="40" w:after="40"/>
        <w:ind w:left="360"/>
      </w:pPr>
      <w:r>
        <w:rPr>
          <w:rFonts w:ascii="Courier New" w:cs="Courier New" w:eastAsia="Courier New" w:hAnsi="Courier New"/>
          <w:color w:val="374151"/>
          <w:sz w:val="18"/>
          <w:szCs w:val="18"/>
        </w:rPr>
        <w:t xml:space="preserve">    data.transparentCommands.insert(...);</w:t>
      </w:r>
    </w:p>
    <w:p>
      <w:pPr>
        <w:shd w:fill="F3F4F6" w:val="clear"/>
        <w:spacing w:before="40" w:after="40"/>
        <w:ind w:left="360"/>
      </w:pPr>
      <w:r>
        <w:rPr>
          <w:rFonts w:ascii="Courier New" w:cs="Courier New" w:eastAsia="Courier New" w:hAnsi="Courier New"/>
          <w:color w:val="374151"/>
          <w:sz w:val="18"/>
          <w:szCs w:val="18"/>
        </w:rPr>
        <w:t xml:space="preserve">}</w:t>
      </w:r>
    </w:p>
    <w:p>
      <w:pPr>
        <w:spacing w:before="100" w:after="100"/>
      </w:pPr>
      <w:r>
        <w:t xml:space="preserve"/>
      </w:r>
    </w:p>
    <w:p>
      <w:pPr>
        <w:spacing w:before="220" w:after="80"/>
      </w:pPr>
      <w:r>
        <w:rPr>
          <w:rFonts w:ascii="Arial" w:cs="Arial" w:eastAsia="Arial" w:hAnsi="Arial"/>
          <w:b/>
          <w:bCs/>
          <w:color w:val="2E75B6"/>
          <w:sz w:val="24"/>
          <w:szCs w:val="24"/>
        </w:rPr>
        <w:t xml:space="preserve">Particle Rendering</w:t>
      </w:r>
    </w:p>
    <w:p>
      <w:pPr>
        <w:shd w:fill="F3F4F6" w:val="clear"/>
        <w:spacing w:before="40" w:after="40"/>
        <w:ind w:left="360"/>
      </w:pPr>
      <w:r>
        <w:rPr>
          <w:rFonts w:ascii="Courier New" w:cs="Courier New" w:eastAsia="Courier New" w:hAnsi="Courier New"/>
          <w:color w:val="374151"/>
          <w:sz w:val="18"/>
          <w:szCs w:val="18"/>
        </w:rPr>
        <w:t xml:space="preserve">for (auto&amp; [id, particles] : myPreviewParticles)</w:t>
      </w:r>
    </w:p>
    <w:p>
      <w:pPr>
        <w:shd w:fill="F3F4F6" w:val="clear"/>
        <w:spacing w:before="40" w:after="40"/>
        <w:ind w:left="360"/>
      </w:pPr>
      <w:r>
        <w:rPr>
          <w:rFonts w:ascii="Courier New" w:cs="Courier New" w:eastAsia="Courier New" w:hAnsi="Courier New"/>
          <w:color w:val="374151"/>
          <w:sz w:val="18"/>
          <w:szCs w:val="18"/>
        </w:rPr>
        <w:t xml:space="preserve">{</w:t>
      </w:r>
    </w:p>
    <w:p>
      <w:pPr>
        <w:shd w:fill="F3F4F6" w:val="clear"/>
        <w:spacing w:before="40" w:after="40"/>
        <w:ind w:left="360"/>
      </w:pPr>
      <w:r>
        <w:rPr>
          <w:rFonts w:ascii="Courier New" w:cs="Courier New" w:eastAsia="Courier New" w:hAnsi="Courier New"/>
          <w:color w:val="374151"/>
          <w:sz w:val="18"/>
          <w:szCs w:val="18"/>
        </w:rPr>
        <w:t xml:space="preserve">    for (auto&amp; pp : particles)</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        if (auto vfx = pp.go-&gt;GetComponent&lt;VFXInstance&gt;())</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            auto cmds = NCE::RenderCommandBuilder::BuildFromSpawnedObject(*vfx);</w:t>
      </w:r>
    </w:p>
    <w:p>
      <w:pPr>
        <w:shd w:fill="F3F4F6" w:val="clear"/>
        <w:spacing w:before="40" w:after="40"/>
        <w:ind w:left="360"/>
      </w:pPr>
      <w:r>
        <w:rPr>
          <w:rFonts w:ascii="Courier New" w:cs="Courier New" w:eastAsia="Courier New" w:hAnsi="Courier New"/>
          <w:color w:val="374151"/>
          <w:sz w:val="18"/>
          <w:szCs w:val="18"/>
        </w:rPr>
        <w:t xml:space="preserve">            // set sortKey, insert into transparentCommands</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    }</w:t>
      </w:r>
    </w:p>
    <w:p>
      <w:pPr>
        <w:shd w:fill="F3F4F6" w:val="clear"/>
        <w:spacing w:before="40" w:after="40"/>
        <w:ind w:left="360"/>
      </w:pPr>
      <w:r>
        <w:rPr>
          <w:rFonts w:ascii="Courier New" w:cs="Courier New" w:eastAsia="Courier New" w:hAnsi="Courier New"/>
          <w:color w:val="374151"/>
          <w:sz w:val="18"/>
          <w:szCs w:val="18"/>
        </w:rPr>
        <w:t xml:space="preserve">}</w:t>
      </w:r>
    </w:p>
    <w:p>
      <w:pPr>
        <w:spacing w:before="100" w:after="100"/>
      </w:pPr>
      <w:r>
        <w:t xml:space="preserve"/>
      </w:r>
    </w:p>
    <w:p>
      <w:pPr>
        <w:pBdr>
          <w:bottom w:val="single" w:color="DBEAFE" w:sz="4" w:space="1"/>
        </w:pBdr>
        <w:spacing w:before="160" w:after="160"/>
      </w:pPr>
      <w:r>
        <w:t xml:space="preserve"/>
      </w:r>
    </w:p>
    <w:p>
      <w:pPr>
        <w:pStyle w:val="Heading1"/>
        <w:spacing w:before="360" w:after="120"/>
      </w:pPr>
      <w:r>
        <w:rPr>
          <w:rFonts w:ascii="Arial" w:cs="Arial" w:eastAsia="Arial" w:hAnsi="Arial"/>
          <w:b/>
          <w:bCs/>
          <w:color w:val="2E75B6"/>
          <w:sz w:val="36"/>
          <w:szCs w:val="36"/>
        </w:rPr>
        <w:t xml:space="preserve">Key Decisions &amp; Gotchas</w:t>
      </w:r>
    </w:p>
    <w:p>
      <w:pPr>
        <w:spacing w:before="100" w:after="100"/>
      </w:pPr>
      <w:r>
        <w:t xml:space="preserve"/>
      </w:r>
    </w:p>
    <w:p>
      <w:pPr>
        <w:pStyle w:val="Heading2"/>
        <w:spacing w:before="280" w:after="100"/>
      </w:pPr>
      <w:r>
        <w:rPr>
          <w:rFonts w:ascii="Arial" w:cs="Arial" w:eastAsia="Arial" w:hAnsi="Arial"/>
          <w:b/>
          <w:bCs/>
          <w:color w:val="1F2937"/>
          <w:sz w:val="28"/>
          <w:szCs w:val="28"/>
        </w:rPr>
        <w:t xml:space="preserve">Why Store GameObject Alongside VFXInstance</w:t>
      </w:r>
    </w:p>
    <w:p>
      <w:pPr>
        <w:spacing w:before="60" w:after="60"/>
      </w:pPr>
      <w:r>
        <w:rPr>
          <w:rFonts w:ascii="Arial" w:cs="Arial" w:eastAsia="Arial" w:hAnsi="Arial"/>
          <w:color w:val="1F2937"/>
          <w:sz w:val="22"/>
          <w:szCs w:val="22"/>
        </w:rPr>
        <w:t xml:space="preserve">VFXInstance is a component owned by a GameObject. If you only store the VFXInstance shared_ptr and let the GameObject go out of scope, the component's internal myGameObject pointer becomes dangling. VFXInstance::UpdateTransform() dereferences this pointer and will crash.</w:t>
      </w:r>
    </w:p>
    <w:p>
      <w:pPr>
        <w:spacing w:before="100" w:after="100"/>
      </w:pPr>
      <w:r>
        <w:t xml:space="preserve"/>
      </w:r>
    </w:p>
    <w:p>
      <w:pPr>
        <w:spacing w:before="60" w:after="60"/>
      </w:pPr>
      <w:r>
        <w:rPr>
          <w:rFonts w:ascii="Arial" w:cs="Arial" w:eastAsia="Arial" w:hAnsi="Arial"/>
          <w:color w:val="1F2937"/>
          <w:sz w:val="22"/>
          <w:szCs w:val="22"/>
        </w:rPr>
        <w:t xml:space="preserve">Storing both in PreviewVFXEntry keeps the GO alive for the entire lifetime of the preview entry.</w:t>
      </w:r>
    </w:p>
    <w:p>
      <w:pPr>
        <w:spacing w:before="100" w:after="100"/>
      </w:pPr>
      <w:r>
        <w:t xml:space="preserve"/>
      </w:r>
    </w:p>
    <w:p>
      <w:pPr>
        <w:pStyle w:val="Heading2"/>
        <w:spacing w:before="280" w:after="100"/>
      </w:pPr>
      <w:r>
        <w:rPr>
          <w:rFonts w:ascii="Arial" w:cs="Arial" w:eastAsia="Arial" w:hAnsi="Arial"/>
          <w:b/>
          <w:bCs/>
          <w:color w:val="1F2937"/>
          <w:sz w:val="28"/>
          <w:szCs w:val="28"/>
        </w:rPr>
        <w:t xml:space="preserve">Why BuildSpawnedObjectFromProperties Is Duplicated</w:t>
      </w:r>
    </w:p>
    <w:p>
      <w:pPr>
        <w:spacing w:before="60" w:after="60"/>
      </w:pPr>
      <w:r>
        <w:rPr>
          <w:rFonts w:ascii="Arial" w:cs="Arial" w:eastAsia="Arial" w:hAnsi="Arial"/>
          <w:color w:val="1F2937"/>
          <w:sz w:val="22"/>
          <w:szCs w:val="22"/>
        </w:rPr>
        <w:t xml:space="preserve">The function is a static free function in ObjectDefinitionDocument.cpp with internal linkage, meaning it cannot be called from SceneDocument.cpp. It was copied rather than refactored to minimize risk. A cleaner long-term solution: move it to EditorVFXUtils.h/.cpp as a non-static free function and include it from both files.</w:t>
      </w:r>
    </w:p>
    <w:p>
      <w:pPr>
        <w:spacing w:before="100" w:after="100"/>
      </w:pPr>
      <w:r>
        <w:t xml:space="preserve"/>
      </w:r>
    </w:p>
    <w:p>
      <w:pPr>
        <w:pStyle w:val="Heading2"/>
        <w:spacing w:before="280" w:after="100"/>
      </w:pPr>
      <w:r>
        <w:rPr>
          <w:rFonts w:ascii="Arial" w:cs="Arial" w:eastAsia="Arial" w:hAnsi="Arial"/>
          <w:b/>
          <w:bCs/>
          <w:color w:val="1F2937"/>
          <w:sz w:val="28"/>
          <w:szCs w:val="28"/>
        </w:rPr>
        <w:t xml:space="preserve">Why ShouldLoop Is Set Differently</w:t>
      </w:r>
    </w:p>
    <w:p>
      <w:pPr>
        <w:pStyle w:val="ListParagraph"/>
        <w:numPr>
          <w:ilvl w:val="0"/>
          <w:numId w:val="2"/>
        </w:numPr>
        <w:spacing w:before="40" w:after="40"/>
      </w:pPr>
      <w:r>
        <w:rPr>
          <w:rFonts w:ascii="Arial" w:cs="Arial" w:eastAsia="Arial" w:hAnsi="Arial"/>
          <w:color w:val="1F2937"/>
          <w:sz w:val="22"/>
          <w:szCs w:val="22"/>
        </w:rPr>
        <w:t xml:space="preserve">VFX preview objects on the scene (the emitter itself): ShouldLoop(true) — they restart instead of expiring permanently</w:t>
      </w:r>
    </w:p>
    <w:p>
      <w:pPr>
        <w:pStyle w:val="ListParagraph"/>
        <w:numPr>
          <w:ilvl w:val="0"/>
          <w:numId w:val="2"/>
        </w:numPr>
        <w:spacing w:before="40" w:after="40"/>
      </w:pPr>
      <w:r>
        <w:rPr>
          <w:rFonts w:ascii="Arial" w:cs="Arial" w:eastAsia="Arial" w:hAnsi="Arial"/>
          <w:color w:val="1F2937"/>
          <w:sz w:val="22"/>
          <w:szCs w:val="22"/>
        </w:rPr>
        <w:t xml:space="preserve">Particle children spawned by the emitter: ShouldLoop(false) — they expire naturally and get erased from the vector</w:t>
      </w:r>
    </w:p>
    <w:p>
      <w:pPr>
        <w:spacing w:before="100" w:after="100"/>
      </w:pPr>
      <w:r>
        <w:t xml:space="preserve"/>
      </w:r>
    </w:p>
    <w:p>
      <w:pPr>
        <w:pStyle w:val="Heading2"/>
        <w:spacing w:before="280" w:after="100"/>
      </w:pPr>
      <w:r>
        <w:rPr>
          <w:rFonts w:ascii="Arial" w:cs="Arial" w:eastAsia="Arial" w:hAnsi="Arial"/>
          <w:b/>
          <w:bCs/>
          <w:color w:val="1F2937"/>
          <w:sz w:val="28"/>
          <w:szCs w:val="28"/>
        </w:rPr>
        <w:t xml:space="preserve">Why the Emitter Spawn Loop Lives in Update()</w:t>
      </w:r>
    </w:p>
    <w:p>
      <w:pPr>
        <w:spacing w:before="60" w:after="60"/>
      </w:pPr>
      <w:r>
        <w:rPr>
          <w:rFonts w:ascii="Arial" w:cs="Arial" w:eastAsia="Arial" w:hAnsi="Arial"/>
          <w:color w:val="1F2937"/>
          <w:sz w:val="22"/>
          <w:szCs w:val="22"/>
        </w:rPr>
        <w:t xml:space="preserve">UpdatePreviewObjects() is purely for detecting and registering objects — it runs every frame and only creates or removes entries. The actual simulation (time accumulation, spawning) belongs in Update() alongside all other per-frame logic. Mixing simulation into UpdatePreviewObjects() would make it do two very different things.</w:t>
      </w:r>
    </w:p>
    <w:p>
      <w:pPr>
        <w:spacing w:before="100" w:after="100"/>
      </w:pPr>
      <w:r>
        <w:t xml:space="preserve"/>
      </w:r>
    </w:p>
    <w:p>
      <w:pPr>
        <w:pStyle w:val="Heading2"/>
        <w:spacing w:before="280" w:after="100"/>
      </w:pPr>
      <w:r>
        <w:rPr>
          <w:rFonts w:ascii="Arial" w:cs="Arial" w:eastAsia="Arial" w:hAnsi="Arial"/>
          <w:b/>
          <w:bCs/>
          <w:color w:val="1F2937"/>
          <w:sz w:val="28"/>
          <w:szCs w:val="28"/>
        </w:rPr>
        <w:t xml:space="preserve">Why VFX Objects Are Not Updated via UpdatePreviewObjects()</w:t>
      </w:r>
    </w:p>
    <w:p>
      <w:pPr>
        <w:spacing w:before="60" w:after="60"/>
      </w:pPr>
      <w:r>
        <w:rPr>
          <w:rFonts w:ascii="Arial" w:cs="Arial" w:eastAsia="Arial" w:hAnsi="Arial"/>
          <w:color w:val="1F2937"/>
          <w:sz w:val="22"/>
          <w:szCs w:val="22"/>
        </w:rPr>
        <w:t xml:space="preserve">UpdatePreviewObjects() overwrites emitter data every frame from the property set. This is intentional for emitters so that live edits to the .tgo are reflected immediately. VFX instances however are only rebuilt if the ID is new — otherwise just the transform is synced. Rebuilding every frame would reset the animation.</w:t>
      </w:r>
    </w:p>
    <w:p>
      <w:pPr>
        <w:spacing w:before="100" w:after="100"/>
      </w:pPr>
      <w:r>
        <w:t xml:space="preserve"/>
      </w:r>
    </w:p>
    <w:p>
      <w:pPr>
        <w:pBdr>
          <w:bottom w:val="single" w:color="DBEAFE" w:sz="4" w:space="1"/>
        </w:pBdr>
        <w:spacing w:before="160" w:after="160"/>
      </w:pPr>
      <w:r>
        <w:t xml:space="preserve"/>
      </w:r>
    </w:p>
    <w:p>
      <w:pPr>
        <w:pStyle w:val="Heading1"/>
        <w:spacing w:before="360" w:after="120"/>
      </w:pPr>
      <w:r>
        <w:rPr>
          <w:rFonts w:ascii="Arial" w:cs="Arial" w:eastAsia="Arial" w:hAnsi="Arial"/>
          <w:b/>
          <w:bCs/>
          <w:color w:val="2E75B6"/>
          <w:sz w:val="36"/>
          <w:szCs w:val="36"/>
        </w:rPr>
        <w:t xml:space="preserve">Architecture Summary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F2937"/>
                <w:sz w:val="18"/>
                <w:szCs w:val="18"/>
              </w:rPr>
              <w:t xml:space="preserve">UpdatePreviewObjects()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2"/>
                <w:szCs w:val="22"/>
              </w:rPr>
              <w:t xml:space="preserve">Scan scene objects, create/remove map entries, read emitter data from props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Update() VFX block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Call Update() on each VFXInstance, restart if looping and expired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F2937"/>
                <w:sz w:val="18"/>
                <w:szCs w:val="18"/>
              </w:rPr>
              <w:t xml:space="preserve">Update() particle block</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2"/>
                <w:szCs w:val="22"/>
              </w:rPr>
              <w:t xml:space="preserve">Integrate velocity, update each particle's VFXInstance, erase expired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Update() emitter block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Accumulate time, call SpawnScenePreviewParticle at the right rate and bursts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F2937"/>
                <w:sz w:val="18"/>
                <w:szCs w:val="18"/>
              </w:rPr>
              <w:t xml:space="preserve">SpawnScenePreviewParticle()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2"/>
                <w:szCs w:val="22"/>
              </w:rPr>
              <w:t xml:space="preserve">Compute spawn position in world space, build GO+VFXInstance, push to map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BuildEditorRenderData()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Build render commands from all preview VFX and particles, insert into transparentCommands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1F2937"/>
                <w:sz w:val="18"/>
                <w:szCs w:val="18"/>
              </w:rPr>
              <w:t xml:space="preserve">BuildSpawnedObjectFromProperties()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2"/>
                <w:szCs w:val="22"/>
              </w:rPr>
              <w:t xml:space="preserve">Shared helper — reads property definitions and configures a VFXInstance on a GO</w:t>
            </w:r>
          </w:p>
        </w:tc>
      </w:tr>
    </w:tbl>
    <w:p>
      <w:pPr>
        <w:spacing w:before="100" w:after="100"/>
      </w:pPr>
      <w:r>
        <w:t xml:space="preserve"/>
      </w:r>
    </w:p>
    <w:p>
      <w:pPr>
        <w:spacing w:before="100" w:after="100"/>
      </w:pPr>
      <w:r>
        <w:t xml:space="preserve"/>
      </w:r>
    </w:p>
    <w:p>
      <w:pPr>
        <w:spacing w:before="480"/>
        <w:jc w:val="center"/>
      </w:pPr>
      <w:r>
        <w:rPr>
          <w:rFonts w:ascii="Arial" w:cs="Arial" w:eastAsia="Arial" w:hAnsi="Arial"/>
          <w:i/>
          <w:iCs/>
          <w:color w:val="9CA3AF"/>
          <w:sz w:val="18"/>
          <w:szCs w:val="18"/>
        </w:rPr>
        <w:t xml:space="preserve">TGE Editor — VFX Preview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2026-03-24T12:01:52.849Z</dcterms:created>
  <dcterms:modified xsi:type="dcterms:W3CDTF">2026-03-24T12:01:52.871Z</dcterms:modified>
</cp:coreProperties>
</file>

<file path=docProps/custom.xml><?xml version="1.0" encoding="utf-8"?>
<Properties xmlns="http://schemas.openxmlformats.org/officeDocument/2006/custom-properties" xmlns:vt="http://schemas.openxmlformats.org/officeDocument/2006/docPropsVTypes"/>
</file>