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D3" w:rsidRDefault="00CA12D3">
      <w:r>
        <w:t>Exam covers everything from alignment to protein structure (7 – 14)</w:t>
      </w:r>
      <w:bookmarkStart w:id="0" w:name="_GoBack"/>
      <w:bookmarkEnd w:id="0"/>
    </w:p>
    <w:sectPr w:rsidR="00CA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59"/>
    <w:rsid w:val="002B3F06"/>
    <w:rsid w:val="00745359"/>
    <w:rsid w:val="00CA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A7AB5-22CE-4F47-B042-8C54CA72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2</cp:revision>
  <dcterms:created xsi:type="dcterms:W3CDTF">2017-11-08T20:17:00Z</dcterms:created>
  <dcterms:modified xsi:type="dcterms:W3CDTF">2017-11-08T20:18:00Z</dcterms:modified>
</cp:coreProperties>
</file>