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5D" w:rsidRDefault="00100CE8">
      <w:pPr>
        <w:spacing w:after="0" w:line="259" w:lineRule="auto"/>
        <w:ind w:left="0" w:firstLine="0"/>
      </w:pPr>
      <w:bookmarkStart w:id="0" w:name="_GoBack"/>
      <w:bookmarkEnd w:id="0"/>
      <w:r>
        <w:rPr>
          <w:sz w:val="40"/>
        </w:rPr>
        <w:t xml:space="preserve">BCBBIO </w:t>
      </w:r>
      <w:r>
        <w:rPr>
          <w:rFonts w:ascii="Gautami" w:eastAsia="Gautami" w:hAnsi="Gautami" w:cs="Gautami"/>
          <w:sz w:val="40"/>
        </w:rPr>
        <w:t>​</w:t>
      </w:r>
      <w:r>
        <w:rPr>
          <w:rFonts w:ascii="Gautami" w:eastAsia="Gautami" w:hAnsi="Gautami" w:cs="Gautami"/>
          <w:sz w:val="40"/>
        </w:rPr>
        <w:t xml:space="preserve"> </w:t>
      </w:r>
      <w:r>
        <w:rPr>
          <w:sz w:val="40"/>
        </w:rPr>
        <w:t>444</w:t>
      </w:r>
      <w:r>
        <w:rPr>
          <w:rFonts w:ascii="Gautami" w:eastAsia="Gautami" w:hAnsi="Gautami" w:cs="Gautami"/>
          <w:sz w:val="40"/>
        </w:rPr>
        <w:t>​</w:t>
      </w:r>
      <w:r>
        <w:rPr>
          <w:sz w:val="40"/>
        </w:rPr>
        <w:t xml:space="preserve"> </w:t>
      </w:r>
      <w:r>
        <w:rPr>
          <w:rFonts w:ascii="Gautami" w:eastAsia="Gautami" w:hAnsi="Gautami" w:cs="Gautami"/>
          <w:sz w:val="40"/>
        </w:rPr>
        <w:t>​</w:t>
      </w:r>
      <w:r>
        <w:rPr>
          <w:rFonts w:ascii="Gautami" w:eastAsia="Gautami" w:hAnsi="Gautami" w:cs="Gautami"/>
          <w:sz w:val="40"/>
        </w:rPr>
        <w:t xml:space="preserve"> </w:t>
      </w:r>
      <w:r>
        <w:rPr>
          <w:sz w:val="40"/>
        </w:rPr>
        <w:t>Lab:</w:t>
      </w:r>
      <w:r>
        <w:rPr>
          <w:rFonts w:ascii="Gautami" w:eastAsia="Gautami" w:hAnsi="Gautami" w:cs="Gautami"/>
          <w:sz w:val="40"/>
        </w:rPr>
        <w:t>​</w:t>
      </w:r>
      <w:r>
        <w:rPr>
          <w:sz w:val="40"/>
        </w:rPr>
        <w:t xml:space="preserve"> </w:t>
      </w:r>
      <w:r>
        <w:rPr>
          <w:rFonts w:ascii="Gautami" w:eastAsia="Gautami" w:hAnsi="Gautami" w:cs="Gautami"/>
          <w:sz w:val="40"/>
        </w:rPr>
        <w:t>​</w:t>
      </w:r>
      <w:r>
        <w:rPr>
          <w:rFonts w:ascii="Gautami" w:eastAsia="Gautami" w:hAnsi="Gautami" w:cs="Gautami"/>
          <w:sz w:val="40"/>
        </w:rPr>
        <w:t xml:space="preserve"> </w:t>
      </w:r>
      <w:r>
        <w:rPr>
          <w:sz w:val="40"/>
        </w:rPr>
        <w:t>Dynamic</w:t>
      </w:r>
      <w:r>
        <w:rPr>
          <w:rFonts w:ascii="Gautami" w:eastAsia="Gautami" w:hAnsi="Gautami" w:cs="Gautami"/>
          <w:sz w:val="40"/>
        </w:rPr>
        <w:t>​</w:t>
      </w:r>
      <w:r>
        <w:rPr>
          <w:sz w:val="40"/>
        </w:rPr>
        <w:t xml:space="preserve"> </w:t>
      </w:r>
      <w:r>
        <w:rPr>
          <w:rFonts w:ascii="Gautami" w:eastAsia="Gautami" w:hAnsi="Gautami" w:cs="Gautami"/>
          <w:sz w:val="40"/>
        </w:rPr>
        <w:t>​</w:t>
      </w:r>
      <w:r>
        <w:rPr>
          <w:rFonts w:ascii="Gautami" w:eastAsia="Gautami" w:hAnsi="Gautami" w:cs="Gautami"/>
          <w:sz w:val="40"/>
        </w:rPr>
        <w:t xml:space="preserve"> </w:t>
      </w:r>
      <w:r>
        <w:rPr>
          <w:sz w:val="40"/>
        </w:rPr>
        <w:t>Programming</w:t>
      </w:r>
      <w:r>
        <w:rPr>
          <w:rFonts w:ascii="Gautami" w:eastAsia="Gautami" w:hAnsi="Gautami" w:cs="Gautami"/>
          <w:sz w:val="40"/>
        </w:rPr>
        <w:t>​</w:t>
      </w:r>
      <w:r>
        <w:rPr>
          <w:sz w:val="40"/>
        </w:rPr>
        <w:t xml:space="preserve"> </w:t>
      </w:r>
    </w:p>
    <w:p w:rsidR="0005315D" w:rsidRDefault="00100CE8">
      <w:pPr>
        <w:spacing w:after="27" w:line="259" w:lineRule="auto"/>
        <w:ind w:left="0" w:firstLine="0"/>
      </w:pPr>
      <w:r>
        <w:t xml:space="preserve">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In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lab,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will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construct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program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perform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illustrate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pairwise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sequence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alignment by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dynamic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programming.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spacing w:line="410" w:lineRule="auto"/>
        <w:ind w:left="-5" w:right="5433"/>
      </w:pPr>
      <w:r>
        <w:t>1. Your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first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task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build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aligner.  </w:t>
      </w:r>
    </w:p>
    <w:p w:rsidR="0005315D" w:rsidRDefault="00100CE8">
      <w:pPr>
        <w:spacing w:after="36"/>
        <w:ind w:left="-5"/>
      </w:pPr>
      <w:r>
        <w:t xml:space="preserve">Input:  </w:t>
      </w:r>
    </w:p>
    <w:p w:rsidR="0005315D" w:rsidRDefault="00100CE8">
      <w:pPr>
        <w:numPr>
          <w:ilvl w:val="0"/>
          <w:numId w:val="1"/>
        </w:numPr>
        <w:ind w:right="1909" w:firstLine="360"/>
      </w:pPr>
      <w:r>
        <w:t>Two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DNA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sequences,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up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to</w:t>
      </w:r>
      <w:proofErr w:type="gram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>10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proofErr w:type="spellStart"/>
      <w:r>
        <w:t>bp</w:t>
      </w:r>
      <w:proofErr w:type="spell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each. </w:t>
      </w:r>
    </w:p>
    <w:p w:rsidR="0005315D" w:rsidRDefault="00100CE8">
      <w:pPr>
        <w:numPr>
          <w:ilvl w:val="0"/>
          <w:numId w:val="1"/>
        </w:numPr>
        <w:spacing w:line="410" w:lineRule="auto"/>
        <w:ind w:right="1909" w:firstLine="360"/>
      </w:pPr>
      <w:r>
        <w:t xml:space="preserve">Mismatch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score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(-</w:t>
      </w:r>
      <w:proofErr w:type="gramStart"/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</w:t>
      </w:r>
      <w:proofErr w:type="gramEnd"/>
      <w:r>
        <w:t>),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match</w:t>
      </w:r>
      <w:r>
        <w:rPr>
          <w:rFonts w:ascii="Gautami" w:eastAsia="Gautami" w:hAnsi="Gautami" w:cs="Gautami"/>
        </w:rPr>
        <w:t xml:space="preserve"> 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>score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(-m)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gap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penalty </w:t>
      </w:r>
      <w:r>
        <w:rPr>
          <w:rFonts w:ascii="Gautami" w:eastAsia="Gautami" w:hAnsi="Gautami" w:cs="Gautami"/>
        </w:rPr>
        <w:t>​​</w:t>
      </w:r>
      <w:r>
        <w:t xml:space="preserve">(-g). Output:  </w:t>
      </w:r>
    </w:p>
    <w:p w:rsidR="0005315D" w:rsidRDefault="00100CE8">
      <w:pPr>
        <w:numPr>
          <w:ilvl w:val="0"/>
          <w:numId w:val="2"/>
        </w:numPr>
        <w:ind w:right="1553" w:hanging="360"/>
      </w:pP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global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alignment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of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two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sequences</w:t>
      </w:r>
      <w:proofErr w:type="gramEnd"/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(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optional,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user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requests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it). </w:t>
      </w:r>
    </w:p>
    <w:p w:rsidR="0005315D" w:rsidRDefault="00100CE8">
      <w:pPr>
        <w:numPr>
          <w:ilvl w:val="0"/>
          <w:numId w:val="2"/>
        </w:numPr>
        <w:ind w:right="1553" w:hanging="360"/>
      </w:pPr>
      <w:r>
        <w:t xml:space="preserve">The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scoring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matrix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the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two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sequences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proofErr w:type="gramStart"/>
      <w:r>
        <w:t>(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optional</w:t>
      </w:r>
      <w:proofErr w:type="gramEnd"/>
      <w:r>
        <w:t xml:space="preserve">, </w:t>
      </w:r>
      <w:r>
        <w:rPr>
          <w:rFonts w:ascii="Gautami" w:eastAsia="Gautami" w:hAnsi="Gautami" w:cs="Gautami"/>
        </w:rPr>
        <w:t>​​</w:t>
      </w:r>
      <w:r>
        <w:t>if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user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requests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it). C. The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global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alignment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score.</w:t>
      </w:r>
      <w:r>
        <w:rPr>
          <w:rFonts w:ascii="Gautami" w:eastAsia="Gautami" w:hAnsi="Gautami" w:cs="Gautami"/>
        </w:rPr>
        <w:t>​</w:t>
      </w:r>
      <w:r>
        <w:t xml:space="preserve">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Example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call: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$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proofErr w:type="spellStart"/>
      <w:proofErr w:type="gramStart"/>
      <w:r>
        <w:t>myaligner</w:t>
      </w:r>
      <w:proofErr w:type="spellEnd"/>
      <w:proofErr w:type="gram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-1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1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-1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TTCGGGAA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 xml:space="preserve">TTCGGCTAC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 xml:space="preserve">The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score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matrix,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when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requested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by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user,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can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be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output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in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 xml:space="preserve">text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format,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with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proofErr w:type="spellStart"/>
      <w:r>
        <w:t>traceback</w:t>
      </w:r>
      <w:proofErr w:type="spell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cells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highlighted</w:t>
      </w:r>
      <w:proofErr w:type="gramEnd"/>
      <w:r>
        <w:t xml:space="preserve">,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such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>with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asterisks.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>For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extra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credit,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produce </w:t>
      </w:r>
      <w:r>
        <w:rPr>
          <w:rFonts w:ascii="Gautami" w:eastAsia="Gautami" w:hAnsi="Gautami" w:cs="Gautami"/>
        </w:rPr>
        <w:t>​​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graphical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representation of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matrix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with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proofErr w:type="spellStart"/>
      <w:r>
        <w:t>traceback</w:t>
      </w:r>
      <w:proofErr w:type="spell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cells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different </w:t>
      </w:r>
      <w:r>
        <w:rPr>
          <w:rFonts w:ascii="Gautami" w:eastAsia="Gautami" w:hAnsi="Gautami" w:cs="Gautami"/>
        </w:rPr>
        <w:t>​​</w:t>
      </w:r>
      <w:r>
        <w:t>color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(see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proofErr w:type="spellStart"/>
      <w:r>
        <w:t>matplotlib</w:t>
      </w:r>
      <w:proofErr w:type="spell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library).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 xml:space="preserve">The alignment,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when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requested,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should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be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presented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proofErr w:type="gramStart"/>
      <w:r>
        <w:t xml:space="preserve">two </w:t>
      </w:r>
      <w:r>
        <w:rPr>
          <w:rFonts w:ascii="Gautami" w:eastAsia="Gautami" w:hAnsi="Gautami" w:cs="Gautami"/>
        </w:rPr>
        <w:t>​</w:t>
      </w:r>
      <w:r>
        <w:t>lines</w:t>
      </w:r>
      <w:proofErr w:type="gramEnd"/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involving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characters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A,</w:t>
      </w:r>
      <w:r>
        <w:rPr>
          <w:rFonts w:ascii="Gautami" w:eastAsia="Gautami" w:hAnsi="Gautami" w:cs="Gautami"/>
        </w:rPr>
        <w:t>​</w:t>
      </w:r>
      <w:r>
        <w:t xml:space="preserve"> C,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G, T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-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only,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for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example:</w:t>
      </w:r>
      <w:r>
        <w:rPr>
          <w:rFonts w:ascii="Gautami" w:eastAsia="Gautami" w:hAnsi="Gautami" w:cs="Gautami"/>
        </w:rPr>
        <w:t>​</w:t>
      </w:r>
      <w:r>
        <w:t xml:space="preserve"> </w:t>
      </w:r>
    </w:p>
    <w:p w:rsidR="0005315D" w:rsidRDefault="00100CE8">
      <w:pPr>
        <w:spacing w:after="33" w:line="259" w:lineRule="auto"/>
        <w:ind w:left="16"/>
        <w:jc w:val="center"/>
      </w:pPr>
      <w:r>
        <w:rPr>
          <w:rFonts w:ascii="Courier New" w:eastAsia="Courier New" w:hAnsi="Courier New" w:cs="Courier New"/>
        </w:rPr>
        <w:t xml:space="preserve">TTCGG-GAA </w:t>
      </w:r>
    </w:p>
    <w:p w:rsidR="0005315D" w:rsidRDefault="00100CE8">
      <w:pPr>
        <w:spacing w:after="33" w:line="259" w:lineRule="auto"/>
        <w:ind w:left="16"/>
        <w:jc w:val="center"/>
      </w:pPr>
      <w:r>
        <w:rPr>
          <w:rFonts w:ascii="Courier New" w:eastAsia="Courier New" w:hAnsi="Courier New" w:cs="Courier New"/>
        </w:rPr>
        <w:t xml:space="preserve">TTCGGCTAC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Provide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score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matrix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alignment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two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different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sequence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pairs,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each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one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with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two different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combinations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of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-s,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-g.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>If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could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use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some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inspiration,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here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interesting example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of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internal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promoter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site,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including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TATA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​</w:t>
      </w:r>
      <w:r>
        <w:t>box,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from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the</w:t>
      </w:r>
      <w:r>
        <w:rPr>
          <w:rFonts w:ascii="Gautami" w:eastAsia="Gautami" w:hAnsi="Gautami" w:cs="Gautami"/>
        </w:rPr>
        <w:t>​​</w:t>
      </w:r>
      <w:r>
        <w:t xml:space="preserve"> Foamy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Virus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that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infects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orangutan</w:t>
      </w:r>
      <w:proofErr w:type="gram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>Foamy-like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Virus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recently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discovered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Coelacanth</w:t>
      </w:r>
      <w:r>
        <w:rPr>
          <w:rFonts w:ascii="Gautami" w:eastAsia="Gautami" w:hAnsi="Gautami" w:cs="Gautami"/>
        </w:rPr>
        <w:t>​</w:t>
      </w:r>
      <w:r>
        <w:t xml:space="preserve"> genome.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 xml:space="preserve">The </w:t>
      </w:r>
      <w:r>
        <w:rPr>
          <w:rFonts w:ascii="Gautami" w:eastAsia="Gautami" w:hAnsi="Gautami" w:cs="Gautami"/>
        </w:rPr>
        <w:t>​​</w:t>
      </w:r>
      <w:r>
        <w:t>two sequences,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not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necessarily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aligned,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are: </w:t>
      </w:r>
    </w:p>
    <w:p w:rsidR="0005315D" w:rsidRDefault="00100CE8">
      <w:pPr>
        <w:spacing w:after="33" w:line="259" w:lineRule="auto"/>
        <w:ind w:left="16"/>
        <w:jc w:val="center"/>
      </w:pPr>
      <w:r>
        <w:rPr>
          <w:rFonts w:ascii="Courier New" w:eastAsia="Courier New" w:hAnsi="Courier New" w:cs="Courier New"/>
        </w:rPr>
        <w:t xml:space="preserve">TGCCATTAAAGTCAAACAAGT </w:t>
      </w:r>
    </w:p>
    <w:p w:rsidR="0005315D" w:rsidRDefault="00100CE8">
      <w:pPr>
        <w:spacing w:after="33" w:line="259" w:lineRule="auto"/>
        <w:ind w:left="16"/>
        <w:jc w:val="center"/>
      </w:pPr>
      <w:r>
        <w:rPr>
          <w:rFonts w:ascii="Courier New" w:eastAsia="Courier New" w:hAnsi="Courier New" w:cs="Courier New"/>
        </w:rPr>
        <w:t xml:space="preserve">GAATATAAAAGATCAAATTGA </w:t>
      </w:r>
    </w:p>
    <w:p w:rsidR="0005315D" w:rsidRDefault="00100CE8">
      <w:pPr>
        <w:ind w:left="-5"/>
      </w:pP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get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two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input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sequences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less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11bp,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need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remove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nucleotides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from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end(s)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(or 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could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try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aligning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whole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sequences).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2.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>Your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second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task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assess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whether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match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find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indicates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homology.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 Design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and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implement</w:t>
      </w:r>
      <w:proofErr w:type="gramEnd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permutation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model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test</w:t>
      </w:r>
      <w:r>
        <w:rPr>
          <w:rFonts w:ascii="Gautami" w:eastAsia="Gautami" w:hAnsi="Gautami" w:cs="Gautami"/>
        </w:rPr>
        <w:t>​</w:t>
      </w:r>
      <w:r>
        <w:t xml:space="preserve"> whether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​</w:t>
      </w:r>
      <w:r>
        <w:t xml:space="preserve"> 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>global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alignments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have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found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are statistically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significant.</w:t>
      </w:r>
      <w:r>
        <w:rPr>
          <w:rFonts w:ascii="Gautami" w:eastAsia="Gautami" w:hAnsi="Gautami" w:cs="Gautami"/>
        </w:rPr>
        <w:t>​</w:t>
      </w:r>
      <w:r>
        <w:t xml:space="preserve">  </w:t>
      </w:r>
      <w:r>
        <w:rPr>
          <w:rFonts w:ascii="Gautami" w:eastAsia="Gautami" w:hAnsi="Gautami" w:cs="Gautami"/>
        </w:rPr>
        <w:t>​</w:t>
      </w:r>
      <w:r>
        <w:t>Remember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hypothesis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testing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framework: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Clearly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define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null model,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choose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relevant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test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statistic,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simulate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under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​</w:t>
      </w:r>
      <w:r>
        <w:t xml:space="preserve">the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null</w:t>
      </w:r>
      <w:r>
        <w:rPr>
          <w:rFonts w:ascii="Gautami" w:eastAsia="Gautami" w:hAnsi="Gautami" w:cs="Gautami"/>
        </w:rPr>
        <w:t>​​</w:t>
      </w:r>
      <w:r>
        <w:t xml:space="preserve"> model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to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estimate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lastRenderedPageBreak/>
        <w:t>the</w:t>
      </w:r>
      <w:r>
        <w:rPr>
          <w:rFonts w:ascii="Gautami" w:eastAsia="Gautami" w:hAnsi="Gautami" w:cs="Gautami"/>
        </w:rPr>
        <w:t>​</w:t>
      </w:r>
      <w:r>
        <w:t xml:space="preserve"> probability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of</w:t>
      </w:r>
      <w:r>
        <w:rPr>
          <w:rFonts w:ascii="Gautami" w:eastAsia="Gautami" w:hAnsi="Gautami" w:cs="Gautami"/>
        </w:rPr>
        <w:t>​</w:t>
      </w:r>
      <w:r>
        <w:t xml:space="preserve"> obtaining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data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as </w:t>
      </w:r>
      <w:r>
        <w:rPr>
          <w:rFonts w:ascii="Gautami" w:eastAsia="Gautami" w:hAnsi="Gautami" w:cs="Gautami"/>
        </w:rPr>
        <w:t>​​</w:t>
      </w:r>
      <w:r>
        <w:t>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more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extreme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 xml:space="preserve"> </w:t>
      </w:r>
      <w:r>
        <w:t>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observed,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measured </w:t>
      </w:r>
      <w:r>
        <w:rPr>
          <w:rFonts w:ascii="Gautami" w:eastAsia="Gautami" w:hAnsi="Gautami" w:cs="Gautami"/>
        </w:rPr>
        <w:t>​​</w:t>
      </w:r>
      <w:r>
        <w:t>by</w:t>
      </w:r>
      <w:r>
        <w:rPr>
          <w:rFonts w:ascii="Gautami" w:eastAsia="Gautami" w:hAnsi="Gautami" w:cs="Gautami"/>
        </w:rPr>
        <w:t>​</w:t>
      </w:r>
      <w:r>
        <w:t xml:space="preserve"> the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 xml:space="preserve">test statistic. </w:t>
      </w:r>
    </w:p>
    <w:p w:rsidR="0005315D" w:rsidRDefault="00100CE8">
      <w:pPr>
        <w:spacing w:after="27" w:line="259" w:lineRule="auto"/>
        <w:ind w:left="0" w:firstLine="0"/>
      </w:pPr>
      <w:r>
        <w:t xml:space="preserve">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ind w:left="-5"/>
      </w:pPr>
      <w:r>
        <w:t>Hint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1: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You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may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find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color w:val="1155CC"/>
          <w:u w:val="single" w:color="1155CC"/>
        </w:rPr>
        <w:t>https</w:t>
      </w:r>
      <w:proofErr w:type="gramEnd"/>
      <w:r>
        <w:rPr>
          <w:color w:val="1155CC"/>
          <w:u w:val="single" w:color="1155CC"/>
        </w:rPr>
        <w:t>://docs.python.org/2/library/argparse.html</w:t>
      </w:r>
      <w:r>
        <w:rPr>
          <w:rFonts w:ascii="Gautami" w:eastAsia="Gautami" w:hAnsi="Gautami" w:cs="Gautami"/>
          <w:u w:val="single" w:color="1155CC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useful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for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parsing command-line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options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arguments.</w:t>
      </w:r>
      <w:r>
        <w:rPr>
          <w:rFonts w:ascii="Gautami" w:eastAsia="Gautami" w:hAnsi="Gautami" w:cs="Gautami"/>
        </w:rPr>
        <w:t>​</w:t>
      </w:r>
      <w:r>
        <w:t xml:space="preserve"> </w:t>
      </w:r>
    </w:p>
    <w:p w:rsidR="0005315D" w:rsidRDefault="00100CE8">
      <w:pPr>
        <w:spacing w:after="31" w:line="259" w:lineRule="auto"/>
        <w:ind w:left="0" w:firstLine="0"/>
      </w:pPr>
      <w:r>
        <w:t xml:space="preserve"> </w:t>
      </w:r>
    </w:p>
    <w:p w:rsidR="0005315D" w:rsidRDefault="00100CE8">
      <w:pPr>
        <w:spacing w:line="410" w:lineRule="auto"/>
        <w:ind w:left="-5"/>
      </w:pPr>
      <w:r>
        <w:t>Hint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2: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See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this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website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 xml:space="preserve">for 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>an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example,</w:t>
      </w:r>
      <w:r>
        <w:rPr>
          <w:rFonts w:ascii="Gautami" w:eastAsia="Gautami" w:hAnsi="Gautami" w:cs="Gautami"/>
        </w:rPr>
        <w:t>​​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and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also</w:t>
      </w:r>
      <w:r>
        <w:rPr>
          <w:rFonts w:ascii="Gautami" w:eastAsia="Gautami" w:hAnsi="Gautami" w:cs="Gautami"/>
        </w:rPr>
        <w:t>​</w:t>
      </w:r>
      <w:r>
        <w:t xml:space="preserve"> </w:t>
      </w:r>
      <w:r>
        <w:rPr>
          <w:rFonts w:ascii="Gautami" w:eastAsia="Gautami" w:hAnsi="Gautami" w:cs="Gautami"/>
        </w:rPr>
        <w:t>​</w:t>
      </w:r>
      <w:r>
        <w:t>to</w:t>
      </w:r>
      <w:proofErr w:type="gramStart"/>
      <w:r>
        <w:rPr>
          <w:rFonts w:ascii="Gautami" w:eastAsia="Gautami" w:hAnsi="Gautami" w:cs="Gautami"/>
        </w:rPr>
        <w:t>​</w:t>
      </w:r>
      <w:r>
        <w:t xml:space="preserve"> check</w:t>
      </w:r>
      <w:proofErr w:type="gramEnd"/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 xml:space="preserve"> </w:t>
      </w:r>
      <w:r>
        <w:t xml:space="preserve"> </w:t>
      </w:r>
      <w:r>
        <w:rPr>
          <w:rFonts w:ascii="Gautami" w:eastAsia="Gautami" w:hAnsi="Gautami" w:cs="Gautami"/>
        </w:rPr>
        <w:t>​​</w:t>
      </w:r>
      <w:r>
        <w:t xml:space="preserve">yourself: </w:t>
      </w:r>
      <w:r>
        <w:t xml:space="preserve">https://gtuckerkellogg.github.io/pairwise/demo/ </w:t>
      </w:r>
    </w:p>
    <w:sectPr w:rsidR="0005315D">
      <w:pgSz w:w="12240" w:h="15840"/>
      <w:pgMar w:top="1451" w:right="1464" w:bottom="16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B5CAA"/>
    <w:multiLevelType w:val="hybridMultilevel"/>
    <w:tmpl w:val="42D2DB68"/>
    <w:lvl w:ilvl="0" w:tplc="BF3E420A">
      <w:start w:val="1"/>
      <w:numFmt w:val="upperLetter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62711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2C15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42C88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8EF98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216E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EA1DD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3843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2C11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765C26"/>
    <w:multiLevelType w:val="hybridMultilevel"/>
    <w:tmpl w:val="F23A65E6"/>
    <w:lvl w:ilvl="0" w:tplc="9012A082">
      <w:start w:val="1"/>
      <w:numFmt w:val="upperLetter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FEDC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EE66C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DA642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8A716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0433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4842E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62080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1A2C3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5D"/>
    <w:rsid w:val="0005315D"/>
    <w:rsid w:val="0010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6F31A-1887-45AD-AF69-FB338B6D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54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cp:lastModifiedBy>Sander</cp:lastModifiedBy>
  <cp:revision>2</cp:revision>
  <dcterms:created xsi:type="dcterms:W3CDTF">2017-10-04T19:17:00Z</dcterms:created>
  <dcterms:modified xsi:type="dcterms:W3CDTF">2017-10-04T19:17:00Z</dcterms:modified>
</cp:coreProperties>
</file>