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Arial" w:hAnsi="Arial" w:eastAsia="Arial" w:ascii="Arial"/>
          <w:sz w:val="40"/>
          <w:rtl w:val="0"/>
        </w:rPr>
        <w:t xml:space="preserve">Alex Sandro de A. Bezerra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Arial" w:hAnsi="Arial" w:eastAsia="Arial" w:ascii="Arial"/>
          <w:rtl w:val="0"/>
        </w:rPr>
        <w:t xml:space="preserve">Av. Itaguaí Nº 170 – Bairro Engenho, Itaguaí – RJ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Arial" w:hAnsi="Arial" w:eastAsia="Arial" w:ascii="Arial"/>
          <w:rtl w:val="0"/>
        </w:rPr>
        <w:t xml:space="preserve">Tel.: </w:t>
      </w:r>
      <w:r w:rsidRPr="00000000" w:rsidR="00000000" w:rsidDel="00000000">
        <w:rPr>
          <w:rFonts w:cs="Arial" w:hAnsi="Arial" w:eastAsia="Arial" w:ascii="Arial"/>
          <w:i w:val="1"/>
          <w:rtl w:val="0"/>
        </w:rPr>
        <w:t xml:space="preserve">21 98848-5469</w:t>
      </w:r>
      <w:r w:rsidRPr="00000000" w:rsidR="00000000" w:rsidDel="00000000">
        <w:rPr>
          <w:rFonts w:cs="Arial" w:hAnsi="Arial" w:eastAsia="Arial" w:ascii="Arial"/>
          <w:rtl w:val="0"/>
        </w:rPr>
        <w:t xml:space="preserve"> / </w:t>
      </w:r>
      <w:r w:rsidRPr="00000000" w:rsidR="00000000" w:rsidDel="00000000">
        <w:rPr>
          <w:rFonts w:cs="Arial" w:hAnsi="Arial" w:eastAsia="Arial" w:ascii="Arial"/>
          <w:i w:val="1"/>
          <w:rtl w:val="0"/>
        </w:rPr>
        <w:t xml:space="preserve">21 98956-3361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Arial" w:hAnsi="Arial" w:eastAsia="Arial" w:ascii="Arial"/>
          <w:rtl w:val="0"/>
        </w:rPr>
        <w:t xml:space="preserve">e-mail: </w:t>
      </w:r>
      <w:hyperlink r:id="rId5">
        <w:r w:rsidRPr="00000000" w:rsidR="00000000" w:rsidDel="00000000">
          <w:rPr>
            <w:rFonts w:cs="Arial" w:hAnsi="Arial" w:eastAsia="Arial" w:ascii="Arial"/>
            <w:color w:val="1155cc"/>
            <w:u w:val="single"/>
            <w:rtl w:val="0"/>
          </w:rPr>
          <w:t xml:space="preserve">sanderghost@gmail.com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Arial" w:hAnsi="Arial" w:eastAsia="Arial" w:ascii="Arial"/>
          <w:rtl w:val="0"/>
        </w:rPr>
        <w:t xml:space="preserve">Websit: www.sanderinfo.com.br</w:t>
      </w:r>
      <w:hyperlink r:id="rId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hyperlink r:id="rId7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b w:val="1"/>
          <w:i w:val="1"/>
          <w:sz w:val="24"/>
          <w:rtl w:val="0"/>
        </w:rPr>
        <w:t xml:space="preserve">INFORMAÇÕES</w:t>
      </w:r>
      <w:r w:rsidRPr="00000000" w:rsidR="00000000" w:rsidDel="00000000">
        <w:rPr>
          <w:rFonts w:cs="Arial" w:hAnsi="Arial" w:eastAsia="Arial" w:ascii="Arial"/>
          <w:b w:val="1"/>
          <w:i w:val="1"/>
          <w:rtl w:val="0"/>
        </w:rPr>
        <w:t xml:space="preserve"> PESSOAIS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/>
        <w:ind w:left="720" w:hanging="359"/>
        <w:rPr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Idade:</w:t>
      </w:r>
      <w:r w:rsidRPr="00000000" w:rsidR="00000000" w:rsidDel="00000000">
        <w:rPr>
          <w:rFonts w:cs="Arial" w:hAnsi="Arial" w:eastAsia="Arial" w:ascii="Arial"/>
          <w:rtl w:val="0"/>
        </w:rPr>
        <w:t xml:space="preserve"> 38 anos.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/>
        <w:ind w:left="720" w:hanging="359"/>
        <w:rPr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Estado civil:</w:t>
      </w:r>
      <w:r w:rsidRPr="00000000" w:rsidR="00000000" w:rsidDel="00000000">
        <w:rPr>
          <w:rFonts w:cs="Arial" w:hAnsi="Arial" w:eastAsia="Arial" w:ascii="Arial"/>
          <w:rtl w:val="0"/>
        </w:rPr>
        <w:t xml:space="preserve"> Solteiro.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/>
        <w:ind w:left="720" w:hanging="359"/>
        <w:rPr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Nacionalidade</w:t>
      </w:r>
      <w:r w:rsidRPr="00000000" w:rsidR="00000000" w:rsidDel="00000000">
        <w:rPr>
          <w:rFonts w:cs="Arial" w:hAnsi="Arial" w:eastAsia="Arial" w:ascii="Arial"/>
          <w:rtl w:val="0"/>
        </w:rPr>
        <w:t xml:space="preserve">: Brasileiro.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/>
        <w:ind w:left="720" w:hanging="359"/>
        <w:rPr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Nascimento:</w:t>
      </w:r>
      <w:r w:rsidRPr="00000000" w:rsidR="00000000" w:rsidDel="00000000">
        <w:rPr>
          <w:rFonts w:cs="Arial" w:hAnsi="Arial" w:eastAsia="Arial" w:ascii="Arial"/>
          <w:rtl w:val="0"/>
        </w:rPr>
        <w:t xml:space="preserve"> 17/12/1976.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/>
        <w:ind w:left="720" w:hanging="359"/>
        <w:rPr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Naturalidade:</w:t>
      </w:r>
      <w:r w:rsidRPr="00000000" w:rsidR="00000000" w:rsidDel="00000000">
        <w:rPr>
          <w:rFonts w:cs="Arial" w:hAnsi="Arial" w:eastAsia="Arial" w:ascii="Arial"/>
          <w:rtl w:val="0"/>
        </w:rPr>
        <w:t xml:space="preserve"> Rio de Janeiro.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/>
        <w:ind w:left="720" w:hanging="359"/>
        <w:rPr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Formação:</w:t>
      </w:r>
      <w:r w:rsidRPr="00000000" w:rsidR="00000000" w:rsidDel="00000000">
        <w:rPr>
          <w:rFonts w:cs="Arial" w:hAnsi="Arial" w:eastAsia="Arial" w:ascii="Arial"/>
          <w:rtl w:val="0"/>
        </w:rPr>
        <w:t xml:space="preserve"> 2º grau completo.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/>
        <w:ind w:left="720" w:hanging="359"/>
        <w:rPr/>
      </w:pPr>
      <w:r w:rsidRPr="00000000" w:rsidR="00000000" w:rsidDel="00000000">
        <w:rPr>
          <w:rFonts w:cs="Arial" w:hAnsi="Arial" w:eastAsia="Arial" w:ascii="Arial"/>
          <w:rtl w:val="0"/>
        </w:rPr>
        <w:t xml:space="preserve">Inglês básico.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/>
        <w:ind w:left="720" w:hanging="359"/>
        <w:rPr/>
      </w:pPr>
      <w:r w:rsidRPr="00000000" w:rsidR="00000000" w:rsidDel="00000000">
        <w:rPr>
          <w:rFonts w:cs="Arial" w:hAnsi="Arial" w:eastAsia="Arial" w:ascii="Arial"/>
          <w:rtl w:val="0"/>
        </w:rPr>
        <w:t xml:space="preserve">Espanhol básico.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Fonts w:cs="Arial" w:hAnsi="Arial" w:eastAsia="Arial" w:ascii="Arial"/>
          <w:b w:val="1"/>
          <w:i w:val="1"/>
          <w:sz w:val="24"/>
          <w:rtl w:val="0"/>
        </w:rPr>
        <w:t xml:space="preserve">EXPERIÊNCIA</w:t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>
          <w:b w:val="1"/>
          <w:i w:val="1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i w:val="1"/>
          <w:sz w:val="22"/>
          <w:rtl w:val="0"/>
        </w:rPr>
        <w:t xml:space="preserve">Tivit Terceirização de Tecnologia e Serviços</w:t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i w:val="1"/>
          <w:sz w:val="22"/>
          <w:rtl w:val="0"/>
        </w:rPr>
        <w:t xml:space="preserve">Cargo: </w:t>
      </w:r>
      <w:r w:rsidRPr="00000000" w:rsidR="00000000" w:rsidDel="00000000">
        <w:rPr>
          <w:rFonts w:cs="Arial" w:hAnsi="Arial" w:eastAsia="Arial" w:ascii="Arial"/>
          <w:b w:val="0"/>
          <w:i w:val="1"/>
          <w:sz w:val="22"/>
          <w:rtl w:val="0"/>
        </w:rPr>
        <w:t xml:space="preserve">Analista</w:t>
      </w:r>
      <w:r w:rsidRPr="00000000" w:rsidR="00000000" w:rsidDel="00000000">
        <w:rPr>
          <w:rFonts w:cs="Arial" w:hAnsi="Arial" w:eastAsia="Arial" w:ascii="Arial"/>
          <w:b w:val="1"/>
          <w:i w:val="1"/>
          <w:sz w:val="22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i w:val="1"/>
          <w:sz w:val="22"/>
          <w:rtl w:val="0"/>
        </w:rPr>
        <w:t xml:space="preserve">de Suporte de Campo jr.(Cliente Embratel)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i w:val="1"/>
          <w:sz w:val="22"/>
          <w:rtl w:val="0"/>
        </w:rPr>
        <w:t xml:space="preserve">De 01/10/2008 a 01/04/2009</w:t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>
          <w:b w:val="1"/>
          <w:i w:val="1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i w:val="1"/>
          <w:sz w:val="22"/>
          <w:rtl w:val="0"/>
        </w:rPr>
        <w:t xml:space="preserve">NexLink Internet Banda Larga</w:t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i w:val="1"/>
          <w:sz w:val="22"/>
          <w:rtl w:val="0"/>
        </w:rPr>
        <w:t xml:space="preserve">Cargo: </w:t>
      </w:r>
      <w:r w:rsidRPr="00000000" w:rsidR="00000000" w:rsidDel="00000000">
        <w:rPr>
          <w:rFonts w:cs="Arial" w:hAnsi="Arial" w:eastAsia="Arial" w:ascii="Arial"/>
          <w:b w:val="0"/>
          <w:i w:val="1"/>
          <w:sz w:val="22"/>
          <w:rtl w:val="0"/>
        </w:rPr>
        <w:t xml:space="preserve">Suporte (Instalação de Rede Wireless)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i w:val="1"/>
          <w:sz w:val="22"/>
          <w:rtl w:val="0"/>
        </w:rPr>
        <w:t xml:space="preserve">De 01/06/2009 a 14/02/2011</w:t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>
          <w:b w:val="1"/>
          <w:i w:val="1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i w:val="1"/>
          <w:sz w:val="22"/>
          <w:rtl w:val="0"/>
        </w:rPr>
        <w:t xml:space="preserve">TM Solutions Tecnologia da informação LTDA.</w:t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i w:val="1"/>
          <w:sz w:val="22"/>
          <w:rtl w:val="0"/>
        </w:rPr>
        <w:t xml:space="preserve">Cargo: </w:t>
      </w:r>
      <w:r w:rsidRPr="00000000" w:rsidR="00000000" w:rsidDel="00000000">
        <w:rPr>
          <w:rFonts w:cs="Arial" w:hAnsi="Arial" w:eastAsia="Arial" w:ascii="Arial"/>
          <w:b w:val="0"/>
          <w:i w:val="1"/>
          <w:sz w:val="22"/>
          <w:rtl w:val="0"/>
        </w:rPr>
        <w:t xml:space="preserve">Técnico de Microinformática.(Cliente Caixa Econômica)</w:t>
      </w:r>
    </w:p>
    <w:p w:rsidP="00000000" w:rsidRPr="00000000" w:rsidR="00000000" w:rsidDel="00000000" w:rsidRDefault="00000000">
      <w:pPr>
        <w:spacing w:lineRule="auto" w:after="200" w:line="276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i w:val="1"/>
          <w:sz w:val="22"/>
          <w:rtl w:val="0"/>
        </w:rPr>
        <w:t xml:space="preserve">De 03/10/2011 a 06/07/2012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b w:val="1"/>
          <w:i w:val="1"/>
          <w:sz w:val="24"/>
          <w:rtl w:val="0"/>
        </w:rPr>
        <w:t xml:space="preserve">CURSOS EXTRACURRICULARES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9"/>
        <w:contextualSpacing w:val="1"/>
        <w:rPr>
          <w:b w:val="0"/>
          <w:i w:val="1"/>
          <w:sz w:val="22"/>
        </w:rPr>
      </w:pPr>
      <w:r w:rsidRPr="00000000" w:rsidR="00000000" w:rsidDel="00000000">
        <w:rPr>
          <w:rFonts w:cs="Arial" w:hAnsi="Arial" w:eastAsia="Arial" w:ascii="Arial"/>
          <w:b w:val="0"/>
          <w:i w:val="1"/>
          <w:sz w:val="22"/>
          <w:rtl w:val="0"/>
        </w:rPr>
        <w:t xml:space="preserve">Atendimento ao Cliente (SENAI)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9"/>
        <w:contextualSpacing w:val="1"/>
        <w:rPr>
          <w:b w:val="0"/>
          <w:i w:val="1"/>
          <w:sz w:val="22"/>
        </w:rPr>
      </w:pPr>
      <w:r w:rsidRPr="00000000" w:rsidR="00000000" w:rsidDel="00000000">
        <w:rPr>
          <w:rFonts w:cs="Arial" w:hAnsi="Arial" w:eastAsia="Arial" w:ascii="Arial"/>
          <w:b w:val="0"/>
          <w:i w:val="1"/>
          <w:sz w:val="22"/>
          <w:rtl w:val="0"/>
        </w:rPr>
        <w:t xml:space="preserve">Treinamento MCTS / MCITP em Windows Vista (M.Cury)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9"/>
        <w:contextualSpacing w:val="1"/>
        <w:rPr>
          <w:b w:val="0"/>
          <w:i w:val="1"/>
          <w:sz w:val="22"/>
        </w:rPr>
      </w:pPr>
      <w:r w:rsidRPr="00000000" w:rsidR="00000000" w:rsidDel="00000000">
        <w:rPr>
          <w:rFonts w:cs="Arial" w:hAnsi="Arial" w:eastAsia="Arial" w:ascii="Arial"/>
          <w:b w:val="0"/>
          <w:i w:val="1"/>
          <w:sz w:val="22"/>
          <w:rtl w:val="0"/>
        </w:rPr>
        <w:t xml:space="preserve">Montagem e Manutenção de Micro Avançada (Feuc)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9"/>
        <w:contextualSpacing w:val="1"/>
        <w:rPr>
          <w:b w:val="0"/>
          <w:i w:val="1"/>
          <w:sz w:val="22"/>
        </w:rPr>
      </w:pPr>
      <w:r w:rsidRPr="00000000" w:rsidR="00000000" w:rsidDel="00000000">
        <w:rPr>
          <w:rFonts w:cs="Arial" w:hAnsi="Arial" w:eastAsia="Arial" w:ascii="Arial"/>
          <w:b w:val="0"/>
          <w:i w:val="1"/>
          <w:sz w:val="22"/>
          <w:rtl w:val="0"/>
        </w:rPr>
        <w:t xml:space="preserve">Montagem e Manutenção de Micro  (UMSB)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200" w:line="276" w:before="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MS 10775 - Administring MS SQL Server (NSI)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200" w:line="276" w:before="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HTML5 (Curso em Vídeo)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200" w:line="276" w:before="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Desenvolvimento web (Caelum)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200" w:line="276" w:before="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ITIL (Allnet)</w:t>
      </w:r>
    </w:p>
    <w:sectPr>
      <w:pgSz w:w="11906" w:h="16838"/>
      <w:pgMar w:left="1701" w:right="1701" w:top="1417" w:bottom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20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lexo_alex@hotmail.com" Type="http://schemas.openxmlformats.org/officeDocument/2006/relationships/hyperlink" TargetMode="External" Id="rId6"/><Relationship Target="mailto:sanderghost@gmail.com" Type="http://schemas.openxmlformats.org/officeDocument/2006/relationships/hyperlink" TargetMode="External" Id="rId5"/><Relationship Target="mailto:lexo_alex@hotmail.com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Alex_Sandro.docx</dc:title>
</cp:coreProperties>
</file>