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25905">
      <w:pPr>
        <w:pStyle w:val="2"/>
        <w:keepNext w:val="0"/>
        <w:keepLines w:val="0"/>
        <w:widowControl/>
        <w:suppressLineNumbers w:val="0"/>
        <w:jc w:val="center"/>
        <w:rPr>
          <w:rStyle w:val="5"/>
          <w:rFonts w:hint="default" w:ascii="Times New Roman" w:hAnsi="Times New Roman" w:cs="Times New Roman"/>
          <w:b/>
          <w:bCs/>
          <w:sz w:val="44"/>
          <w:szCs w:val="44"/>
          <w:u w:val="none"/>
        </w:rPr>
      </w:pPr>
      <w:r>
        <w:rPr>
          <w:rStyle w:val="5"/>
          <w:rFonts w:hint="default" w:ascii="Times New Roman" w:hAnsi="Times New Roman" w:cs="Times New Roman"/>
          <w:b/>
          <w:bCs/>
          <w:sz w:val="44"/>
          <w:szCs w:val="44"/>
          <w:u w:val="none"/>
        </w:rPr>
        <w:t>Water Quality Index Prediction Using Multiple Linear Regression</w:t>
      </w:r>
    </w:p>
    <w:p w14:paraId="3D6A29AF">
      <w:bookmarkStart w:id="0" w:name="_GoBack"/>
      <w:bookmarkEnd w:id="0"/>
    </w:p>
    <w:p w14:paraId="5537386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</w:rPr>
        <w:t>Product Backlog</w:t>
      </w: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 xml:space="preserve"> 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0"/>
        <w:gridCol w:w="5515"/>
        <w:gridCol w:w="1144"/>
        <w:gridCol w:w="1739"/>
      </w:tblGrid>
      <w:tr w14:paraId="3E558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DBB7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Backlog ID</w:t>
            </w:r>
          </w:p>
        </w:tc>
        <w:tc>
          <w:tcPr>
            <w:tcW w:w="0" w:type="auto"/>
            <w:shd w:val="clear"/>
            <w:vAlign w:val="center"/>
          </w:tcPr>
          <w:p w14:paraId="4CEF92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User Story / Requirement</w:t>
            </w:r>
          </w:p>
        </w:tc>
        <w:tc>
          <w:tcPr>
            <w:tcW w:w="0" w:type="auto"/>
            <w:shd w:val="clear"/>
            <w:vAlign w:val="center"/>
          </w:tcPr>
          <w:p w14:paraId="795596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3D765A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Estimated Time</w:t>
            </w:r>
          </w:p>
        </w:tc>
      </w:tr>
      <w:tr w14:paraId="748D3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9BDF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PB-01</w:t>
            </w:r>
          </w:p>
        </w:tc>
        <w:tc>
          <w:tcPr>
            <w:tcW w:w="0" w:type="auto"/>
            <w:shd w:val="clear"/>
            <w:vAlign w:val="center"/>
          </w:tcPr>
          <w:p w14:paraId="4F461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Collect a Water Quality Dataset (CSV) containing parameters like pH, DO, BOD, COD, TDS, Turbidity, etc.</w:t>
            </w:r>
          </w:p>
        </w:tc>
        <w:tc>
          <w:tcPr>
            <w:tcW w:w="0" w:type="auto"/>
            <w:shd w:val="clear"/>
            <w:vAlign w:val="center"/>
          </w:tcPr>
          <w:p w14:paraId="562DB5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D2F4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6201B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CCF6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PB-02</w:t>
            </w:r>
          </w:p>
        </w:tc>
        <w:tc>
          <w:tcPr>
            <w:tcW w:w="0" w:type="auto"/>
            <w:shd w:val="clear"/>
            <w:vAlign w:val="center"/>
          </w:tcPr>
          <w:p w14:paraId="19E13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Analyze the dataset and identify input features and target (WQI).</w:t>
            </w:r>
          </w:p>
        </w:tc>
        <w:tc>
          <w:tcPr>
            <w:tcW w:w="0" w:type="auto"/>
            <w:shd w:val="clear"/>
            <w:vAlign w:val="center"/>
          </w:tcPr>
          <w:p w14:paraId="7918A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80D19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34876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45B1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PB-03</w:t>
            </w:r>
          </w:p>
        </w:tc>
        <w:tc>
          <w:tcPr>
            <w:tcW w:w="0" w:type="auto"/>
            <w:shd w:val="clear"/>
            <w:vAlign w:val="center"/>
          </w:tcPr>
          <w:p w14:paraId="7ACC0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Clean the dataset by removing missing values and duplicate records.</w:t>
            </w:r>
          </w:p>
        </w:tc>
        <w:tc>
          <w:tcPr>
            <w:tcW w:w="0" w:type="auto"/>
            <w:shd w:val="clear"/>
            <w:vAlign w:val="center"/>
          </w:tcPr>
          <w:p w14:paraId="505EA8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A0CA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195F9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EAB3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PB-04</w:t>
            </w:r>
          </w:p>
        </w:tc>
        <w:tc>
          <w:tcPr>
            <w:tcW w:w="0" w:type="auto"/>
            <w:shd w:val="clear"/>
            <w:vAlign w:val="center"/>
          </w:tcPr>
          <w:p w14:paraId="4A45C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Perform data preprocessing and feature selection.</w:t>
            </w:r>
          </w:p>
        </w:tc>
        <w:tc>
          <w:tcPr>
            <w:tcW w:w="0" w:type="auto"/>
            <w:shd w:val="clear"/>
            <w:vAlign w:val="center"/>
          </w:tcPr>
          <w:p w14:paraId="4FA70D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F6011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14702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208B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PB-05</w:t>
            </w:r>
          </w:p>
        </w:tc>
        <w:tc>
          <w:tcPr>
            <w:tcW w:w="0" w:type="auto"/>
            <w:shd w:val="clear"/>
            <w:vAlign w:val="center"/>
          </w:tcPr>
          <w:p w14:paraId="1F5C4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Split the dataset into training and testing datasets.</w:t>
            </w:r>
          </w:p>
        </w:tc>
        <w:tc>
          <w:tcPr>
            <w:tcW w:w="0" w:type="auto"/>
            <w:shd w:val="clear"/>
            <w:vAlign w:val="center"/>
          </w:tcPr>
          <w:p w14:paraId="79312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4168E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1FEFC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700B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PB-06</w:t>
            </w:r>
          </w:p>
        </w:tc>
        <w:tc>
          <w:tcPr>
            <w:tcW w:w="0" w:type="auto"/>
            <w:shd w:val="clear"/>
            <w:vAlign w:val="center"/>
          </w:tcPr>
          <w:p w14:paraId="6651CC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Develop the Multiple Linear Regression (MLR) model using Scikit-learn.</w:t>
            </w:r>
          </w:p>
        </w:tc>
        <w:tc>
          <w:tcPr>
            <w:tcW w:w="0" w:type="auto"/>
            <w:shd w:val="clear"/>
            <w:vAlign w:val="center"/>
          </w:tcPr>
          <w:p w14:paraId="65FD9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1644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 Days</w:t>
            </w:r>
          </w:p>
        </w:tc>
      </w:tr>
      <w:tr w14:paraId="48EFD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8429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PB-07</w:t>
            </w:r>
          </w:p>
        </w:tc>
        <w:tc>
          <w:tcPr>
            <w:tcW w:w="0" w:type="auto"/>
            <w:shd w:val="clear"/>
            <w:vAlign w:val="center"/>
          </w:tcPr>
          <w:p w14:paraId="392EE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Train the machine learning model with historical water quality data.</w:t>
            </w:r>
          </w:p>
        </w:tc>
        <w:tc>
          <w:tcPr>
            <w:tcW w:w="0" w:type="auto"/>
            <w:shd w:val="clear"/>
            <w:vAlign w:val="center"/>
          </w:tcPr>
          <w:p w14:paraId="43E53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0DB5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1BC96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C90E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PB-08</w:t>
            </w:r>
          </w:p>
        </w:tc>
        <w:tc>
          <w:tcPr>
            <w:tcW w:w="0" w:type="auto"/>
            <w:shd w:val="clear"/>
            <w:vAlign w:val="center"/>
          </w:tcPr>
          <w:p w14:paraId="6BBB3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Evaluate the model using metrics such as R² Score, MAE, MSE, and RMSE.</w:t>
            </w:r>
          </w:p>
        </w:tc>
        <w:tc>
          <w:tcPr>
            <w:tcW w:w="0" w:type="auto"/>
            <w:shd w:val="clear"/>
            <w:vAlign w:val="center"/>
          </w:tcPr>
          <w:p w14:paraId="564F5A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A6B7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707D1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7D56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PB-09</w:t>
            </w:r>
          </w:p>
        </w:tc>
        <w:tc>
          <w:tcPr>
            <w:tcW w:w="0" w:type="auto"/>
            <w:shd w:val="clear"/>
            <w:vAlign w:val="center"/>
          </w:tcPr>
          <w:p w14:paraId="51907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Save the trained model using Joblib.</w:t>
            </w:r>
          </w:p>
        </w:tc>
        <w:tc>
          <w:tcPr>
            <w:tcW w:w="0" w:type="auto"/>
            <w:shd w:val="clear"/>
            <w:vAlign w:val="center"/>
          </w:tcPr>
          <w:p w14:paraId="661D7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A1CB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401CF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7590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PB-10</w:t>
            </w:r>
          </w:p>
        </w:tc>
        <w:tc>
          <w:tcPr>
            <w:tcW w:w="0" w:type="auto"/>
            <w:shd w:val="clear"/>
            <w:vAlign w:val="center"/>
          </w:tcPr>
          <w:p w14:paraId="7F4A17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Develop the Flask backend for prediction.</w:t>
            </w:r>
          </w:p>
        </w:tc>
        <w:tc>
          <w:tcPr>
            <w:tcW w:w="0" w:type="auto"/>
            <w:shd w:val="clear"/>
            <w:vAlign w:val="center"/>
          </w:tcPr>
          <w:p w14:paraId="32C92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D867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 Days</w:t>
            </w:r>
          </w:p>
        </w:tc>
      </w:tr>
      <w:tr w14:paraId="303AB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30BE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PB-11</w:t>
            </w:r>
          </w:p>
        </w:tc>
        <w:tc>
          <w:tcPr>
            <w:tcW w:w="0" w:type="auto"/>
            <w:shd w:val="clear"/>
            <w:vAlign w:val="center"/>
          </w:tcPr>
          <w:p w14:paraId="66EB26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Design a responsive HTML, CSS, and JavaScript user interface.</w:t>
            </w:r>
          </w:p>
        </w:tc>
        <w:tc>
          <w:tcPr>
            <w:tcW w:w="0" w:type="auto"/>
            <w:shd w:val="clear"/>
            <w:vAlign w:val="center"/>
          </w:tcPr>
          <w:p w14:paraId="4CA37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24595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 Days</w:t>
            </w:r>
          </w:p>
        </w:tc>
      </w:tr>
      <w:tr w14:paraId="4AD6A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BAB99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PB-12</w:t>
            </w:r>
          </w:p>
        </w:tc>
        <w:tc>
          <w:tcPr>
            <w:tcW w:w="0" w:type="auto"/>
            <w:shd w:val="clear"/>
            <w:vAlign w:val="center"/>
          </w:tcPr>
          <w:p w14:paraId="30473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Create an input form for water quality parameters.</w:t>
            </w:r>
          </w:p>
        </w:tc>
        <w:tc>
          <w:tcPr>
            <w:tcW w:w="0" w:type="auto"/>
            <w:shd w:val="clear"/>
            <w:vAlign w:val="center"/>
          </w:tcPr>
          <w:p w14:paraId="0A303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24BE6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4BE6B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FB0C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PB-13</w:t>
            </w:r>
          </w:p>
        </w:tc>
        <w:tc>
          <w:tcPr>
            <w:tcW w:w="0" w:type="auto"/>
            <w:shd w:val="clear"/>
            <w:vAlign w:val="center"/>
          </w:tcPr>
          <w:p w14:paraId="1019B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Integrate the Flask backend with the frontend.</w:t>
            </w:r>
          </w:p>
        </w:tc>
        <w:tc>
          <w:tcPr>
            <w:tcW w:w="0" w:type="auto"/>
            <w:shd w:val="clear"/>
            <w:vAlign w:val="center"/>
          </w:tcPr>
          <w:p w14:paraId="1D523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C9A6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1B23E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7F6C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PB-14</w:t>
            </w:r>
          </w:p>
        </w:tc>
        <w:tc>
          <w:tcPr>
            <w:tcW w:w="0" w:type="auto"/>
            <w:shd w:val="clear"/>
            <w:vAlign w:val="center"/>
          </w:tcPr>
          <w:p w14:paraId="70CF0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Predict the Water Quality Index based on user input.</w:t>
            </w:r>
          </w:p>
        </w:tc>
        <w:tc>
          <w:tcPr>
            <w:tcW w:w="0" w:type="auto"/>
            <w:shd w:val="clear"/>
            <w:vAlign w:val="center"/>
          </w:tcPr>
          <w:p w14:paraId="13679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977D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71557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C279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PB-15</w:t>
            </w:r>
          </w:p>
        </w:tc>
        <w:tc>
          <w:tcPr>
            <w:tcW w:w="0" w:type="auto"/>
            <w:shd w:val="clear"/>
            <w:vAlign w:val="center"/>
          </w:tcPr>
          <w:p w14:paraId="6CC395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Display the predicted WQI and corresponding water quality category.</w:t>
            </w:r>
          </w:p>
        </w:tc>
        <w:tc>
          <w:tcPr>
            <w:tcW w:w="0" w:type="auto"/>
            <w:shd w:val="clear"/>
            <w:vAlign w:val="center"/>
          </w:tcPr>
          <w:p w14:paraId="55D1FA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217E0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10DD8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FD10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PB-16</w:t>
            </w:r>
          </w:p>
        </w:tc>
        <w:tc>
          <w:tcPr>
            <w:tcW w:w="0" w:type="auto"/>
            <w:shd w:val="clear"/>
            <w:vAlign w:val="center"/>
          </w:tcPr>
          <w:p w14:paraId="7D965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Validate user inputs and handle invalid data.</w:t>
            </w:r>
          </w:p>
        </w:tc>
        <w:tc>
          <w:tcPr>
            <w:tcW w:w="0" w:type="auto"/>
            <w:shd w:val="clear"/>
            <w:vAlign w:val="center"/>
          </w:tcPr>
          <w:p w14:paraId="46E70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8963B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27A40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0F3D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PB-17</w:t>
            </w:r>
          </w:p>
        </w:tc>
        <w:tc>
          <w:tcPr>
            <w:tcW w:w="0" w:type="auto"/>
            <w:shd w:val="clear"/>
            <w:vAlign w:val="center"/>
          </w:tcPr>
          <w:p w14:paraId="138D06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Perform unit testing and system testing.</w:t>
            </w:r>
          </w:p>
        </w:tc>
        <w:tc>
          <w:tcPr>
            <w:tcW w:w="0" w:type="auto"/>
            <w:shd w:val="clear"/>
            <w:vAlign w:val="center"/>
          </w:tcPr>
          <w:p w14:paraId="6806C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D1E5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 Days</w:t>
            </w:r>
          </w:p>
        </w:tc>
      </w:tr>
      <w:tr w14:paraId="0273F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C98E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PB-18</w:t>
            </w:r>
          </w:p>
        </w:tc>
        <w:tc>
          <w:tcPr>
            <w:tcW w:w="0" w:type="auto"/>
            <w:shd w:val="clear"/>
            <w:vAlign w:val="center"/>
          </w:tcPr>
          <w:p w14:paraId="312A0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Optimize the model for better prediction accuracy.</w:t>
            </w:r>
          </w:p>
        </w:tc>
        <w:tc>
          <w:tcPr>
            <w:tcW w:w="0" w:type="auto"/>
            <w:shd w:val="clear"/>
            <w:vAlign w:val="center"/>
          </w:tcPr>
          <w:p w14:paraId="4600C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0584A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  <w:tr w14:paraId="41C20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B031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PB-19</w:t>
            </w:r>
          </w:p>
        </w:tc>
        <w:tc>
          <w:tcPr>
            <w:tcW w:w="0" w:type="auto"/>
            <w:shd w:val="clear"/>
            <w:vAlign w:val="center"/>
          </w:tcPr>
          <w:p w14:paraId="6B3F8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Prepare project documentation and user manual.</w:t>
            </w:r>
          </w:p>
        </w:tc>
        <w:tc>
          <w:tcPr>
            <w:tcW w:w="0" w:type="auto"/>
            <w:shd w:val="clear"/>
            <w:vAlign w:val="center"/>
          </w:tcPr>
          <w:p w14:paraId="28F6E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47D28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2 Days</w:t>
            </w:r>
          </w:p>
        </w:tc>
      </w:tr>
      <w:tr w14:paraId="4BECD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9115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PB-20</w:t>
            </w:r>
          </w:p>
        </w:tc>
        <w:tc>
          <w:tcPr>
            <w:tcW w:w="0" w:type="auto"/>
            <w:shd w:val="clear"/>
            <w:vAlign w:val="center"/>
          </w:tcPr>
          <w:p w14:paraId="40536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Deploy the application and perform final project demonstration.</w:t>
            </w:r>
          </w:p>
        </w:tc>
        <w:tc>
          <w:tcPr>
            <w:tcW w:w="0" w:type="auto"/>
            <w:shd w:val="clear"/>
            <w:vAlign w:val="center"/>
          </w:tcPr>
          <w:p w14:paraId="218BF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3CFA3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 Day</w:t>
            </w:r>
          </w:p>
        </w:tc>
      </w:tr>
    </w:tbl>
    <w:p w14:paraId="4A1864D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sectPr>
      <w:pgSz w:w="11906" w:h="16838"/>
      <w:pgMar w:top="567" w:right="567" w:bottom="567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2D3BBA"/>
    <w:multiLevelType w:val="singleLevel"/>
    <w:tmpl w:val="5C2D3BB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971FC5"/>
    <w:rsid w:val="1B97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2026-08-04T04:30:00Z</dcterms:created>
  <dc:creator>max</dc:creator>
  <cp:lastModifiedBy>max</cp:lastModifiedBy>
  <dcterms:modified xsi:type="dcterms:W3CDTF">2026-08-04T04:33:45Z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AF68DAB2CC744DBF8AED2434A0091802_11</vt:lpwstr>
  </property>
</Properties>
</file>