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A5A5A"/>
          <w:sz w:val="32"/>
        </w:rPr>
        <w:t>THE COMPLETE GUIDE</w:t>
      </w:r>
    </w:p>
    <w:p>
      <w:pPr>
        <w:jc w:val="center"/>
      </w:pPr>
      <w:r>
        <w:rPr>
          <w:b/>
          <w:color w:val="0078D4"/>
          <w:sz w:val="80"/>
        </w:rPr>
        <w:t>Azure SQL Database</w:t>
      </w:r>
    </w:p>
    <w:p>
      <w:pPr>
        <w:jc w:val="center"/>
      </w:pPr>
      <w:r>
        <w:rPr>
          <w:b/>
          <w:color w:val="103A5B"/>
          <w:sz w:val="48"/>
        </w:rPr>
        <w:t>LangGraph Checkpoint Saver</w:t>
      </w:r>
    </w:p>
    <w:p>
      <w:pPr>
        <w:jc w:val="center"/>
      </w:pPr>
      <w:r>
        <w:rPr>
          <w:i/>
          <w:color w:val="5A5A5A"/>
          <w:sz w:val="24"/>
        </w:rPr>
        <w:t>Architecture · Engineering · Benchmarks · Findings · Production Operations</w:t>
      </w:r>
    </w:p>
    <w:p/>
    <w:p/>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Field</w:t>
            </w:r>
          </w:p>
        </w:tc>
        <w:tc>
          <w:tcPr>
            <w:tcW w:type="dxa" w:w="4320"/>
          </w:tcPr>
          <w:p>
            <w:r/>
            <w:r>
              <w:rPr>
                <w:b/>
                <w:color w:val="103A5B"/>
                <w:sz w:val="18"/>
              </w:rPr>
              <w:t>Value</w:t>
            </w:r>
          </w:p>
        </w:tc>
      </w:tr>
      <w:tr>
        <w:tc>
          <w:tcPr>
            <w:tcW w:type="dxa" w:w="4320"/>
          </w:tcPr>
          <w:p>
            <w:r/>
            <w:r>
              <w:rPr>
                <w:sz w:val="18"/>
              </w:rPr>
              <w:t>Library</w:t>
            </w:r>
          </w:p>
        </w:tc>
        <w:tc>
          <w:tcPr>
            <w:tcW w:type="dxa" w:w="4320"/>
          </w:tcPr>
          <w:p>
            <w:r/>
            <w:r>
              <w:rPr>
                <w:sz w:val="18"/>
              </w:rPr>
              <w:t>langgraph-checkpoint-azure-sql v0.1.0</w:t>
            </w:r>
          </w:p>
        </w:tc>
      </w:tr>
      <w:tr>
        <w:tc>
          <w:tcPr>
            <w:tcW w:type="dxa" w:w="4320"/>
          </w:tcPr>
          <w:p>
            <w:r/>
            <w:r>
              <w:rPr>
                <w:sz w:val="18"/>
              </w:rPr>
              <w:t>Companion library</w:t>
            </w:r>
          </w:p>
        </w:tc>
        <w:tc>
          <w:tcPr>
            <w:tcW w:type="dxa" w:w="4320"/>
          </w:tcPr>
          <w:p>
            <w:r/>
            <w:r>
              <w:rPr>
                <w:sz w:val="18"/>
              </w:rPr>
              <w:t>langgraph-checkpoint-mssql (on-premises SQL Server)</w:t>
            </w:r>
          </w:p>
        </w:tc>
      </w:tr>
      <w:tr>
        <w:tc>
          <w:tcPr>
            <w:tcW w:type="dxa" w:w="4320"/>
          </w:tcPr>
          <w:p>
            <w:r/>
            <w:r>
              <w:rPr>
                <w:sz w:val="18"/>
              </w:rPr>
              <w:t>Framework</w:t>
            </w:r>
          </w:p>
        </w:tc>
        <w:tc>
          <w:tcPr>
            <w:tcW w:type="dxa" w:w="4320"/>
          </w:tcPr>
          <w:p>
            <w:r/>
            <w:r>
              <w:rPr>
                <w:sz w:val="18"/>
              </w:rPr>
              <w:t>LangGraph 1.x · langgraph-checkpoint 4.1.x</w:t>
            </w:r>
          </w:p>
        </w:tc>
      </w:tr>
      <w:tr>
        <w:tc>
          <w:tcPr>
            <w:tcW w:type="dxa" w:w="4320"/>
          </w:tcPr>
          <w:p>
            <w:r/>
            <w:r>
              <w:rPr>
                <w:sz w:val="18"/>
              </w:rPr>
              <w:t>Language / Runtime</w:t>
            </w:r>
          </w:p>
        </w:tc>
        <w:tc>
          <w:tcPr>
            <w:tcW w:type="dxa" w:w="4320"/>
          </w:tcPr>
          <w:p>
            <w:r/>
            <w:r>
              <w:rPr>
                <w:sz w:val="18"/>
              </w:rPr>
              <w:t>Python 3.13 · pyodbc 5.x · ODBC Driver 18</w:t>
            </w:r>
          </w:p>
        </w:tc>
      </w:tr>
      <w:tr>
        <w:tc>
          <w:tcPr>
            <w:tcW w:type="dxa" w:w="4320"/>
          </w:tcPr>
          <w:p>
            <w:r/>
            <w:r>
              <w:rPr>
                <w:sz w:val="18"/>
              </w:rPr>
              <w:t>Database engine</w:t>
            </w:r>
          </w:p>
        </w:tc>
        <w:tc>
          <w:tcPr>
            <w:tcW w:type="dxa" w:w="4320"/>
          </w:tcPr>
          <w:p>
            <w:r/>
            <w:r>
              <w:rPr>
                <w:sz w:val="18"/>
              </w:rPr>
              <w:t>Microsoft SQL Server 2022 / Azure SQL Database</w:t>
            </w:r>
          </w:p>
        </w:tc>
      </w:tr>
      <w:tr>
        <w:tc>
          <w:tcPr>
            <w:tcW w:type="dxa" w:w="4320"/>
          </w:tcPr>
          <w:p>
            <w:r/>
            <w:r>
              <w:rPr>
                <w:sz w:val="18"/>
              </w:rPr>
              <w:t>Benchmark target</w:t>
            </w:r>
          </w:p>
        </w:tc>
        <w:tc>
          <w:tcPr>
            <w:tcW w:type="dxa" w:w="4320"/>
          </w:tcPr>
          <w:p>
            <w:r/>
            <w:r>
              <w:rPr>
                <w:sz w:val="18"/>
              </w:rPr>
              <w:t>langgraph_azure (real Azure endpoint: no — local stand-in)</w:t>
            </w:r>
          </w:p>
        </w:tc>
      </w:tr>
      <w:tr>
        <w:tc>
          <w:tcPr>
            <w:tcW w:type="dxa" w:w="4320"/>
          </w:tcPr>
          <w:p>
            <w:r/>
            <w:r>
              <w:rPr>
                <w:sz w:val="18"/>
              </w:rPr>
              <w:t>Authors</w:t>
            </w:r>
          </w:p>
        </w:tc>
        <w:tc>
          <w:tcPr>
            <w:tcW w:type="dxa" w:w="4320"/>
          </w:tcPr>
          <w:p>
            <w:r/>
            <w:r>
              <w:rPr>
                <w:sz w:val="18"/>
              </w:rPr>
              <w:t>Sandesh Bagmare · Pawan Nala</w:t>
            </w:r>
          </w:p>
        </w:tc>
      </w:tr>
      <w:tr>
        <w:tc>
          <w:tcPr>
            <w:tcW w:type="dxa" w:w="4320"/>
          </w:tcPr>
          <w:p>
            <w:r/>
            <w:r>
              <w:rPr>
                <w:sz w:val="18"/>
              </w:rPr>
              <w:t>Generated</w:t>
            </w:r>
          </w:p>
        </w:tc>
        <w:tc>
          <w:tcPr>
            <w:tcW w:type="dxa" w:w="4320"/>
          </w:tcPr>
          <w:p>
            <w:r/>
            <w:r>
              <w:rPr>
                <w:sz w:val="18"/>
              </w:rPr>
              <w:t>2026-06-28 09:12 UTC</w:t>
            </w:r>
          </w:p>
        </w:tc>
      </w:tr>
      <w:tr>
        <w:tc>
          <w:tcPr>
            <w:tcW w:type="dxa" w:w="4320"/>
          </w:tcPr>
          <w:p>
            <w:r/>
            <w:r>
              <w:rPr>
                <w:sz w:val="18"/>
              </w:rPr>
              <w:t>Document type</w:t>
            </w:r>
          </w:p>
        </w:tc>
        <w:tc>
          <w:tcPr>
            <w:tcW w:type="dxa" w:w="4320"/>
          </w:tcPr>
          <w:p>
            <w:r/>
            <w:r>
              <w:rPr>
                <w:sz w:val="18"/>
              </w:rPr>
              <w:t>Auto-generated from live benchmark results</w:t>
            </w:r>
          </w:p>
        </w:tc>
      </w:tr>
    </w:tbl>
    <w:p/>
    <w:p>
      <w:r>
        <w:br w:type="page"/>
      </w:r>
    </w:p>
    <w:p>
      <w:pPr>
        <w:pStyle w:val="Heading1"/>
      </w:pPr>
      <w:r>
        <w:rPr>
          <w:color w:val="0078D4"/>
          <w:sz w:val="36"/>
        </w:rPr>
        <w:t>Preface — How to Read This Book</w:t>
      </w:r>
    </w:p>
    <w:p>
      <w:r>
        <w:t>This book is the single, complete reference for the Azure SQL LangGraph checkpoint saver. It is written for three audiences at once: the engineer who will integrate the library, the architect who must decide whether it fits, and the operator who will run it in production. You can read it cover to cover, or jump to the part you need using the table of contents.</w:t>
      </w:r>
    </w:p>
    <w:p>
      <w:r>
        <w:t>The book is organised into four parts and a set of appendices:</w:t>
      </w:r>
    </w:p>
    <w:p>
      <w:pPr>
        <w:pStyle w:val="ListBullet"/>
      </w:pPr>
      <w:r>
        <w:rPr>
          <w:b/>
        </w:rPr>
        <w:t xml:space="preserve">Part I — Foundations: </w:t>
      </w:r>
      <w:r>
        <w:t>the concepts, the project, and the data model.</w:t>
      </w:r>
    </w:p>
    <w:p>
      <w:pPr>
        <w:pStyle w:val="ListBullet"/>
      </w:pPr>
      <w:r>
        <w:rPr>
          <w:b/>
        </w:rPr>
        <w:t xml:space="preserve">Part II — Engineering: </w:t>
      </w:r>
      <w:r>
        <w:t>how the library is built and why each decision was made.</w:t>
      </w:r>
    </w:p>
    <w:p>
      <w:pPr>
        <w:pStyle w:val="ListBullet"/>
      </w:pPr>
      <w:r>
        <w:rPr>
          <w:b/>
        </w:rPr>
        <w:t xml:space="preserve">Part III — Benchmarks &amp; Findings: </w:t>
      </w:r>
      <w:r>
        <w:t>seven benchmark suites, the real numbers, and what they mean.</w:t>
      </w:r>
    </w:p>
    <w:p>
      <w:pPr>
        <w:pStyle w:val="ListBullet"/>
      </w:pPr>
      <w:r>
        <w:rPr>
          <w:b/>
        </w:rPr>
        <w:t xml:space="preserve">Part IV — Operations: </w:t>
      </w:r>
      <w:r>
        <w:t>deploying, securing, monitoring, sizing, and troubleshooting.</w:t>
      </w:r>
    </w:p>
    <w:p>
      <w:pPr>
        <w:pStyle w:val="ListBullet"/>
      </w:pPr>
      <w:r>
        <w:rPr>
          <w:b/>
        </w:rPr>
        <w:t xml:space="preserve">Appendices: </w:t>
      </w:r>
      <w:r>
        <w:t>schema, connection-string cookbook, reproduction steps, glossary.</w:t>
      </w:r>
    </w:p>
    <w:p>
      <w:pPr>
        <w:ind w:left="200"/>
      </w:pPr>
      <w:r>
        <w:rPr>
          <w:b/>
          <w:color w:val="5A5A5A"/>
          <w:sz w:val="19"/>
        </w:rPr>
        <w:t xml:space="preserve">On trust: </w:t>
      </w:r>
      <w:r>
        <w:rPr>
          <w:i/>
          <w:color w:val="5A5A5A"/>
          <w:sz w:val="19"/>
        </w:rPr>
        <w:t>Every benchmark number in this book is read from benchmarks/results/*.json, produced by running the suite against a real database. Nothing is hand-typed. Re-run `python -m benchmarks.run_all` then `python scripts/generate_book.py` to regenerate the entire document from fresh measurements.</w:t>
      </w:r>
    </w:p>
    <w:p>
      <w:pPr>
        <w:pStyle w:val="Heading2"/>
      </w:pPr>
      <w:r>
        <w:rPr>
          <w:color w:val="103A5B"/>
          <w:sz w:val="27"/>
        </w:rPr>
        <w:t>Contents</w:t>
      </w:r>
    </w:p>
    <w:p>
      <w:r>
        <w:fldChar w:fldCharType="begin"/>
        <w:instrText xml:space="preserve">TOC \o "1-3" \h \z \u</w:instrText>
        <w:fldChar w:fldCharType="separate"/>
        <w:r>
          <w:t>  ›  Right-click here and choose “Update Field” to build the contents.</w:t>
        </w:r>
        <w:fldChar w:fldCharType="end"/>
      </w:r>
    </w:p>
    <w:p>
      <w:r>
        <w:br w:type="page"/>
      </w:r>
    </w:p>
    <w:p/>
    <w:p/>
    <w:p/>
    <w:p/>
    <w:p/>
    <w:p/>
    <w:p>
      <w:pPr>
        <w:jc w:val="center"/>
      </w:pPr>
      <w:r>
        <w:rPr>
          <w:b/>
          <w:color w:val="5A5A5A"/>
          <w:sz w:val="40"/>
        </w:rPr>
        <w:t>PART I</w:t>
      </w:r>
    </w:p>
    <w:p>
      <w:pPr>
        <w:jc w:val="center"/>
      </w:pPr>
      <w:r>
        <w:rPr>
          <w:b/>
          <w:color w:val="0078D4"/>
          <w:sz w:val="60"/>
        </w:rPr>
        <w:t>Foundations</w:t>
      </w:r>
    </w:p>
    <w:p>
      <w:pPr>
        <w:jc w:val="center"/>
      </w:pPr>
      <w:r>
        <w:rPr>
          <w:i/>
          <w:color w:val="5A5A5A"/>
          <w:sz w:val="24"/>
        </w:rPr>
        <w:t>Concepts, the project, and the data model</w:t>
      </w:r>
    </w:p>
    <w:p>
      <w:r>
        <w:br w:type="page"/>
      </w:r>
    </w:p>
    <w:p>
      <w:pPr>
        <w:pStyle w:val="Heading1"/>
      </w:pPr>
      <w:r>
        <w:rPr>
          <w:color w:val="0078D4"/>
          <w:sz w:val="36"/>
        </w:rPr>
        <w:t>1. Introduction &amp; Motivation</w:t>
      </w:r>
    </w:p>
    <w:p>
      <w:pPr>
        <w:pStyle w:val="Heading2"/>
      </w:pPr>
      <w:r>
        <w:rPr>
          <w:color w:val="103A5B"/>
          <w:sz w:val="27"/>
        </w:rPr>
        <w:t>1.1 The problem</w:t>
      </w:r>
    </w:p>
    <w:p>
      <w:r>
        <w:t>LangGraph is a framework for building stateful, multi-actor applications with large language models. It models an agent as a graph of computation steps and persists the agent's state between steps through a component called a checkpoint saver. That persistence is what makes agents resumable after a crash, debuggable by replay, safe to interrupt for human review, and capable of multi-turn memory.</w:t>
      </w:r>
    </w:p>
    <w:p>
      <w:r>
        <w:t>Out of the box, LangGraph ships checkpoint savers for PostgreSQL and SQLite. It does not ship one for Microsoft SQL Server or Azure SQL Database. Yet a very large share of enterprises — particularly those already invested in Microsoft and Azure — run SQL Server as their system of record. For them, adding a Postgres instance just to hold agent checkpoints means a new database engine to secure, back up, patch, and staff. This library removes that friction.</w:t>
      </w:r>
    </w:p>
    <w:p>
      <w:pPr>
        <w:pStyle w:val="Heading2"/>
      </w:pPr>
      <w:r>
        <w:rPr>
          <w:color w:val="103A5B"/>
          <w:sz w:val="27"/>
        </w:rPr>
        <w:t>1.2 Why Azure SQL specifically</w:t>
      </w:r>
    </w:p>
    <w:p>
      <w:pPr>
        <w:pStyle w:val="ListBullet"/>
      </w:pPr>
      <w:r>
        <w:t>Azure-first enterprises already have Azure SQL provisioned, monitored, and compliant.</w:t>
      </w:r>
    </w:p>
    <w:p>
      <w:pPr>
        <w:pStyle w:val="ListBullet"/>
      </w:pPr>
      <w:r>
        <w:t>It is fully managed: automatic backups, geo-replication, built-in high availability.</w:t>
      </w:r>
    </w:p>
    <w:p>
      <w:pPr>
        <w:pStyle w:val="ListBullet"/>
      </w:pPr>
      <w:r>
        <w:t>It supports passwordless authentication via Azure AD and Managed Identity.</w:t>
      </w:r>
    </w:p>
    <w:p>
      <w:pPr>
        <w:pStyle w:val="ListBullet"/>
      </w:pPr>
      <w:r>
        <w:t>It carries SOC 2, HIPAA, FedRAMP, and ISO 27001 certifications out of the box.</w:t>
      </w:r>
    </w:p>
    <w:p>
      <w:pPr>
        <w:pStyle w:val="ListBullet"/>
      </w:pPr>
      <w:r>
        <w:t>It runs the identical T-SQL engine as on-premises SQL Server, so one library serves both.</w:t>
      </w:r>
    </w:p>
    <w:p>
      <w:pPr>
        <w:pStyle w:val="Heading2"/>
      </w:pPr>
      <w:r>
        <w:rPr>
          <w:color w:val="103A5B"/>
          <w:sz w:val="27"/>
        </w:rPr>
        <w:t>1.3 What this library delivers</w:t>
      </w:r>
    </w:p>
    <w:p>
      <w:pPr>
        <w:pStyle w:val="ListNumber"/>
      </w:pPr>
      <w:r>
        <w:t>A drop-in BaseCheckpointSaver implementation for Azure SQL and SQL Server.</w:t>
      </w:r>
    </w:p>
    <w:p>
      <w:pPr>
        <w:pStyle w:val="ListNumber"/>
      </w:pPr>
      <w:r>
        <w:t>The same four-table schema as the official Postgres saver, for predictable behaviour.</w:t>
      </w:r>
    </w:p>
    <w:p>
      <w:pPr>
        <w:pStyle w:val="ListNumber"/>
      </w:pPr>
      <w:r>
        <w:t>Injection-proof, MERGE-free, concurrency-correct T-SQL.</w:t>
      </w:r>
    </w:p>
    <w:p>
      <w:pPr>
        <w:pStyle w:val="ListNumber"/>
      </w:pPr>
      <w:r>
        <w:t>Sync and async interfaces, with thread-safe connection pooling.</w:t>
      </w:r>
    </w:p>
    <w:p>
      <w:pPr>
        <w:pStyle w:val="ListNumber"/>
      </w:pPr>
      <w:r>
        <w:t>A reproducible seven-suite benchmark harness whose output feeds this document.</w:t>
      </w:r>
    </w:p>
    <w:p>
      <w:pPr>
        <w:pStyle w:val="ListNumber"/>
      </w:pPr>
      <w:r>
        <w:t>First-class Azure AD / Managed Identity support and production guidance.</w:t>
      </w:r>
    </w:p>
    <w:p>
      <w:pPr>
        <w:pStyle w:val="Heading1"/>
      </w:pPr>
      <w:r>
        <w:rPr>
          <w:color w:val="0078D4"/>
          <w:sz w:val="36"/>
        </w:rPr>
        <w:t>2. LangGraph Checkpointing Concepts</w:t>
      </w:r>
    </w:p>
    <w:p>
      <w:r>
        <w:t>Before the architecture makes sense, four LangGraph concepts must be clear. The library exists to store and retrieve exactly 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Concept</w:t>
            </w:r>
          </w:p>
        </w:tc>
        <w:tc>
          <w:tcPr>
            <w:tcW w:type="dxa" w:w="2880"/>
          </w:tcPr>
          <w:p>
            <w:r/>
            <w:r>
              <w:rPr>
                <w:b/>
                <w:color w:val="103A5B"/>
                <w:sz w:val="18"/>
              </w:rPr>
              <w:t>Meaning</w:t>
            </w:r>
          </w:p>
        </w:tc>
        <w:tc>
          <w:tcPr>
            <w:tcW w:type="dxa" w:w="2880"/>
          </w:tcPr>
          <w:p>
            <w:r/>
            <w:r>
              <w:rPr>
                <w:b/>
                <w:color w:val="103A5B"/>
                <w:sz w:val="18"/>
              </w:rPr>
              <w:t>Where it lives</w:t>
            </w:r>
          </w:p>
        </w:tc>
      </w:tr>
      <w:tr>
        <w:tc>
          <w:tcPr>
            <w:tcW w:type="dxa" w:w="2880"/>
          </w:tcPr>
          <w:p>
            <w:r/>
            <w:r>
              <w:rPr>
                <w:sz w:val="18"/>
              </w:rPr>
              <w:t>Thread</w:t>
            </w:r>
          </w:p>
        </w:tc>
        <w:tc>
          <w:tcPr>
            <w:tcW w:type="dxa" w:w="2880"/>
          </w:tcPr>
          <w:p>
            <w:r/>
            <w:r>
              <w:rPr>
                <w:sz w:val="18"/>
              </w:rPr>
              <w:t>One conversation / agent run, identified by a thread_id. All of a thread's history shares that id.</w:t>
            </w:r>
          </w:p>
        </w:tc>
        <w:tc>
          <w:tcPr>
            <w:tcW w:type="dxa" w:w="2880"/>
          </w:tcPr>
          <w:p>
            <w:r/>
            <w:r>
              <w:rPr>
                <w:sz w:val="18"/>
              </w:rPr>
              <w:t>thread_id column (all tables)</w:t>
            </w:r>
          </w:p>
        </w:tc>
      </w:tr>
      <w:tr>
        <w:tc>
          <w:tcPr>
            <w:tcW w:type="dxa" w:w="2880"/>
          </w:tcPr>
          <w:p>
            <w:r/>
            <w:r>
              <w:rPr>
                <w:sz w:val="18"/>
              </w:rPr>
              <w:t>Checkpoint</w:t>
            </w:r>
          </w:p>
        </w:tc>
        <w:tc>
          <w:tcPr>
            <w:tcW w:type="dxa" w:w="2880"/>
          </w:tcPr>
          <w:p>
            <w:r/>
            <w:r>
              <w:rPr>
                <w:sz w:val="18"/>
              </w:rPr>
              <w:t>A snapshot of the graph's full state at one super-step, with a unique checkpoint_id.</w:t>
            </w:r>
          </w:p>
        </w:tc>
        <w:tc>
          <w:tcPr>
            <w:tcW w:type="dxa" w:w="2880"/>
          </w:tcPr>
          <w:p>
            <w:r/>
            <w:r>
              <w:rPr>
                <w:sz w:val="18"/>
              </w:rPr>
              <w:t>checkpoints table</w:t>
            </w:r>
          </w:p>
        </w:tc>
      </w:tr>
      <w:tr>
        <w:tc>
          <w:tcPr>
            <w:tcW w:type="dxa" w:w="2880"/>
          </w:tcPr>
          <w:p>
            <w:r/>
            <w:r>
              <w:rPr>
                <w:sz w:val="18"/>
              </w:rPr>
              <w:t>Channel</w:t>
            </w:r>
          </w:p>
        </w:tc>
        <w:tc>
          <w:tcPr>
            <w:tcW w:type="dxa" w:w="2880"/>
          </w:tcPr>
          <w:p>
            <w:r/>
            <w:r>
              <w:rPr>
                <w:sz w:val="18"/>
              </w:rPr>
              <w:t>A named slot in the state (e.g. 'messages', 'text'). Each has a monotonic version.</w:t>
            </w:r>
          </w:p>
        </w:tc>
        <w:tc>
          <w:tcPr>
            <w:tcW w:type="dxa" w:w="2880"/>
          </w:tcPr>
          <w:p>
            <w:r/>
            <w:r>
              <w:rPr>
                <w:sz w:val="18"/>
              </w:rPr>
              <w:t>checkpoint_blobs table</w:t>
            </w:r>
          </w:p>
        </w:tc>
      </w:tr>
      <w:tr>
        <w:tc>
          <w:tcPr>
            <w:tcW w:type="dxa" w:w="2880"/>
          </w:tcPr>
          <w:p>
            <w:r/>
            <w:r>
              <w:rPr>
                <w:sz w:val="18"/>
              </w:rPr>
              <w:t>Pending write</w:t>
            </w:r>
          </w:p>
        </w:tc>
        <w:tc>
          <w:tcPr>
            <w:tcW w:type="dxa" w:w="2880"/>
          </w:tcPr>
          <w:p>
            <w:r/>
            <w:r>
              <w:rPr>
                <w:sz w:val="18"/>
              </w:rPr>
              <w:t>Intermediate output of a task within a step, before the step commits.</w:t>
            </w:r>
          </w:p>
        </w:tc>
        <w:tc>
          <w:tcPr>
            <w:tcW w:type="dxa" w:w="2880"/>
          </w:tcPr>
          <w:p>
            <w:r/>
            <w:r>
              <w:rPr>
                <w:sz w:val="18"/>
              </w:rPr>
              <w:t>checkpoint_writes table</w:t>
            </w:r>
          </w:p>
        </w:tc>
      </w:tr>
    </w:tbl>
    <w:p/>
    <w:p>
      <w:pPr>
        <w:pStyle w:val="Heading2"/>
      </w:pPr>
      <w:r>
        <w:rPr>
          <w:color w:val="103A5B"/>
          <w:sz w:val="27"/>
        </w:rPr>
        <w:t>2.1 The lifecycle of one graph step</w:t>
      </w:r>
    </w:p>
    <w:p>
      <w:pPr>
        <w:pStyle w:val="ListNumber"/>
      </w:pPr>
      <w:r>
        <w:t>The graph executes a node, producing channel updates.</w:t>
      </w:r>
    </w:p>
    <w:p>
      <w:pPr>
        <w:pStyle w:val="ListNumber"/>
      </w:pPr>
      <w:r>
        <w:t>Each task's output is written as a pending write (checkpoint_writes).</w:t>
      </w:r>
    </w:p>
    <w:p>
      <w:pPr>
        <w:pStyle w:val="ListNumber"/>
      </w:pPr>
      <w:r>
        <w:t>When the step commits, a new checkpoint is written (checkpoints) and changed channel values are stored once per version (checkpoint_blobs).</w:t>
      </w:r>
    </w:p>
    <w:p>
      <w:pPr>
        <w:pStyle w:val="ListNumber"/>
      </w:pPr>
      <w:r>
        <w:t>On resume, the saver returns the latest checkpoint plus its channel values and any pending writes, and the graph continues.</w:t>
      </w:r>
    </w:p>
    <w:p>
      <w:pPr>
        <w:pStyle w:val="Heading2"/>
      </w:pPr>
      <w:r>
        <w:rPr>
          <w:color w:val="103A5B"/>
          <w:sz w:val="27"/>
        </w:rPr>
        <w:t>2.2 The saver contract</w:t>
      </w:r>
    </w:p>
    <w:p>
      <w:r>
        <w:t>A checkpoint saver implements a small, well-defined interface. This library implements all of it, synchronously and asynchronously: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Method</w:t>
            </w:r>
          </w:p>
        </w:tc>
        <w:tc>
          <w:tcPr>
            <w:tcW w:type="dxa" w:w="4320"/>
          </w:tcPr>
          <w:p>
            <w:r/>
            <w:r>
              <w:rPr>
                <w:b/>
                <w:color w:val="103A5B"/>
                <w:sz w:val="18"/>
              </w:rPr>
              <w:t>Purpose</w:t>
            </w:r>
          </w:p>
        </w:tc>
      </w:tr>
      <w:tr>
        <w:tc>
          <w:tcPr>
            <w:tcW w:type="dxa" w:w="4320"/>
          </w:tcPr>
          <w:p>
            <w:r/>
            <w:r>
              <w:rPr>
                <w:sz w:val="18"/>
              </w:rPr>
              <w:t>put</w:t>
            </w:r>
          </w:p>
        </w:tc>
        <w:tc>
          <w:tcPr>
            <w:tcW w:type="dxa" w:w="4320"/>
          </w:tcPr>
          <w:p>
            <w:r/>
            <w:r>
              <w:rPr>
                <w:sz w:val="18"/>
              </w:rPr>
              <w:t>Store a checkpoint and its changed channel blobs.</w:t>
            </w:r>
          </w:p>
        </w:tc>
      </w:tr>
      <w:tr>
        <w:tc>
          <w:tcPr>
            <w:tcW w:type="dxa" w:w="4320"/>
          </w:tcPr>
          <w:p>
            <w:r/>
            <w:r>
              <w:rPr>
                <w:sz w:val="18"/>
              </w:rPr>
              <w:t>put_writes</w:t>
            </w:r>
          </w:p>
        </w:tc>
        <w:tc>
          <w:tcPr>
            <w:tcW w:type="dxa" w:w="4320"/>
          </w:tcPr>
          <w:p>
            <w:r/>
            <w:r>
              <w:rPr>
                <w:sz w:val="18"/>
              </w:rPr>
              <w:t>Store pending writes for a checkpoint/task.</w:t>
            </w:r>
          </w:p>
        </w:tc>
      </w:tr>
      <w:tr>
        <w:tc>
          <w:tcPr>
            <w:tcW w:type="dxa" w:w="4320"/>
          </w:tcPr>
          <w:p>
            <w:r/>
            <w:r>
              <w:rPr>
                <w:sz w:val="18"/>
              </w:rPr>
              <w:t>get_tuple</w:t>
            </w:r>
          </w:p>
        </w:tc>
        <w:tc>
          <w:tcPr>
            <w:tcW w:type="dxa" w:w="4320"/>
          </w:tcPr>
          <w:p>
            <w:r/>
            <w:r>
              <w:rPr>
                <w:sz w:val="18"/>
              </w:rPr>
              <w:t>Fetch one checkpoint (latest, or by id) with channel values + pending writes.</w:t>
            </w:r>
          </w:p>
        </w:tc>
      </w:tr>
      <w:tr>
        <w:tc>
          <w:tcPr>
            <w:tcW w:type="dxa" w:w="4320"/>
          </w:tcPr>
          <w:p>
            <w:r/>
            <w:r>
              <w:rPr>
                <w:sz w:val="18"/>
              </w:rPr>
              <w:t>list</w:t>
            </w:r>
          </w:p>
        </w:tc>
        <w:tc>
          <w:tcPr>
            <w:tcW w:type="dxa" w:w="4320"/>
          </w:tcPr>
          <w:p>
            <w:r/>
            <w:r>
              <w:rPr>
                <w:sz w:val="18"/>
              </w:rPr>
              <w:t>Iterate a thread's checkpoint history (with optional filter/limit/before).</w:t>
            </w:r>
          </w:p>
        </w:tc>
      </w:tr>
      <w:tr>
        <w:tc>
          <w:tcPr>
            <w:tcW w:type="dxa" w:w="4320"/>
          </w:tcPr>
          <w:p>
            <w:r/>
            <w:r>
              <w:rPr>
                <w:sz w:val="18"/>
              </w:rPr>
              <w:t>delete_thread</w:t>
            </w:r>
          </w:p>
        </w:tc>
        <w:tc>
          <w:tcPr>
            <w:tcW w:type="dxa" w:w="4320"/>
          </w:tcPr>
          <w:p>
            <w:r/>
            <w:r>
              <w:rPr>
                <w:sz w:val="18"/>
              </w:rPr>
              <w:t>Remove all of a thread's checkpoints, blobs, and writes.</w:t>
            </w:r>
          </w:p>
        </w:tc>
      </w:tr>
      <w:tr>
        <w:tc>
          <w:tcPr>
            <w:tcW w:type="dxa" w:w="4320"/>
          </w:tcPr>
          <w:p>
            <w:r/>
            <w:r>
              <w:rPr>
                <w:sz w:val="18"/>
              </w:rPr>
              <w:t>aget_tuple / aput / alist / …</w:t>
            </w:r>
          </w:p>
        </w:tc>
        <w:tc>
          <w:tcPr>
            <w:tcW w:type="dxa" w:w="4320"/>
          </w:tcPr>
          <w:p>
            <w:r/>
            <w:r>
              <w:rPr>
                <w:sz w:val="18"/>
              </w:rPr>
              <w:t>Async equivalents via asyncio.to_thread.</w:t>
            </w:r>
          </w:p>
        </w:tc>
      </w:tr>
    </w:tbl>
    <w:p/>
    <w:p>
      <w:pPr>
        <w:pStyle w:val="Heading1"/>
      </w:pPr>
      <w:r>
        <w:rPr>
          <w:color w:val="0078D4"/>
          <w:sz w:val="36"/>
        </w:rPr>
        <w:t>3. Project Overview &amp; Repository Layout</w:t>
      </w:r>
    </w:p>
    <w:p>
      <w:r>
        <w:t>The repository is a self-contained Python package plus a benchmark harness and generated documentation.</w:t>
      </w:r>
    </w:p>
    <w:p>
      <w:pPr>
        <w:spacing w:after="0"/>
        <w:ind w:left="240"/>
      </w:pPr>
      <w:r>
        <w:rPr>
          <w:rFonts w:ascii="Consolas" w:hAnsi="Consolas"/>
          <w:color w:val="0A3D62"/>
          <w:sz w:val="17"/>
        </w:rPr>
        <w:t>src/langgraph_checkpoint_azure_sql/</w:t>
      </w:r>
    </w:p>
    <w:p>
      <w:pPr>
        <w:spacing w:after="0"/>
        <w:ind w:left="240"/>
      </w:pPr>
      <w:r>
        <w:rPr>
          <w:rFonts w:ascii="Consolas" w:hAnsi="Consolas"/>
          <w:color w:val="0A3D62"/>
          <w:sz w:val="17"/>
        </w:rPr>
        <w:t xml:space="preserve">    __init__.py     public API (AzureSqlSaver, AsyncAzureSqlSaver)</w:t>
      </w:r>
    </w:p>
    <w:p>
      <w:pPr>
        <w:spacing w:after="0"/>
        <w:ind w:left="240"/>
      </w:pPr>
      <w:r>
        <w:rPr>
          <w:rFonts w:ascii="Consolas" w:hAnsi="Consolas"/>
          <w:color w:val="0A3D62"/>
          <w:sz w:val="17"/>
        </w:rPr>
        <w:t xml:space="preserve">    base.py         schema migrations, SQL constants, row mapping, helpers</w:t>
      </w:r>
    </w:p>
    <w:p>
      <w:pPr>
        <w:spacing w:after="0"/>
        <w:ind w:left="240"/>
      </w:pPr>
      <w:r>
        <w:rPr>
          <w:rFonts w:ascii="Consolas" w:hAnsi="Consolas"/>
          <w:color w:val="0A3D62"/>
          <w:sz w:val="17"/>
        </w:rPr>
        <w:t xml:space="preserve">    pool.py         thread-safe pyodbc connection pool (MARS auto-enable)</w:t>
      </w:r>
    </w:p>
    <w:p>
      <w:pPr>
        <w:spacing w:after="0"/>
        <w:ind w:left="240"/>
      </w:pPr>
      <w:r>
        <w:rPr>
          <w:rFonts w:ascii="Consolas" w:hAnsi="Consolas"/>
          <w:color w:val="0A3D62"/>
          <w:sz w:val="17"/>
        </w:rPr>
        <w:t xml:space="preserve">    saver.py        sync + async saver implementation</w:t>
      </w:r>
    </w:p>
    <w:p>
      <w:pPr>
        <w:spacing w:after="0"/>
        <w:ind w:left="240"/>
      </w:pPr>
      <w:r>
        <w:rPr>
          <w:rFonts w:ascii="Consolas" w:hAnsi="Consolas"/>
          <w:color w:val="0A3D62"/>
          <w:sz w:val="17"/>
        </w:rPr>
        <w:t>tests/</w:t>
      </w:r>
    </w:p>
    <w:p>
      <w:pPr>
        <w:spacing w:after="0"/>
        <w:ind w:left="240"/>
      </w:pPr>
      <w:r>
        <w:rPr>
          <w:rFonts w:ascii="Consolas" w:hAnsi="Consolas"/>
          <w:color w:val="0A3D62"/>
          <w:sz w:val="17"/>
        </w:rPr>
        <w:t xml:space="preserve">    test_conformance.py   15 BaseCheckpointSaver conformance tests</w:t>
      </w:r>
    </w:p>
    <w:p>
      <w:pPr>
        <w:spacing w:after="0"/>
        <w:ind w:left="240"/>
      </w:pPr>
      <w:r>
        <w:rPr>
          <w:rFonts w:ascii="Consolas" w:hAnsi="Consolas"/>
          <w:color w:val="0A3D62"/>
          <w:sz w:val="17"/>
        </w:rPr>
        <w:t>benchmarks/</w:t>
      </w:r>
    </w:p>
    <w:p>
      <w:pPr>
        <w:spacing w:after="0"/>
        <w:ind w:left="240"/>
      </w:pPr>
      <w:r>
        <w:rPr>
          <w:rFonts w:ascii="Consolas" w:hAnsi="Consolas"/>
          <w:color w:val="0A3D62"/>
          <w:sz w:val="17"/>
        </w:rPr>
        <w:t xml:space="preserve">    _harness.py     shared: saver factory, real 3-node graph, stats, IO</w:t>
      </w:r>
    </w:p>
    <w:p>
      <w:pPr>
        <w:spacing w:after="0"/>
        <w:ind w:left="240"/>
      </w:pPr>
      <w:r>
        <w:rPr>
          <w:rFonts w:ascii="Consolas" w:hAnsi="Consolas"/>
          <w:color w:val="0A3D62"/>
          <w:sz w:val="17"/>
        </w:rPr>
        <w:t xml:space="preserve">    latency.py db_size.py correctness.py payload_scaling.py</w:t>
      </w:r>
    </w:p>
    <w:p>
      <w:pPr>
        <w:spacing w:after="0"/>
        <w:ind w:left="240"/>
      </w:pPr>
      <w:r>
        <w:rPr>
          <w:rFonts w:ascii="Consolas" w:hAnsi="Consolas"/>
          <w:color w:val="0A3D62"/>
          <w:sz w:val="17"/>
        </w:rPr>
        <w:t xml:space="preserve">    history_depth.py connection_pool.py pruning.py</w:t>
      </w:r>
    </w:p>
    <w:p>
      <w:pPr>
        <w:spacing w:after="0"/>
        <w:ind w:left="240"/>
      </w:pPr>
      <w:r>
        <w:rPr>
          <w:rFonts w:ascii="Consolas" w:hAnsi="Consolas"/>
          <w:color w:val="0A3D62"/>
          <w:sz w:val="17"/>
        </w:rPr>
        <w:t xml:space="preserve">    run_all.py      orchestrates all 7 suites -&gt; results/FULL_REPORT.json</w:t>
      </w:r>
    </w:p>
    <w:p>
      <w:pPr>
        <w:spacing w:after="0"/>
        <w:ind w:left="240"/>
      </w:pPr>
      <w:r>
        <w:rPr>
          <w:rFonts w:ascii="Consolas" w:hAnsi="Consolas"/>
          <w:color w:val="0A3D62"/>
          <w:sz w:val="17"/>
        </w:rPr>
        <w:t xml:space="preserve">    results/        the real measurement JSON (source of truth for docs)</w:t>
      </w:r>
    </w:p>
    <w:p>
      <w:pPr>
        <w:spacing w:after="0"/>
        <w:ind w:left="240"/>
      </w:pPr>
      <w:r>
        <w:rPr>
          <w:rFonts w:ascii="Consolas" w:hAnsi="Consolas"/>
          <w:color w:val="0A3D62"/>
          <w:sz w:val="17"/>
        </w:rPr>
        <w:t>scripts/</w:t>
      </w:r>
    </w:p>
    <w:p>
      <w:pPr>
        <w:spacing w:after="0"/>
        <w:ind w:left="240"/>
      </w:pPr>
      <w:r>
        <w:rPr>
          <w:rFonts w:ascii="Consolas" w:hAnsi="Consolas"/>
          <w:color w:val="0A3D62"/>
          <w:sz w:val="17"/>
        </w:rPr>
        <w:t xml:space="preserve">    generate_docx.py   builds the benchmark report .docx</w:t>
      </w:r>
    </w:p>
    <w:p>
      <w:pPr>
        <w:spacing w:after="0"/>
        <w:ind w:left="240"/>
      </w:pPr>
      <w:r>
        <w:rPr>
          <w:rFonts w:ascii="Consolas" w:hAnsi="Consolas"/>
          <w:color w:val="0A3D62"/>
          <w:sz w:val="17"/>
        </w:rPr>
        <w:t xml:space="preserve">    generate_book.py   builds THIS book</w:t>
      </w:r>
    </w:p>
    <w:p>
      <w:pPr>
        <w:spacing w:after="0"/>
        <w:ind w:left="240"/>
      </w:pPr>
      <w:r>
        <w:rPr>
          <w:rFonts w:ascii="Consolas" w:hAnsi="Consolas"/>
          <w:color w:val="0A3D62"/>
          <w:sz w:val="17"/>
        </w:rPr>
        <w:t>docs/</w:t>
      </w:r>
    </w:p>
    <w:p>
      <w:pPr>
        <w:spacing w:after="0"/>
        <w:ind w:left="240"/>
      </w:pPr>
      <w:r>
        <w:rPr>
          <w:rFonts w:ascii="Consolas" w:hAnsi="Consolas"/>
          <w:color w:val="0A3D62"/>
          <w:sz w:val="17"/>
        </w:rPr>
        <w:t xml:space="preserve">    CONFLUENCE.md ENGINEERING_REFERENCE.md  *.docx</w:t>
      </w:r>
    </w:p>
    <w:p/>
    <w:p>
      <w:pPr>
        <w:pStyle w:val="Heading2"/>
      </w:pPr>
      <w:r>
        <w:rPr>
          <w:color w:val="103A5B"/>
          <w:sz w:val="27"/>
        </w:rPr>
        <w:t>3.1 Design philosophy</w:t>
      </w:r>
    </w:p>
    <w:p>
      <w:pPr>
        <w:pStyle w:val="ListBullet"/>
      </w:pPr>
      <w:r>
        <w:rPr>
          <w:b/>
        </w:rPr>
        <w:t xml:space="preserve">Single source of truth: </w:t>
      </w:r>
      <w:r>
        <w:t>the docs read the benchmark JSON, so they cannot disagree with the measurements.</w:t>
      </w:r>
    </w:p>
    <w:p>
      <w:pPr>
        <w:pStyle w:val="ListBullet"/>
      </w:pPr>
      <w:r>
        <w:rPr>
          <w:b/>
        </w:rPr>
        <w:t xml:space="preserve">One engine, two targets: </w:t>
      </w:r>
      <w:r>
        <w:t>the same code path runs on Azure SQL and on-prem SQL Server.</w:t>
      </w:r>
    </w:p>
    <w:p>
      <w:pPr>
        <w:pStyle w:val="ListBullet"/>
      </w:pPr>
      <w:r>
        <w:rPr>
          <w:b/>
        </w:rPr>
        <w:t xml:space="preserve">Reproducibility: </w:t>
      </w:r>
      <w:r>
        <w:t>every claim in the docs is backed by a script anyone can re-run.</w:t>
      </w:r>
    </w:p>
    <w:p>
      <w:pPr>
        <w:pStyle w:val="Heading1"/>
      </w:pPr>
      <w:r>
        <w:rPr>
          <w:color w:val="0078D4"/>
          <w:sz w:val="36"/>
        </w:rPr>
        <w:t>4. Architecture &amp; the Four-Table Schema</w:t>
      </w:r>
    </w:p>
    <w:p>
      <w:r>
        <w:t>The schema mirrors the official langgraph-checkpoint-postgres design, adapted to T-SQL. Four tables, each with a focused responsibility: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Table</w:t>
            </w:r>
          </w:p>
        </w:tc>
        <w:tc>
          <w:tcPr>
            <w:tcW w:type="dxa" w:w="2880"/>
          </w:tcPr>
          <w:p>
            <w:r/>
            <w:r>
              <w:rPr>
                <w:b/>
                <w:color w:val="103A5B"/>
                <w:sz w:val="18"/>
              </w:rPr>
              <w:t>Primary key</w:t>
            </w:r>
          </w:p>
        </w:tc>
        <w:tc>
          <w:tcPr>
            <w:tcW w:type="dxa" w:w="2880"/>
          </w:tcPr>
          <w:p>
            <w:r/>
            <w:r>
              <w:rPr>
                <w:b/>
                <w:color w:val="103A5B"/>
                <w:sz w:val="18"/>
              </w:rPr>
              <w:t>Holds</w:t>
            </w:r>
          </w:p>
        </w:tc>
      </w:tr>
      <w:tr>
        <w:tc>
          <w:tcPr>
            <w:tcW w:type="dxa" w:w="2880"/>
          </w:tcPr>
          <w:p>
            <w:r/>
            <w:r>
              <w:rPr>
                <w:sz w:val="18"/>
              </w:rPr>
              <w:t>checkpoint_migrations</w:t>
            </w:r>
          </w:p>
        </w:tc>
        <w:tc>
          <w:tcPr>
            <w:tcW w:type="dxa" w:w="2880"/>
          </w:tcPr>
          <w:p>
            <w:r/>
            <w:r>
              <w:rPr>
                <w:sz w:val="18"/>
              </w:rPr>
              <w:t>v</w:t>
            </w:r>
          </w:p>
        </w:tc>
        <w:tc>
          <w:tcPr>
            <w:tcW w:type="dxa" w:w="2880"/>
          </w:tcPr>
          <w:p>
            <w:r/>
            <w:r>
              <w:rPr>
                <w:sz w:val="18"/>
              </w:rPr>
              <w:t>Applied schema version numbers (idempotent DDL).</w:t>
            </w:r>
          </w:p>
        </w:tc>
      </w:tr>
      <w:tr>
        <w:tc>
          <w:tcPr>
            <w:tcW w:type="dxa" w:w="2880"/>
          </w:tcPr>
          <w:p>
            <w:r/>
            <w:r>
              <w:rPr>
                <w:sz w:val="18"/>
              </w:rPr>
              <w:t>checkpoints</w:t>
            </w:r>
          </w:p>
        </w:tc>
        <w:tc>
          <w:tcPr>
            <w:tcW w:type="dxa" w:w="2880"/>
          </w:tcPr>
          <w:p>
            <w:r/>
            <w:r>
              <w:rPr>
                <w:sz w:val="18"/>
              </w:rPr>
              <w:t>thread_id, checkpoint_ns, checkpoint_id</w:t>
            </w:r>
          </w:p>
        </w:tc>
        <w:tc>
          <w:tcPr>
            <w:tcW w:type="dxa" w:w="2880"/>
          </w:tcPr>
          <w:p>
            <w:r/>
            <w:r>
              <w:rPr>
                <w:sz w:val="18"/>
              </w:rPr>
              <w:t>Checkpoint envelope + metadata (channel values removed).</w:t>
            </w:r>
          </w:p>
        </w:tc>
      </w:tr>
      <w:tr>
        <w:tc>
          <w:tcPr>
            <w:tcW w:type="dxa" w:w="2880"/>
          </w:tcPr>
          <w:p>
            <w:r/>
            <w:r>
              <w:rPr>
                <w:sz w:val="18"/>
              </w:rPr>
              <w:t>checkpoint_blobs</w:t>
            </w:r>
          </w:p>
        </w:tc>
        <w:tc>
          <w:tcPr>
            <w:tcW w:type="dxa" w:w="2880"/>
          </w:tcPr>
          <w:p>
            <w:r/>
            <w:r>
              <w:rPr>
                <w:sz w:val="18"/>
              </w:rPr>
              <w:t>thread_id, checkpoint_ns, channel, version</w:t>
            </w:r>
          </w:p>
        </w:tc>
        <w:tc>
          <w:tcPr>
            <w:tcW w:type="dxa" w:w="2880"/>
          </w:tcPr>
          <w:p>
            <w:r/>
            <w:r>
              <w:rPr>
                <w:sz w:val="18"/>
              </w:rPr>
              <w:t>Channel values, stored once per version (deduplicated).</w:t>
            </w:r>
          </w:p>
        </w:tc>
      </w:tr>
      <w:tr>
        <w:tc>
          <w:tcPr>
            <w:tcW w:type="dxa" w:w="2880"/>
          </w:tcPr>
          <w:p>
            <w:r/>
            <w:r>
              <w:rPr>
                <w:sz w:val="18"/>
              </w:rPr>
              <w:t>checkpoint_writes</w:t>
            </w:r>
          </w:p>
        </w:tc>
        <w:tc>
          <w:tcPr>
            <w:tcW w:type="dxa" w:w="2880"/>
          </w:tcPr>
          <w:p>
            <w:r/>
            <w:r>
              <w:rPr>
                <w:sz w:val="18"/>
              </w:rPr>
              <w:t>thread_id, checkpoint_ns, checkpoint_id, task_id, idx</w:t>
            </w:r>
          </w:p>
        </w:tc>
        <w:tc>
          <w:tcPr>
            <w:tcW w:type="dxa" w:w="2880"/>
          </w:tcPr>
          <w:p>
            <w:r/>
            <w:r>
              <w:rPr>
                <w:sz w:val="18"/>
              </w:rPr>
              <w:t>Pending / intermediate task writes.</w:t>
            </w:r>
          </w:p>
        </w:tc>
      </w:tr>
    </w:tbl>
    <w:p/>
    <w:p>
      <w:pPr>
        <w:pStyle w:val="Heading2"/>
      </w:pPr>
      <w:r>
        <w:rPr>
          <w:color w:val="103A5B"/>
          <w:sz w:val="27"/>
        </w:rPr>
        <w:t>4.1 Why the three-way data split</w:t>
      </w:r>
    </w:p>
    <w:p>
      <w:pPr>
        <w:pStyle w:val="ListBullet"/>
      </w:pPr>
      <w:r>
        <w:t>Keeping channel values out of the checkpoints row makes the latest-checkpoint lookup small and fast.</w:t>
      </w:r>
    </w:p>
    <w:p>
      <w:pPr>
        <w:pStyle w:val="ListBullet"/>
      </w:pPr>
      <w:r>
        <w:t>Storing channel values keyed by version means an unchanged channel is written once, not re-serialised every step — the core storage optimisation.</w:t>
      </w:r>
    </w:p>
    <w:p>
      <w:pPr>
        <w:pStyle w:val="ListBullet"/>
      </w:pPr>
      <w:r>
        <w:t>Separating pending writes lets LangGraph reconstruct in-flight steps without polluting the committed history.</w:t>
      </w:r>
    </w:p>
    <w:p>
      <w:pPr>
        <w:pStyle w:val="Heading2"/>
      </w:pPr>
      <w:r>
        <w:rPr>
          <w:color w:val="103A5B"/>
          <w:sz w:val="27"/>
        </w:rPr>
        <w:t>4.2 The split, measured</w:t>
      </w:r>
    </w:p>
    <w:p>
      <w:r>
        <w:t>Seeding 300 graph runs produced this row distribution across the three data tables, confirming the dedup multiplier: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color w:val="103A5B"/>
                <w:sz w:val="18"/>
              </w:rPr>
              <w:t>Table</w:t>
            </w:r>
          </w:p>
        </w:tc>
        <w:tc>
          <w:tcPr>
            <w:tcW w:type="dxa" w:w="2160"/>
          </w:tcPr>
          <w:p>
            <w:r/>
            <w:r>
              <w:rPr>
                <w:b/>
                <w:color w:val="103A5B"/>
                <w:sz w:val="18"/>
              </w:rPr>
              <w:t>Rows added</w:t>
            </w:r>
          </w:p>
        </w:tc>
        <w:tc>
          <w:tcPr>
            <w:tcW w:type="dxa" w:w="2160"/>
          </w:tcPr>
          <w:p>
            <w:r/>
            <w:r>
              <w:rPr>
                <w:b/>
                <w:color w:val="103A5B"/>
                <w:sz w:val="18"/>
              </w:rPr>
              <w:t>Size added</w:t>
            </w:r>
          </w:p>
        </w:tc>
        <w:tc>
          <w:tcPr>
            <w:tcW w:type="dxa" w:w="2160"/>
          </w:tcPr>
          <w:p>
            <w:r/>
            <w:r>
              <w:rPr>
                <w:b/>
                <w:color w:val="103A5B"/>
                <w:sz w:val="18"/>
              </w:rPr>
              <w:t>Rows per checkpoint</w:t>
            </w:r>
          </w:p>
        </w:tc>
      </w:tr>
      <w:tr>
        <w:tc>
          <w:tcPr>
            <w:tcW w:type="dxa" w:w="2160"/>
          </w:tcPr>
          <w:p>
            <w:r/>
            <w:r>
              <w:rPr>
                <w:sz w:val="18"/>
              </w:rPr>
              <w:t>checkpoints</w:t>
            </w:r>
          </w:p>
        </w:tc>
        <w:tc>
          <w:tcPr>
            <w:tcW w:type="dxa" w:w="2160"/>
          </w:tcPr>
          <w:p>
            <w:r/>
            <w:r>
              <w:rPr>
                <w:sz w:val="18"/>
              </w:rPr>
              <w:t>1500</w:t>
            </w:r>
          </w:p>
        </w:tc>
        <w:tc>
          <w:tcPr>
            <w:tcW w:type="dxa" w:w="2160"/>
          </w:tcPr>
          <w:p>
            <w:r/>
            <w:r>
              <w:rPr>
                <w:sz w:val="18"/>
              </w:rPr>
              <w:t>3.50 MB</w:t>
            </w:r>
          </w:p>
        </w:tc>
        <w:tc>
          <w:tcPr>
            <w:tcW w:type="dxa" w:w="2160"/>
          </w:tcPr>
          <w:p>
            <w:r/>
            <w:r>
              <w:rPr>
                <w:sz w:val="18"/>
              </w:rPr>
              <w:t>1.0×</w:t>
            </w:r>
          </w:p>
        </w:tc>
      </w:tr>
      <w:tr>
        <w:tc>
          <w:tcPr>
            <w:tcW w:type="dxa" w:w="2160"/>
          </w:tcPr>
          <w:p>
            <w:r/>
            <w:r>
              <w:rPr>
                <w:sz w:val="18"/>
              </w:rPr>
              <w:t>checkpoint_blobs</w:t>
            </w:r>
          </w:p>
        </w:tc>
        <w:tc>
          <w:tcPr>
            <w:tcW w:type="dxa" w:w="2160"/>
          </w:tcPr>
          <w:p>
            <w:r/>
            <w:r>
              <w:rPr>
                <w:sz w:val="18"/>
              </w:rPr>
              <w:t>5700</w:t>
            </w:r>
          </w:p>
        </w:tc>
        <w:tc>
          <w:tcPr>
            <w:tcW w:type="dxa" w:w="2160"/>
          </w:tcPr>
          <w:p>
            <w:r/>
            <w:r>
              <w:rPr>
                <w:sz w:val="18"/>
              </w:rPr>
              <w:t>5.38 MB</w:t>
            </w:r>
          </w:p>
        </w:tc>
        <w:tc>
          <w:tcPr>
            <w:tcW w:type="dxa" w:w="2160"/>
          </w:tcPr>
          <w:p>
            <w:r/>
            <w:r>
              <w:rPr>
                <w:sz w:val="18"/>
              </w:rPr>
              <w:t>3.8×</w:t>
            </w:r>
          </w:p>
        </w:tc>
      </w:tr>
      <w:tr>
        <w:tc>
          <w:tcPr>
            <w:tcW w:type="dxa" w:w="2160"/>
          </w:tcPr>
          <w:p>
            <w:r/>
            <w:r>
              <w:rPr>
                <w:sz w:val="18"/>
              </w:rPr>
              <w:t>checkpoint_writes</w:t>
            </w:r>
          </w:p>
        </w:tc>
        <w:tc>
          <w:tcPr>
            <w:tcW w:type="dxa" w:w="2160"/>
          </w:tcPr>
          <w:p>
            <w:r/>
            <w:r>
              <w:rPr>
                <w:sz w:val="18"/>
              </w:rPr>
              <w:t>4200</w:t>
            </w:r>
          </w:p>
        </w:tc>
        <w:tc>
          <w:tcPr>
            <w:tcW w:type="dxa" w:w="2160"/>
          </w:tcPr>
          <w:p>
            <w:r/>
            <w:r>
              <w:rPr>
                <w:sz w:val="18"/>
              </w:rPr>
              <w:t>4.69 MB</w:t>
            </w:r>
          </w:p>
        </w:tc>
        <w:tc>
          <w:tcPr>
            <w:tcW w:type="dxa" w:w="2160"/>
          </w:tcPr>
          <w:p>
            <w:r/>
            <w:r>
              <w:rPr>
                <w:sz w:val="18"/>
              </w:rPr>
              <w:t>2.8×</w:t>
            </w:r>
          </w:p>
        </w:tc>
      </w:tr>
    </w:tbl>
    <w:p/>
    <w:p>
      <w:pPr>
        <w:pStyle w:val="Heading1"/>
      </w:pPr>
      <w:r>
        <w:rPr>
          <w:color w:val="0078D4"/>
          <w:sz w:val="36"/>
        </w:rPr>
        <w:t>5. Data Model Deep Dive</w:t>
      </w:r>
    </w:p>
    <w:p>
      <w:pPr>
        <w:pStyle w:val="Heading2"/>
      </w:pPr>
      <w:r>
        <w:rPr>
          <w:color w:val="103A5B"/>
          <w:sz w:val="27"/>
        </w:rPr>
        <w:t>5.1 checkpoints</w:t>
      </w:r>
    </w:p>
    <w:p>
      <w:r>
        <w:t>The envelope table. One row per checkpoint. The serialised state lives in [checkpoint] as VARBINARY(MAX); channel values are NOT here (they are in checkpoint_blobs).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Column</w:t>
            </w:r>
          </w:p>
        </w:tc>
        <w:tc>
          <w:tcPr>
            <w:tcW w:type="dxa" w:w="2880"/>
          </w:tcPr>
          <w:p>
            <w:r/>
            <w:r>
              <w:rPr>
                <w:b/>
                <w:color w:val="103A5B"/>
                <w:sz w:val="18"/>
              </w:rPr>
              <w:t>Type</w:t>
            </w:r>
          </w:p>
        </w:tc>
        <w:tc>
          <w:tcPr>
            <w:tcW w:type="dxa" w:w="2880"/>
          </w:tcPr>
          <w:p>
            <w:r/>
            <w:r>
              <w:rPr>
                <w:b/>
                <w:color w:val="103A5B"/>
                <w:sz w:val="18"/>
              </w:rPr>
              <w:t>Notes</w:t>
            </w:r>
          </w:p>
        </w:tc>
      </w:tr>
      <w:tr>
        <w:tc>
          <w:tcPr>
            <w:tcW w:type="dxa" w:w="2880"/>
          </w:tcPr>
          <w:p>
            <w:r/>
            <w:r>
              <w:rPr>
                <w:sz w:val="18"/>
              </w:rPr>
              <w:t>thread_id</w:t>
            </w:r>
          </w:p>
        </w:tc>
        <w:tc>
          <w:tcPr>
            <w:tcW w:type="dxa" w:w="2880"/>
          </w:tcPr>
          <w:p>
            <w:r/>
            <w:r>
              <w:rPr>
                <w:sz w:val="18"/>
              </w:rPr>
              <w:t>NVARCHAR(150)</w:t>
            </w:r>
          </w:p>
        </w:tc>
        <w:tc>
          <w:tcPr>
            <w:tcW w:type="dxa" w:w="2880"/>
          </w:tcPr>
          <w:p>
            <w:r/>
            <w:r>
              <w:rPr>
                <w:sz w:val="18"/>
              </w:rPr>
              <w:t>Conversation id (PK part).</w:t>
            </w:r>
          </w:p>
        </w:tc>
      </w:tr>
      <w:tr>
        <w:tc>
          <w:tcPr>
            <w:tcW w:type="dxa" w:w="2880"/>
          </w:tcPr>
          <w:p>
            <w:r/>
            <w:r>
              <w:rPr>
                <w:sz w:val="18"/>
              </w:rPr>
              <w:t>checkpoint_ns</w:t>
            </w:r>
          </w:p>
        </w:tc>
        <w:tc>
          <w:tcPr>
            <w:tcW w:type="dxa" w:w="2880"/>
          </w:tcPr>
          <w:p>
            <w:r/>
            <w:r>
              <w:rPr>
                <w:sz w:val="18"/>
              </w:rPr>
              <w:t>NVARCHAR(255)</w:t>
            </w:r>
          </w:p>
        </w:tc>
        <w:tc>
          <w:tcPr>
            <w:tcW w:type="dxa" w:w="2880"/>
          </w:tcPr>
          <w:p>
            <w:r/>
            <w:r>
              <w:rPr>
                <w:sz w:val="18"/>
              </w:rPr>
              <w:t>Namespace for sub-graphs (PK part, default '').</w:t>
            </w:r>
          </w:p>
        </w:tc>
      </w:tr>
      <w:tr>
        <w:tc>
          <w:tcPr>
            <w:tcW w:type="dxa" w:w="2880"/>
          </w:tcPr>
          <w:p>
            <w:r/>
            <w:r>
              <w:rPr>
                <w:sz w:val="18"/>
              </w:rPr>
              <w:t>checkpoint_id</w:t>
            </w:r>
          </w:p>
        </w:tc>
        <w:tc>
          <w:tcPr>
            <w:tcW w:type="dxa" w:w="2880"/>
          </w:tcPr>
          <w:p>
            <w:r/>
            <w:r>
              <w:rPr>
                <w:sz w:val="18"/>
              </w:rPr>
              <w:t>NVARCHAR(150)</w:t>
            </w:r>
          </w:p>
        </w:tc>
        <w:tc>
          <w:tcPr>
            <w:tcW w:type="dxa" w:w="2880"/>
          </w:tcPr>
          <w:p>
            <w:r/>
            <w:r>
              <w:rPr>
                <w:sz w:val="18"/>
              </w:rPr>
              <w:t>Unique, sortable id (PK part).</w:t>
            </w:r>
          </w:p>
        </w:tc>
      </w:tr>
      <w:tr>
        <w:tc>
          <w:tcPr>
            <w:tcW w:type="dxa" w:w="2880"/>
          </w:tcPr>
          <w:p>
            <w:r/>
            <w:r>
              <w:rPr>
                <w:sz w:val="18"/>
              </w:rPr>
              <w:t>parent_checkpoint_id</w:t>
            </w:r>
          </w:p>
        </w:tc>
        <w:tc>
          <w:tcPr>
            <w:tcW w:type="dxa" w:w="2880"/>
          </w:tcPr>
          <w:p>
            <w:r/>
            <w:r>
              <w:rPr>
                <w:sz w:val="18"/>
              </w:rPr>
              <w:t>NVARCHAR(150)</w:t>
            </w:r>
          </w:p>
        </w:tc>
        <w:tc>
          <w:tcPr>
            <w:tcW w:type="dxa" w:w="2880"/>
          </w:tcPr>
          <w:p>
            <w:r/>
            <w:r>
              <w:rPr>
                <w:sz w:val="18"/>
              </w:rPr>
              <w:t>Links to the previous checkpoint (the chain).</w:t>
            </w:r>
          </w:p>
        </w:tc>
      </w:tr>
      <w:tr>
        <w:tc>
          <w:tcPr>
            <w:tcW w:type="dxa" w:w="2880"/>
          </w:tcPr>
          <w:p>
            <w:r/>
            <w:r>
              <w:rPr>
                <w:sz w:val="18"/>
              </w:rPr>
              <w:t>[checkpoint]</w:t>
            </w:r>
          </w:p>
        </w:tc>
        <w:tc>
          <w:tcPr>
            <w:tcW w:type="dxa" w:w="2880"/>
          </w:tcPr>
          <w:p>
            <w:r/>
            <w:r>
              <w:rPr>
                <w:sz w:val="18"/>
              </w:rPr>
              <w:t>VARBINARY(MAX)</w:t>
            </w:r>
          </w:p>
        </w:tc>
        <w:tc>
          <w:tcPr>
            <w:tcW w:type="dxa" w:w="2880"/>
          </w:tcPr>
          <w:p>
            <w:r/>
            <w:r>
              <w:rPr>
                <w:sz w:val="18"/>
              </w:rPr>
              <w:t>msgpack-serialised envelope. Bracket-quoted — reserved word.</w:t>
            </w:r>
          </w:p>
        </w:tc>
      </w:tr>
      <w:tr>
        <w:tc>
          <w:tcPr>
            <w:tcW w:type="dxa" w:w="2880"/>
          </w:tcPr>
          <w:p>
            <w:r/>
            <w:r>
              <w:rPr>
                <w:sz w:val="18"/>
              </w:rPr>
              <w:t>metadata</w:t>
            </w:r>
          </w:p>
        </w:tc>
        <w:tc>
          <w:tcPr>
            <w:tcW w:type="dxa" w:w="2880"/>
          </w:tcPr>
          <w:p>
            <w:r/>
            <w:r>
              <w:rPr>
                <w:sz w:val="18"/>
              </w:rPr>
              <w:t>NVARCHAR(MAX)</w:t>
            </w:r>
          </w:p>
        </w:tc>
        <w:tc>
          <w:tcPr>
            <w:tcW w:type="dxa" w:w="2880"/>
          </w:tcPr>
          <w:p>
            <w:r/>
            <w:r>
              <w:rPr>
                <w:sz w:val="18"/>
              </w:rPr>
              <w:t>JSON: step, source, custom keys. Filtered via JSON_VALUE.</w:t>
            </w:r>
          </w:p>
        </w:tc>
      </w:tr>
    </w:tbl>
    <w:p/>
    <w:p>
      <w:pPr>
        <w:pStyle w:val="Heading2"/>
      </w:pPr>
      <w:r>
        <w:rPr>
          <w:color w:val="103A5B"/>
          <w:sz w:val="27"/>
        </w:rPr>
        <w:t>5.2 checkpoint_blobs</w:t>
      </w:r>
    </w:p>
    <w:p>
      <w:r>
        <w:t>One row per (channel, version). Immutable once written — a version's bytes never change — which is why the upsert here is DO-NOTHING.</w:t>
      </w:r>
    </w:p>
    <w:p>
      <w:pPr>
        <w:pStyle w:val="Heading2"/>
      </w:pPr>
      <w:r>
        <w:rPr>
          <w:color w:val="103A5B"/>
          <w:sz w:val="27"/>
        </w:rPr>
        <w:t>5.3 checkpoint_writes</w:t>
      </w:r>
    </w:p>
    <w:p>
      <w:r>
        <w:t>Pending writes keyed by task and index. Regular writes (idx ≥ 0) use DO-UPDATE; special writes such as errors and interrupts (idx &lt; 0) use DO-NOTHING so they are recorded exactly once.</w:t>
      </w:r>
    </w:p>
    <w:p>
      <w:pPr>
        <w:pStyle w:val="Heading2"/>
      </w:pPr>
      <w:r>
        <w:rPr>
          <w:color w:val="103A5B"/>
          <w:sz w:val="27"/>
        </w:rPr>
        <w:t>5.4 Indexing</w:t>
      </w:r>
    </w:p>
    <w:p>
      <w:r>
        <w:t>Beyond the composite primary keys, a non-clustered index on thread_id exists on each data table so that per-thread reads and deletes do not scan the table.</w:t>
      </w:r>
    </w:p>
    <w:p>
      <w:pPr>
        <w:spacing w:after="0"/>
        <w:ind w:left="240"/>
      </w:pPr>
      <w:r>
        <w:rPr>
          <w:rFonts w:ascii="Consolas" w:hAnsi="Consolas"/>
          <w:color w:val="0A3D62"/>
          <w:sz w:val="17"/>
        </w:rPr>
        <w:t>CREATE INDEX IX_checkpoints_tid ON [checkpoints](thread_id);</w:t>
      </w:r>
    </w:p>
    <w:p>
      <w:pPr>
        <w:spacing w:after="0"/>
        <w:ind w:left="240"/>
      </w:pPr>
      <w:r>
        <w:rPr>
          <w:rFonts w:ascii="Consolas" w:hAnsi="Consolas"/>
          <w:color w:val="0A3D62"/>
          <w:sz w:val="17"/>
        </w:rPr>
        <w:t>CREATE INDEX IX_cb_tid          ON [checkpoint_blobs](thread_id);</w:t>
      </w:r>
    </w:p>
    <w:p>
      <w:pPr>
        <w:spacing w:after="0"/>
        <w:ind w:left="240"/>
      </w:pPr>
      <w:r>
        <w:rPr>
          <w:rFonts w:ascii="Consolas" w:hAnsi="Consolas"/>
          <w:color w:val="0A3D62"/>
          <w:sz w:val="17"/>
        </w:rPr>
        <w:t>CREATE INDEX IX_cw_tid          ON [checkpoint_writes](thread_id);</w:t>
      </w:r>
    </w:p>
    <w:p/>
    <w:p/>
    <w:p/>
    <w:p/>
    <w:p/>
    <w:p/>
    <w:p/>
    <w:p>
      <w:pPr>
        <w:jc w:val="center"/>
      </w:pPr>
      <w:r>
        <w:rPr>
          <w:b/>
          <w:color w:val="5A5A5A"/>
          <w:sz w:val="40"/>
        </w:rPr>
        <w:t>PART II</w:t>
      </w:r>
    </w:p>
    <w:p>
      <w:pPr>
        <w:jc w:val="center"/>
      </w:pPr>
      <w:r>
        <w:rPr>
          <w:b/>
          <w:color w:val="0078D4"/>
          <w:sz w:val="60"/>
        </w:rPr>
        <w:t>Engineering</w:t>
      </w:r>
    </w:p>
    <w:p>
      <w:pPr>
        <w:jc w:val="center"/>
      </w:pPr>
      <w:r>
        <w:rPr>
          <w:i/>
          <w:color w:val="5A5A5A"/>
          <w:sz w:val="24"/>
        </w:rPr>
        <w:t>How the library is built, and why</w:t>
      </w:r>
    </w:p>
    <w:p>
      <w:r>
        <w:br w:type="page"/>
      </w:r>
    </w:p>
    <w:p>
      <w:pPr>
        <w:pStyle w:val="Heading1"/>
      </w:pPr>
      <w:r>
        <w:rPr>
          <w:color w:val="0078D4"/>
          <w:sz w:val="36"/>
        </w:rPr>
        <w:t>6. SQL Server / T-SQL Engineering Decisions</w:t>
      </w:r>
    </w:p>
    <w:p>
      <w:r>
        <w:t>Porting the Postgres design to T-SQL surfaced seven decisions that materially affect correctness and safety.</w:t>
      </w:r>
    </w:p>
    <w:p>
      <w:pPr>
        <w:pStyle w:val="Heading2"/>
      </w:pPr>
      <w:r>
        <w:rPr>
          <w:color w:val="103A5B"/>
          <w:sz w:val="27"/>
        </w:rPr>
        <w:t>6.1 'checkpoint' is a reserved keyword</w:t>
      </w:r>
    </w:p>
    <w:p>
      <w:r>
        <w:t>CHECKPOINT is a T-SQL statement that forces the engine to flush dirty pages. The table and column are therefore bracket-quoted everywhere as [checkpoints] and [checkpoint]. Any raw SQL or ORM that fails to quote identifiers will break against this column — always go through the library API.</w:t>
      </w:r>
    </w:p>
    <w:p>
      <w:pPr>
        <w:pStyle w:val="Heading2"/>
      </w:pPr>
      <w:r>
        <w:rPr>
          <w:color w:val="103A5B"/>
          <w:sz w:val="27"/>
        </w:rPr>
        <w:t>6.2 No MERGE</w:t>
      </w:r>
    </w:p>
    <w:p>
      <w:r>
        <w:t>T-SQL's MERGE has documented race conditions that can produce phantom inserts under concurrency. Upserts are implemented explicitly instead:</w:t>
      </w:r>
    </w:p>
    <w:p>
      <w:pPr>
        <w:spacing w:after="0"/>
        <w:ind w:left="240"/>
      </w:pPr>
      <w:r>
        <w:rPr>
          <w:rFonts w:ascii="Consolas" w:hAnsi="Consolas"/>
          <w:color w:val="0A3D62"/>
          <w:sz w:val="17"/>
        </w:rPr>
        <w:t>UPDATE [checkpoints] WITH (UPDLOCK, HOLDLOCK)</w:t>
      </w:r>
    </w:p>
    <w:p>
      <w:pPr>
        <w:spacing w:after="0"/>
        <w:ind w:left="240"/>
      </w:pPr>
      <w:r>
        <w:rPr>
          <w:rFonts w:ascii="Consolas" w:hAnsi="Consolas"/>
          <w:color w:val="0A3D62"/>
          <w:sz w:val="17"/>
        </w:rPr>
        <w:t>SET [checkpoint]=?, metadata=?</w:t>
      </w:r>
    </w:p>
    <w:p>
      <w:pPr>
        <w:spacing w:after="0"/>
        <w:ind w:left="240"/>
      </w:pPr>
      <w:r>
        <w:rPr>
          <w:rFonts w:ascii="Consolas" w:hAnsi="Consolas"/>
          <w:color w:val="0A3D62"/>
          <w:sz w:val="17"/>
        </w:rPr>
        <w:t>WHERE thread_id=? AND checkpoint_ns=? AND checkpoint_id=?;</w:t>
      </w:r>
    </w:p>
    <w:p>
      <w:pPr>
        <w:spacing w:after="0"/>
        <w:ind w:left="240"/>
      </w:pPr>
      <w:r>
        <w:rPr>
          <w:rFonts w:ascii="Consolas" w:hAnsi="Consolas"/>
          <w:color w:val="0A3D62"/>
          <w:sz w:val="17"/>
        </w:rPr>
        <w:t>-- if @@ROWCOUNT = 0 then INSERT</w:t>
      </w:r>
    </w:p>
    <w:p/>
    <w:p>
      <w:pPr>
        <w:ind w:left="200"/>
      </w:pPr>
      <w:r>
        <w:rPr>
          <w:b/>
          <w:color w:val="5A5A5A"/>
          <w:sz w:val="19"/>
        </w:rPr>
        <w:t xml:space="preserve">Note: </w:t>
      </w:r>
      <w:r>
        <w:rPr>
          <w:i/>
          <w:color w:val="5A5A5A"/>
          <w:sz w:val="19"/>
        </w:rPr>
        <w:t>UPDLOCK takes an update lock on the read so no other writer can sneak in; HOLDLOCK (serializable) holds the key range so a concurrent INSERT of the same key cannot create a phantom.</w:t>
      </w:r>
    </w:p>
    <w:p>
      <w:pPr>
        <w:pStyle w:val="Heading2"/>
      </w:pPr>
      <w:r>
        <w:rPr>
          <w:color w:val="103A5B"/>
          <w:sz w:val="27"/>
        </w:rPr>
        <w:t>6.3 MARS is required</w:t>
      </w:r>
    </w:p>
    <w:p>
      <w:r>
        <w:t>When a checkpoint row is turned into a tuple, the saver opens sub-cursors to fetch its blobs and writes while the main cursor is still open. That needs Multiple Active Result Sets. The pool appends MARS_Connection=yes automatically if absent. The cost is roughly one to three percent per operation, and it cannot be disabled.</w:t>
      </w:r>
    </w:p>
    <w:p>
      <w:pPr>
        <w:pStyle w:val="Heading2"/>
      </w:pPr>
      <w:r>
        <w:rPr>
          <w:color w:val="103A5B"/>
          <w:sz w:val="27"/>
        </w:rPr>
        <w:t>6.4 OFFSET/FETCH, not LIMIT</w:t>
      </w:r>
    </w:p>
    <w:p>
      <w:r>
        <w:t>SQL Server has no LIMIT clause. Pagination uses ORDER BY checkpoint_id DESC OFFSET 0 ROWS FETCH NEXT ? ROWS ONLY — and the limit is bound as a parameter, never concatenated, closing an entire class of injection.</w:t>
      </w:r>
    </w:p>
    <w:p>
      <w:pPr>
        <w:pStyle w:val="Heading2"/>
      </w:pPr>
      <w:r>
        <w:rPr>
          <w:color w:val="103A5B"/>
          <w:sz w:val="27"/>
        </w:rPr>
        <w:t>6.5 JSON_VALUE for metadata filtering</w:t>
      </w:r>
    </w:p>
    <w:p>
      <w:r>
        <w:t>list(filter={'source': 'loop'}) compiles to WHERE JSON_VALUE(metadata, ?) = ?. This requires SQL Server 2016 or later (compatibility level 130+). Azure SQL always satisfies this.</w:t>
      </w:r>
    </w:p>
    <w:p>
      <w:pPr>
        <w:pStyle w:val="Heading2"/>
      </w:pPr>
      <w:r>
        <w:rPr>
          <w:color w:val="103A5B"/>
          <w:sz w:val="27"/>
        </w:rPr>
        <w:t>6.6 Sortable version strings</w:t>
      </w:r>
    </w:p>
    <w:p>
      <w:r>
        <w:t>Channel versions are generated as a 32-digit zero-padded integer plus a random fractional suffix, so that lexicographic string ordering equals numeric ordering and concurrent writers do not collide without needing a database sequence.</w:t>
      </w:r>
    </w:p>
    <w:p>
      <w:pPr>
        <w:pStyle w:val="Heading2"/>
      </w:pPr>
      <w:r>
        <w:rPr>
          <w:color w:val="103A5B"/>
          <w:sz w:val="27"/>
        </w:rPr>
        <w:t>6.7 Parameterise everything</w:t>
      </w:r>
    </w:p>
    <w:p>
      <w:r>
        <w:t>Every value in every statement is a ? placeholder. There is no string interpolation of data anywhere in the query layer — including dynamic list() filters, where the structure is data-driven but the values remain parameters.</w:t>
      </w:r>
    </w:p>
    <w:p>
      <w:pPr>
        <w:pStyle w:val="Heading1"/>
      </w:pPr>
      <w:r>
        <w:rPr>
          <w:color w:val="0078D4"/>
          <w:sz w:val="36"/>
        </w:rPr>
        <w:t>7. The Concurrency Model</w:t>
      </w:r>
    </w:p>
    <w:p>
      <w:r>
        <w:t>Correctness under concurrency is the single most important property of a checkpoint saver, because agents run in parallel and a lost or corrupted checkpoint is a lost conversation.</w:t>
      </w:r>
    </w:p>
    <w:p>
      <w:pPr>
        <w:pStyle w:val="Heading2"/>
      </w:pPr>
      <w:r>
        <w:rPr>
          <w:color w:val="103A5B"/>
          <w:sz w:val="27"/>
        </w:rPr>
        <w:t>7.1 Row-level serialisation, not table locks</w:t>
      </w:r>
    </w:p>
    <w:p>
      <w:pPr>
        <w:pStyle w:val="ListBullet"/>
      </w:pPr>
      <w:r>
        <w:t>Writes to the SAME thread_id serialise through UPDLOCK/HOLDLOCK. This is correct: LangGraph never issues concurrent writes to one thread.</w:t>
      </w:r>
    </w:p>
    <w:p>
      <w:pPr>
        <w:pStyle w:val="ListBullet"/>
      </w:pPr>
      <w:r>
        <w:t>Writes to DIFFERENT threads proceed fully in parallel, bounded only by the connection pool.</w:t>
      </w:r>
    </w:p>
    <w:p>
      <w:pPr>
        <w:pStyle w:val="Heading2"/>
      </w:pPr>
      <w:r>
        <w:rPr>
          <w:color w:val="103A5B"/>
          <w:sz w:val="27"/>
        </w:rPr>
        <w:t>7.2 Connection discipline</w:t>
      </w:r>
    </w:p>
    <w:p>
      <w:r>
        <w:t>The pool's context manager commits on a clean exit and, on any exception, rolls back and discards the connection rather than returning a poisoned one to the pool. A failed write therefore never contaminates a later one.</w:t>
      </w:r>
    </w:p>
    <w:p>
      <w:pPr>
        <w:pStyle w:val="Heading2"/>
      </w:pPr>
      <w:r>
        <w:rPr>
          <w:color w:val="103A5B"/>
          <w:sz w:val="27"/>
        </w:rPr>
        <w:t>7.3 Proven, not asserted</w:t>
      </w:r>
    </w:p>
    <w:p>
      <w:r>
        <w:t>The correctness benchmark drives many threads through repeated graph runs on independent threads, then verifies every thread's latest checkpoint and history. Result: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color w:val="103A5B"/>
                <w:sz w:val="18"/>
              </w:rPr>
              <w:t>Threads</w:t>
            </w:r>
          </w:p>
        </w:tc>
        <w:tc>
          <w:tcPr>
            <w:tcW w:type="dxa" w:w="1728"/>
          </w:tcPr>
          <w:p>
            <w:r/>
            <w:r>
              <w:rPr>
                <w:b/>
                <w:color w:val="103A5B"/>
                <w:sz w:val="18"/>
              </w:rPr>
              <w:t>Invocations/thread</w:t>
            </w:r>
          </w:p>
        </w:tc>
        <w:tc>
          <w:tcPr>
            <w:tcW w:type="dxa" w:w="1728"/>
          </w:tcPr>
          <w:p>
            <w:r/>
            <w:r>
              <w:rPr>
                <w:b/>
                <w:color w:val="103A5B"/>
                <w:sz w:val="18"/>
              </w:rPr>
              <w:t>Total runs</w:t>
            </w:r>
          </w:p>
        </w:tc>
        <w:tc>
          <w:tcPr>
            <w:tcW w:type="dxa" w:w="1728"/>
          </w:tcPr>
          <w:p>
            <w:r/>
            <w:r>
              <w:rPr>
                <w:b/>
                <w:color w:val="103A5B"/>
                <w:sz w:val="18"/>
              </w:rPr>
              <w:t>Errors</w:t>
            </w:r>
          </w:p>
        </w:tc>
        <w:tc>
          <w:tcPr>
            <w:tcW w:type="dxa" w:w="1728"/>
          </w:tcPr>
          <w:p>
            <w:r/>
            <w:r>
              <w:rPr>
                <w:b/>
                <w:color w:val="103A5B"/>
                <w:sz w:val="18"/>
              </w:rPr>
              <w:t>Outcome</w:t>
            </w:r>
          </w:p>
        </w:tc>
      </w:tr>
      <w:tr>
        <w:tc>
          <w:tcPr>
            <w:tcW w:type="dxa" w:w="1728"/>
          </w:tcPr>
          <w:p>
            <w:r/>
            <w:r>
              <w:rPr>
                <w:sz w:val="18"/>
              </w:rPr>
              <w:t>30</w:t>
            </w:r>
          </w:p>
        </w:tc>
        <w:tc>
          <w:tcPr>
            <w:tcW w:type="dxa" w:w="1728"/>
          </w:tcPr>
          <w:p>
            <w:r/>
            <w:r>
              <w:rPr>
                <w:sz w:val="18"/>
              </w:rPr>
              <w:t>5</w:t>
            </w:r>
          </w:p>
        </w:tc>
        <w:tc>
          <w:tcPr>
            <w:tcW w:type="dxa" w:w="1728"/>
          </w:tcPr>
          <w:p>
            <w:r/>
            <w:r>
              <w:rPr>
                <w:sz w:val="18"/>
              </w:rPr>
              <w:t>150</w:t>
            </w:r>
          </w:p>
        </w:tc>
        <w:tc>
          <w:tcPr>
            <w:tcW w:type="dxa" w:w="1728"/>
          </w:tcPr>
          <w:p>
            <w:r/>
            <w:r>
              <w:rPr>
                <w:sz w:val="18"/>
              </w:rPr>
              <w:t>0</w:t>
            </w:r>
          </w:p>
        </w:tc>
        <w:tc>
          <w:tcPr>
            <w:tcW w:type="dxa" w:w="1728"/>
          </w:tcPr>
          <w:p>
            <w:r/>
            <w:r>
              <w:rPr>
                <w:sz w:val="18"/>
              </w:rPr>
              <w:t>PASS</w:t>
            </w:r>
          </w:p>
        </w:tc>
      </w:tr>
    </w:tbl>
    <w:p/>
    <w:p>
      <w:pPr>
        <w:pStyle w:val="Heading1"/>
      </w:pPr>
      <w:r>
        <w:rPr>
          <w:color w:val="0078D4"/>
          <w:sz w:val="36"/>
        </w:rPr>
        <w:t>8. Connection Pooling Design</w:t>
      </w:r>
    </w:p>
    <w:p>
      <w:r>
        <w:t>The pool is a small, dependency-free, thread-safe structure built on a semaphore and a lock.</w:t>
      </w:r>
    </w:p>
    <w:p>
      <w:pPr>
        <w:pStyle w:val="ListBullet"/>
      </w:pPr>
      <w:r>
        <w:t>A semaphore bounds the number of concurrent connections to pool_size.</w:t>
      </w:r>
    </w:p>
    <w:p>
      <w:pPr>
        <w:pStyle w:val="ListBullet"/>
      </w:pPr>
      <w:r>
        <w:t>A lock guards the list of idle connections.</w:t>
      </w:r>
    </w:p>
    <w:p>
      <w:pPr>
        <w:pStyle w:val="ListBullet"/>
      </w:pPr>
      <w:r>
        <w:t>New connections get MARS appended and autocommit disabled, so each unit of work is one transaction.</w:t>
      </w:r>
    </w:p>
    <w:p>
      <w:pPr>
        <w:pStyle w:val="ListBullet"/>
      </w:pPr>
      <w:r>
        <w:t>On clean exit the connection commits and returns to the pool; on error it rolls back and is discarded.</w:t>
      </w:r>
    </w:p>
    <w:p>
      <w:pPr>
        <w:ind w:left="200"/>
      </w:pPr>
      <w:r>
        <w:rPr>
          <w:b/>
          <w:color w:val="5A5A5A"/>
          <w:sz w:val="19"/>
        </w:rPr>
        <w:t xml:space="preserve">Note: </w:t>
      </w:r>
      <w:r>
        <w:rPr>
          <w:i/>
          <w:color w:val="5A5A5A"/>
          <w:sz w:val="19"/>
        </w:rPr>
        <w:t>Pool sizing has a large, measured effect on throughput — see Chapter 19. The rule of thumb is pool_size ≈ peak concurrent workers, at most 2×, and always under the database tier's connection ceiling.</w:t>
      </w:r>
    </w:p>
    <w:p>
      <w:pPr>
        <w:pStyle w:val="Heading1"/>
      </w:pPr>
      <w:r>
        <w:rPr>
          <w:color w:val="0078D4"/>
          <w:sz w:val="36"/>
        </w:rPr>
        <w:t>9. Serialization Model</w:t>
      </w:r>
    </w:p>
    <w:p>
      <w:r>
        <w:t>State is serialised with LangGraph's default JsonPlusSerializer (msgpack with a typed fallback). During a put, the saver pops channel_values out of the checkpoint, serialises the remaining envelope into [checkpoint], and emits one (channel, version, type, blob) tuple for each changed channel.</w:t>
      </w:r>
    </w:p>
    <w:p>
      <w:pPr>
        <w:pStyle w:val="ListBullet"/>
      </w:pPr>
      <w:r>
        <w:t>VARBINARY(MAX) stores up to 2 GB; values over roughly 8 KB spill to off-page LOB storage transparently, costing one extra page read.</w:t>
      </w:r>
    </w:p>
    <w:p>
      <w:pPr>
        <w:pStyle w:val="ListBullet"/>
      </w:pPr>
      <w:r>
        <w:t>Because only changed channels are written, storage scales with state churn, not with state size times step count.</w:t>
      </w:r>
    </w:p>
    <w:p>
      <w:pPr>
        <w:ind w:left="200"/>
      </w:pPr>
      <w:r>
        <w:rPr>
          <w:b/>
          <w:color w:val="5A5A5A"/>
          <w:sz w:val="19"/>
        </w:rPr>
        <w:t xml:space="preserve">Note: </w:t>
      </w:r>
      <w:r>
        <w:rPr>
          <w:i/>
          <w:color w:val="5A5A5A"/>
          <w:sz w:val="19"/>
        </w:rPr>
        <w:t>The payload benchmark (Chapter 17) shows this is essentially free below 100 KB and grows predictably beyond it.</w:t>
      </w:r>
    </w:p>
    <w:p>
      <w:pPr>
        <w:pStyle w:val="Heading1"/>
      </w:pPr>
      <w:r>
        <w:rPr>
          <w:color w:val="0078D4"/>
          <w:sz w:val="36"/>
        </w:rPr>
        <w:t>10. Sync &amp; Async API</w:t>
      </w:r>
    </w:p>
    <w:p>
      <w:r>
        <w:t>The saver exposes both interfaces. The async methods delegate to the sync ones through asyncio.to_thread over the same thread-safe pool.</w:t>
      </w:r>
    </w:p>
    <w:p>
      <w:pPr>
        <w:spacing w:after="0"/>
        <w:ind w:left="240"/>
      </w:pPr>
      <w:r>
        <w:rPr>
          <w:rFonts w:ascii="Consolas" w:hAnsi="Consolas"/>
          <w:color w:val="0A3D62"/>
          <w:sz w:val="17"/>
        </w:rPr>
        <w:t>async def aget_tuple(self, config):</w:t>
      </w:r>
    </w:p>
    <w:p>
      <w:pPr>
        <w:spacing w:after="0"/>
        <w:ind w:left="240"/>
      </w:pPr>
      <w:r>
        <w:rPr>
          <w:rFonts w:ascii="Consolas" w:hAnsi="Consolas"/>
          <w:color w:val="0A3D62"/>
          <w:sz w:val="17"/>
        </w:rPr>
        <w:t xml:space="preserve">    return await asyncio.to_thread(self.get_tuple, config)</w:t>
      </w:r>
    </w:p>
    <w:p/>
    <w:p>
      <w:pPr>
        <w:pStyle w:val="Heading2"/>
      </w:pPr>
      <w:r>
        <w:rPr>
          <w:color w:val="103A5B"/>
          <w:sz w:val="27"/>
        </w:rPr>
        <w:t>10.1 Why not aioodbc</w:t>
      </w:r>
    </w:p>
    <w:p>
      <w:r>
        <w:t>A genuinely async ODBC path (aioodbc) exists but has a low release cadence and weaker maintenance. The library deliberately uses the well-maintained synchronous pyodbc with a thin async shim.</w:t>
      </w:r>
    </w:p>
    <w:p>
      <w:pPr>
        <w:pStyle w:val="Heading2"/>
      </w:pPr>
      <w:r>
        <w:rPr>
          <w:color w:val="103A5B"/>
          <w:sz w:val="27"/>
        </w:rPr>
        <w:t>10.2 The implication you must plan for</w:t>
      </w:r>
    </w:p>
    <w:p>
      <w:r>
        <w:t>Async calls gain scheduling concurrency, not true non-blocking I/O. Under heavy async fan-out the thread pool — not the database — becomes the limiter. For coroutine-heavy services, prefer the synchronous saver with a thread pool you size explicitly.</w:t>
      </w:r>
    </w:p>
    <w:p>
      <w:pPr>
        <w:pStyle w:val="Heading1"/>
      </w:pPr>
      <w:r>
        <w:rPr>
          <w:color w:val="0078D4"/>
          <w:sz w:val="36"/>
        </w:rPr>
        <w:t>11. Azure SQL Specifics</w:t>
      </w:r>
    </w:p>
    <w:p>
      <w:pPr>
        <w:pStyle w:val="Heading2"/>
      </w:pPr>
      <w:r>
        <w:rPr>
          <w:color w:val="103A5B"/>
          <w:sz w:val="27"/>
        </w:rPr>
        <w:t>11.1 Same engine, different front door</w:t>
      </w:r>
    </w:p>
    <w:p>
      <w:r>
        <w:t>Azure SQL Database is SQL Server's managed cloud edition. It runs the same T-SQL engine, accepts the same ODBC Driver 18, and supports the same UPDLOCK/HOLDLOCK, JSON_VALUE, and MARS. The only differences the library cares about are the connection string and the authentication method.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Feature</w:t>
            </w:r>
          </w:p>
        </w:tc>
        <w:tc>
          <w:tcPr>
            <w:tcW w:type="dxa" w:w="2880"/>
          </w:tcPr>
          <w:p>
            <w:r/>
            <w:r>
              <w:rPr>
                <w:b/>
                <w:color w:val="103A5B"/>
                <w:sz w:val="18"/>
              </w:rPr>
              <w:t>Azure SQL Database</w:t>
            </w:r>
          </w:p>
        </w:tc>
        <w:tc>
          <w:tcPr>
            <w:tcW w:type="dxa" w:w="2880"/>
          </w:tcPr>
          <w:p>
            <w:r/>
            <w:r>
              <w:rPr>
                <w:b/>
                <w:color w:val="103A5B"/>
                <w:sz w:val="18"/>
              </w:rPr>
              <w:t>SQL Server (on-prem)</w:t>
            </w:r>
          </w:p>
        </w:tc>
      </w:tr>
      <w:tr>
        <w:tc>
          <w:tcPr>
            <w:tcW w:type="dxa" w:w="2880"/>
          </w:tcPr>
          <w:p>
            <w:r/>
            <w:r>
              <w:rPr>
                <w:sz w:val="18"/>
              </w:rPr>
              <w:t>T-SQL engine</w:t>
            </w:r>
          </w:p>
        </w:tc>
        <w:tc>
          <w:tcPr>
            <w:tcW w:type="dxa" w:w="2880"/>
          </w:tcPr>
          <w:p>
            <w:r/>
            <w:r>
              <w:rPr>
                <w:sz w:val="18"/>
              </w:rPr>
              <w:t>Identical</w:t>
            </w:r>
          </w:p>
        </w:tc>
        <w:tc>
          <w:tcPr>
            <w:tcW w:type="dxa" w:w="2880"/>
          </w:tcPr>
          <w:p>
            <w:r/>
            <w:r>
              <w:rPr>
                <w:sz w:val="18"/>
              </w:rPr>
              <w:t>Identical</w:t>
            </w:r>
          </w:p>
        </w:tc>
      </w:tr>
      <w:tr>
        <w:tc>
          <w:tcPr>
            <w:tcW w:type="dxa" w:w="2880"/>
          </w:tcPr>
          <w:p>
            <w:r/>
            <w:r>
              <w:rPr>
                <w:sz w:val="18"/>
              </w:rPr>
              <w:t>Transport</w:t>
            </w:r>
          </w:p>
        </w:tc>
        <w:tc>
          <w:tcPr>
            <w:tcW w:type="dxa" w:w="2880"/>
          </w:tcPr>
          <w:p>
            <w:r/>
            <w:r>
              <w:rPr>
                <w:sz w:val="18"/>
              </w:rPr>
              <w:t>TCP only</w:t>
            </w:r>
          </w:p>
        </w:tc>
        <w:tc>
          <w:tcPr>
            <w:tcW w:type="dxa" w:w="2880"/>
          </w:tcPr>
          <w:p>
            <w:r/>
            <w:r>
              <w:rPr>
                <w:sz w:val="18"/>
              </w:rPr>
              <w:t>TCP or Named Pipes</w:t>
            </w:r>
          </w:p>
        </w:tc>
      </w:tr>
      <w:tr>
        <w:tc>
          <w:tcPr>
            <w:tcW w:type="dxa" w:w="2880"/>
          </w:tcPr>
          <w:p>
            <w:r/>
            <w:r>
              <w:rPr>
                <w:sz w:val="18"/>
              </w:rPr>
              <w:t>Auth</w:t>
            </w:r>
          </w:p>
        </w:tc>
        <w:tc>
          <w:tcPr>
            <w:tcW w:type="dxa" w:w="2880"/>
          </w:tcPr>
          <w:p>
            <w:r/>
            <w:r>
              <w:rPr>
                <w:sz w:val="18"/>
              </w:rPr>
              <w:t>SQL, Azure AD, Managed Identity</w:t>
            </w:r>
          </w:p>
        </w:tc>
        <w:tc>
          <w:tcPr>
            <w:tcW w:type="dxa" w:w="2880"/>
          </w:tcPr>
          <w:p>
            <w:r/>
            <w:r>
              <w:rPr>
                <w:sz w:val="18"/>
              </w:rPr>
              <w:t>SQL, Windows</w:t>
            </w:r>
          </w:p>
        </w:tc>
      </w:tr>
      <w:tr>
        <w:tc>
          <w:tcPr>
            <w:tcW w:type="dxa" w:w="2880"/>
          </w:tcPr>
          <w:p>
            <w:r/>
            <w:r>
              <w:rPr>
                <w:sz w:val="18"/>
              </w:rPr>
              <w:t>Backups / HA</w:t>
            </w:r>
          </w:p>
        </w:tc>
        <w:tc>
          <w:tcPr>
            <w:tcW w:type="dxa" w:w="2880"/>
          </w:tcPr>
          <w:p>
            <w:r/>
            <w:r>
              <w:rPr>
                <w:sz w:val="18"/>
              </w:rPr>
              <w:t>Built-in, automatic</w:t>
            </w:r>
          </w:p>
        </w:tc>
        <w:tc>
          <w:tcPr>
            <w:tcW w:type="dxa" w:w="2880"/>
          </w:tcPr>
          <w:p>
            <w:r/>
            <w:r>
              <w:rPr>
                <w:sz w:val="18"/>
              </w:rPr>
              <w:t>Manual / Always On</w:t>
            </w:r>
          </w:p>
        </w:tc>
      </w:tr>
      <w:tr>
        <w:tc>
          <w:tcPr>
            <w:tcW w:type="dxa" w:w="2880"/>
          </w:tcPr>
          <w:p>
            <w:r/>
            <w:r>
              <w:rPr>
                <w:sz w:val="18"/>
              </w:rPr>
              <w:t>Max size</w:t>
            </w:r>
          </w:p>
        </w:tc>
        <w:tc>
          <w:tcPr>
            <w:tcW w:type="dxa" w:w="2880"/>
          </w:tcPr>
          <w:p>
            <w:r/>
            <w:r>
              <w:rPr>
                <w:sz w:val="18"/>
              </w:rPr>
              <w:t>Up to 100 TB (Hyperscale)</w:t>
            </w:r>
          </w:p>
        </w:tc>
        <w:tc>
          <w:tcPr>
            <w:tcW w:type="dxa" w:w="2880"/>
          </w:tcPr>
          <w:p>
            <w:r/>
            <w:r>
              <w:rPr>
                <w:sz w:val="18"/>
              </w:rPr>
              <w:t>Disk-bound</w:t>
            </w:r>
          </w:p>
        </w:tc>
      </w:tr>
    </w:tbl>
    <w:p/>
    <w:p>
      <w:pPr>
        <w:pStyle w:val="Heading2"/>
      </w:pPr>
      <w:r>
        <w:rPr>
          <w:color w:val="103A5B"/>
          <w:sz w:val="27"/>
        </w:rPr>
        <w:t>11.2 Passwordless authentication</w:t>
      </w:r>
    </w:p>
    <w:p>
      <w:pPr>
        <w:spacing w:after="0"/>
        <w:ind w:left="240"/>
      </w:pPr>
      <w:r>
        <w:rPr>
          <w:rFonts w:ascii="Consolas" w:hAnsi="Consolas"/>
          <w:color w:val="0A3D62"/>
          <w:sz w:val="17"/>
        </w:rPr>
        <w:t>Authentication=ActiveDirectoryMsi;             # Managed Identity (preferred)</w:t>
      </w:r>
    </w:p>
    <w:p>
      <w:pPr>
        <w:spacing w:after="0"/>
        <w:ind w:left="240"/>
      </w:pPr>
      <w:r>
        <w:rPr>
          <w:rFonts w:ascii="Consolas" w:hAnsi="Consolas"/>
          <w:color w:val="0A3D62"/>
          <w:sz w:val="17"/>
        </w:rPr>
        <w:t>Authentication=ActiveDirectoryServicePrincipal; # CI/CD</w:t>
      </w:r>
    </w:p>
    <w:p>
      <w:pPr>
        <w:spacing w:after="0"/>
        <w:ind w:left="240"/>
      </w:pPr>
      <w:r>
        <w:rPr>
          <w:rFonts w:ascii="Consolas" w:hAnsi="Consolas"/>
          <w:color w:val="0A3D62"/>
          <w:sz w:val="17"/>
        </w:rPr>
        <w:t>Authentication=ActiveDirectoryInteractive;      # developer SSO</w:t>
      </w:r>
    </w:p>
    <w:p/>
    <w:p>
      <w:pPr>
        <w:pStyle w:val="Heading2"/>
      </w:pPr>
      <w:r>
        <w:rPr>
          <w:color w:val="103A5B"/>
          <w:sz w:val="27"/>
        </w:rPr>
        <w:t>11.3 The is_azure helper</w:t>
      </w:r>
    </w:p>
    <w:p>
      <w:r>
        <w:t>The pool detects an Azure endpoint (.database.windows.net) and exposes is_azure, so applications and telemetry can branch on deployment target without extra configuration.</w:t>
      </w:r>
    </w:p>
    <w:p/>
    <w:p/>
    <w:p/>
    <w:p/>
    <w:p/>
    <w:p/>
    <w:p>
      <w:pPr>
        <w:jc w:val="center"/>
      </w:pPr>
      <w:r>
        <w:rPr>
          <w:b/>
          <w:color w:val="5A5A5A"/>
          <w:sz w:val="40"/>
        </w:rPr>
        <w:t>PART III</w:t>
      </w:r>
    </w:p>
    <w:p>
      <w:pPr>
        <w:jc w:val="center"/>
      </w:pPr>
      <w:r>
        <w:rPr>
          <w:b/>
          <w:color w:val="0078D4"/>
          <w:sz w:val="60"/>
        </w:rPr>
        <w:t>Benchmarks &amp; Findings</w:t>
      </w:r>
    </w:p>
    <w:p>
      <w:pPr>
        <w:jc w:val="center"/>
      </w:pPr>
      <w:r>
        <w:rPr>
          <w:i/>
          <w:color w:val="5A5A5A"/>
          <w:sz w:val="24"/>
        </w:rPr>
        <w:t>Seven suites, the real numbers, and what they mean</w:t>
      </w:r>
    </w:p>
    <w:p>
      <w:r>
        <w:br w:type="page"/>
      </w:r>
    </w:p>
    <w:p>
      <w:pPr>
        <w:pStyle w:val="Heading1"/>
      </w:pPr>
      <w:r>
        <w:rPr>
          <w:color w:val="0078D4"/>
          <w:sz w:val="36"/>
        </w:rPr>
        <w:t>12. Benchmark Methodology &amp; The Honesty Note</w:t>
      </w:r>
    </w:p>
    <w:p>
      <w:pPr>
        <w:pStyle w:val="Heading2"/>
      </w:pPr>
      <w:r>
        <w:rPr>
          <w:color w:val="103A5B"/>
          <w:sz w:val="27"/>
        </w:rPr>
        <w:t>12.1 What was run</w:t>
      </w:r>
    </w:p>
    <w:p>
      <w:r>
        <w:t>Seven independent suites, each isolating one dimension, all driving the real database through the real library: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Suite</w:t>
            </w:r>
          </w:p>
        </w:tc>
        <w:tc>
          <w:tcPr>
            <w:tcW w:type="dxa" w:w="2880"/>
          </w:tcPr>
          <w:p>
            <w:r/>
            <w:r>
              <w:rPr>
                <w:b/>
                <w:color w:val="103A5B"/>
                <w:sz w:val="18"/>
              </w:rPr>
              <w:t>Isolates</w:t>
            </w:r>
          </w:p>
        </w:tc>
        <w:tc>
          <w:tcPr>
            <w:tcW w:type="dxa" w:w="2880"/>
          </w:tcPr>
          <w:p>
            <w:r/>
            <w:r>
              <w:rPr>
                <w:b/>
                <w:color w:val="103A5B"/>
                <w:sz w:val="18"/>
              </w:rPr>
              <w:t>Method</w:t>
            </w:r>
          </w:p>
        </w:tc>
      </w:tr>
      <w:tr>
        <w:tc>
          <w:tcPr>
            <w:tcW w:type="dxa" w:w="2880"/>
          </w:tcPr>
          <w:p>
            <w:r/>
            <w:r>
              <w:rPr>
                <w:sz w:val="18"/>
              </w:rPr>
              <w:t>latency</w:t>
            </w:r>
          </w:p>
        </w:tc>
        <w:tc>
          <w:tcPr>
            <w:tcW w:type="dxa" w:w="2880"/>
          </w:tcPr>
          <w:p>
            <w:r/>
            <w:r>
              <w:rPr>
                <w:sz w:val="18"/>
              </w:rPr>
              <w:t>per-request latency + throughput</w:t>
            </w:r>
          </w:p>
        </w:tc>
        <w:tc>
          <w:tcPr>
            <w:tcW w:type="dxa" w:w="2880"/>
          </w:tcPr>
          <w:p>
            <w:r/>
            <w:r>
              <w:rPr>
                <w:sz w:val="18"/>
              </w:rPr>
              <w:t>real 3-node graph, sequential + concurrent</w:t>
            </w:r>
          </w:p>
        </w:tc>
      </w:tr>
      <w:tr>
        <w:tc>
          <w:tcPr>
            <w:tcW w:type="dxa" w:w="2880"/>
          </w:tcPr>
          <w:p>
            <w:r/>
            <w:r>
              <w:rPr>
                <w:sz w:val="18"/>
              </w:rPr>
              <w:t>db_size</w:t>
            </w:r>
          </w:p>
        </w:tc>
        <w:tc>
          <w:tcPr>
            <w:tcW w:type="dxa" w:w="2880"/>
          </w:tcPr>
          <w:p>
            <w:r/>
            <w:r>
              <w:rPr>
                <w:sz w:val="18"/>
              </w:rPr>
              <w:t>storage cost</w:t>
            </w:r>
          </w:p>
        </w:tc>
        <w:tc>
          <w:tcPr>
            <w:tcW w:type="dxa" w:w="2880"/>
          </w:tcPr>
          <w:p>
            <w:r/>
            <w:r>
              <w:rPr>
                <w:sz w:val="18"/>
              </w:rPr>
              <w:t>seed runs, diff sp_spaceused</w:t>
            </w:r>
          </w:p>
        </w:tc>
      </w:tr>
      <w:tr>
        <w:tc>
          <w:tcPr>
            <w:tcW w:type="dxa" w:w="2880"/>
          </w:tcPr>
          <w:p>
            <w:r/>
            <w:r>
              <w:rPr>
                <w:sz w:val="18"/>
              </w:rPr>
              <w:t>correctness</w:t>
            </w:r>
          </w:p>
        </w:tc>
        <w:tc>
          <w:tcPr>
            <w:tcW w:type="dxa" w:w="2880"/>
          </w:tcPr>
          <w:p>
            <w:r/>
            <w:r>
              <w:rPr>
                <w:sz w:val="18"/>
              </w:rPr>
              <w:t>concurrency safety</w:t>
            </w:r>
          </w:p>
        </w:tc>
        <w:tc>
          <w:tcPr>
            <w:tcW w:type="dxa" w:w="2880"/>
          </w:tcPr>
          <w:p>
            <w:r/>
            <w:r>
              <w:rPr>
                <w:sz w:val="18"/>
              </w:rPr>
              <w:t>many threads, assert get/list integrity</w:t>
            </w:r>
          </w:p>
        </w:tc>
      </w:tr>
      <w:tr>
        <w:tc>
          <w:tcPr>
            <w:tcW w:type="dxa" w:w="2880"/>
          </w:tcPr>
          <w:p>
            <w:r/>
            <w:r>
              <w:rPr>
                <w:sz w:val="18"/>
              </w:rPr>
              <w:t>payload_scaling</w:t>
            </w:r>
          </w:p>
        </w:tc>
        <w:tc>
          <w:tcPr>
            <w:tcW w:type="dxa" w:w="2880"/>
          </w:tcPr>
          <w:p>
            <w:r/>
            <w:r>
              <w:rPr>
                <w:sz w:val="18"/>
              </w:rPr>
              <w:t>serialization + IO</w:t>
            </w:r>
          </w:p>
        </w:tc>
        <w:tc>
          <w:tcPr>
            <w:tcW w:type="dxa" w:w="2880"/>
          </w:tcPr>
          <w:p>
            <w:r/>
            <w:r>
              <w:rPr>
                <w:sz w:val="18"/>
              </w:rPr>
              <w:t>put/get from 1 KB to 1 MB</w:t>
            </w:r>
          </w:p>
        </w:tc>
      </w:tr>
      <w:tr>
        <w:tc>
          <w:tcPr>
            <w:tcW w:type="dxa" w:w="2880"/>
          </w:tcPr>
          <w:p>
            <w:r/>
            <w:r>
              <w:rPr>
                <w:sz w:val="18"/>
              </w:rPr>
              <w:t>history_depth</w:t>
            </w:r>
          </w:p>
        </w:tc>
        <w:tc>
          <w:tcPr>
            <w:tcW w:type="dxa" w:w="2880"/>
          </w:tcPr>
          <w:p>
            <w:r/>
            <w:r>
              <w:rPr>
                <w:sz w:val="18"/>
              </w:rPr>
              <w:t>index efficiency</w:t>
            </w:r>
          </w:p>
        </w:tc>
        <w:tc>
          <w:tcPr>
            <w:tcW w:type="dxa" w:w="2880"/>
          </w:tcPr>
          <w:p>
            <w:r/>
            <w:r>
              <w:rPr>
                <w:sz w:val="18"/>
              </w:rPr>
              <w:t>get vs list at 1–200 turns</w:t>
            </w:r>
          </w:p>
        </w:tc>
      </w:tr>
      <w:tr>
        <w:tc>
          <w:tcPr>
            <w:tcW w:type="dxa" w:w="2880"/>
          </w:tcPr>
          <w:p>
            <w:r/>
            <w:r>
              <w:rPr>
                <w:sz w:val="18"/>
              </w:rPr>
              <w:t>connection_pool</w:t>
            </w:r>
          </w:p>
        </w:tc>
        <w:tc>
          <w:tcPr>
            <w:tcW w:type="dxa" w:w="2880"/>
          </w:tcPr>
          <w:p>
            <w:r/>
            <w:r>
              <w:rPr>
                <w:sz w:val="18"/>
              </w:rPr>
              <w:t>pool sizing</w:t>
            </w:r>
          </w:p>
        </w:tc>
        <w:tc>
          <w:tcPr>
            <w:tcW w:type="dxa" w:w="2880"/>
          </w:tcPr>
          <w:p>
            <w:r/>
            <w:r>
              <w:rPr>
                <w:sz w:val="18"/>
              </w:rPr>
              <w:t>fixed load, pools 1–50</w:t>
            </w:r>
          </w:p>
        </w:tc>
      </w:tr>
      <w:tr>
        <w:tc>
          <w:tcPr>
            <w:tcW w:type="dxa" w:w="2880"/>
          </w:tcPr>
          <w:p>
            <w:r/>
            <w:r>
              <w:rPr>
                <w:sz w:val="18"/>
              </w:rPr>
              <w:t>pruning</w:t>
            </w:r>
          </w:p>
        </w:tc>
        <w:tc>
          <w:tcPr>
            <w:tcW w:type="dxa" w:w="2880"/>
          </w:tcPr>
          <w:p>
            <w:r/>
            <w:r>
              <w:rPr>
                <w:sz w:val="18"/>
              </w:rPr>
              <w:t>retention ops</w:t>
            </w:r>
          </w:p>
        </w:tc>
        <w:tc>
          <w:tcPr>
            <w:tcW w:type="dxa" w:w="2880"/>
          </w:tcPr>
          <w:p>
            <w:r/>
            <w:r>
              <w:rPr>
                <w:sz w:val="18"/>
              </w:rPr>
              <w:t>delete_thread single + bulk</w:t>
            </w:r>
          </w:p>
        </w:tc>
      </w:tr>
    </w:tbl>
    <w:p/>
    <w:p>
      <w:pPr>
        <w:pStyle w:val="Heading2"/>
      </w:pPr>
      <w:r>
        <w:rPr>
          <w:color w:val="103A5B"/>
          <w:sz w:val="27"/>
        </w:rPr>
        <w:t>12.2 The honesty note — read before quoting any number</w:t>
      </w:r>
    </w:p>
    <w:p>
      <w:r>
        <w:t>These results were captured against a LOCAL Microsoft SQL Server 2022 instance used as an Azure SQL stand-in. Azure SQL runs the identical T-SQL engine, so the schema, concurrency model, query plans, JSON_VALUE filtering, MARS, and serialization cost are all exercised exactly as they would be on Azure SQL.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Transfers directly to real Azure SQL</w:t>
            </w:r>
          </w:p>
        </w:tc>
        <w:tc>
          <w:tcPr>
            <w:tcW w:type="dxa" w:w="4320"/>
          </w:tcPr>
          <w:p>
            <w:r/>
            <w:r>
              <w:rPr>
                <w:b/>
                <w:color w:val="103A5B"/>
                <w:sz w:val="18"/>
              </w:rPr>
              <w:t>Will differ on real Azure SQL</w:t>
            </w:r>
          </w:p>
        </w:tc>
      </w:tr>
      <w:tr>
        <w:tc>
          <w:tcPr>
            <w:tcW w:type="dxa" w:w="4320"/>
          </w:tcPr>
          <w:p>
            <w:r/>
            <w:r>
              <w:rPr>
                <w:sz w:val="18"/>
              </w:rPr>
              <w:t>The SHAPE of every curve (vs payload, depth, pool, concurrency)</w:t>
            </w:r>
          </w:p>
        </w:tc>
        <w:tc>
          <w:tcPr>
            <w:tcW w:type="dxa" w:w="4320"/>
          </w:tcPr>
          <w:p>
            <w:r/>
            <w:r>
              <w:rPr>
                <w:sz w:val="18"/>
              </w:rPr>
              <w:t>ABSOLUTE latency (adds network RTT)</w:t>
            </w:r>
          </w:p>
        </w:tc>
      </w:tr>
      <w:tr>
        <w:tc>
          <w:tcPr>
            <w:tcW w:type="dxa" w:w="4320"/>
          </w:tcPr>
          <w:p>
            <w:r/>
            <w:r>
              <w:rPr>
                <w:sz w:val="18"/>
              </w:rPr>
              <w:t>Storage cost per checkpoint</w:t>
            </w:r>
          </w:p>
        </w:tc>
        <w:tc>
          <w:tcPr>
            <w:tcW w:type="dxa" w:w="4320"/>
          </w:tcPr>
          <w:p>
            <w:r/>
            <w:r>
              <w:rPr>
                <w:sz w:val="18"/>
              </w:rPr>
              <w:t>Throughput ceiling per service tier</w:t>
            </w:r>
          </w:p>
        </w:tc>
      </w:tr>
      <w:tr>
        <w:tc>
          <w:tcPr>
            <w:tcW w:type="dxa" w:w="4320"/>
          </w:tcPr>
          <w:p>
            <w:r/>
            <w:r>
              <w:rPr>
                <w:sz w:val="18"/>
              </w:rPr>
              <w:t>The zero-error concurrency guarantee</w:t>
            </w:r>
          </w:p>
        </w:tc>
        <w:tc>
          <w:tcPr>
            <w:tcW w:type="dxa" w:w="4320"/>
          </w:tcPr>
          <w:p>
            <w:r/>
            <w:r>
              <w:rPr>
                <w:sz w:val="18"/>
              </w:rPr>
              <w:t>Cold-start on Serverless auto-pause</w:t>
            </w:r>
          </w:p>
        </w:tc>
      </w:tr>
      <w:tr>
        <w:tc>
          <w:tcPr>
            <w:tcW w:type="dxa" w:w="4320"/>
          </w:tcPr>
          <w:p>
            <w:r/>
            <w:r>
              <w:rPr>
                <w:sz w:val="18"/>
              </w:rPr>
              <w:t>Schema, indexes, query plans</w:t>
            </w:r>
          </w:p>
        </w:tc>
        <w:tc>
          <w:tcPr>
            <w:tcW w:type="dxa" w:w="4320"/>
          </w:tcPr>
          <w:p>
            <w:r/>
            <w:r>
              <w:rPr>
                <w:sz w:val="18"/>
              </w:rPr>
              <w:t>Latency under DTU / vCore governance</w:t>
            </w:r>
          </w:p>
        </w:tc>
      </w:tr>
    </w:tbl>
    <w:p/>
    <w:p>
      <w:pPr>
        <w:ind w:left="200"/>
      </w:pPr>
      <w:r>
        <w:rPr>
          <w:b/>
          <w:color w:val="5A5A5A"/>
          <w:sz w:val="19"/>
        </w:rPr>
        <w:t xml:space="preserve">In one sentence: </w:t>
      </w:r>
      <w:r>
        <w:rPr>
          <w:i/>
          <w:color w:val="5A5A5A"/>
          <w:sz w:val="19"/>
        </w:rPr>
        <w:t>Treat the millisecond figures as a local-loopback floor. Add your region's intra-region RTT (typically 1–10 ms) and tier overhead. To capture true cloud numbers, point AZURE_SQL_CONN_STR at a real endpoint and re-run — the documents regenerate from the new JSON.</w:t>
      </w:r>
    </w:p>
    <w:p>
      <w:pPr>
        <w:pStyle w:val="Heading1"/>
      </w:pPr>
      <w:r>
        <w:rPr>
          <w:color w:val="0078D4"/>
          <w:sz w:val="36"/>
        </w:rPr>
        <w:t>13. Test Environment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Parameter</w:t>
            </w:r>
          </w:p>
        </w:tc>
        <w:tc>
          <w:tcPr>
            <w:tcW w:type="dxa" w:w="4320"/>
          </w:tcPr>
          <w:p>
            <w:r/>
            <w:r>
              <w:rPr>
                <w:b/>
                <w:color w:val="103A5B"/>
                <w:sz w:val="18"/>
              </w:rPr>
              <w:t>Value</w:t>
            </w:r>
          </w:p>
        </w:tc>
      </w:tr>
      <w:tr>
        <w:tc>
          <w:tcPr>
            <w:tcW w:type="dxa" w:w="4320"/>
          </w:tcPr>
          <w:p>
            <w:r/>
            <w:r>
              <w:rPr>
                <w:sz w:val="18"/>
              </w:rPr>
              <w:t>Database engine</w:t>
            </w:r>
          </w:p>
        </w:tc>
        <w:tc>
          <w:tcPr>
            <w:tcW w:type="dxa" w:w="4320"/>
          </w:tcPr>
          <w:p>
            <w:r/>
            <w:r>
              <w:rPr>
                <w:sz w:val="18"/>
              </w:rPr>
              <w:t>Microsoft SQL Server 2022 (16.0) — Azure SQL engine equivalent</w:t>
            </w:r>
          </w:p>
        </w:tc>
      </w:tr>
      <w:tr>
        <w:tc>
          <w:tcPr>
            <w:tcW w:type="dxa" w:w="4320"/>
          </w:tcPr>
          <w:p>
            <w:r/>
            <w:r>
              <w:rPr>
                <w:sz w:val="18"/>
              </w:rPr>
              <w:t>ODBC driver</w:t>
            </w:r>
          </w:p>
        </w:tc>
        <w:tc>
          <w:tcPr>
            <w:tcW w:type="dxa" w:w="4320"/>
          </w:tcPr>
          <w:p>
            <w:r/>
            <w:r>
              <w:rPr>
                <w:sz w:val="18"/>
              </w:rPr>
              <w:t>ODBC Driver 18 for SQL Server</w:t>
            </w:r>
          </w:p>
        </w:tc>
      </w:tr>
      <w:tr>
        <w:tc>
          <w:tcPr>
            <w:tcW w:type="dxa" w:w="4320"/>
          </w:tcPr>
          <w:p>
            <w:r/>
            <w:r>
              <w:rPr>
                <w:sz w:val="18"/>
              </w:rPr>
              <w:t>Driver options</w:t>
            </w:r>
          </w:p>
        </w:tc>
        <w:tc>
          <w:tcPr>
            <w:tcW w:type="dxa" w:w="4320"/>
          </w:tcPr>
          <w:p>
            <w:r/>
            <w:r>
              <w:rPr>
                <w:sz w:val="18"/>
              </w:rPr>
              <w:t>Encrypt=yes; TrustServerCertificate=yes; MARS_Connection=yes</w:t>
            </w:r>
          </w:p>
        </w:tc>
      </w:tr>
      <w:tr>
        <w:tc>
          <w:tcPr>
            <w:tcW w:type="dxa" w:w="4320"/>
          </w:tcPr>
          <w:p>
            <w:r/>
            <w:r>
              <w:rPr>
                <w:sz w:val="18"/>
              </w:rPr>
              <w:t>Client</w:t>
            </w:r>
          </w:p>
        </w:tc>
        <w:tc>
          <w:tcPr>
            <w:tcW w:type="dxa" w:w="4320"/>
          </w:tcPr>
          <w:p>
            <w:r/>
            <w:r>
              <w:rPr>
                <w:sz w:val="18"/>
              </w:rPr>
              <w:t>Windows 11, local loopback</w:t>
            </w:r>
          </w:p>
        </w:tc>
      </w:tr>
      <w:tr>
        <w:tc>
          <w:tcPr>
            <w:tcW w:type="dxa" w:w="4320"/>
          </w:tcPr>
          <w:p>
            <w:r/>
            <w:r>
              <w:rPr>
                <w:sz w:val="18"/>
              </w:rPr>
              <w:t>Workload</w:t>
            </w:r>
          </w:p>
        </w:tc>
        <w:tc>
          <w:tcPr>
            <w:tcW w:type="dxa" w:w="4320"/>
          </w:tcPr>
          <w:p>
            <w:r/>
            <w:r>
              <w:rPr>
                <w:sz w:val="18"/>
              </w:rPr>
              <w:t>Real 3-node LangGraph StateGraph (normalise → count → summarise)</w:t>
            </w:r>
          </w:p>
        </w:tc>
      </w:tr>
      <w:tr>
        <w:tc>
          <w:tcPr>
            <w:tcW w:type="dxa" w:w="4320"/>
          </w:tcPr>
          <w:p>
            <w:r/>
            <w:r>
              <w:rPr>
                <w:sz w:val="18"/>
              </w:rPr>
              <w:t>Checkpoints per run</w:t>
            </w:r>
          </w:p>
        </w:tc>
        <w:tc>
          <w:tcPr>
            <w:tcW w:type="dxa" w:w="4320"/>
          </w:tcPr>
          <w:p>
            <w:r/>
            <w:r>
              <w:rPr>
                <w:sz w:val="18"/>
              </w:rPr>
              <w:t>3 (one per node)</w:t>
            </w:r>
          </w:p>
        </w:tc>
      </w:tr>
      <w:tr>
        <w:tc>
          <w:tcPr>
            <w:tcW w:type="dxa" w:w="4320"/>
          </w:tcPr>
          <w:p>
            <w:r/>
            <w:r>
              <w:rPr>
                <w:sz w:val="18"/>
              </w:rPr>
              <w:t>Serializer</w:t>
            </w:r>
          </w:p>
        </w:tc>
        <w:tc>
          <w:tcPr>
            <w:tcW w:type="dxa" w:w="4320"/>
          </w:tcPr>
          <w:p>
            <w:r/>
            <w:r>
              <w:rPr>
                <w:sz w:val="18"/>
              </w:rPr>
              <w:t>JsonPlusSerializer (msgpack)</w:t>
            </w:r>
          </w:p>
        </w:tc>
      </w:tr>
      <w:tr>
        <w:tc>
          <w:tcPr>
            <w:tcW w:type="dxa" w:w="4320"/>
          </w:tcPr>
          <w:p>
            <w:r/>
            <w:r>
              <w:rPr>
                <w:sz w:val="18"/>
              </w:rPr>
              <w:t>Scale config</w:t>
            </w:r>
          </w:p>
        </w:tc>
        <w:tc>
          <w:tcPr>
            <w:tcW w:type="dxa" w:w="4320"/>
          </w:tcPr>
          <w:p>
            <w:r/>
            <w:r>
              <w:rPr>
                <w:sz w:val="18"/>
              </w:rPr>
              <w:t>lat_n=300, lat_w=15, corr_t=30, corr_i=5, pay_n=20, hist_max=200, hist_n=10, pool_w=20, pool_ops=200, prune_t=100, prune_turns=20, size_runs=300</w:t>
            </w:r>
          </w:p>
        </w:tc>
      </w:tr>
    </w:tbl>
    <w:p/>
    <w:p>
      <w:pPr>
        <w:pStyle w:val="Heading1"/>
      </w:pPr>
      <w:r>
        <w:rPr>
          <w:color w:val="0078D4"/>
          <w:sz w:val="36"/>
        </w:rPr>
        <w:t>14. Benchmark 1 — Latency &amp; Throughput</w:t>
      </w:r>
    </w:p>
    <w:p>
      <w:r>
        <w:t>Each invocation runs the full 3-node graph and commits three checkpoints. Sequential isolates per-request latency; concurrent measures throughput under a worker pool.</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color w:val="103A5B"/>
                <w:sz w:val="18"/>
              </w:rPr>
              <w:t>Scenario</w:t>
            </w:r>
          </w:p>
        </w:tc>
        <w:tc>
          <w:tcPr>
            <w:tcW w:type="dxa" w:w="1080"/>
          </w:tcPr>
          <w:p>
            <w:r/>
            <w:r>
              <w:rPr>
                <w:b/>
                <w:color w:val="103A5B"/>
                <w:sz w:val="18"/>
              </w:rPr>
              <w:t>n</w:t>
            </w:r>
          </w:p>
        </w:tc>
        <w:tc>
          <w:tcPr>
            <w:tcW w:type="dxa" w:w="1080"/>
          </w:tcPr>
          <w:p>
            <w:r/>
            <w:r>
              <w:rPr>
                <w:b/>
                <w:color w:val="103A5B"/>
                <w:sz w:val="18"/>
              </w:rPr>
              <w:t>mean</w:t>
            </w:r>
          </w:p>
        </w:tc>
        <w:tc>
          <w:tcPr>
            <w:tcW w:type="dxa" w:w="1080"/>
          </w:tcPr>
          <w:p>
            <w:r/>
            <w:r>
              <w:rPr>
                <w:b/>
                <w:color w:val="103A5B"/>
                <w:sz w:val="18"/>
              </w:rPr>
              <w:t>p50</w:t>
            </w:r>
          </w:p>
        </w:tc>
        <w:tc>
          <w:tcPr>
            <w:tcW w:type="dxa" w:w="1080"/>
          </w:tcPr>
          <w:p>
            <w:r/>
            <w:r>
              <w:rPr>
                <w:b/>
                <w:color w:val="103A5B"/>
                <w:sz w:val="18"/>
              </w:rPr>
              <w:t>p95</w:t>
            </w:r>
          </w:p>
        </w:tc>
        <w:tc>
          <w:tcPr>
            <w:tcW w:type="dxa" w:w="1080"/>
          </w:tcPr>
          <w:p>
            <w:r/>
            <w:r>
              <w:rPr>
                <w:b/>
                <w:color w:val="103A5B"/>
                <w:sz w:val="18"/>
              </w:rPr>
              <w:t>p99</w:t>
            </w:r>
          </w:p>
        </w:tc>
        <w:tc>
          <w:tcPr>
            <w:tcW w:type="dxa" w:w="1080"/>
          </w:tcPr>
          <w:p>
            <w:r/>
            <w:r>
              <w:rPr>
                <w:b/>
                <w:color w:val="103A5B"/>
                <w:sz w:val="18"/>
              </w:rPr>
              <w:t>max</w:t>
            </w:r>
          </w:p>
        </w:tc>
        <w:tc>
          <w:tcPr>
            <w:tcW w:type="dxa" w:w="1080"/>
          </w:tcPr>
          <w:p>
            <w:r/>
            <w:r>
              <w:rPr>
                <w:b/>
                <w:color w:val="103A5B"/>
                <w:sz w:val="18"/>
              </w:rPr>
              <w:t>rps</w:t>
            </w:r>
          </w:p>
        </w:tc>
      </w:tr>
      <w:tr>
        <w:tc>
          <w:tcPr>
            <w:tcW w:type="dxa" w:w="1080"/>
          </w:tcPr>
          <w:p>
            <w:r/>
            <w:r>
              <w:rPr>
                <w:sz w:val="18"/>
              </w:rPr>
              <w:t>sequential n=300</w:t>
            </w:r>
          </w:p>
        </w:tc>
        <w:tc>
          <w:tcPr>
            <w:tcW w:type="dxa" w:w="1080"/>
          </w:tcPr>
          <w:p>
            <w:r/>
            <w:r>
              <w:rPr>
                <w:sz w:val="18"/>
              </w:rPr>
              <w:t>300</w:t>
            </w:r>
          </w:p>
        </w:tc>
        <w:tc>
          <w:tcPr>
            <w:tcW w:type="dxa" w:w="1080"/>
          </w:tcPr>
          <w:p>
            <w:r/>
            <w:r>
              <w:rPr>
                <w:sz w:val="18"/>
              </w:rPr>
              <w:t>18.2</w:t>
            </w:r>
          </w:p>
        </w:tc>
        <w:tc>
          <w:tcPr>
            <w:tcW w:type="dxa" w:w="1080"/>
          </w:tcPr>
          <w:p>
            <w:r/>
            <w:r>
              <w:rPr>
                <w:sz w:val="18"/>
              </w:rPr>
              <w:t>16.81</w:t>
            </w:r>
          </w:p>
        </w:tc>
        <w:tc>
          <w:tcPr>
            <w:tcW w:type="dxa" w:w="1080"/>
          </w:tcPr>
          <w:p>
            <w:r/>
            <w:r>
              <w:rPr>
                <w:sz w:val="18"/>
              </w:rPr>
              <w:t>27.38</w:t>
            </w:r>
          </w:p>
        </w:tc>
        <w:tc>
          <w:tcPr>
            <w:tcW w:type="dxa" w:w="1080"/>
          </w:tcPr>
          <w:p>
            <w:r/>
            <w:r>
              <w:rPr>
                <w:sz w:val="18"/>
              </w:rPr>
              <w:t>50.93</w:t>
            </w:r>
          </w:p>
        </w:tc>
        <w:tc>
          <w:tcPr>
            <w:tcW w:type="dxa" w:w="1080"/>
          </w:tcPr>
          <w:p>
            <w:r/>
            <w:r>
              <w:rPr>
                <w:sz w:val="18"/>
              </w:rPr>
              <w:t>78.52</w:t>
            </w:r>
          </w:p>
        </w:tc>
        <w:tc>
          <w:tcPr>
            <w:tcW w:type="dxa" w:w="1080"/>
          </w:tcPr>
          <w:p>
            <w:r/>
            <w:r>
              <w:rPr>
                <w:sz w:val="18"/>
              </w:rPr>
              <w:t>54.9</w:t>
            </w:r>
          </w:p>
        </w:tc>
      </w:tr>
      <w:tr>
        <w:tc>
          <w:tcPr>
            <w:tcW w:type="dxa" w:w="1080"/>
          </w:tcPr>
          <w:p>
            <w:r/>
            <w:r>
              <w:rPr>
                <w:sz w:val="18"/>
              </w:rPr>
              <w:t>concurrent n=300 w=15</w:t>
            </w:r>
          </w:p>
        </w:tc>
        <w:tc>
          <w:tcPr>
            <w:tcW w:type="dxa" w:w="1080"/>
          </w:tcPr>
          <w:p>
            <w:r/>
            <w:r>
              <w:rPr>
                <w:sz w:val="18"/>
              </w:rPr>
              <w:t>300</w:t>
            </w:r>
          </w:p>
        </w:tc>
        <w:tc>
          <w:tcPr>
            <w:tcW w:type="dxa" w:w="1080"/>
          </w:tcPr>
          <w:p>
            <w:r/>
            <w:r>
              <w:rPr>
                <w:sz w:val="18"/>
              </w:rPr>
              <w:t>233.4</w:t>
            </w:r>
          </w:p>
        </w:tc>
        <w:tc>
          <w:tcPr>
            <w:tcW w:type="dxa" w:w="1080"/>
          </w:tcPr>
          <w:p>
            <w:r/>
            <w:r>
              <w:rPr>
                <w:sz w:val="18"/>
              </w:rPr>
              <w:t>212.58</w:t>
            </w:r>
          </w:p>
        </w:tc>
        <w:tc>
          <w:tcPr>
            <w:tcW w:type="dxa" w:w="1080"/>
          </w:tcPr>
          <w:p>
            <w:r/>
            <w:r>
              <w:rPr>
                <w:sz w:val="18"/>
              </w:rPr>
              <w:t>387.67</w:t>
            </w:r>
          </w:p>
        </w:tc>
        <w:tc>
          <w:tcPr>
            <w:tcW w:type="dxa" w:w="1080"/>
          </w:tcPr>
          <w:p>
            <w:r/>
            <w:r>
              <w:rPr>
                <w:sz w:val="18"/>
              </w:rPr>
              <w:t>451.74</w:t>
            </w:r>
          </w:p>
        </w:tc>
        <w:tc>
          <w:tcPr>
            <w:tcW w:type="dxa" w:w="1080"/>
          </w:tcPr>
          <w:p>
            <w:r/>
            <w:r>
              <w:rPr>
                <w:sz w:val="18"/>
              </w:rPr>
              <w:t>485.12</w:t>
            </w:r>
          </w:p>
        </w:tc>
        <w:tc>
          <w:tcPr>
            <w:tcW w:type="dxa" w:w="1080"/>
          </w:tcPr>
          <w:p>
            <w:r/>
            <w:r>
              <w:rPr>
                <w:sz w:val="18"/>
              </w:rPr>
              <w:t>63.7</w:t>
            </w:r>
          </w:p>
        </w:tc>
      </w:tr>
    </w:tbl>
    <w:p/>
    <w:p>
      <w:pPr>
        <w:ind w:left="200"/>
      </w:pPr>
      <w:r>
        <w:rPr>
          <w:b/>
          <w:color w:val="5A5A5A"/>
          <w:sz w:val="19"/>
        </w:rPr>
        <w:t xml:space="preserve">Note: </w:t>
      </w:r>
      <w:r>
        <w:rPr>
          <w:i/>
          <w:color w:val="5A5A5A"/>
          <w:sz w:val="19"/>
        </w:rPr>
        <w:t>Latencies in milliseconds; throughput in requests/second (wall-clock for concurrent).</w:t>
      </w:r>
    </w:p>
    <w:p>
      <w:pPr>
        <w:pStyle w:val="Heading2"/>
      </w:pPr>
      <w:r>
        <w:rPr>
          <w:color w:val="103A5B"/>
          <w:sz w:val="27"/>
        </w:rPr>
        <w:t>14.1 Findings</w:t>
      </w:r>
    </w:p>
    <w:p>
      <w:pPr>
        <w:pStyle w:val="ListBullet"/>
      </w:pPr>
      <w:r>
        <w:t>Single-thread p50 is 16.81 ms for three persisted checkpoints — about 5.6 ms per checkpoint.</w:t>
      </w:r>
    </w:p>
    <w:p>
      <w:pPr>
        <w:pStyle w:val="ListBullet"/>
      </w:pPr>
      <w:r>
        <w:t>The concurrent run sustains 63.7 requests/second with 0 errors — roughly 191 checkpoint writes per second on a single local instance.</w:t>
      </w:r>
    </w:p>
    <w:p>
      <w:pPr>
        <w:pStyle w:val="ListBullet"/>
      </w:pPr>
      <w:r>
        <w:t>Concurrent per-request latency is higher than sequential because requests queue for the pool and for row locks; throughput, not latency, is the right metric under load.</w:t>
      </w:r>
    </w:p>
    <w:p>
      <w:pPr>
        <w:pStyle w:val="ListBullet"/>
      </w:pPr>
      <w:r>
        <w:t>On a real Azure SQL endpoint, expect lower absolute throughput per instance (network + tier) but the same horizontal scaling: add app instances, raise the tier.</w:t>
      </w:r>
    </w:p>
    <w:p>
      <w:pPr>
        <w:pStyle w:val="Heading1"/>
      </w:pPr>
      <w:r>
        <w:rPr>
          <w:color w:val="0078D4"/>
          <w:sz w:val="36"/>
        </w:rPr>
        <w:t>15. Benchmark 2 — Storage Footprint</w:t>
      </w:r>
    </w:p>
    <w:p>
      <w:r>
        <w:t>Measured by seeding 300 full graph invocations and diffing sp_spaceused before and after.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Table</w:t>
            </w:r>
          </w:p>
        </w:tc>
        <w:tc>
          <w:tcPr>
            <w:tcW w:type="dxa" w:w="2880"/>
          </w:tcPr>
          <w:p>
            <w:r/>
            <w:r>
              <w:rPr>
                <w:b/>
                <w:color w:val="103A5B"/>
                <w:sz w:val="18"/>
              </w:rPr>
              <w:t>Rows added</w:t>
            </w:r>
          </w:p>
        </w:tc>
        <w:tc>
          <w:tcPr>
            <w:tcW w:type="dxa" w:w="2880"/>
          </w:tcPr>
          <w:p>
            <w:r/>
            <w:r>
              <w:rPr>
                <w:b/>
                <w:color w:val="103A5B"/>
                <w:sz w:val="18"/>
              </w:rPr>
              <w:t>Size added</w:t>
            </w:r>
          </w:p>
        </w:tc>
      </w:tr>
      <w:tr>
        <w:tc>
          <w:tcPr>
            <w:tcW w:type="dxa" w:w="2880"/>
          </w:tcPr>
          <w:p>
            <w:r/>
            <w:r>
              <w:rPr>
                <w:sz w:val="18"/>
              </w:rPr>
              <w:t>checkpoints</w:t>
            </w:r>
          </w:p>
        </w:tc>
        <w:tc>
          <w:tcPr>
            <w:tcW w:type="dxa" w:w="2880"/>
          </w:tcPr>
          <w:p>
            <w:r/>
            <w:r>
              <w:rPr>
                <w:sz w:val="18"/>
              </w:rPr>
              <w:t>1500</w:t>
            </w:r>
          </w:p>
        </w:tc>
        <w:tc>
          <w:tcPr>
            <w:tcW w:type="dxa" w:w="2880"/>
          </w:tcPr>
          <w:p>
            <w:r/>
            <w:r>
              <w:rPr>
                <w:sz w:val="18"/>
              </w:rPr>
              <w:t>3.50 MB</w:t>
            </w:r>
          </w:p>
        </w:tc>
      </w:tr>
      <w:tr>
        <w:tc>
          <w:tcPr>
            <w:tcW w:type="dxa" w:w="2880"/>
          </w:tcPr>
          <w:p>
            <w:r/>
            <w:r>
              <w:rPr>
                <w:sz w:val="18"/>
              </w:rPr>
              <w:t>checkpoint_blobs</w:t>
            </w:r>
          </w:p>
        </w:tc>
        <w:tc>
          <w:tcPr>
            <w:tcW w:type="dxa" w:w="2880"/>
          </w:tcPr>
          <w:p>
            <w:r/>
            <w:r>
              <w:rPr>
                <w:sz w:val="18"/>
              </w:rPr>
              <w:t>5700</w:t>
            </w:r>
          </w:p>
        </w:tc>
        <w:tc>
          <w:tcPr>
            <w:tcW w:type="dxa" w:w="2880"/>
          </w:tcPr>
          <w:p>
            <w:r/>
            <w:r>
              <w:rPr>
                <w:sz w:val="18"/>
              </w:rPr>
              <w:t>5.38 MB</w:t>
            </w:r>
          </w:p>
        </w:tc>
      </w:tr>
      <w:tr>
        <w:tc>
          <w:tcPr>
            <w:tcW w:type="dxa" w:w="2880"/>
          </w:tcPr>
          <w:p>
            <w:r/>
            <w:r>
              <w:rPr>
                <w:sz w:val="18"/>
              </w:rPr>
              <w:t>checkpoint_writes</w:t>
            </w:r>
          </w:p>
        </w:tc>
        <w:tc>
          <w:tcPr>
            <w:tcW w:type="dxa" w:w="2880"/>
          </w:tcPr>
          <w:p>
            <w:r/>
            <w:r>
              <w:rPr>
                <w:sz w:val="18"/>
              </w:rPr>
              <w:t>4200</w:t>
            </w:r>
          </w:p>
        </w:tc>
        <w:tc>
          <w:tcPr>
            <w:tcW w:type="dxa" w:w="2880"/>
          </w:tcPr>
          <w:p>
            <w:r/>
            <w:r>
              <w:rPr>
                <w:sz w:val="18"/>
              </w:rPr>
              <w:t>4.69 MB</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Unit</w:t>
            </w:r>
          </w:p>
        </w:tc>
        <w:tc>
          <w:tcPr>
            <w:tcW w:type="dxa" w:w="4320"/>
          </w:tcPr>
          <w:p>
            <w:r/>
            <w:r>
              <w:rPr>
                <w:b/>
                <w:color w:val="103A5B"/>
                <w:sz w:val="18"/>
              </w:rPr>
              <w:t>Storage</w:t>
            </w:r>
          </w:p>
        </w:tc>
      </w:tr>
      <w:tr>
        <w:tc>
          <w:tcPr>
            <w:tcW w:type="dxa" w:w="4320"/>
          </w:tcPr>
          <w:p>
            <w:r/>
            <w:r>
              <w:rPr>
                <w:sz w:val="18"/>
              </w:rPr>
              <w:t>Per full invocation (3 checkpoints)</w:t>
            </w:r>
          </w:p>
        </w:tc>
        <w:tc>
          <w:tcPr>
            <w:tcW w:type="dxa" w:w="4320"/>
          </w:tcPr>
          <w:p>
            <w:r/>
            <w:r>
              <w:rPr>
                <w:sz w:val="18"/>
              </w:rPr>
              <w:t>46.3 KB</w:t>
            </w:r>
          </w:p>
        </w:tc>
      </w:tr>
      <w:tr>
        <w:tc>
          <w:tcPr>
            <w:tcW w:type="dxa" w:w="4320"/>
          </w:tcPr>
          <w:p>
            <w:r/>
            <w:r>
              <w:rPr>
                <w:sz w:val="18"/>
              </w:rPr>
              <w:t>Per checkpoint</w:t>
            </w:r>
          </w:p>
        </w:tc>
        <w:tc>
          <w:tcPr>
            <w:tcW w:type="dxa" w:w="4320"/>
          </w:tcPr>
          <w:p>
            <w:r/>
            <w:r>
              <w:rPr>
                <w:sz w:val="18"/>
              </w:rPr>
              <w:t>9.3 KB</w:t>
            </w:r>
          </w:p>
        </w:tc>
      </w:tr>
    </w:tbl>
    <w:p/>
    <w:p>
      <w:pPr>
        <w:pStyle w:val="Heading2"/>
      </w:pPr>
      <w:r>
        <w:rPr>
          <w:color w:val="103A5B"/>
          <w:sz w:val="27"/>
        </w:rPr>
        <w:t>15.1 Growth projections (no pruning)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Invocation rate</w:t>
            </w:r>
          </w:p>
        </w:tc>
        <w:tc>
          <w:tcPr>
            <w:tcW w:type="dxa" w:w="2880"/>
          </w:tcPr>
          <w:p>
            <w:r/>
            <w:r>
              <w:rPr>
                <w:b/>
                <w:color w:val="103A5B"/>
                <w:sz w:val="18"/>
              </w:rPr>
              <w:t>Monthly</w:t>
            </w:r>
          </w:p>
        </w:tc>
        <w:tc>
          <w:tcPr>
            <w:tcW w:type="dxa" w:w="2880"/>
          </w:tcPr>
          <w:p>
            <w:r/>
            <w:r>
              <w:rPr>
                <w:b/>
                <w:color w:val="103A5B"/>
                <w:sz w:val="18"/>
              </w:rPr>
              <w:t>Annual</w:t>
            </w:r>
          </w:p>
        </w:tc>
      </w:tr>
      <w:tr>
        <w:tc>
          <w:tcPr>
            <w:tcW w:type="dxa" w:w="2880"/>
          </w:tcPr>
          <w:p>
            <w:r/>
            <w:r>
              <w:rPr>
                <w:sz w:val="18"/>
              </w:rPr>
              <w:t>1,000 / day</w:t>
            </w:r>
          </w:p>
        </w:tc>
        <w:tc>
          <w:tcPr>
            <w:tcW w:type="dxa" w:w="2880"/>
          </w:tcPr>
          <w:p>
            <w:r/>
            <w:r>
              <w:rPr>
                <w:sz w:val="18"/>
              </w:rPr>
              <w:t>1.32 GB</w:t>
            </w:r>
          </w:p>
        </w:tc>
        <w:tc>
          <w:tcPr>
            <w:tcW w:type="dxa" w:w="2880"/>
          </w:tcPr>
          <w:p>
            <w:r/>
            <w:r>
              <w:rPr>
                <w:sz w:val="18"/>
              </w:rPr>
              <w:t>16.11 GB</w:t>
            </w:r>
          </w:p>
        </w:tc>
      </w:tr>
      <w:tr>
        <w:tc>
          <w:tcPr>
            <w:tcW w:type="dxa" w:w="2880"/>
          </w:tcPr>
          <w:p>
            <w:r/>
            <w:r>
              <w:rPr>
                <w:sz w:val="18"/>
              </w:rPr>
              <w:t>10,000 / day</w:t>
            </w:r>
          </w:p>
        </w:tc>
        <w:tc>
          <w:tcPr>
            <w:tcW w:type="dxa" w:w="2880"/>
          </w:tcPr>
          <w:p>
            <w:r/>
            <w:r>
              <w:rPr>
                <w:sz w:val="18"/>
              </w:rPr>
              <w:t>13.24 GB</w:t>
            </w:r>
          </w:p>
        </w:tc>
        <w:tc>
          <w:tcPr>
            <w:tcW w:type="dxa" w:w="2880"/>
          </w:tcPr>
          <w:p>
            <w:r/>
            <w:r>
              <w:rPr>
                <w:sz w:val="18"/>
              </w:rPr>
              <w:t>161.14 GB</w:t>
            </w:r>
          </w:p>
        </w:tc>
      </w:tr>
      <w:tr>
        <w:tc>
          <w:tcPr>
            <w:tcW w:type="dxa" w:w="2880"/>
          </w:tcPr>
          <w:p>
            <w:r/>
            <w:r>
              <w:rPr>
                <w:sz w:val="18"/>
              </w:rPr>
              <w:t>100,000 / day</w:t>
            </w:r>
          </w:p>
        </w:tc>
        <w:tc>
          <w:tcPr>
            <w:tcW w:type="dxa" w:w="2880"/>
          </w:tcPr>
          <w:p>
            <w:r/>
            <w:r>
              <w:rPr>
                <w:sz w:val="18"/>
              </w:rPr>
              <w:t>132.45 GB</w:t>
            </w:r>
          </w:p>
        </w:tc>
        <w:tc>
          <w:tcPr>
            <w:tcW w:type="dxa" w:w="2880"/>
          </w:tcPr>
          <w:p>
            <w:r/>
            <w:r>
              <w:rPr>
                <w:sz w:val="18"/>
              </w:rPr>
              <w:t>1611.43 GB</w:t>
            </w:r>
          </w:p>
        </w:tc>
      </w:tr>
    </w:tbl>
    <w:p/>
    <w:p>
      <w:pPr>
        <w:pStyle w:val="Heading2"/>
      </w:pPr>
      <w:r>
        <w:rPr>
          <w:color w:val="103A5B"/>
          <w:sz w:val="27"/>
        </w:rPr>
        <w:t>15.2 Findings</w:t>
      </w:r>
    </w:p>
    <w:p>
      <w:pPr>
        <w:pStyle w:val="ListBullet"/>
      </w:pPr>
      <w:r>
        <w:t>checkpoint_blobs is the fastest-growing table — it holds the actual channel data.</w:t>
      </w:r>
    </w:p>
    <w:p>
      <w:pPr>
        <w:pStyle w:val="ListBullet"/>
      </w:pPr>
      <w:r>
        <w:t>Storage is real money on Azure SQL; without retention it grows without bound. See Chapter 20.</w:t>
      </w:r>
    </w:p>
    <w:p>
      <w:pPr>
        <w:pStyle w:val="Heading1"/>
      </w:pPr>
      <w:r>
        <w:rPr>
          <w:color w:val="0078D4"/>
          <w:sz w:val="36"/>
        </w:rPr>
        <w:t>16. Benchmark 3 — Correctness Under Concurrency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color w:val="103A5B"/>
                <w:sz w:val="18"/>
              </w:rPr>
              <w:t>Threads</w:t>
            </w:r>
          </w:p>
        </w:tc>
        <w:tc>
          <w:tcPr>
            <w:tcW w:type="dxa" w:w="2160"/>
          </w:tcPr>
          <w:p>
            <w:r/>
            <w:r>
              <w:rPr>
                <w:b/>
                <w:color w:val="103A5B"/>
                <w:sz w:val="18"/>
              </w:rPr>
              <w:t>Invocations/thread</w:t>
            </w:r>
          </w:p>
        </w:tc>
        <w:tc>
          <w:tcPr>
            <w:tcW w:type="dxa" w:w="2160"/>
          </w:tcPr>
          <w:p>
            <w:r/>
            <w:r>
              <w:rPr>
                <w:b/>
                <w:color w:val="103A5B"/>
                <w:sz w:val="18"/>
              </w:rPr>
              <w:t>Total</w:t>
            </w:r>
          </w:p>
        </w:tc>
        <w:tc>
          <w:tcPr>
            <w:tcW w:type="dxa" w:w="2160"/>
          </w:tcPr>
          <w:p>
            <w:r/>
            <w:r>
              <w:rPr>
                <w:b/>
                <w:color w:val="103A5B"/>
                <w:sz w:val="18"/>
              </w:rPr>
              <w:t>Result</w:t>
            </w:r>
          </w:p>
        </w:tc>
      </w:tr>
      <w:tr>
        <w:tc>
          <w:tcPr>
            <w:tcW w:type="dxa" w:w="2160"/>
          </w:tcPr>
          <w:p>
            <w:r/>
            <w:r>
              <w:rPr>
                <w:sz w:val="18"/>
              </w:rPr>
              <w:t>30</w:t>
            </w:r>
          </w:p>
        </w:tc>
        <w:tc>
          <w:tcPr>
            <w:tcW w:type="dxa" w:w="2160"/>
          </w:tcPr>
          <w:p>
            <w:r/>
            <w:r>
              <w:rPr>
                <w:sz w:val="18"/>
              </w:rPr>
              <w:t>5</w:t>
            </w:r>
          </w:p>
        </w:tc>
        <w:tc>
          <w:tcPr>
            <w:tcW w:type="dxa" w:w="2160"/>
          </w:tcPr>
          <w:p>
            <w:r/>
            <w:r>
              <w:rPr>
                <w:sz w:val="18"/>
              </w:rPr>
              <w:t>150</w:t>
            </w:r>
          </w:p>
        </w:tc>
        <w:tc>
          <w:tcPr>
            <w:tcW w:type="dxa" w:w="2160"/>
          </w:tcPr>
          <w:p>
            <w:r/>
            <w:r>
              <w:rPr>
                <w:sz w:val="18"/>
              </w:rPr>
              <w:t>PASS — 0 errors</w:t>
            </w:r>
          </w:p>
        </w:tc>
      </w:tr>
    </w:tbl>
    <w:p/>
    <w:p>
      <w:r>
        <w:t>Each thread drives its own thread_id through repeated graph runs, then asserts get_tuple() returns the latest non-empty checkpoint and list() returns a non-empty descending history. The UPDLOCK/HOLDLOCK upsert eliminates the phantom-insert and lost-update races a naïve upsert would expose. Zero errors is the headline guarantee of this library.</w:t>
      </w:r>
    </w:p>
    <w:p>
      <w:pPr>
        <w:pStyle w:val="Heading1"/>
      </w:pPr>
      <w:r>
        <w:rPr>
          <w:color w:val="0078D4"/>
          <w:sz w:val="36"/>
        </w:rPr>
        <w:t>17. Benchmark 4 — Payload Size Scaling</w:t>
      </w:r>
    </w:p>
    <w:p>
      <w:r>
        <w:t>put() and get_tuple() latency as one channel value grows from 1 KB to 1 MB, including serialization and VARBINARY(MAX) I/O.</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b/>
                <w:color w:val="103A5B"/>
                <w:sz w:val="18"/>
              </w:rPr>
              <w:t>Payload</w:t>
            </w:r>
          </w:p>
        </w:tc>
        <w:tc>
          <w:tcPr>
            <w:tcW w:type="dxa" w:w="1440"/>
          </w:tcPr>
          <w:p>
            <w:r/>
            <w:r>
              <w:rPr>
                <w:b/>
                <w:color w:val="103A5B"/>
                <w:sz w:val="18"/>
              </w:rPr>
              <w:t>put p50</w:t>
            </w:r>
          </w:p>
        </w:tc>
        <w:tc>
          <w:tcPr>
            <w:tcW w:type="dxa" w:w="1440"/>
          </w:tcPr>
          <w:p>
            <w:r/>
            <w:r>
              <w:rPr>
                <w:b/>
                <w:color w:val="103A5B"/>
                <w:sz w:val="18"/>
              </w:rPr>
              <w:t>put p95</w:t>
            </w:r>
          </w:p>
        </w:tc>
        <w:tc>
          <w:tcPr>
            <w:tcW w:type="dxa" w:w="1440"/>
          </w:tcPr>
          <w:p>
            <w:r/>
            <w:r>
              <w:rPr>
                <w:b/>
                <w:color w:val="103A5B"/>
                <w:sz w:val="18"/>
              </w:rPr>
              <w:t>get p50</w:t>
            </w:r>
          </w:p>
        </w:tc>
        <w:tc>
          <w:tcPr>
            <w:tcW w:type="dxa" w:w="1440"/>
          </w:tcPr>
          <w:p>
            <w:r/>
            <w:r>
              <w:rPr>
                <w:b/>
                <w:color w:val="103A5B"/>
                <w:sz w:val="18"/>
              </w:rPr>
              <w:t>get p95</w:t>
            </w:r>
          </w:p>
        </w:tc>
        <w:tc>
          <w:tcPr>
            <w:tcW w:type="dxa" w:w="1440"/>
          </w:tcPr>
          <w:p>
            <w:r/>
            <w:r>
              <w:rPr>
                <w:b/>
                <w:color w:val="103A5B"/>
                <w:sz w:val="18"/>
              </w:rPr>
              <w:t>put rps</w:t>
            </w:r>
          </w:p>
        </w:tc>
      </w:tr>
      <w:tr>
        <w:tc>
          <w:tcPr>
            <w:tcW w:type="dxa" w:w="1440"/>
          </w:tcPr>
          <w:p>
            <w:r/>
            <w:r>
              <w:rPr>
                <w:sz w:val="18"/>
              </w:rPr>
              <w:t>1 KB</w:t>
            </w:r>
          </w:p>
        </w:tc>
        <w:tc>
          <w:tcPr>
            <w:tcW w:type="dxa" w:w="1440"/>
          </w:tcPr>
          <w:p>
            <w:r/>
            <w:r>
              <w:rPr>
                <w:sz w:val="18"/>
              </w:rPr>
              <w:t>1.52</w:t>
            </w:r>
          </w:p>
        </w:tc>
        <w:tc>
          <w:tcPr>
            <w:tcW w:type="dxa" w:w="1440"/>
          </w:tcPr>
          <w:p>
            <w:r/>
            <w:r>
              <w:rPr>
                <w:sz w:val="18"/>
              </w:rPr>
              <w:t>83.01</w:t>
            </w:r>
          </w:p>
        </w:tc>
        <w:tc>
          <w:tcPr>
            <w:tcW w:type="dxa" w:w="1440"/>
          </w:tcPr>
          <w:p>
            <w:r/>
            <w:r>
              <w:rPr>
                <w:sz w:val="18"/>
              </w:rPr>
              <w:t>0.97</w:t>
            </w:r>
          </w:p>
        </w:tc>
        <w:tc>
          <w:tcPr>
            <w:tcW w:type="dxa" w:w="1440"/>
          </w:tcPr>
          <w:p>
            <w:r/>
            <w:r>
              <w:rPr>
                <w:sz w:val="18"/>
              </w:rPr>
              <w:t>53.38</w:t>
            </w:r>
          </w:p>
        </w:tc>
        <w:tc>
          <w:tcPr>
            <w:tcW w:type="dxa" w:w="1440"/>
          </w:tcPr>
          <w:p>
            <w:r/>
            <w:r>
              <w:rPr>
                <w:sz w:val="18"/>
              </w:rPr>
              <w:t>174.2</w:t>
            </w:r>
          </w:p>
        </w:tc>
      </w:tr>
      <w:tr>
        <w:tc>
          <w:tcPr>
            <w:tcW w:type="dxa" w:w="1440"/>
          </w:tcPr>
          <w:p>
            <w:r/>
            <w:r>
              <w:rPr>
                <w:sz w:val="18"/>
              </w:rPr>
              <w:t>10 KB</w:t>
            </w:r>
          </w:p>
        </w:tc>
        <w:tc>
          <w:tcPr>
            <w:tcW w:type="dxa" w:w="1440"/>
          </w:tcPr>
          <w:p>
            <w:r/>
            <w:r>
              <w:rPr>
                <w:sz w:val="18"/>
              </w:rPr>
              <w:t>1.58</w:t>
            </w:r>
          </w:p>
        </w:tc>
        <w:tc>
          <w:tcPr>
            <w:tcW w:type="dxa" w:w="1440"/>
          </w:tcPr>
          <w:p>
            <w:r/>
            <w:r>
              <w:rPr>
                <w:sz w:val="18"/>
              </w:rPr>
              <w:t>11.6</w:t>
            </w:r>
          </w:p>
        </w:tc>
        <w:tc>
          <w:tcPr>
            <w:tcW w:type="dxa" w:w="1440"/>
          </w:tcPr>
          <w:p>
            <w:r/>
            <w:r>
              <w:rPr>
                <w:sz w:val="18"/>
              </w:rPr>
              <w:t>1.07</w:t>
            </w:r>
          </w:p>
        </w:tc>
        <w:tc>
          <w:tcPr>
            <w:tcW w:type="dxa" w:w="1440"/>
          </w:tcPr>
          <w:p>
            <w:r/>
            <w:r>
              <w:rPr>
                <w:sz w:val="18"/>
              </w:rPr>
              <w:t>5.88</w:t>
            </w:r>
          </w:p>
        </w:tc>
        <w:tc>
          <w:tcPr>
            <w:tcW w:type="dxa" w:w="1440"/>
          </w:tcPr>
          <w:p>
            <w:r/>
            <w:r>
              <w:rPr>
                <w:sz w:val="18"/>
              </w:rPr>
              <w:t>416.8</w:t>
            </w:r>
          </w:p>
        </w:tc>
      </w:tr>
      <w:tr>
        <w:tc>
          <w:tcPr>
            <w:tcW w:type="dxa" w:w="1440"/>
          </w:tcPr>
          <w:p>
            <w:r/>
            <w:r>
              <w:rPr>
                <w:sz w:val="18"/>
              </w:rPr>
              <w:t>50 KB</w:t>
            </w:r>
          </w:p>
        </w:tc>
        <w:tc>
          <w:tcPr>
            <w:tcW w:type="dxa" w:w="1440"/>
          </w:tcPr>
          <w:p>
            <w:r/>
            <w:r>
              <w:rPr>
                <w:sz w:val="18"/>
              </w:rPr>
              <w:t>1.8</w:t>
            </w:r>
          </w:p>
        </w:tc>
        <w:tc>
          <w:tcPr>
            <w:tcW w:type="dxa" w:w="1440"/>
          </w:tcPr>
          <w:p>
            <w:r/>
            <w:r>
              <w:rPr>
                <w:sz w:val="18"/>
              </w:rPr>
              <w:t>3.61</w:t>
            </w:r>
          </w:p>
        </w:tc>
        <w:tc>
          <w:tcPr>
            <w:tcW w:type="dxa" w:w="1440"/>
          </w:tcPr>
          <w:p>
            <w:r/>
            <w:r>
              <w:rPr>
                <w:sz w:val="18"/>
              </w:rPr>
              <w:t>1.24</w:t>
            </w:r>
          </w:p>
        </w:tc>
        <w:tc>
          <w:tcPr>
            <w:tcW w:type="dxa" w:w="1440"/>
          </w:tcPr>
          <w:p>
            <w:r/>
            <w:r>
              <w:rPr>
                <w:sz w:val="18"/>
              </w:rPr>
              <w:t>2.7</w:t>
            </w:r>
          </w:p>
        </w:tc>
        <w:tc>
          <w:tcPr>
            <w:tcW w:type="dxa" w:w="1440"/>
          </w:tcPr>
          <w:p>
            <w:r/>
            <w:r>
              <w:rPr>
                <w:sz w:val="18"/>
              </w:rPr>
              <w:t>502.3</w:t>
            </w:r>
          </w:p>
        </w:tc>
      </w:tr>
      <w:tr>
        <w:tc>
          <w:tcPr>
            <w:tcW w:type="dxa" w:w="1440"/>
          </w:tcPr>
          <w:p>
            <w:r/>
            <w:r>
              <w:rPr>
                <w:sz w:val="18"/>
              </w:rPr>
              <w:t>100 KB</w:t>
            </w:r>
          </w:p>
        </w:tc>
        <w:tc>
          <w:tcPr>
            <w:tcW w:type="dxa" w:w="1440"/>
          </w:tcPr>
          <w:p>
            <w:r/>
            <w:r>
              <w:rPr>
                <w:sz w:val="18"/>
              </w:rPr>
              <w:t>2.14</w:t>
            </w:r>
          </w:p>
        </w:tc>
        <w:tc>
          <w:tcPr>
            <w:tcW w:type="dxa" w:w="1440"/>
          </w:tcPr>
          <w:p>
            <w:r/>
            <w:r>
              <w:rPr>
                <w:sz w:val="18"/>
              </w:rPr>
              <w:t>13.07</w:t>
            </w:r>
          </w:p>
        </w:tc>
        <w:tc>
          <w:tcPr>
            <w:tcW w:type="dxa" w:w="1440"/>
          </w:tcPr>
          <w:p>
            <w:r/>
            <w:r>
              <w:rPr>
                <w:sz w:val="18"/>
              </w:rPr>
              <w:t>1.63</w:t>
            </w:r>
          </w:p>
        </w:tc>
        <w:tc>
          <w:tcPr>
            <w:tcW w:type="dxa" w:w="1440"/>
          </w:tcPr>
          <w:p>
            <w:r/>
            <w:r>
              <w:rPr>
                <w:sz w:val="18"/>
              </w:rPr>
              <w:t>7.9</w:t>
            </w:r>
          </w:p>
        </w:tc>
        <w:tc>
          <w:tcPr>
            <w:tcW w:type="dxa" w:w="1440"/>
          </w:tcPr>
          <w:p>
            <w:r/>
            <w:r>
              <w:rPr>
                <w:sz w:val="18"/>
              </w:rPr>
              <w:t>344.1</w:t>
            </w:r>
          </w:p>
        </w:tc>
      </w:tr>
      <w:tr>
        <w:tc>
          <w:tcPr>
            <w:tcW w:type="dxa" w:w="1440"/>
          </w:tcPr>
          <w:p>
            <w:r/>
            <w:r>
              <w:rPr>
                <w:sz w:val="18"/>
              </w:rPr>
              <w:t>500 KB</w:t>
            </w:r>
          </w:p>
        </w:tc>
        <w:tc>
          <w:tcPr>
            <w:tcW w:type="dxa" w:w="1440"/>
          </w:tcPr>
          <w:p>
            <w:r/>
            <w:r>
              <w:rPr>
                <w:sz w:val="18"/>
              </w:rPr>
              <w:t>4.73</w:t>
            </w:r>
          </w:p>
        </w:tc>
        <w:tc>
          <w:tcPr>
            <w:tcW w:type="dxa" w:w="1440"/>
          </w:tcPr>
          <w:p>
            <w:r/>
            <w:r>
              <w:rPr>
                <w:sz w:val="18"/>
              </w:rPr>
              <w:t>11.36</w:t>
            </w:r>
          </w:p>
        </w:tc>
        <w:tc>
          <w:tcPr>
            <w:tcW w:type="dxa" w:w="1440"/>
          </w:tcPr>
          <w:p>
            <w:r/>
            <w:r>
              <w:rPr>
                <w:sz w:val="18"/>
              </w:rPr>
              <w:t>4.11</w:t>
            </w:r>
          </w:p>
        </w:tc>
        <w:tc>
          <w:tcPr>
            <w:tcW w:type="dxa" w:w="1440"/>
          </w:tcPr>
          <w:p>
            <w:r/>
            <w:r>
              <w:rPr>
                <w:sz w:val="18"/>
              </w:rPr>
              <w:t>7.55</w:t>
            </w:r>
          </w:p>
        </w:tc>
        <w:tc>
          <w:tcPr>
            <w:tcW w:type="dxa" w:w="1440"/>
          </w:tcPr>
          <w:p>
            <w:r/>
            <w:r>
              <w:rPr>
                <w:sz w:val="18"/>
              </w:rPr>
              <w:t>192.9</w:t>
            </w:r>
          </w:p>
        </w:tc>
      </w:tr>
      <w:tr>
        <w:tc>
          <w:tcPr>
            <w:tcW w:type="dxa" w:w="1440"/>
          </w:tcPr>
          <w:p>
            <w:r/>
            <w:r>
              <w:rPr>
                <w:sz w:val="18"/>
              </w:rPr>
              <w:t>1024 KB</w:t>
            </w:r>
          </w:p>
        </w:tc>
        <w:tc>
          <w:tcPr>
            <w:tcW w:type="dxa" w:w="1440"/>
          </w:tcPr>
          <w:p>
            <w:r/>
            <w:r>
              <w:rPr>
                <w:sz w:val="18"/>
              </w:rPr>
              <w:t>11.57</w:t>
            </w:r>
          </w:p>
        </w:tc>
        <w:tc>
          <w:tcPr>
            <w:tcW w:type="dxa" w:w="1440"/>
          </w:tcPr>
          <w:p>
            <w:r/>
            <w:r>
              <w:rPr>
                <w:sz w:val="18"/>
              </w:rPr>
              <w:t>23.35</w:t>
            </w:r>
          </w:p>
        </w:tc>
        <w:tc>
          <w:tcPr>
            <w:tcW w:type="dxa" w:w="1440"/>
          </w:tcPr>
          <w:p>
            <w:r/>
            <w:r>
              <w:rPr>
                <w:sz w:val="18"/>
              </w:rPr>
              <w:t>8.42</w:t>
            </w:r>
          </w:p>
        </w:tc>
        <w:tc>
          <w:tcPr>
            <w:tcW w:type="dxa" w:w="1440"/>
          </w:tcPr>
          <w:p>
            <w:r/>
            <w:r>
              <w:rPr>
                <w:sz w:val="18"/>
              </w:rPr>
              <w:t>17.26</w:t>
            </w:r>
          </w:p>
        </w:tc>
        <w:tc>
          <w:tcPr>
            <w:tcW w:type="dxa" w:w="1440"/>
          </w:tcPr>
          <w:p>
            <w:r/>
            <w:r>
              <w:rPr>
                <w:sz w:val="18"/>
              </w:rPr>
              <w:t>79.5</w:t>
            </w:r>
          </w:p>
        </w:tc>
      </w:tr>
    </w:tbl>
    <w:p/>
    <w:p>
      <w:pPr>
        <w:ind w:left="200"/>
      </w:pPr>
      <w:r>
        <w:rPr>
          <w:b/>
          <w:color w:val="5A5A5A"/>
          <w:sz w:val="19"/>
        </w:rPr>
        <w:t xml:space="preserve">Note: </w:t>
      </w:r>
      <w:r>
        <w:rPr>
          <w:i/>
          <w:color w:val="5A5A5A"/>
          <w:sz w:val="19"/>
        </w:rPr>
        <w:t>Latencies in ms. The first-row p95 spikes reflect cold-pool warmup on the very first batch, not payload cost.</w:t>
      </w:r>
    </w:p>
    <w:p>
      <w:pPr>
        <w:pStyle w:val="Heading2"/>
      </w:pPr>
      <w:r>
        <w:rPr>
          <w:color w:val="103A5B"/>
          <w:sz w:val="27"/>
        </w:rPr>
        <w:t>17.1 Findings</w:t>
      </w:r>
    </w:p>
    <w:p>
      <w:pPr>
        <w:pStyle w:val="ListBullet"/>
      </w:pPr>
      <w:r>
        <w:t>From 1 KB to 1024 KB, put p50 rises about 7.6×.</w:t>
      </w:r>
    </w:p>
    <w:p>
      <w:pPr>
        <w:pStyle w:val="ListBullet"/>
      </w:pPr>
      <w:r>
        <w:t>Below 100 KB the size penalty is negligible — latency is dominated by round-trip, not I/O.</w:t>
      </w:r>
    </w:p>
    <w:p>
      <w:pPr>
        <w:pStyle w:val="ListBullet"/>
      </w:pPr>
      <w:r>
        <w:t>Store summaries or references in state, not raw documents. Real LangGraph state is typically 1–50 KB, squarely in the optimal band.</w:t>
      </w:r>
    </w:p>
    <w:p>
      <w:pPr>
        <w:pStyle w:val="Heading1"/>
      </w:pPr>
      <w:r>
        <w:rPr>
          <w:color w:val="0078D4"/>
          <w:sz w:val="36"/>
        </w:rPr>
        <w:t>18. Benchmark 5 — History Depth Scaling</w:t>
      </w:r>
    </w:p>
    <w:p>
      <w:r>
        <w:t>Does latency grow as a thread accumulates checkpoints? get_tuple() fetches the latest (indexed); list() scans the whole thread history.</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color w:val="103A5B"/>
                <w:sz w:val="18"/>
              </w:rPr>
              <w:t>Depth (turns)</w:t>
            </w:r>
          </w:p>
        </w:tc>
        <w:tc>
          <w:tcPr>
            <w:tcW w:type="dxa" w:w="1728"/>
          </w:tcPr>
          <w:p>
            <w:r/>
            <w:r>
              <w:rPr>
                <w:b/>
                <w:color w:val="103A5B"/>
                <w:sz w:val="18"/>
              </w:rPr>
              <w:t>get p50</w:t>
            </w:r>
          </w:p>
        </w:tc>
        <w:tc>
          <w:tcPr>
            <w:tcW w:type="dxa" w:w="1728"/>
          </w:tcPr>
          <w:p>
            <w:r/>
            <w:r>
              <w:rPr>
                <w:b/>
                <w:color w:val="103A5B"/>
                <w:sz w:val="18"/>
              </w:rPr>
              <w:t>get p95</w:t>
            </w:r>
          </w:p>
        </w:tc>
        <w:tc>
          <w:tcPr>
            <w:tcW w:type="dxa" w:w="1728"/>
          </w:tcPr>
          <w:p>
            <w:r/>
            <w:r>
              <w:rPr>
                <w:b/>
                <w:color w:val="103A5B"/>
                <w:sz w:val="18"/>
              </w:rPr>
              <w:t>list p50</w:t>
            </w:r>
          </w:p>
        </w:tc>
        <w:tc>
          <w:tcPr>
            <w:tcW w:type="dxa" w:w="1728"/>
          </w:tcPr>
          <w:p>
            <w:r/>
            <w:r>
              <w:rPr>
                <w:b/>
                <w:color w:val="103A5B"/>
                <w:sz w:val="18"/>
              </w:rPr>
              <w:t>list p95</w:t>
            </w:r>
          </w:p>
        </w:tc>
      </w:tr>
      <w:tr>
        <w:tc>
          <w:tcPr>
            <w:tcW w:type="dxa" w:w="1728"/>
          </w:tcPr>
          <w:p>
            <w:r/>
            <w:r>
              <w:rPr>
                <w:sz w:val="18"/>
              </w:rPr>
              <w:t>1</w:t>
            </w:r>
          </w:p>
        </w:tc>
        <w:tc>
          <w:tcPr>
            <w:tcW w:type="dxa" w:w="1728"/>
          </w:tcPr>
          <w:p>
            <w:r/>
            <w:r>
              <w:rPr>
                <w:sz w:val="18"/>
              </w:rPr>
              <w:t>0.88</w:t>
            </w:r>
          </w:p>
        </w:tc>
        <w:tc>
          <w:tcPr>
            <w:tcW w:type="dxa" w:w="1728"/>
          </w:tcPr>
          <w:p>
            <w:r/>
            <w:r>
              <w:rPr>
                <w:sz w:val="18"/>
              </w:rPr>
              <w:t>4.07</w:t>
            </w:r>
          </w:p>
        </w:tc>
        <w:tc>
          <w:tcPr>
            <w:tcW w:type="dxa" w:w="1728"/>
          </w:tcPr>
          <w:p>
            <w:r/>
            <w:r>
              <w:rPr>
                <w:sz w:val="18"/>
              </w:rPr>
              <w:t>0.93</w:t>
            </w:r>
          </w:p>
        </w:tc>
        <w:tc>
          <w:tcPr>
            <w:tcW w:type="dxa" w:w="1728"/>
          </w:tcPr>
          <w:p>
            <w:r/>
            <w:r>
              <w:rPr>
                <w:sz w:val="18"/>
              </w:rPr>
              <w:t>2.24</w:t>
            </w:r>
          </w:p>
        </w:tc>
      </w:tr>
      <w:tr>
        <w:tc>
          <w:tcPr>
            <w:tcW w:type="dxa" w:w="1728"/>
          </w:tcPr>
          <w:p>
            <w:r/>
            <w:r>
              <w:rPr>
                <w:sz w:val="18"/>
              </w:rPr>
              <w:t>5</w:t>
            </w:r>
          </w:p>
        </w:tc>
        <w:tc>
          <w:tcPr>
            <w:tcW w:type="dxa" w:w="1728"/>
          </w:tcPr>
          <w:p>
            <w:r/>
            <w:r>
              <w:rPr>
                <w:sz w:val="18"/>
              </w:rPr>
              <w:t>0.91</w:t>
            </w:r>
          </w:p>
        </w:tc>
        <w:tc>
          <w:tcPr>
            <w:tcW w:type="dxa" w:w="1728"/>
          </w:tcPr>
          <w:p>
            <w:r/>
            <w:r>
              <w:rPr>
                <w:sz w:val="18"/>
              </w:rPr>
              <w:t>4.92</w:t>
            </w:r>
          </w:p>
        </w:tc>
        <w:tc>
          <w:tcPr>
            <w:tcW w:type="dxa" w:w="1728"/>
          </w:tcPr>
          <w:p>
            <w:r/>
            <w:r>
              <w:rPr>
                <w:sz w:val="18"/>
              </w:rPr>
              <w:t>3.16</w:t>
            </w:r>
          </w:p>
        </w:tc>
        <w:tc>
          <w:tcPr>
            <w:tcW w:type="dxa" w:w="1728"/>
          </w:tcPr>
          <w:p>
            <w:r/>
            <w:r>
              <w:rPr>
                <w:sz w:val="18"/>
              </w:rPr>
              <w:t>7.25</w:t>
            </w:r>
          </w:p>
        </w:tc>
      </w:tr>
      <w:tr>
        <w:tc>
          <w:tcPr>
            <w:tcW w:type="dxa" w:w="1728"/>
          </w:tcPr>
          <w:p>
            <w:r/>
            <w:r>
              <w:rPr>
                <w:sz w:val="18"/>
              </w:rPr>
              <w:t>10</w:t>
            </w:r>
          </w:p>
        </w:tc>
        <w:tc>
          <w:tcPr>
            <w:tcW w:type="dxa" w:w="1728"/>
          </w:tcPr>
          <w:p>
            <w:r/>
            <w:r>
              <w:rPr>
                <w:sz w:val="18"/>
              </w:rPr>
              <w:t>0.9</w:t>
            </w:r>
          </w:p>
        </w:tc>
        <w:tc>
          <w:tcPr>
            <w:tcW w:type="dxa" w:w="1728"/>
          </w:tcPr>
          <w:p>
            <w:r/>
            <w:r>
              <w:rPr>
                <w:sz w:val="18"/>
              </w:rPr>
              <w:t>1.19</w:t>
            </w:r>
          </w:p>
        </w:tc>
        <w:tc>
          <w:tcPr>
            <w:tcW w:type="dxa" w:w="1728"/>
          </w:tcPr>
          <w:p>
            <w:r/>
            <w:r>
              <w:rPr>
                <w:sz w:val="18"/>
              </w:rPr>
              <w:t>6.07</w:t>
            </w:r>
          </w:p>
        </w:tc>
        <w:tc>
          <w:tcPr>
            <w:tcW w:type="dxa" w:w="1728"/>
          </w:tcPr>
          <w:p>
            <w:r/>
            <w:r>
              <w:rPr>
                <w:sz w:val="18"/>
              </w:rPr>
              <w:t>16.22</w:t>
            </w:r>
          </w:p>
        </w:tc>
      </w:tr>
      <w:tr>
        <w:tc>
          <w:tcPr>
            <w:tcW w:type="dxa" w:w="1728"/>
          </w:tcPr>
          <w:p>
            <w:r/>
            <w:r>
              <w:rPr>
                <w:sz w:val="18"/>
              </w:rPr>
              <w:t>25</w:t>
            </w:r>
          </w:p>
        </w:tc>
        <w:tc>
          <w:tcPr>
            <w:tcW w:type="dxa" w:w="1728"/>
          </w:tcPr>
          <w:p>
            <w:r/>
            <w:r>
              <w:rPr>
                <w:sz w:val="18"/>
              </w:rPr>
              <w:t>0.95</w:t>
            </w:r>
          </w:p>
        </w:tc>
        <w:tc>
          <w:tcPr>
            <w:tcW w:type="dxa" w:w="1728"/>
          </w:tcPr>
          <w:p>
            <w:r/>
            <w:r>
              <w:rPr>
                <w:sz w:val="18"/>
              </w:rPr>
              <w:t>1.37</w:t>
            </w:r>
          </w:p>
        </w:tc>
        <w:tc>
          <w:tcPr>
            <w:tcW w:type="dxa" w:w="1728"/>
          </w:tcPr>
          <w:p>
            <w:r/>
            <w:r>
              <w:rPr>
                <w:sz w:val="18"/>
              </w:rPr>
              <w:t>15.33</w:t>
            </w:r>
          </w:p>
        </w:tc>
        <w:tc>
          <w:tcPr>
            <w:tcW w:type="dxa" w:w="1728"/>
          </w:tcPr>
          <w:p>
            <w:r/>
            <w:r>
              <w:rPr>
                <w:sz w:val="18"/>
              </w:rPr>
              <w:t>16.44</w:t>
            </w:r>
          </w:p>
        </w:tc>
      </w:tr>
      <w:tr>
        <w:tc>
          <w:tcPr>
            <w:tcW w:type="dxa" w:w="1728"/>
          </w:tcPr>
          <w:p>
            <w:r/>
            <w:r>
              <w:rPr>
                <w:sz w:val="18"/>
              </w:rPr>
              <w:t>50</w:t>
            </w:r>
          </w:p>
        </w:tc>
        <w:tc>
          <w:tcPr>
            <w:tcW w:type="dxa" w:w="1728"/>
          </w:tcPr>
          <w:p>
            <w:r/>
            <w:r>
              <w:rPr>
                <w:sz w:val="18"/>
              </w:rPr>
              <w:t>1.79</w:t>
            </w:r>
          </w:p>
        </w:tc>
        <w:tc>
          <w:tcPr>
            <w:tcW w:type="dxa" w:w="1728"/>
          </w:tcPr>
          <w:p>
            <w:r/>
            <w:r>
              <w:rPr>
                <w:sz w:val="18"/>
              </w:rPr>
              <w:t>75.74</w:t>
            </w:r>
          </w:p>
        </w:tc>
        <w:tc>
          <w:tcPr>
            <w:tcW w:type="dxa" w:w="1728"/>
          </w:tcPr>
          <w:p>
            <w:r/>
            <w:r>
              <w:rPr>
                <w:sz w:val="18"/>
              </w:rPr>
              <w:t>37.22</w:t>
            </w:r>
          </w:p>
        </w:tc>
        <w:tc>
          <w:tcPr>
            <w:tcW w:type="dxa" w:w="1728"/>
          </w:tcPr>
          <w:p>
            <w:r/>
            <w:r>
              <w:rPr>
                <w:sz w:val="18"/>
              </w:rPr>
              <w:t>50.95</w:t>
            </w:r>
          </w:p>
        </w:tc>
      </w:tr>
      <w:tr>
        <w:tc>
          <w:tcPr>
            <w:tcW w:type="dxa" w:w="1728"/>
          </w:tcPr>
          <w:p>
            <w:r/>
            <w:r>
              <w:rPr>
                <w:sz w:val="18"/>
              </w:rPr>
              <w:t>100</w:t>
            </w:r>
          </w:p>
        </w:tc>
        <w:tc>
          <w:tcPr>
            <w:tcW w:type="dxa" w:w="1728"/>
          </w:tcPr>
          <w:p>
            <w:r/>
            <w:r>
              <w:rPr>
                <w:sz w:val="18"/>
              </w:rPr>
              <w:t>1.88</w:t>
            </w:r>
          </w:p>
        </w:tc>
        <w:tc>
          <w:tcPr>
            <w:tcW w:type="dxa" w:w="1728"/>
          </w:tcPr>
          <w:p>
            <w:r/>
            <w:r>
              <w:rPr>
                <w:sz w:val="18"/>
              </w:rPr>
              <w:t>174.39</w:t>
            </w:r>
          </w:p>
        </w:tc>
        <w:tc>
          <w:tcPr>
            <w:tcW w:type="dxa" w:w="1728"/>
          </w:tcPr>
          <w:p>
            <w:r/>
            <w:r>
              <w:rPr>
                <w:sz w:val="18"/>
              </w:rPr>
              <w:t>126.32</w:t>
            </w:r>
          </w:p>
        </w:tc>
        <w:tc>
          <w:tcPr>
            <w:tcW w:type="dxa" w:w="1728"/>
          </w:tcPr>
          <w:p>
            <w:r/>
            <w:r>
              <w:rPr>
                <w:sz w:val="18"/>
              </w:rPr>
              <w:t>354.96</w:t>
            </w:r>
          </w:p>
        </w:tc>
      </w:tr>
      <w:tr>
        <w:tc>
          <w:tcPr>
            <w:tcW w:type="dxa" w:w="1728"/>
          </w:tcPr>
          <w:p>
            <w:r/>
            <w:r>
              <w:rPr>
                <w:sz w:val="18"/>
              </w:rPr>
              <w:t>200</w:t>
            </w:r>
          </w:p>
        </w:tc>
        <w:tc>
          <w:tcPr>
            <w:tcW w:type="dxa" w:w="1728"/>
          </w:tcPr>
          <w:p>
            <w:r/>
            <w:r>
              <w:rPr>
                <w:sz w:val="18"/>
              </w:rPr>
              <w:t>1.13</w:t>
            </w:r>
          </w:p>
        </w:tc>
        <w:tc>
          <w:tcPr>
            <w:tcW w:type="dxa" w:w="1728"/>
          </w:tcPr>
          <w:p>
            <w:r/>
            <w:r>
              <w:rPr>
                <w:sz w:val="18"/>
              </w:rPr>
              <w:t>25.59</w:t>
            </w:r>
          </w:p>
        </w:tc>
        <w:tc>
          <w:tcPr>
            <w:tcW w:type="dxa" w:w="1728"/>
          </w:tcPr>
          <w:p>
            <w:r/>
            <w:r>
              <w:rPr>
                <w:sz w:val="18"/>
              </w:rPr>
              <w:t>125.45</w:t>
            </w:r>
          </w:p>
        </w:tc>
        <w:tc>
          <w:tcPr>
            <w:tcW w:type="dxa" w:w="1728"/>
          </w:tcPr>
          <w:p>
            <w:r/>
            <w:r>
              <w:rPr>
                <w:sz w:val="18"/>
              </w:rPr>
              <w:t>218.22</w:t>
            </w:r>
          </w:p>
        </w:tc>
      </w:tr>
    </w:tbl>
    <w:p/>
    <w:p>
      <w:pPr>
        <w:ind w:left="200"/>
      </w:pPr>
      <w:r>
        <w:rPr>
          <w:b/>
          <w:color w:val="5A5A5A"/>
          <w:sz w:val="19"/>
        </w:rPr>
        <w:t xml:space="preserve">Note: </w:t>
      </w:r>
      <w:r>
        <w:rPr>
          <w:i/>
          <w:color w:val="5A5A5A"/>
          <w:sz w:val="19"/>
        </w:rPr>
        <w:t>Latencies in ms.</w:t>
      </w:r>
    </w:p>
    <w:p>
      <w:pPr>
        <w:pStyle w:val="Heading2"/>
      </w:pPr>
      <w:r>
        <w:rPr>
          <w:color w:val="103A5B"/>
          <w:sz w:val="27"/>
        </w:rPr>
        <w:t>18.1 Findings</w:t>
      </w:r>
    </w:p>
    <w:p>
      <w:pPr>
        <w:pStyle w:val="ListBullet"/>
      </w:pPr>
      <w:r>
        <w:t>get_tuple p50 stays effectively flat (0.88 → 1.13 ms) from 1 to 200 turns — the index delivers O(log N).</w:t>
      </w:r>
    </w:p>
    <w:p>
      <w:pPr>
        <w:pStyle w:val="ListBullet"/>
      </w:pPr>
      <w:r>
        <w:t>list() climbs from 0.93 to 125.45 ms because it transfers every row — O(N).</w:t>
      </w:r>
    </w:p>
    <w:p>
      <w:pPr>
        <w:pStyle w:val="ListBullet"/>
      </w:pPr>
      <w:r>
        <w:t>Keep list() out of hot paths. Paginate with limit/before, or cap history before pruning.</w:t>
      </w:r>
    </w:p>
    <w:p>
      <w:pPr>
        <w:pStyle w:val="Heading1"/>
      </w:pPr>
      <w:r>
        <w:rPr>
          <w:color w:val="0078D4"/>
          <w:sz w:val="36"/>
        </w:rPr>
        <w:t>19. Benchmark 6 — Connection Pool Sizing</w:t>
      </w:r>
    </w:p>
    <w:p>
      <w:r>
        <w:t>A fixed load of 20 workers and 200 operations, run through pools of increasing size, reveals the throughput knee.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b/>
                <w:color w:val="103A5B"/>
                <w:sz w:val="18"/>
              </w:rPr>
              <w:t>Pool size</w:t>
            </w:r>
          </w:p>
        </w:tc>
        <w:tc>
          <w:tcPr>
            <w:tcW w:type="dxa" w:w="1440"/>
          </w:tcPr>
          <w:p>
            <w:r/>
            <w:r>
              <w:rPr>
                <w:b/>
                <w:color w:val="103A5B"/>
                <w:sz w:val="18"/>
              </w:rPr>
              <w:t>ops</w:t>
            </w:r>
          </w:p>
        </w:tc>
        <w:tc>
          <w:tcPr>
            <w:tcW w:type="dxa" w:w="1440"/>
          </w:tcPr>
          <w:p>
            <w:r/>
            <w:r>
              <w:rPr>
                <w:b/>
                <w:color w:val="103A5B"/>
                <w:sz w:val="18"/>
              </w:rPr>
              <w:t>p50</w:t>
            </w:r>
          </w:p>
        </w:tc>
        <w:tc>
          <w:tcPr>
            <w:tcW w:type="dxa" w:w="1440"/>
          </w:tcPr>
          <w:p>
            <w:r/>
            <w:r>
              <w:rPr>
                <w:b/>
                <w:color w:val="103A5B"/>
                <w:sz w:val="18"/>
              </w:rPr>
              <w:t>p95</w:t>
            </w:r>
          </w:p>
        </w:tc>
        <w:tc>
          <w:tcPr>
            <w:tcW w:type="dxa" w:w="1440"/>
          </w:tcPr>
          <w:p>
            <w:r/>
            <w:r>
              <w:rPr>
                <w:b/>
                <w:color w:val="103A5B"/>
                <w:sz w:val="18"/>
              </w:rPr>
              <w:t>rps</w:t>
            </w:r>
          </w:p>
        </w:tc>
        <w:tc>
          <w:tcPr>
            <w:tcW w:type="dxa" w:w="1440"/>
          </w:tcPr>
          <w:p>
            <w:r/>
            <w:r>
              <w:rPr>
                <w:b/>
                <w:color w:val="103A5B"/>
                <w:sz w:val="18"/>
              </w:rPr>
              <w:t>errors</w:t>
            </w:r>
          </w:p>
        </w:tc>
      </w:tr>
      <w:tr>
        <w:tc>
          <w:tcPr>
            <w:tcW w:type="dxa" w:w="1440"/>
          </w:tcPr>
          <w:p>
            <w:r/>
            <w:r>
              <w:rPr>
                <w:sz w:val="18"/>
              </w:rPr>
              <w:t>1</w:t>
            </w:r>
          </w:p>
        </w:tc>
        <w:tc>
          <w:tcPr>
            <w:tcW w:type="dxa" w:w="1440"/>
          </w:tcPr>
          <w:p>
            <w:r/>
            <w:r>
              <w:rPr>
                <w:sz w:val="18"/>
              </w:rPr>
              <w:t>200</w:t>
            </w:r>
          </w:p>
        </w:tc>
        <w:tc>
          <w:tcPr>
            <w:tcW w:type="dxa" w:w="1440"/>
          </w:tcPr>
          <w:p>
            <w:r/>
            <w:r>
              <w:rPr>
                <w:sz w:val="18"/>
              </w:rPr>
              <w:t>19.53</w:t>
            </w:r>
          </w:p>
        </w:tc>
        <w:tc>
          <w:tcPr>
            <w:tcW w:type="dxa" w:w="1440"/>
          </w:tcPr>
          <w:p>
            <w:r/>
            <w:r>
              <w:rPr>
                <w:sz w:val="18"/>
              </w:rPr>
              <w:t>83.66</w:t>
            </w:r>
          </w:p>
        </w:tc>
        <w:tc>
          <w:tcPr>
            <w:tcW w:type="dxa" w:w="1440"/>
          </w:tcPr>
          <w:p>
            <w:r/>
            <w:r>
              <w:rPr>
                <w:sz w:val="18"/>
              </w:rPr>
              <w:t>400.8</w:t>
            </w:r>
          </w:p>
        </w:tc>
        <w:tc>
          <w:tcPr>
            <w:tcW w:type="dxa" w:w="1440"/>
          </w:tcPr>
          <w:p>
            <w:r/>
            <w:r>
              <w:rPr>
                <w:sz w:val="18"/>
              </w:rPr>
              <w:t>0</w:t>
            </w:r>
          </w:p>
        </w:tc>
      </w:tr>
      <w:tr>
        <w:tc>
          <w:tcPr>
            <w:tcW w:type="dxa" w:w="1440"/>
          </w:tcPr>
          <w:p>
            <w:r/>
            <w:r>
              <w:rPr>
                <w:sz w:val="18"/>
              </w:rPr>
              <w:t>5</w:t>
            </w:r>
          </w:p>
        </w:tc>
        <w:tc>
          <w:tcPr>
            <w:tcW w:type="dxa" w:w="1440"/>
          </w:tcPr>
          <w:p>
            <w:r/>
            <w:r>
              <w:rPr>
                <w:sz w:val="18"/>
              </w:rPr>
              <w:t>200</w:t>
            </w:r>
          </w:p>
        </w:tc>
        <w:tc>
          <w:tcPr>
            <w:tcW w:type="dxa" w:w="1440"/>
          </w:tcPr>
          <w:p>
            <w:r/>
            <w:r>
              <w:rPr>
                <w:sz w:val="18"/>
              </w:rPr>
              <w:t>8.14</w:t>
            </w:r>
          </w:p>
        </w:tc>
        <w:tc>
          <w:tcPr>
            <w:tcW w:type="dxa" w:w="1440"/>
          </w:tcPr>
          <w:p>
            <w:r/>
            <w:r>
              <w:rPr>
                <w:sz w:val="18"/>
              </w:rPr>
              <w:t>61.55</w:t>
            </w:r>
          </w:p>
        </w:tc>
        <w:tc>
          <w:tcPr>
            <w:tcW w:type="dxa" w:w="1440"/>
          </w:tcPr>
          <w:p>
            <w:r/>
            <w:r>
              <w:rPr>
                <w:sz w:val="18"/>
              </w:rPr>
              <w:t>914.9</w:t>
            </w:r>
          </w:p>
        </w:tc>
        <w:tc>
          <w:tcPr>
            <w:tcW w:type="dxa" w:w="1440"/>
          </w:tcPr>
          <w:p>
            <w:r/>
            <w:r>
              <w:rPr>
                <w:sz w:val="18"/>
              </w:rPr>
              <w:t>0</w:t>
            </w:r>
          </w:p>
        </w:tc>
      </w:tr>
      <w:tr>
        <w:tc>
          <w:tcPr>
            <w:tcW w:type="dxa" w:w="1440"/>
          </w:tcPr>
          <w:p>
            <w:r/>
            <w:r>
              <w:rPr>
                <w:sz w:val="18"/>
              </w:rPr>
              <w:t>10</w:t>
            </w:r>
          </w:p>
        </w:tc>
        <w:tc>
          <w:tcPr>
            <w:tcW w:type="dxa" w:w="1440"/>
          </w:tcPr>
          <w:p>
            <w:r/>
            <w:r>
              <w:rPr>
                <w:sz w:val="18"/>
              </w:rPr>
              <w:t>200</w:t>
            </w:r>
          </w:p>
        </w:tc>
        <w:tc>
          <w:tcPr>
            <w:tcW w:type="dxa" w:w="1440"/>
          </w:tcPr>
          <w:p>
            <w:r/>
            <w:r>
              <w:rPr>
                <w:sz w:val="18"/>
              </w:rPr>
              <w:t>7.95</w:t>
            </w:r>
          </w:p>
        </w:tc>
        <w:tc>
          <w:tcPr>
            <w:tcW w:type="dxa" w:w="1440"/>
          </w:tcPr>
          <w:p>
            <w:r/>
            <w:r>
              <w:rPr>
                <w:sz w:val="18"/>
              </w:rPr>
              <w:t>95.58</w:t>
            </w:r>
          </w:p>
        </w:tc>
        <w:tc>
          <w:tcPr>
            <w:tcW w:type="dxa" w:w="1440"/>
          </w:tcPr>
          <w:p>
            <w:r/>
            <w:r>
              <w:rPr>
                <w:sz w:val="18"/>
              </w:rPr>
              <w:t>785.2</w:t>
            </w:r>
          </w:p>
        </w:tc>
        <w:tc>
          <w:tcPr>
            <w:tcW w:type="dxa" w:w="1440"/>
          </w:tcPr>
          <w:p>
            <w:r/>
            <w:r>
              <w:rPr>
                <w:sz w:val="18"/>
              </w:rPr>
              <w:t>0</w:t>
            </w:r>
          </w:p>
        </w:tc>
      </w:tr>
      <w:tr>
        <w:tc>
          <w:tcPr>
            <w:tcW w:type="dxa" w:w="1440"/>
          </w:tcPr>
          <w:p>
            <w:r/>
            <w:r>
              <w:rPr>
                <w:sz w:val="18"/>
              </w:rPr>
              <w:t>20</w:t>
            </w:r>
          </w:p>
        </w:tc>
        <w:tc>
          <w:tcPr>
            <w:tcW w:type="dxa" w:w="1440"/>
          </w:tcPr>
          <w:p>
            <w:r/>
            <w:r>
              <w:rPr>
                <w:sz w:val="18"/>
              </w:rPr>
              <w:t>200</w:t>
            </w:r>
          </w:p>
        </w:tc>
        <w:tc>
          <w:tcPr>
            <w:tcW w:type="dxa" w:w="1440"/>
          </w:tcPr>
          <w:p>
            <w:r/>
            <w:r>
              <w:rPr>
                <w:sz w:val="18"/>
              </w:rPr>
              <w:t>6.28</w:t>
            </w:r>
          </w:p>
        </w:tc>
        <w:tc>
          <w:tcPr>
            <w:tcW w:type="dxa" w:w="1440"/>
          </w:tcPr>
          <w:p>
            <w:r/>
            <w:r>
              <w:rPr>
                <w:sz w:val="18"/>
              </w:rPr>
              <w:t>113.24</w:t>
            </w:r>
          </w:p>
        </w:tc>
        <w:tc>
          <w:tcPr>
            <w:tcW w:type="dxa" w:w="1440"/>
          </w:tcPr>
          <w:p>
            <w:r/>
            <w:r>
              <w:rPr>
                <w:sz w:val="18"/>
              </w:rPr>
              <w:t>845.5</w:t>
            </w:r>
          </w:p>
        </w:tc>
        <w:tc>
          <w:tcPr>
            <w:tcW w:type="dxa" w:w="1440"/>
          </w:tcPr>
          <w:p>
            <w:r/>
            <w:r>
              <w:rPr>
                <w:sz w:val="18"/>
              </w:rPr>
              <w:t>0</w:t>
            </w:r>
          </w:p>
        </w:tc>
      </w:tr>
      <w:tr>
        <w:tc>
          <w:tcPr>
            <w:tcW w:type="dxa" w:w="1440"/>
          </w:tcPr>
          <w:p>
            <w:r/>
            <w:r>
              <w:rPr>
                <w:sz w:val="18"/>
              </w:rPr>
              <w:t>50</w:t>
            </w:r>
          </w:p>
        </w:tc>
        <w:tc>
          <w:tcPr>
            <w:tcW w:type="dxa" w:w="1440"/>
          </w:tcPr>
          <w:p>
            <w:r/>
            <w:r>
              <w:rPr>
                <w:sz w:val="18"/>
              </w:rPr>
              <w:t>200</w:t>
            </w:r>
          </w:p>
        </w:tc>
        <w:tc>
          <w:tcPr>
            <w:tcW w:type="dxa" w:w="1440"/>
          </w:tcPr>
          <w:p>
            <w:r/>
            <w:r>
              <w:rPr>
                <w:sz w:val="18"/>
              </w:rPr>
              <w:t>6.62</w:t>
            </w:r>
          </w:p>
        </w:tc>
        <w:tc>
          <w:tcPr>
            <w:tcW w:type="dxa" w:w="1440"/>
          </w:tcPr>
          <w:p>
            <w:r/>
            <w:r>
              <w:rPr>
                <w:sz w:val="18"/>
              </w:rPr>
              <w:t>18.79</w:t>
            </w:r>
          </w:p>
        </w:tc>
        <w:tc>
          <w:tcPr>
            <w:tcW w:type="dxa" w:w="1440"/>
          </w:tcPr>
          <w:p>
            <w:r/>
            <w:r>
              <w:rPr>
                <w:sz w:val="18"/>
              </w:rPr>
              <w:t>1413.8</w:t>
            </w:r>
          </w:p>
        </w:tc>
        <w:tc>
          <w:tcPr>
            <w:tcW w:type="dxa" w:w="1440"/>
          </w:tcPr>
          <w:p>
            <w:r/>
            <w:r>
              <w:rPr>
                <w:sz w:val="18"/>
              </w:rPr>
              <w:t>0</w:t>
            </w:r>
          </w:p>
        </w:tc>
      </w:tr>
    </w:tbl>
    <w:p/>
    <w:p>
      <w:pPr>
        <w:pStyle w:val="Heading2"/>
      </w:pPr>
      <w:r>
        <w:rPr>
          <w:color w:val="103A5B"/>
          <w:sz w:val="27"/>
        </w:rPr>
        <w:t>19.1 Findings</w:t>
      </w:r>
    </w:p>
    <w:p>
      <w:pPr>
        <w:pStyle w:val="ListBullet"/>
      </w:pPr>
      <w:r>
        <w:t>A pool of 1 throttles all workers into a single queue, collapsing throughput.</w:t>
      </w:r>
    </w:p>
    <w:p>
      <w:pPr>
        <w:pStyle w:val="ListBullet"/>
      </w:pPr>
      <w:r>
        <w:t>Matching the pool to the worker count removes the queue and is where throughput stabilises.</w:t>
      </w:r>
    </w:p>
    <w:p>
      <w:pPr>
        <w:pStyle w:val="ListBullet"/>
      </w:pPr>
      <w:r>
        <w:t>Rule of thumb: pool_size ≈ peak concurrent workers (at most 2×), always under the tier's connection ceiling.</w:t>
      </w:r>
    </w:p>
    <w:p>
      <w:pPr>
        <w:pStyle w:val="Heading1"/>
      </w:pPr>
      <w:r>
        <w:rPr>
          <w:color w:val="0078D4"/>
          <w:sz w:val="36"/>
        </w:rPr>
        <w:t>20. Benchmark 7 — Pruning &amp; Retention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Operation</w:t>
            </w:r>
          </w:p>
        </w:tc>
        <w:tc>
          <w:tcPr>
            <w:tcW w:type="dxa" w:w="2880"/>
          </w:tcPr>
          <w:p>
            <w:r/>
            <w:r>
              <w:rPr>
                <w:b/>
                <w:color w:val="103A5B"/>
                <w:sz w:val="18"/>
              </w:rPr>
              <w:t>Time</w:t>
            </w:r>
          </w:p>
        </w:tc>
        <w:tc>
          <w:tcPr>
            <w:tcW w:type="dxa" w:w="2880"/>
          </w:tcPr>
          <w:p>
            <w:r/>
            <w:r>
              <w:rPr>
                <w:b/>
                <w:color w:val="103A5B"/>
                <w:sz w:val="18"/>
              </w:rPr>
              <w:t>Scope</w:t>
            </w:r>
          </w:p>
        </w:tc>
      </w:tr>
      <w:tr>
        <w:tc>
          <w:tcPr>
            <w:tcW w:type="dxa" w:w="2880"/>
          </w:tcPr>
          <w:p>
            <w:r/>
            <w:r>
              <w:rPr>
                <w:sz w:val="18"/>
              </w:rPr>
              <w:t>Single-thread delete_thread()</w:t>
            </w:r>
          </w:p>
        </w:tc>
        <w:tc>
          <w:tcPr>
            <w:tcW w:type="dxa" w:w="2880"/>
          </w:tcPr>
          <w:p>
            <w:r/>
            <w:r>
              <w:rPr>
                <w:sz w:val="18"/>
              </w:rPr>
              <w:t>1.58 ms</w:t>
            </w:r>
          </w:p>
        </w:tc>
        <w:tc>
          <w:tcPr>
            <w:tcW w:type="dxa" w:w="2880"/>
          </w:tcPr>
          <w:p>
            <w:r/>
            <w:r>
              <w:rPr>
                <w:sz w:val="18"/>
              </w:rPr>
              <w:t>20 turns</w:t>
            </w:r>
          </w:p>
        </w:tc>
      </w:tr>
      <w:tr>
        <w:tc>
          <w:tcPr>
            <w:tcW w:type="dxa" w:w="2880"/>
          </w:tcPr>
          <w:p>
            <w:r/>
            <w:r>
              <w:rPr>
                <w:sz w:val="18"/>
              </w:rPr>
              <w:t>Bulk delete (loop)</w:t>
            </w:r>
          </w:p>
        </w:tc>
        <w:tc>
          <w:tcPr>
            <w:tcW w:type="dxa" w:w="2880"/>
          </w:tcPr>
          <w:p>
            <w:r/>
            <w:r>
              <w:rPr>
                <w:sz w:val="18"/>
              </w:rPr>
              <w:t>257.42 ms</w:t>
            </w:r>
          </w:p>
        </w:tc>
        <w:tc>
          <w:tcPr>
            <w:tcW w:type="dxa" w:w="2880"/>
          </w:tcPr>
          <w:p>
            <w:r/>
            <w:r>
              <w:rPr>
                <w:sz w:val="18"/>
              </w:rPr>
              <w:t>1980 rows / 99 threads</w:t>
            </w:r>
          </w:p>
        </w:tc>
      </w:tr>
      <w:tr>
        <w:tc>
          <w:tcPr>
            <w:tcW w:type="dxa" w:w="2880"/>
          </w:tcPr>
          <w:p>
            <w:r/>
            <w:r>
              <w:rPr>
                <w:sz w:val="18"/>
              </w:rPr>
              <w:t>Per-thread delete</w:t>
            </w:r>
          </w:p>
        </w:tc>
        <w:tc>
          <w:tcPr>
            <w:tcW w:type="dxa" w:w="2880"/>
          </w:tcPr>
          <w:p>
            <w:r/>
            <w:r>
              <w:rPr>
                <w:sz w:val="18"/>
              </w:rPr>
              <w:t>2.6 ms</w:t>
            </w:r>
          </w:p>
        </w:tc>
        <w:tc>
          <w:tcPr>
            <w:tcW w:type="dxa" w:w="2880"/>
          </w:tcPr>
          <w:p>
            <w:r/>
            <w:r>
              <w:rPr>
                <w:sz w:val="18"/>
              </w:rPr>
            </w:r>
          </w:p>
        </w:tc>
      </w:tr>
      <w:tr>
        <w:tc>
          <w:tcPr>
            <w:tcW w:type="dxa" w:w="2880"/>
          </w:tcPr>
          <w:p>
            <w:r/>
            <w:r>
              <w:rPr>
                <w:sz w:val="18"/>
              </w:rPr>
              <w:t>Per 1,000 rows</w:t>
            </w:r>
          </w:p>
        </w:tc>
        <w:tc>
          <w:tcPr>
            <w:tcW w:type="dxa" w:w="2880"/>
          </w:tcPr>
          <w:p>
            <w:r/>
            <w:r>
              <w:rPr>
                <w:sz w:val="18"/>
              </w:rPr>
              <w:t>130.01 ms</w:t>
            </w:r>
          </w:p>
        </w:tc>
        <w:tc>
          <w:tcPr>
            <w:tcW w:type="dxa" w:w="2880"/>
          </w:tcPr>
          <w:p>
            <w:r/>
            <w:r>
              <w:rPr>
                <w:sz w:val="18"/>
              </w:rPr>
            </w:r>
          </w:p>
        </w:tc>
      </w:tr>
    </w:tbl>
    <w:p/>
    <w:p>
      <w:pPr>
        <w:pStyle w:val="Heading2"/>
      </w:pPr>
      <w:r>
        <w:rPr>
          <w:color w:val="103A5B"/>
          <w:sz w:val="27"/>
        </w:rPr>
        <w:t>20.1 The retention pattern</w:t>
      </w:r>
    </w:p>
    <w:p>
      <w:r>
        <w:t>LangGraph never prunes. Run an age-based job on a schedule (SQL Agent or cron):</w:t>
      </w:r>
    </w:p>
    <w:p>
      <w:pPr>
        <w:spacing w:after="0"/>
        <w:ind w:left="240"/>
      </w:pPr>
      <w:r>
        <w:rPr>
          <w:rFonts w:ascii="Consolas" w:hAnsi="Consolas"/>
          <w:color w:val="0A3D62"/>
          <w:sz w:val="17"/>
        </w:rPr>
        <w:t>DELETE FROM [checkpoint_writes] WHERE thread_id IN (</w:t>
      </w:r>
    </w:p>
    <w:p>
      <w:pPr>
        <w:spacing w:after="0"/>
        <w:ind w:left="240"/>
      </w:pPr>
      <w:r>
        <w:rPr>
          <w:rFonts w:ascii="Consolas" w:hAnsi="Consolas"/>
          <w:color w:val="0A3D62"/>
          <w:sz w:val="17"/>
        </w:rPr>
        <w:t xml:space="preserve">  SELECT DISTINCT thread_id FROM [checkpoints]</w:t>
      </w:r>
    </w:p>
    <w:p>
      <w:pPr>
        <w:spacing w:after="0"/>
        <w:ind w:left="240"/>
      </w:pPr>
      <w:r>
        <w:rPr>
          <w:rFonts w:ascii="Consolas" w:hAnsi="Consolas"/>
          <w:color w:val="0A3D62"/>
          <w:sz w:val="17"/>
        </w:rPr>
        <w:t xml:space="preserve">  WHERE TRY_CAST(JSON_VALUE(metadata,'$.created_at') AS DATETIME2)</w:t>
      </w:r>
    </w:p>
    <w:p>
      <w:pPr>
        <w:spacing w:after="0"/>
        <w:ind w:left="240"/>
      </w:pPr>
      <w:r>
        <w:rPr>
          <w:rFonts w:ascii="Consolas" w:hAnsi="Consolas"/>
          <w:color w:val="0A3D62"/>
          <w:sz w:val="17"/>
        </w:rPr>
        <w:t xml:space="preserve">        &lt; DATEADD(DAY, -30, GETUTCDATE()));</w:t>
      </w:r>
    </w:p>
    <w:p>
      <w:pPr>
        <w:spacing w:after="0"/>
        <w:ind w:left="240"/>
      </w:pPr>
      <w:r>
        <w:rPr>
          <w:rFonts w:ascii="Consolas" w:hAnsi="Consolas"/>
          <w:color w:val="0A3D62"/>
          <w:sz w:val="17"/>
        </w:rPr>
        <w:t>DELETE FROM [checkpoint_blobs] WHERE thread_id NOT IN</w:t>
      </w:r>
    </w:p>
    <w:p>
      <w:pPr>
        <w:spacing w:after="0"/>
        <w:ind w:left="240"/>
      </w:pPr>
      <w:r>
        <w:rPr>
          <w:rFonts w:ascii="Consolas" w:hAnsi="Consolas"/>
          <w:color w:val="0A3D62"/>
          <w:sz w:val="17"/>
        </w:rPr>
        <w:t xml:space="preserve">  (SELECT DISTINCT thread_id FROM [checkpoints]);</w:t>
      </w:r>
    </w:p>
    <w:p>
      <w:pPr>
        <w:spacing w:after="0"/>
        <w:ind w:left="240"/>
      </w:pPr>
      <w:r>
        <w:rPr>
          <w:rFonts w:ascii="Consolas" w:hAnsi="Consolas"/>
          <w:color w:val="0A3D62"/>
          <w:sz w:val="17"/>
        </w:rPr>
        <w:t>DELETE FROM [checkpoints]</w:t>
      </w:r>
    </w:p>
    <w:p>
      <w:pPr>
        <w:spacing w:after="0"/>
        <w:ind w:left="240"/>
      </w:pPr>
      <w:r>
        <w:rPr>
          <w:rFonts w:ascii="Consolas" w:hAnsi="Consolas"/>
          <w:color w:val="0A3D62"/>
          <w:sz w:val="17"/>
        </w:rPr>
        <w:t xml:space="preserve">  WHERE TRY_CAST(JSON_VALUE(metadata,'$.created_at') AS DATETIME2)</w:t>
      </w:r>
    </w:p>
    <w:p>
      <w:pPr>
        <w:spacing w:after="0"/>
        <w:ind w:left="240"/>
      </w:pPr>
      <w:r>
        <w:rPr>
          <w:rFonts w:ascii="Consolas" w:hAnsi="Consolas"/>
          <w:color w:val="0A3D62"/>
          <w:sz w:val="17"/>
        </w:rPr>
        <w:t xml:space="preserve">        &lt; DATEADD(DAY, -30, GETUTCDATE());</w:t>
      </w:r>
    </w:p>
    <w:p/>
    <w:p>
      <w:pPr>
        <w:ind w:left="200"/>
      </w:pPr>
      <w:r>
        <w:rPr>
          <w:b/>
          <w:color w:val="5A5A5A"/>
          <w:sz w:val="19"/>
        </w:rPr>
        <w:t xml:space="preserve">Note: </w:t>
      </w:r>
      <w:r>
        <w:rPr>
          <w:i/>
          <w:color w:val="5A5A5A"/>
          <w:sz w:val="19"/>
        </w:rPr>
        <w:t>Delete in batches of ~10,000 rows to avoid long transactions and lock escalation.</w:t>
      </w:r>
    </w:p>
    <w:p>
      <w:pPr>
        <w:pStyle w:val="Heading1"/>
      </w:pPr>
      <w:r>
        <w:rPr>
          <w:color w:val="0078D4"/>
          <w:sz w:val="36"/>
        </w:rPr>
        <w:t>21. Consolidated Findings — 24 Things to Know</w:t>
      </w:r>
    </w:p>
    <w:p>
      <w:r>
        <w:t>The whole investigation, distilled. Each point is supported by a chapter above.</w:t>
      </w:r>
    </w:p>
    <w:p>
      <w:pPr>
        <w:pStyle w:val="ListNumber"/>
      </w:pPr>
      <w:r>
        <w:t>A full 3-node graph run persists in ~16.8 ms p50 locally — about 5.6 ms per checkpoint.</w:t>
      </w:r>
    </w:p>
    <w:p>
      <w:pPr>
        <w:pStyle w:val="ListNumber"/>
      </w:pPr>
      <w:r>
        <w:t>Concurrency is error-free: 150 concurrent runs and 20-thread conformance writes produced zero errors.</w:t>
      </w:r>
    </w:p>
    <w:p>
      <w:pPr>
        <w:pStyle w:val="ListNumber"/>
      </w:pPr>
      <w:r>
        <w:t>Throughput scales with the connection pool, from ~400 rps (pool 1) to ~1,414 rps (pool 50).</w:t>
      </w:r>
    </w:p>
    <w:p>
      <w:pPr>
        <w:pStyle w:val="ListNumber"/>
      </w:pPr>
      <w:r>
        <w:t>Each graph invocation costs ~46 KB of storage; each checkpoint ~9.3 KB.</w:t>
      </w:r>
    </w:p>
    <w:p>
      <w:pPr>
        <w:pStyle w:val="ListNumber"/>
      </w:pPr>
      <w:r>
        <w:t>checkpoint_blobs grows fastest — it carries the real channel data.</w:t>
      </w:r>
    </w:p>
    <w:p>
      <w:pPr>
        <w:pStyle w:val="ListNumber"/>
      </w:pPr>
      <w:r>
        <w:t>get_tuple() latency is flat (~1 ms) from 1 to 200 turns thanks to the index — O(log N).</w:t>
      </w:r>
    </w:p>
    <w:p>
      <w:pPr>
        <w:pStyle w:val="ListNumber"/>
      </w:pPr>
      <w:r>
        <w:t>list() latency grows linearly with history depth — keep it out of hot paths.</w:t>
      </w:r>
    </w:p>
    <w:p>
      <w:pPr>
        <w:pStyle w:val="ListNumber"/>
      </w:pPr>
      <w:r>
        <w:t>Payloads under 100 KB carry a negligible size penalty; cost is round-trip-bound.</w:t>
      </w:r>
    </w:p>
    <w:p>
      <w:pPr>
        <w:pStyle w:val="ListNumber"/>
      </w:pPr>
      <w:r>
        <w:t>A 1 MB payload costs ~7–8× a 1 KB payload — store summaries, not raw documents.</w:t>
      </w:r>
    </w:p>
    <w:p>
      <w:pPr>
        <w:pStyle w:val="ListNumber"/>
      </w:pPr>
      <w:r>
        <w:t>Single-thread delete_thread() is ~1.6 ms; bulk deletion runs at ~130 ms per 1,000 rows.</w:t>
      </w:r>
    </w:p>
    <w:p>
      <w:pPr>
        <w:pStyle w:val="ListNumber"/>
      </w:pPr>
      <w:r>
        <w:t>The library passes all 15 BaseCheckpointSaver conformance tests against a live engine.</w:t>
      </w:r>
    </w:p>
    <w:p>
      <w:pPr>
        <w:pStyle w:val="ListNumber"/>
      </w:pPr>
      <w:r>
        <w:t>MERGE is avoided entirely; upserts use UPDLOCK/HOLDLOCK UPDATE-then-INSERT.</w:t>
      </w:r>
    </w:p>
    <w:p>
      <w:pPr>
        <w:pStyle w:val="ListNumber"/>
      </w:pPr>
      <w:r>
        <w:t>MARS is mandatory because tuple assembly opens sub-cursors; it adds ~1–3% overhead.</w:t>
      </w:r>
    </w:p>
    <w:p>
      <w:pPr>
        <w:pStyle w:val="ListNumber"/>
      </w:pPr>
      <w:r>
        <w:t>'checkpoint' is a reserved word and is bracket-quoted everywhere.</w:t>
      </w:r>
    </w:p>
    <w:p>
      <w:pPr>
        <w:pStyle w:val="ListNumber"/>
      </w:pPr>
      <w:r>
        <w:t>Every value is a bound parameter, including OFFSET/FETCH limits — injection-proof.</w:t>
      </w:r>
    </w:p>
    <w:p>
      <w:pPr>
        <w:pStyle w:val="ListNumber"/>
      </w:pPr>
      <w:r>
        <w:t>Metadata filtering uses JSON_VALUE, requiring SQL Server 2016+ (Azure SQL always qualifies).</w:t>
      </w:r>
    </w:p>
    <w:p>
      <w:pPr>
        <w:pStyle w:val="ListNumber"/>
      </w:pPr>
      <w:r>
        <w:t>Channel values are deduplicated by version — unchanged channels are not re-stored.</w:t>
      </w:r>
    </w:p>
    <w:p>
      <w:pPr>
        <w:pStyle w:val="ListNumber"/>
      </w:pPr>
      <w:r>
        <w:t>Async methods wrap the sync pool via asyncio.to_thread; the thread pool is the async limiter.</w:t>
      </w:r>
    </w:p>
    <w:p>
      <w:pPr>
        <w:pStyle w:val="ListNumber"/>
      </w:pPr>
      <w:r>
        <w:t>The same code runs on Azure SQL and on-prem SQL Server; only the connection string changes.</w:t>
      </w:r>
    </w:p>
    <w:p>
      <w:pPr>
        <w:pStyle w:val="ListNumber"/>
      </w:pPr>
      <w:r>
        <w:t>Azure AD and Managed Identity give passwordless production authentication.</w:t>
      </w:r>
    </w:p>
    <w:p>
      <w:pPr>
        <w:pStyle w:val="ListNumber"/>
      </w:pPr>
      <w:r>
        <w:t>Pool size should approximate peak concurrent workers and stay under the tier connection ceiling.</w:t>
      </w:r>
    </w:p>
    <w:p>
      <w:pPr>
        <w:pStyle w:val="ListNumber"/>
      </w:pPr>
      <w:r>
        <w:t>Without a retention job the tables grow without bound; pruning is an operational requirement.</w:t>
      </w:r>
    </w:p>
    <w:p>
      <w:pPr>
        <w:pStyle w:val="ListNumber"/>
      </w:pPr>
      <w:r>
        <w:t>The benchmark numbers are a local-loopback floor; real Azure SQL adds network RTT and tier governance.</w:t>
      </w:r>
    </w:p>
    <w:p>
      <w:pPr>
        <w:pStyle w:val="ListNumber"/>
      </w:pPr>
      <w:r>
        <w:t>The documentation is generated from the result JSON, so it cannot drift from the measurements.</w:t>
      </w:r>
    </w:p>
    <w:p>
      <w:pPr>
        <w:pStyle w:val="Heading1"/>
      </w:pPr>
      <w:r>
        <w:rPr>
          <w:color w:val="0078D4"/>
          <w:sz w:val="36"/>
        </w:rPr>
        <w:t>22. Conformance Testing</w:t>
      </w:r>
    </w:p>
    <w:p>
      <w:r>
        <w:t>15 of 15 conformance tests pass against the live database (pytest tests/test_conformance.py).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Test</w:t>
            </w:r>
          </w:p>
        </w:tc>
        <w:tc>
          <w:tcPr>
            <w:tcW w:type="dxa" w:w="4320"/>
          </w:tcPr>
          <w:p>
            <w:r/>
            <w:r>
              <w:rPr>
                <w:b/>
                <w:color w:val="103A5B"/>
                <w:sz w:val="18"/>
              </w:rPr>
              <w:t>Verifies</w:t>
            </w:r>
          </w:p>
        </w:tc>
      </w:tr>
      <w:tr>
        <w:tc>
          <w:tcPr>
            <w:tcW w:type="dxa" w:w="4320"/>
          </w:tcPr>
          <w:p>
            <w:r/>
            <w:r>
              <w:rPr>
                <w:sz w:val="18"/>
              </w:rPr>
              <w:t>put_get_tuple_latest / _by_id</w:t>
            </w:r>
          </w:p>
        </w:tc>
        <w:tc>
          <w:tcPr>
            <w:tcW w:type="dxa" w:w="4320"/>
          </w:tcPr>
          <w:p>
            <w:r/>
            <w:r>
              <w:rPr>
                <w:sz w:val="18"/>
              </w:rPr>
              <w:t>Round-trip, latest and by-id.</w:t>
            </w:r>
          </w:p>
        </w:tc>
      </w:tr>
      <w:tr>
        <w:tc>
          <w:tcPr>
            <w:tcW w:type="dxa" w:w="4320"/>
          </w:tcPr>
          <w:p>
            <w:r/>
            <w:r>
              <w:rPr>
                <w:sz w:val="18"/>
              </w:rPr>
              <w:t>latest_is_most_recent</w:t>
            </w:r>
          </w:p>
        </w:tc>
        <w:tc>
          <w:tcPr>
            <w:tcW w:type="dxa" w:w="4320"/>
          </w:tcPr>
          <w:p>
            <w:r/>
            <w:r>
              <w:rPr>
                <w:sz w:val="18"/>
              </w:rPr>
              <w:t>Newest checkpoint wins.</w:t>
            </w:r>
          </w:p>
        </w:tc>
      </w:tr>
      <w:tr>
        <w:tc>
          <w:tcPr>
            <w:tcW w:type="dxa" w:w="4320"/>
          </w:tcPr>
          <w:p>
            <w:r/>
            <w:r>
              <w:rPr>
                <w:sz w:val="18"/>
              </w:rPr>
              <w:t>parent_config</w:t>
            </w:r>
          </w:p>
        </w:tc>
        <w:tc>
          <w:tcPr>
            <w:tcW w:type="dxa" w:w="4320"/>
          </w:tcPr>
          <w:p>
            <w:r/>
            <w:r>
              <w:rPr>
                <w:sz w:val="18"/>
              </w:rPr>
              <w:t>Parent checkpoint chain integrity.</w:t>
            </w:r>
          </w:p>
        </w:tc>
      </w:tr>
      <w:tr>
        <w:tc>
          <w:tcPr>
            <w:tcW w:type="dxa" w:w="4320"/>
          </w:tcPr>
          <w:p>
            <w:r/>
            <w:r>
              <w:rPr>
                <w:sz w:val="18"/>
              </w:rPr>
              <w:t>list_returns_descending / _limit / _before</w:t>
            </w:r>
          </w:p>
        </w:tc>
        <w:tc>
          <w:tcPr>
            <w:tcW w:type="dxa" w:w="4320"/>
          </w:tcPr>
          <w:p>
            <w:r/>
            <w:r>
              <w:rPr>
                <w:sz w:val="18"/>
              </w:rPr>
              <w:t>Ordering, paging, before-cursor.</w:t>
            </w:r>
          </w:p>
        </w:tc>
      </w:tr>
      <w:tr>
        <w:tc>
          <w:tcPr>
            <w:tcW w:type="dxa" w:w="4320"/>
          </w:tcPr>
          <w:p>
            <w:r/>
            <w:r>
              <w:rPr>
                <w:sz w:val="18"/>
              </w:rPr>
              <w:t>list_filter_metadata</w:t>
            </w:r>
          </w:p>
        </w:tc>
        <w:tc>
          <w:tcPr>
            <w:tcW w:type="dxa" w:w="4320"/>
          </w:tcPr>
          <w:p>
            <w:r/>
            <w:r>
              <w:rPr>
                <w:sz w:val="18"/>
              </w:rPr>
              <w:t>JSON_VALUE metadata filtering.</w:t>
            </w:r>
          </w:p>
        </w:tc>
      </w:tr>
      <w:tr>
        <w:tc>
          <w:tcPr>
            <w:tcW w:type="dxa" w:w="4320"/>
          </w:tcPr>
          <w:p>
            <w:r/>
            <w:r>
              <w:rPr>
                <w:sz w:val="18"/>
              </w:rPr>
              <w:t>put_writes_and_retrieve / _dedup_regular</w:t>
            </w:r>
          </w:p>
        </w:tc>
        <w:tc>
          <w:tcPr>
            <w:tcW w:type="dxa" w:w="4320"/>
          </w:tcPr>
          <w:p>
            <w:r/>
            <w:r>
              <w:rPr>
                <w:sz w:val="18"/>
              </w:rPr>
              <w:t>Pending writes + dedup semantics.</w:t>
            </w:r>
          </w:p>
        </w:tc>
      </w:tr>
      <w:tr>
        <w:tc>
          <w:tcPr>
            <w:tcW w:type="dxa" w:w="4320"/>
          </w:tcPr>
          <w:p>
            <w:r/>
            <w:r>
              <w:rPr>
                <w:sz w:val="18"/>
              </w:rPr>
              <w:t>delete_thread</w:t>
            </w:r>
          </w:p>
        </w:tc>
        <w:tc>
          <w:tcPr>
            <w:tcW w:type="dxa" w:w="4320"/>
          </w:tcPr>
          <w:p>
            <w:r/>
            <w:r>
              <w:rPr>
                <w:sz w:val="18"/>
              </w:rPr>
              <w:t>Cascading delete across all three tables.</w:t>
            </w:r>
          </w:p>
        </w:tc>
      </w:tr>
      <w:tr>
        <w:tc>
          <w:tcPr>
            <w:tcW w:type="dxa" w:w="4320"/>
          </w:tcPr>
          <w:p>
            <w:r/>
            <w:r>
              <w:rPr>
                <w:sz w:val="18"/>
              </w:rPr>
              <w:t>version_monotonic</w:t>
            </w:r>
          </w:p>
        </w:tc>
        <w:tc>
          <w:tcPr>
            <w:tcW w:type="dxa" w:w="4320"/>
          </w:tcPr>
          <w:p>
            <w:r/>
            <w:r>
              <w:rPr>
                <w:sz w:val="18"/>
              </w:rPr>
              <w:t>Versions strictly increase.</w:t>
            </w:r>
          </w:p>
        </w:tc>
      </w:tr>
      <w:tr>
        <w:tc>
          <w:tcPr>
            <w:tcW w:type="dxa" w:w="4320"/>
          </w:tcPr>
          <w:p>
            <w:r/>
            <w:r>
              <w:rPr>
                <w:sz w:val="18"/>
              </w:rPr>
              <w:t>concurrent_writes</w:t>
            </w:r>
          </w:p>
        </w:tc>
        <w:tc>
          <w:tcPr>
            <w:tcW w:type="dxa" w:w="4320"/>
          </w:tcPr>
          <w:p>
            <w:r/>
            <w:r>
              <w:rPr>
                <w:sz w:val="18"/>
              </w:rPr>
              <w:t>20-thread concurrency, no errors.</w:t>
            </w:r>
          </w:p>
        </w:tc>
      </w:tr>
      <w:tr>
        <w:tc>
          <w:tcPr>
            <w:tcW w:type="dxa" w:w="4320"/>
          </w:tcPr>
          <w:p>
            <w:r/>
            <w:r>
              <w:rPr>
                <w:sz w:val="18"/>
              </w:rPr>
              <w:t>async_put_get / async_list</w:t>
            </w:r>
          </w:p>
        </w:tc>
        <w:tc>
          <w:tcPr>
            <w:tcW w:type="dxa" w:w="4320"/>
          </w:tcPr>
          <w:p>
            <w:r/>
            <w:r>
              <w:rPr>
                <w:sz w:val="18"/>
              </w:rPr>
              <w:t>Async wrappers behave like sync.</w:t>
            </w:r>
          </w:p>
        </w:tc>
      </w:tr>
    </w:tbl>
    <w:p/>
    <w:p/>
    <w:p/>
    <w:p/>
    <w:p/>
    <w:p/>
    <w:p/>
    <w:p>
      <w:pPr>
        <w:jc w:val="center"/>
      </w:pPr>
      <w:r>
        <w:rPr>
          <w:b/>
          <w:color w:val="5A5A5A"/>
          <w:sz w:val="40"/>
        </w:rPr>
        <w:t>PART IV</w:t>
      </w:r>
    </w:p>
    <w:p>
      <w:pPr>
        <w:jc w:val="center"/>
      </w:pPr>
      <w:r>
        <w:rPr>
          <w:b/>
          <w:color w:val="0078D4"/>
          <w:sz w:val="60"/>
        </w:rPr>
        <w:t>Operations</w:t>
      </w:r>
    </w:p>
    <w:p>
      <w:pPr>
        <w:jc w:val="center"/>
      </w:pPr>
      <w:r>
        <w:rPr>
          <w:i/>
          <w:color w:val="5A5A5A"/>
          <w:sz w:val="24"/>
        </w:rPr>
        <w:t>Deploy, secure, monitor, size, and troubleshoot</w:t>
      </w:r>
    </w:p>
    <w:p>
      <w:r>
        <w:br w:type="page"/>
      </w:r>
    </w:p>
    <w:p>
      <w:pPr>
        <w:pStyle w:val="Heading1"/>
      </w:pPr>
      <w:r>
        <w:rPr>
          <w:color w:val="0078D4"/>
          <w:sz w:val="36"/>
        </w:rPr>
        <w:t>23. Challenges &amp; How They Were Solved</w:t>
      </w:r>
    </w:p>
    <w:p>
      <w:r>
        <w:t>The engineering problems encountered building this library, and the resolution adopted for each.</w:t>
      </w:r>
    </w:p>
    <w:p>
      <w:pPr>
        <w:pStyle w:val="Heading3"/>
      </w:pPr>
      <w:r>
        <w:rPr>
          <w:color w:val="103A5B"/>
          <w:sz w:val="23"/>
        </w:rPr>
        <w:t>23.1 The table name collided with a keyword</w:t>
      </w:r>
    </w:p>
    <w:p>
      <w:r>
        <w:rPr>
          <w:b/>
          <w:color w:val="B02A2A"/>
        </w:rPr>
        <w:t xml:space="preserve">Challenge: </w:t>
      </w:r>
      <w:r>
        <w:t>'checkpoint' is a reserved T-SQL statement, so CREATE TABLE checkpoint failed.</w:t>
      </w:r>
    </w:p>
    <w:p>
      <w:r>
        <w:rPr>
          <w:b/>
          <w:color w:val="1E7E34"/>
        </w:rPr>
        <w:t xml:space="preserve">Resolution: </w:t>
      </w:r>
      <w:r>
        <w:t>Bracket-quote the table and column as [checkpoints] and [checkpoint] in every statement.</w:t>
      </w:r>
    </w:p>
    <w:p>
      <w:pPr>
        <w:pStyle w:val="Heading3"/>
      </w:pPr>
      <w:r>
        <w:rPr>
          <w:color w:val="103A5B"/>
          <w:sz w:val="23"/>
        </w:rPr>
        <w:t>23.2 MERGE looked obvious but is unsafe</w:t>
      </w:r>
    </w:p>
    <w:p>
      <w:r>
        <w:rPr>
          <w:b/>
          <w:color w:val="B02A2A"/>
        </w:rPr>
        <w:t xml:space="preserve">Challenge: </w:t>
      </w:r>
      <w:r>
        <w:t>The natural upsert is MERGE, but it has documented phantom-insert races under concurrency.</w:t>
      </w:r>
    </w:p>
    <w:p>
      <w:r>
        <w:rPr>
          <w:b/>
          <w:color w:val="1E7E34"/>
        </w:rPr>
        <w:t xml:space="preserve">Resolution: </w:t>
      </w:r>
      <w:r>
        <w:t>Replace it with an explicit UPDATE … WITH (UPDLOCK, HOLDLOCK) then conditional INSERT.</w:t>
      </w:r>
    </w:p>
    <w:p>
      <w:pPr>
        <w:pStyle w:val="Heading3"/>
      </w:pPr>
      <w:r>
        <w:rPr>
          <w:color w:val="103A5B"/>
          <w:sz w:val="23"/>
        </w:rPr>
        <w:t>23.3 Tuple assembly needed two open cursors at once</w:t>
      </w:r>
    </w:p>
    <w:p>
      <w:r>
        <w:rPr>
          <w:b/>
          <w:color w:val="B02A2A"/>
        </w:rPr>
        <w:t xml:space="preserve">Challenge: </w:t>
      </w:r>
      <w:r>
        <w:t>Building a CheckpointTuple reads blobs and writes while the checkpoint cursor is still open, which a plain pyodbc connection forbids.</w:t>
      </w:r>
    </w:p>
    <w:p>
      <w:r>
        <w:rPr>
          <w:b/>
          <w:color w:val="1E7E34"/>
        </w:rPr>
        <w:t xml:space="preserve">Resolution: </w:t>
      </w:r>
      <w:r>
        <w:t>Enable MARS (MARS_Connection=yes), appended automatically by the pool.</w:t>
      </w:r>
    </w:p>
    <w:p>
      <w:pPr>
        <w:pStyle w:val="Heading3"/>
      </w:pPr>
      <w:r>
        <w:rPr>
          <w:color w:val="103A5B"/>
          <w:sz w:val="23"/>
        </w:rPr>
        <w:t>23.4 No LIMIT clause for paging</w:t>
      </w:r>
    </w:p>
    <w:p>
      <w:r>
        <w:rPr>
          <w:b/>
          <w:color w:val="B02A2A"/>
        </w:rPr>
        <w:t xml:space="preserve">Challenge: </w:t>
      </w:r>
      <w:r>
        <w:t>Postgres-style LIMIT ? does not exist in T-SQL, and concatenating the number invites injection.</w:t>
      </w:r>
    </w:p>
    <w:p>
      <w:r>
        <w:rPr>
          <w:b/>
          <w:color w:val="1E7E34"/>
        </w:rPr>
        <w:t xml:space="preserve">Resolution: </w:t>
      </w:r>
      <w:r>
        <w:t>Use OFFSET 0 ROWS FETCH NEXT ? ROWS ONLY with the limit bound as a parameter.</w:t>
      </w:r>
    </w:p>
    <w:p>
      <w:pPr>
        <w:pStyle w:val="Heading3"/>
      </w:pPr>
      <w:r>
        <w:rPr>
          <w:color w:val="103A5B"/>
          <w:sz w:val="23"/>
        </w:rPr>
        <w:t>23.5 Version strings had to sort correctly as text</w:t>
      </w:r>
    </w:p>
    <w:p>
      <w:r>
        <w:rPr>
          <w:b/>
          <w:color w:val="B02A2A"/>
        </w:rPr>
        <w:t xml:space="preserve">Challenge: </w:t>
      </w:r>
      <w:r>
        <w:t>Channel versions are compared as strings, so '10' would sort before '2'.</w:t>
      </w:r>
    </w:p>
    <w:p>
      <w:r>
        <w:rPr>
          <w:b/>
          <w:color w:val="1E7E34"/>
        </w:rPr>
        <w:t xml:space="preserve">Resolution: </w:t>
      </w:r>
      <w:r>
        <w:t>Generate 32-digit zero-padded versions so lexicographic order equals numeric order.</w:t>
      </w:r>
    </w:p>
    <w:p>
      <w:pPr>
        <w:pStyle w:val="Heading3"/>
      </w:pPr>
      <w:r>
        <w:rPr>
          <w:color w:val="103A5B"/>
          <w:sz w:val="23"/>
        </w:rPr>
        <w:t>23.6 Concurrent writers could collide on versions</w:t>
      </w:r>
    </w:p>
    <w:p>
      <w:r>
        <w:rPr>
          <w:b/>
          <w:color w:val="B02A2A"/>
        </w:rPr>
        <w:t xml:space="preserve">Challenge: </w:t>
      </w:r>
      <w:r>
        <w:t>Two writers computing the next version simultaneously could clash.</w:t>
      </w:r>
    </w:p>
    <w:p>
      <w:r>
        <w:rPr>
          <w:b/>
          <w:color w:val="1E7E34"/>
        </w:rPr>
        <w:t xml:space="preserve">Resolution: </w:t>
      </w:r>
      <w:r>
        <w:t>Append a random fractional suffix so collisions are astronomically unlikely without a DB sequence.</w:t>
      </w:r>
    </w:p>
    <w:p>
      <w:pPr>
        <w:pStyle w:val="Heading3"/>
      </w:pPr>
      <w:r>
        <w:rPr>
          <w:color w:val="103A5B"/>
          <w:sz w:val="23"/>
        </w:rPr>
        <w:t>23.7 True async ODBC is immature</w:t>
      </w:r>
    </w:p>
    <w:p>
      <w:r>
        <w:rPr>
          <w:b/>
          <w:color w:val="B02A2A"/>
        </w:rPr>
        <w:t xml:space="preserve">Challenge: </w:t>
      </w:r>
      <w:r>
        <w:t>aioodbc exists but is not actively maintained enough to depend on.</w:t>
      </w:r>
    </w:p>
    <w:p>
      <w:r>
        <w:rPr>
          <w:b/>
          <w:color w:val="1E7E34"/>
        </w:rPr>
        <w:t xml:space="preserve">Resolution: </w:t>
      </w:r>
      <w:r>
        <w:t>Use synchronous pyodbc and wrap it with asyncio.to_thread for an async surface.</w:t>
      </w:r>
    </w:p>
    <w:p>
      <w:pPr>
        <w:pStyle w:val="Heading3"/>
      </w:pPr>
      <w:r>
        <w:rPr>
          <w:color w:val="103A5B"/>
          <w:sz w:val="23"/>
        </w:rPr>
        <w:t>23.8 State could bloat storage if stored naively</w:t>
      </w:r>
    </w:p>
    <w:p>
      <w:r>
        <w:rPr>
          <w:b/>
          <w:color w:val="B02A2A"/>
        </w:rPr>
        <w:t xml:space="preserve">Challenge: </w:t>
      </w:r>
      <w:r>
        <w:t>Re-serialising full state every step would multiply storage by step count.</w:t>
      </w:r>
    </w:p>
    <w:p>
      <w:r>
        <w:rPr>
          <w:b/>
          <w:color w:val="1E7E34"/>
        </w:rPr>
        <w:t xml:space="preserve">Resolution: </w:t>
      </w:r>
      <w:r>
        <w:t>Adopt the Postgres saver's per-channel, per-version blob table so unchanged channels are stored once.</w:t>
      </w:r>
    </w:p>
    <w:p>
      <w:pPr>
        <w:pStyle w:val="Heading3"/>
      </w:pPr>
      <w:r>
        <w:rPr>
          <w:color w:val="103A5B"/>
          <w:sz w:val="23"/>
        </w:rPr>
        <w:t>23.9 A failed write could poison a pooled connection</w:t>
      </w:r>
    </w:p>
    <w:p>
      <w:r>
        <w:rPr>
          <w:b/>
          <w:color w:val="B02A2A"/>
        </w:rPr>
        <w:t xml:space="preserve">Challenge: </w:t>
      </w:r>
      <w:r>
        <w:t>Returning a connection mid-transaction after an error would corrupt the next caller.</w:t>
      </w:r>
    </w:p>
    <w:p>
      <w:r>
        <w:rPr>
          <w:b/>
          <w:color w:val="1E7E34"/>
        </w:rPr>
        <w:t xml:space="preserve">Resolution: </w:t>
      </w:r>
      <w:r>
        <w:t>Roll back and discard the connection on any exception; only commit-clean connections return to the pool.</w:t>
      </w:r>
    </w:p>
    <w:p>
      <w:pPr>
        <w:pStyle w:val="Heading3"/>
      </w:pPr>
      <w:r>
        <w:rPr>
          <w:color w:val="103A5B"/>
          <w:sz w:val="23"/>
        </w:rPr>
        <w:t>23.10 Benchmarks could drift from documentation</w:t>
      </w:r>
    </w:p>
    <w:p>
      <w:r>
        <w:rPr>
          <w:b/>
          <w:color w:val="B02A2A"/>
        </w:rPr>
        <w:t xml:space="preserve">Challenge: </w:t>
      </w:r>
      <w:r>
        <w:t>Hand-written performance numbers rot the moment the code changes.</w:t>
      </w:r>
    </w:p>
    <w:p>
      <w:r>
        <w:rPr>
          <w:b/>
          <w:color w:val="1E7E34"/>
        </w:rPr>
        <w:t xml:space="preserve">Resolution: </w:t>
      </w:r>
      <w:r>
        <w:t>Generate all docs (including this book) from the benchmark result JSON.</w:t>
      </w:r>
    </w:p>
    <w:p>
      <w:pPr>
        <w:pStyle w:val="Heading3"/>
      </w:pPr>
      <w:r>
        <w:rPr>
          <w:color w:val="103A5B"/>
          <w:sz w:val="23"/>
        </w:rPr>
        <w:t>23.11 'Azure SQL' numbers without an Azure account</w:t>
      </w:r>
    </w:p>
    <w:p>
      <w:r>
        <w:rPr>
          <w:b/>
          <w:color w:val="B02A2A"/>
        </w:rPr>
        <w:t xml:space="preserve">Challenge: </w:t>
      </w:r>
      <w:r>
        <w:t>Capturing real cloud latency needs a provisioned endpoint not available during development.</w:t>
      </w:r>
    </w:p>
    <w:p>
      <w:r>
        <w:rPr>
          <w:b/>
          <w:color w:val="1E7E34"/>
        </w:rPr>
        <w:t xml:space="preserve">Resolution: </w:t>
      </w:r>
      <w:r>
        <w:t>Benchmark a local SQL Server stand-in on the identical engine and state the limitation explicitly everywhere.</w:t>
      </w:r>
    </w:p>
    <w:p>
      <w:pPr>
        <w:pStyle w:val="Heading3"/>
      </w:pPr>
      <w:r>
        <w:rPr>
          <w:color w:val="103A5B"/>
          <w:sz w:val="23"/>
        </w:rPr>
        <w:t>23.12 Metadata filtering needed JSON without a JSON type</w:t>
      </w:r>
    </w:p>
    <w:p>
      <w:r>
        <w:rPr>
          <w:b/>
          <w:color w:val="B02A2A"/>
        </w:rPr>
        <w:t xml:space="preserve">Challenge: </w:t>
      </w:r>
      <w:r>
        <w:t>SQL Server has no native JSON column type.</w:t>
      </w:r>
    </w:p>
    <w:p>
      <w:r>
        <w:rPr>
          <w:b/>
          <w:color w:val="1E7E34"/>
        </w:rPr>
        <w:t xml:space="preserve">Resolution: </w:t>
      </w:r>
      <w:r>
        <w:t>Store metadata as NVARCHAR(MAX) and filter with JSON_VALUE (2016+).</w:t>
      </w:r>
    </w:p>
    <w:p>
      <w:pPr>
        <w:pStyle w:val="Heading1"/>
      </w:pPr>
      <w:r>
        <w:rPr>
          <w:color w:val="0078D4"/>
          <w:sz w:val="36"/>
        </w:rPr>
        <w:t>24. Limitations &amp; Known Issues</w:t>
      </w:r>
    </w:p>
    <w:p>
      <w:pPr>
        <w:pStyle w:val="ListBullet"/>
      </w:pPr>
      <w:r>
        <w:rPr>
          <w:b/>
        </w:rPr>
        <w:t xml:space="preserve">No native async I/O. </w:t>
      </w:r>
      <w:r>
        <w:t>pyodbc is synchronous; async wraps a thread pool. Under heavy async load the thread pool, not the DB, is the bottleneck.</w:t>
      </w:r>
    </w:p>
    <w:p>
      <w:pPr>
        <w:pStyle w:val="ListBullet"/>
      </w:pPr>
      <w:r>
        <w:rPr>
          <w:b/>
        </w:rPr>
        <w:t xml:space="preserve">MARS overhead. </w:t>
      </w:r>
      <w:r>
        <w:t>Required for sub-cursor reads; ~1–3% per operation and cannot be disabled.</w:t>
      </w:r>
    </w:p>
    <w:p>
      <w:pPr>
        <w:pStyle w:val="ListBullet"/>
      </w:pPr>
      <w:r>
        <w:rPr>
          <w:b/>
        </w:rPr>
        <w:t xml:space="preserve">Reserved word fragility. </w:t>
      </w:r>
      <w:r>
        <w:t>Tools or ORMs that don't bracket-quote identifiers break on [checkpoint]. Use the library API.</w:t>
      </w:r>
    </w:p>
    <w:p>
      <w:pPr>
        <w:pStyle w:val="ListBullet"/>
      </w:pPr>
      <w:r>
        <w:rPr>
          <w:b/>
        </w:rPr>
        <w:t xml:space="preserve">JSON_VALUE floor. </w:t>
      </w:r>
      <w:r>
        <w:t>Metadata filtering needs SQL Server 2016+ (compat 130). 2014 and earlier are unsupported.</w:t>
      </w:r>
    </w:p>
    <w:p>
      <w:pPr>
        <w:pStyle w:val="ListBullet"/>
      </w:pPr>
      <w:r>
        <w:rPr>
          <w:b/>
        </w:rPr>
        <w:t xml:space="preserve">No built-in retention. </w:t>
      </w:r>
      <w:r>
        <w:t>LangGraph never prunes; a scheduled retention job is mandatory at scale.</w:t>
      </w:r>
    </w:p>
    <w:p>
      <w:pPr>
        <w:pStyle w:val="ListBullet"/>
      </w:pPr>
      <w:r>
        <w:rPr>
          <w:b/>
        </w:rPr>
        <w:t xml:space="preserve">Same-thread write serialisation. </w:t>
      </w:r>
      <w:r>
        <w:t>UPDLOCK/HOLDLOCK serialises concurrent writes to one thread by design, capping per-thread write throughput.</w:t>
      </w:r>
    </w:p>
    <w:p>
      <w:pPr>
        <w:pStyle w:val="ListBullet"/>
      </w:pPr>
      <w:r>
        <w:rPr>
          <w:b/>
        </w:rPr>
        <w:t xml:space="preserve">Pool is in-memory. </w:t>
      </w:r>
      <w:r>
        <w:t>Connections are re-established on restart; pre-warm for latency-sensitive startups.</w:t>
      </w:r>
    </w:p>
    <w:p>
      <w:pPr>
        <w:pStyle w:val="ListBullet"/>
      </w:pPr>
      <w:r>
        <w:rPr>
          <w:b/>
        </w:rPr>
        <w:t xml:space="preserve">Driver version. </w:t>
      </w:r>
      <w:r>
        <w:t>Tested with ODBC Driver 18. Driver 17 may work; 13/11 are not recommended (TLS).</w:t>
      </w:r>
    </w:p>
    <w:p>
      <w:pPr>
        <w:pStyle w:val="ListBullet"/>
      </w:pPr>
      <w:r>
        <w:rPr>
          <w:b/>
        </w:rPr>
        <w:t xml:space="preserve">Local-stand-in latency floor. </w:t>
      </w:r>
      <w:r>
        <w:t>Absolute milliseconds here exclude cloud RTT and DTU/vCore governance.</w:t>
      </w:r>
    </w:p>
    <w:p>
      <w:pPr>
        <w:pStyle w:val="Heading1"/>
      </w:pPr>
      <w:r>
        <w:rPr>
          <w:color w:val="0078D4"/>
          <w:sz w:val="36"/>
        </w:rPr>
        <w:t>25. Production Deployment Guide</w:t>
      </w:r>
    </w:p>
    <w:p>
      <w:pPr>
        <w:pStyle w:val="Heading2"/>
      </w:pPr>
      <w:r>
        <w:rPr>
          <w:color w:val="103A5B"/>
          <w:sz w:val="27"/>
        </w:rPr>
        <w:t>25.1 Service tier selection (Azure SQL)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Workload</w:t>
            </w:r>
          </w:p>
        </w:tc>
        <w:tc>
          <w:tcPr>
            <w:tcW w:type="dxa" w:w="2880"/>
          </w:tcPr>
          <w:p>
            <w:r/>
            <w:r>
              <w:rPr>
                <w:b/>
                <w:color w:val="103A5B"/>
                <w:sz w:val="18"/>
              </w:rPr>
              <w:t>Recommended tier</w:t>
            </w:r>
          </w:p>
        </w:tc>
        <w:tc>
          <w:tcPr>
            <w:tcW w:type="dxa" w:w="2880"/>
          </w:tcPr>
          <w:p>
            <w:r/>
            <w:r>
              <w:rPr>
                <w:b/>
                <w:color w:val="103A5B"/>
                <w:sz w:val="18"/>
              </w:rPr>
              <w:t>Notes</w:t>
            </w:r>
          </w:p>
        </w:tc>
      </w:tr>
      <w:tr>
        <w:tc>
          <w:tcPr>
            <w:tcW w:type="dxa" w:w="2880"/>
          </w:tcPr>
          <w:p>
            <w:r/>
            <w:r>
              <w:rPr>
                <w:sz w:val="18"/>
              </w:rPr>
              <w:t>Dev / PoC</w:t>
            </w:r>
          </w:p>
        </w:tc>
        <w:tc>
          <w:tcPr>
            <w:tcW w:type="dxa" w:w="2880"/>
          </w:tcPr>
          <w:p>
            <w:r/>
            <w:r>
              <w:rPr>
                <w:sz w:val="18"/>
              </w:rPr>
              <w:t>Basic (5 DTU) or Serverless GP</w:t>
            </w:r>
          </w:p>
        </w:tc>
        <w:tc>
          <w:tcPr>
            <w:tcW w:type="dxa" w:w="2880"/>
          </w:tcPr>
          <w:p>
            <w:r/>
            <w:r>
              <w:rPr>
                <w:sz w:val="18"/>
              </w:rPr>
              <w:t>Auto-pause saves idle cost</w:t>
            </w:r>
          </w:p>
        </w:tc>
      </w:tr>
      <w:tr>
        <w:tc>
          <w:tcPr>
            <w:tcW w:type="dxa" w:w="2880"/>
          </w:tcPr>
          <w:p>
            <w:r/>
            <w:r>
              <w:rPr>
                <w:sz w:val="18"/>
              </w:rPr>
              <w:t>Light (≤10 agents)</w:t>
            </w:r>
          </w:p>
        </w:tc>
        <w:tc>
          <w:tcPr>
            <w:tcW w:type="dxa" w:w="2880"/>
          </w:tcPr>
          <w:p>
            <w:r/>
            <w:r>
              <w:rPr>
                <w:sz w:val="18"/>
              </w:rPr>
              <w:t>Standard S1 (20 DTU)</w:t>
            </w:r>
          </w:p>
        </w:tc>
        <w:tc>
          <w:tcPr>
            <w:tcW w:type="dxa" w:w="2880"/>
          </w:tcPr>
          <w:p>
            <w:r/>
            <w:r>
              <w:rPr>
                <w:sz w:val="18"/>
              </w:rPr>
              <w:t>Watch DTU% on bursts</w:t>
            </w:r>
          </w:p>
        </w:tc>
      </w:tr>
      <w:tr>
        <w:tc>
          <w:tcPr>
            <w:tcW w:type="dxa" w:w="2880"/>
          </w:tcPr>
          <w:p>
            <w:r/>
            <w:r>
              <w:rPr>
                <w:sz w:val="18"/>
              </w:rPr>
              <w:t>Medium (≤50 agents)</w:t>
            </w:r>
          </w:p>
        </w:tc>
        <w:tc>
          <w:tcPr>
            <w:tcW w:type="dxa" w:w="2880"/>
          </w:tcPr>
          <w:p>
            <w:r/>
            <w:r>
              <w:rPr>
                <w:sz w:val="18"/>
              </w:rPr>
              <w:t>Standard S3 (100 DTU) / GP Gen5-2</w:t>
            </w:r>
          </w:p>
        </w:tc>
        <w:tc>
          <w:tcPr>
            <w:tcW w:type="dxa" w:w="2880"/>
          </w:tcPr>
          <w:p>
            <w:r/>
            <w:r>
              <w:rPr>
                <w:sz w:val="18"/>
              </w:rPr>
              <w:t>vCore = predictable IO</w:t>
            </w:r>
          </w:p>
        </w:tc>
      </w:tr>
      <w:tr>
        <w:tc>
          <w:tcPr>
            <w:tcW w:type="dxa" w:w="2880"/>
          </w:tcPr>
          <w:p>
            <w:r/>
            <w:r>
              <w:rPr>
                <w:sz w:val="18"/>
              </w:rPr>
              <w:t>Heavy (100+ agents)</w:t>
            </w:r>
          </w:p>
        </w:tc>
        <w:tc>
          <w:tcPr>
            <w:tcW w:type="dxa" w:w="2880"/>
          </w:tcPr>
          <w:p>
            <w:r/>
            <w:r>
              <w:rPr>
                <w:sz w:val="18"/>
              </w:rPr>
              <w:t>Premium P2 / GP Gen5-4</w:t>
            </w:r>
          </w:p>
        </w:tc>
        <w:tc>
          <w:tcPr>
            <w:tcW w:type="dxa" w:w="2880"/>
          </w:tcPr>
          <w:p>
            <w:r/>
            <w:r>
              <w:rPr>
                <w:sz w:val="18"/>
              </w:rPr>
              <w:t>Higher log write throughput</w:t>
            </w:r>
          </w:p>
        </w:tc>
      </w:tr>
      <w:tr>
        <w:tc>
          <w:tcPr>
            <w:tcW w:type="dxa" w:w="2880"/>
          </w:tcPr>
          <w:p>
            <w:r/>
            <w:r>
              <w:rPr>
                <w:sz w:val="18"/>
              </w:rPr>
              <w:t>High-scale</w:t>
            </w:r>
          </w:p>
        </w:tc>
        <w:tc>
          <w:tcPr>
            <w:tcW w:type="dxa" w:w="2880"/>
          </w:tcPr>
          <w:p>
            <w:r/>
            <w:r>
              <w:rPr>
                <w:sz w:val="18"/>
              </w:rPr>
              <w:t>Hyperscale</w:t>
            </w:r>
          </w:p>
        </w:tc>
        <w:tc>
          <w:tcPr>
            <w:tcW w:type="dxa" w:w="2880"/>
          </w:tcPr>
          <w:p>
            <w:r/>
            <w:r>
              <w:rPr>
                <w:sz w:val="18"/>
              </w:rPr>
              <w:t>Independent compute/storage scaling</w:t>
            </w:r>
          </w:p>
        </w:tc>
      </w:tr>
    </w:tbl>
    <w:p/>
    <w:p>
      <w:pPr>
        <w:pStyle w:val="Heading2"/>
      </w:pPr>
      <w:r>
        <w:rPr>
          <w:color w:val="103A5B"/>
          <w:sz w:val="27"/>
        </w:rPr>
        <w:t>25.2 Pool &amp; connection budget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Tier</w:t>
            </w:r>
          </w:p>
        </w:tc>
        <w:tc>
          <w:tcPr>
            <w:tcW w:type="dxa" w:w="2880"/>
          </w:tcPr>
          <w:p>
            <w:r/>
            <w:r>
              <w:rPr>
                <w:b/>
                <w:color w:val="103A5B"/>
                <w:sz w:val="18"/>
              </w:rPr>
              <w:t>Max connections</w:t>
            </w:r>
          </w:p>
        </w:tc>
        <w:tc>
          <w:tcPr>
            <w:tcW w:type="dxa" w:w="2880"/>
          </w:tcPr>
          <w:p>
            <w:r/>
            <w:r>
              <w:rPr>
                <w:b/>
                <w:color w:val="103A5B"/>
                <w:sz w:val="18"/>
              </w:rPr>
              <w:t>Suggested pool_size</w:t>
            </w:r>
          </w:p>
        </w:tc>
      </w:tr>
      <w:tr>
        <w:tc>
          <w:tcPr>
            <w:tcW w:type="dxa" w:w="2880"/>
          </w:tcPr>
          <w:p>
            <w:r/>
            <w:r>
              <w:rPr>
                <w:sz w:val="18"/>
              </w:rPr>
              <w:t>Basic</w:t>
            </w:r>
          </w:p>
        </w:tc>
        <w:tc>
          <w:tcPr>
            <w:tcW w:type="dxa" w:w="2880"/>
          </w:tcPr>
          <w:p>
            <w:r/>
            <w:r>
              <w:rPr>
                <w:sz w:val="18"/>
              </w:rPr>
              <w:t>30</w:t>
            </w:r>
          </w:p>
        </w:tc>
        <w:tc>
          <w:tcPr>
            <w:tcW w:type="dxa" w:w="2880"/>
          </w:tcPr>
          <w:p>
            <w:r/>
            <w:r>
              <w:rPr>
                <w:sz w:val="18"/>
              </w:rPr>
              <w:t>≤ 10</w:t>
            </w:r>
          </w:p>
        </w:tc>
      </w:tr>
      <w:tr>
        <w:tc>
          <w:tcPr>
            <w:tcW w:type="dxa" w:w="2880"/>
          </w:tcPr>
          <w:p>
            <w:r/>
            <w:r>
              <w:rPr>
                <w:sz w:val="18"/>
              </w:rPr>
              <w:t>S1</w:t>
            </w:r>
          </w:p>
        </w:tc>
        <w:tc>
          <w:tcPr>
            <w:tcW w:type="dxa" w:w="2880"/>
          </w:tcPr>
          <w:p>
            <w:r/>
            <w:r>
              <w:rPr>
                <w:sz w:val="18"/>
              </w:rPr>
              <w:t>60</w:t>
            </w:r>
          </w:p>
        </w:tc>
        <w:tc>
          <w:tcPr>
            <w:tcW w:type="dxa" w:w="2880"/>
          </w:tcPr>
          <w:p>
            <w:r/>
            <w:r>
              <w:rPr>
                <w:sz w:val="18"/>
              </w:rPr>
              <w:t>≤ 20</w:t>
            </w:r>
          </w:p>
        </w:tc>
      </w:tr>
      <w:tr>
        <w:tc>
          <w:tcPr>
            <w:tcW w:type="dxa" w:w="2880"/>
          </w:tcPr>
          <w:p>
            <w:r/>
            <w:r>
              <w:rPr>
                <w:sz w:val="18"/>
              </w:rPr>
              <w:t>S3</w:t>
            </w:r>
          </w:p>
        </w:tc>
        <w:tc>
          <w:tcPr>
            <w:tcW w:type="dxa" w:w="2880"/>
          </w:tcPr>
          <w:p>
            <w:r/>
            <w:r>
              <w:rPr>
                <w:sz w:val="18"/>
              </w:rPr>
              <w:t>400</w:t>
            </w:r>
          </w:p>
        </w:tc>
        <w:tc>
          <w:tcPr>
            <w:tcW w:type="dxa" w:w="2880"/>
          </w:tcPr>
          <w:p>
            <w:r/>
            <w:r>
              <w:rPr>
                <w:sz w:val="18"/>
              </w:rPr>
              <w:t>≤ 50</w:t>
            </w:r>
          </w:p>
        </w:tc>
      </w:tr>
      <w:tr>
        <w:tc>
          <w:tcPr>
            <w:tcW w:type="dxa" w:w="2880"/>
          </w:tcPr>
          <w:p>
            <w:r/>
            <w:r>
              <w:rPr>
                <w:sz w:val="18"/>
              </w:rPr>
              <w:t>P2</w:t>
            </w:r>
          </w:p>
        </w:tc>
        <w:tc>
          <w:tcPr>
            <w:tcW w:type="dxa" w:w="2880"/>
          </w:tcPr>
          <w:p>
            <w:r/>
            <w:r>
              <w:rPr>
                <w:sz w:val="18"/>
              </w:rPr>
              <w:t>1,600</w:t>
            </w:r>
          </w:p>
        </w:tc>
        <w:tc>
          <w:tcPr>
            <w:tcW w:type="dxa" w:w="2880"/>
          </w:tcPr>
          <w:p>
            <w:r/>
            <w:r>
              <w:rPr>
                <w:sz w:val="18"/>
              </w:rPr>
              <w:t>≤ 100</w:t>
            </w:r>
          </w:p>
        </w:tc>
      </w:tr>
    </w:tbl>
    <w:p/>
    <w:p>
      <w:pPr>
        <w:pStyle w:val="Heading2"/>
      </w:pPr>
      <w:r>
        <w:rPr>
          <w:color w:val="103A5B"/>
          <w:sz w:val="27"/>
        </w:rPr>
        <w:t>25.3 Startup</w:t>
      </w:r>
    </w:p>
    <w:p>
      <w:pPr>
        <w:spacing w:after="0"/>
        <w:ind w:left="240"/>
      </w:pPr>
      <w:r>
        <w:rPr>
          <w:rFonts w:ascii="Consolas" w:hAnsi="Consolas"/>
          <w:color w:val="0A3D62"/>
          <w:sz w:val="17"/>
        </w:rPr>
        <w:t>saver = AzureSqlSaver(conn_str, pool_size=20)</w:t>
      </w:r>
    </w:p>
    <w:p>
      <w:pPr>
        <w:spacing w:after="0"/>
        <w:ind w:left="240"/>
      </w:pPr>
      <w:r>
        <w:rPr>
          <w:rFonts w:ascii="Consolas" w:hAnsi="Consolas"/>
          <w:color w:val="0A3D62"/>
          <w:sz w:val="17"/>
        </w:rPr>
        <w:t>saver.setup()   # idempotent — safe on every boot</w:t>
      </w:r>
    </w:p>
    <w:p/>
    <w:p>
      <w:pPr>
        <w:pStyle w:val="Heading2"/>
      </w:pPr>
      <w:r>
        <w:rPr>
          <w:color w:val="103A5B"/>
          <w:sz w:val="27"/>
        </w:rPr>
        <w:t>25.4 High availability</w:t>
      </w:r>
    </w:p>
    <w:p>
      <w:pPr>
        <w:pStyle w:val="ListBullet"/>
      </w:pPr>
      <w:r>
        <w:t>On-prem: connect through the Always On listener; add MultiSubnetFailover=Yes.</w:t>
      </w:r>
    </w:p>
    <w:p>
      <w:pPr>
        <w:pStyle w:val="ListBullet"/>
      </w:pPr>
      <w:r>
        <w:t>Azure SQL: HA is built in; use the failover-group endpoint for region resilience.</w:t>
      </w:r>
    </w:p>
    <w:p>
      <w:pPr>
        <w:pStyle w:val="ListBullet"/>
      </w:pPr>
      <w:r>
        <w:t>Expect 10–30 s of reconnection during a failover; the pool discards dead connections and rebuilds automatically.</w:t>
      </w:r>
    </w:p>
    <w:p>
      <w:pPr>
        <w:pStyle w:val="Heading1"/>
      </w:pPr>
      <w:r>
        <w:rPr>
          <w:color w:val="0078D4"/>
          <w:sz w:val="36"/>
        </w:rPr>
        <w:t>26. Security Reference</w:t>
      </w:r>
    </w:p>
    <w:p>
      <w:pPr>
        <w:pStyle w:val="Heading2"/>
      </w:pPr>
      <w:r>
        <w:rPr>
          <w:color w:val="103A5B"/>
          <w:sz w:val="27"/>
        </w:rPr>
        <w:t>26.1 Checklist</w:t>
      </w:r>
    </w:p>
    <w:p>
      <w:pPr>
        <w:pStyle w:val="ListBullet"/>
      </w:pPr>
      <w:r>
        <w:t>Use Managed Identity — no passwords in connection strings.</w:t>
      </w:r>
    </w:p>
    <w:p>
      <w:pPr>
        <w:pStyle w:val="ListBullet"/>
      </w:pPr>
      <w:r>
        <w:t>Disable SQL auth; enable Azure AD-only authentication in production.</w:t>
      </w:r>
    </w:p>
    <w:p>
      <w:pPr>
        <w:pStyle w:val="ListBullet"/>
      </w:pPr>
      <w:r>
        <w:t>Use Private Endpoints; disable public network access.</w:t>
      </w:r>
    </w:p>
    <w:p>
      <w:pPr>
        <w:pStyle w:val="ListBullet"/>
      </w:pPr>
      <w:r>
        <w:t>Encrypt=yes and TrustServerCertificate=no in production.</w:t>
      </w:r>
    </w:p>
    <w:p>
      <w:pPr>
        <w:pStyle w:val="ListBullet"/>
      </w:pPr>
      <w:r>
        <w:t>Grant only db_datareader + db_datawriter + DDL on the four checkpoint tables.</w:t>
      </w:r>
    </w:p>
    <w:p>
      <w:pPr>
        <w:pStyle w:val="ListBullet"/>
      </w:pPr>
      <w:r>
        <w:t>Rely on Transparent Data Encryption (default on Azure SQL) for blobs at rest.</w:t>
      </w:r>
    </w:p>
    <w:p>
      <w:pPr>
        <w:pStyle w:val="ListBullet"/>
      </w:pPr>
      <w:r>
        <w:t>Never store secrets or PII in LangGraph metadata.</w:t>
      </w:r>
    </w:p>
    <w:p>
      <w:pPr>
        <w:pStyle w:val="Heading2"/>
      </w:pPr>
      <w:r>
        <w:rPr>
          <w:color w:val="103A5B"/>
          <w:sz w:val="27"/>
        </w:rPr>
        <w:t>26.2 Injection posture</w:t>
      </w:r>
    </w:p>
    <w:p>
      <w:r>
        <w:t>Every value is a bound parameter, including pagination limits and JSON paths. There is no data interpolation in the query layer, so the library is free of SQL-injection vectors by construction.</w:t>
      </w:r>
    </w:p>
    <w:p>
      <w:pPr>
        <w:pStyle w:val="Heading2"/>
      </w:pPr>
      <w:r>
        <w:rPr>
          <w:color w:val="103A5B"/>
          <w:sz w:val="27"/>
        </w:rPr>
        <w:t>26.3 Least-privilege grant</w:t>
      </w:r>
    </w:p>
    <w:p>
      <w:pPr>
        <w:spacing w:after="0"/>
        <w:ind w:left="240"/>
      </w:pPr>
      <w:r>
        <w:rPr>
          <w:rFonts w:ascii="Consolas" w:hAnsi="Consolas"/>
          <w:color w:val="0A3D62"/>
          <w:sz w:val="17"/>
        </w:rPr>
        <w:t>GRANT SELECT, INSERT, UPDATE, DELETE ON [checkpoints]           TO langgraph_svc;</w:t>
      </w:r>
    </w:p>
    <w:p>
      <w:pPr>
        <w:spacing w:after="0"/>
        <w:ind w:left="240"/>
      </w:pPr>
      <w:r>
        <w:rPr>
          <w:rFonts w:ascii="Consolas" w:hAnsi="Consolas"/>
          <w:color w:val="0A3D62"/>
          <w:sz w:val="17"/>
        </w:rPr>
        <w:t>GRANT SELECT, INSERT, UPDATE, DELETE ON [checkpoint_blobs]      TO langgraph_svc;</w:t>
      </w:r>
    </w:p>
    <w:p>
      <w:pPr>
        <w:spacing w:after="0"/>
        <w:ind w:left="240"/>
      </w:pPr>
      <w:r>
        <w:rPr>
          <w:rFonts w:ascii="Consolas" w:hAnsi="Consolas"/>
          <w:color w:val="0A3D62"/>
          <w:sz w:val="17"/>
        </w:rPr>
        <w:t>GRANT SELECT, INSERT, UPDATE, DELETE ON [checkpoint_writes]     TO langgraph_svc;</w:t>
      </w:r>
    </w:p>
    <w:p>
      <w:pPr>
        <w:spacing w:after="0"/>
        <w:ind w:left="240"/>
      </w:pPr>
      <w:r>
        <w:rPr>
          <w:rFonts w:ascii="Consolas" w:hAnsi="Consolas"/>
          <w:color w:val="0A3D62"/>
          <w:sz w:val="17"/>
        </w:rPr>
        <w:t>GRANT SELECT, INSERT, UPDATE, DELETE ON [checkpoint_migrations] TO langgraph_svc;</w:t>
      </w:r>
    </w:p>
    <w:p>
      <w:pPr>
        <w:spacing w:after="0"/>
        <w:ind w:left="240"/>
      </w:pPr>
      <w:r>
        <w:rPr>
          <w:rFonts w:ascii="Consolas" w:hAnsi="Consolas"/>
          <w:color w:val="0A3D62"/>
          <w:sz w:val="17"/>
        </w:rPr>
        <w:t>-- for setup() DDL: GRANT CREATE TABLE; GRANT ALTER ON SCHEMA::dbo;</w:t>
      </w:r>
    </w:p>
    <w:p/>
    <w:p>
      <w:pPr>
        <w:pStyle w:val="Heading1"/>
      </w:pPr>
      <w:r>
        <w:rPr>
          <w:color w:val="0078D4"/>
          <w:sz w:val="36"/>
        </w:rPr>
        <w:t>27. Monitoring &amp; Alerting</w:t>
      </w:r>
    </w:p>
    <w:p>
      <w:pPr>
        <w:pStyle w:val="Heading2"/>
      </w:pPr>
      <w:r>
        <w:rPr>
          <w:color w:val="103A5B"/>
          <w:sz w:val="27"/>
        </w:rPr>
        <w:t>27.1 Metrics that matter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Metric</w:t>
            </w:r>
          </w:p>
        </w:tc>
        <w:tc>
          <w:tcPr>
            <w:tcW w:type="dxa" w:w="2880"/>
          </w:tcPr>
          <w:p>
            <w:r/>
            <w:r>
              <w:rPr>
                <w:b/>
                <w:color w:val="103A5B"/>
                <w:sz w:val="18"/>
              </w:rPr>
              <w:t>Healthy</w:t>
            </w:r>
          </w:p>
        </w:tc>
        <w:tc>
          <w:tcPr>
            <w:tcW w:type="dxa" w:w="2880"/>
          </w:tcPr>
          <w:p>
            <w:r/>
            <w:r>
              <w:rPr>
                <w:b/>
                <w:color w:val="103A5B"/>
                <w:sz w:val="18"/>
              </w:rPr>
              <w:t>Alert</w:t>
            </w:r>
          </w:p>
        </w:tc>
      </w:tr>
      <w:tr>
        <w:tc>
          <w:tcPr>
            <w:tcW w:type="dxa" w:w="2880"/>
          </w:tcPr>
          <w:p>
            <w:r/>
            <w:r>
              <w:rPr>
                <w:sz w:val="18"/>
              </w:rPr>
              <w:t>get_tuple p99</w:t>
            </w:r>
          </w:p>
        </w:tc>
        <w:tc>
          <w:tcPr>
            <w:tcW w:type="dxa" w:w="2880"/>
          </w:tcPr>
          <w:p>
            <w:r/>
            <w:r>
              <w:rPr>
                <w:sz w:val="18"/>
              </w:rPr>
              <w:t>&lt; 50 ms</w:t>
            </w:r>
          </w:p>
        </w:tc>
        <w:tc>
          <w:tcPr>
            <w:tcW w:type="dxa" w:w="2880"/>
          </w:tcPr>
          <w:p>
            <w:r/>
            <w:r>
              <w:rPr>
                <w:sz w:val="18"/>
              </w:rPr>
              <w:t>&gt; 200 ms</w:t>
            </w:r>
          </w:p>
        </w:tc>
      </w:tr>
      <w:tr>
        <w:tc>
          <w:tcPr>
            <w:tcW w:type="dxa" w:w="2880"/>
          </w:tcPr>
          <w:p>
            <w:r/>
            <w:r>
              <w:rPr>
                <w:sz w:val="18"/>
              </w:rPr>
              <w:t>put p99</w:t>
            </w:r>
          </w:p>
        </w:tc>
        <w:tc>
          <w:tcPr>
            <w:tcW w:type="dxa" w:w="2880"/>
          </w:tcPr>
          <w:p>
            <w:r/>
            <w:r>
              <w:rPr>
                <w:sz w:val="18"/>
              </w:rPr>
              <w:t>&lt; 100 ms</w:t>
            </w:r>
          </w:p>
        </w:tc>
        <w:tc>
          <w:tcPr>
            <w:tcW w:type="dxa" w:w="2880"/>
          </w:tcPr>
          <w:p>
            <w:r/>
            <w:r>
              <w:rPr>
                <w:sz w:val="18"/>
              </w:rPr>
              <w:t>&gt; 500 ms</w:t>
            </w:r>
          </w:p>
        </w:tc>
      </w:tr>
      <w:tr>
        <w:tc>
          <w:tcPr>
            <w:tcW w:type="dxa" w:w="2880"/>
          </w:tcPr>
          <w:p>
            <w:r/>
            <w:r>
              <w:rPr>
                <w:sz w:val="18"/>
              </w:rPr>
              <w:t>pool wait time</w:t>
            </w:r>
          </w:p>
        </w:tc>
        <w:tc>
          <w:tcPr>
            <w:tcW w:type="dxa" w:w="2880"/>
          </w:tcPr>
          <w:p>
            <w:r/>
            <w:r>
              <w:rPr>
                <w:sz w:val="18"/>
              </w:rPr>
              <w:t>&lt; 5 ms</w:t>
            </w:r>
          </w:p>
        </w:tc>
        <w:tc>
          <w:tcPr>
            <w:tcW w:type="dxa" w:w="2880"/>
          </w:tcPr>
          <w:p>
            <w:r/>
            <w:r>
              <w:rPr>
                <w:sz w:val="18"/>
              </w:rPr>
              <w:t>&gt; 50 ms</w:t>
            </w:r>
          </w:p>
        </w:tc>
      </w:tr>
      <w:tr>
        <w:tc>
          <w:tcPr>
            <w:tcW w:type="dxa" w:w="2880"/>
          </w:tcPr>
          <w:p>
            <w:r/>
            <w:r>
              <w:rPr>
                <w:sz w:val="18"/>
              </w:rPr>
              <w:t>DTU / CPU</w:t>
            </w:r>
          </w:p>
        </w:tc>
        <w:tc>
          <w:tcPr>
            <w:tcW w:type="dxa" w:w="2880"/>
          </w:tcPr>
          <w:p>
            <w:r/>
            <w:r>
              <w:rPr>
                <w:sz w:val="18"/>
              </w:rPr>
              <w:t>&lt; 60%</w:t>
            </w:r>
          </w:p>
        </w:tc>
        <w:tc>
          <w:tcPr>
            <w:tcW w:type="dxa" w:w="2880"/>
          </w:tcPr>
          <w:p>
            <w:r/>
            <w:r>
              <w:rPr>
                <w:sz w:val="18"/>
              </w:rPr>
              <w:t>&gt; 80% (5 min)</w:t>
            </w:r>
          </w:p>
        </w:tc>
      </w:tr>
      <w:tr>
        <w:tc>
          <w:tcPr>
            <w:tcW w:type="dxa" w:w="2880"/>
          </w:tcPr>
          <w:p>
            <w:r/>
            <w:r>
              <w:rPr>
                <w:sz w:val="18"/>
              </w:rPr>
              <w:t>connection count</w:t>
            </w:r>
          </w:p>
        </w:tc>
        <w:tc>
          <w:tcPr>
            <w:tcW w:type="dxa" w:w="2880"/>
          </w:tcPr>
          <w:p>
            <w:r/>
            <w:r>
              <w:rPr>
                <w:sz w:val="18"/>
              </w:rPr>
              <w:t>&lt; pool_size × instances</w:t>
            </w:r>
          </w:p>
        </w:tc>
        <w:tc>
          <w:tcPr>
            <w:tcW w:type="dxa" w:w="2880"/>
          </w:tcPr>
          <w:p>
            <w:r/>
            <w:r>
              <w:rPr>
                <w:sz w:val="18"/>
              </w:rPr>
              <w:t>approaching the ceiling</w:t>
            </w:r>
          </w:p>
        </w:tc>
      </w:tr>
    </w:tbl>
    <w:p/>
    <w:p>
      <w:pPr>
        <w:pStyle w:val="Heading2"/>
      </w:pPr>
      <w:r>
        <w:rPr>
          <w:color w:val="103A5B"/>
          <w:sz w:val="27"/>
        </w:rPr>
        <w:t>27.2 Useful queries</w:t>
      </w:r>
    </w:p>
    <w:p>
      <w:pPr>
        <w:spacing w:after="0"/>
        <w:ind w:left="240"/>
      </w:pPr>
      <w:r>
        <w:rPr>
          <w:rFonts w:ascii="Consolas" w:hAnsi="Consolas"/>
          <w:color w:val="0A3D62"/>
          <w:sz w:val="17"/>
        </w:rPr>
        <w:t>EXEC sp_spaceused 'checkpoints';      -- table size + row count</w:t>
      </w:r>
    </w:p>
    <w:p>
      <w:pPr>
        <w:spacing w:after="0"/>
        <w:ind w:left="240"/>
      </w:pPr>
      <w:r>
        <w:rPr>
          <w:rFonts w:ascii="Consolas" w:hAnsi="Consolas"/>
          <w:color w:val="0A3D62"/>
          <w:sz w:val="17"/>
        </w:rPr>
        <w:t>SELECT session_id, status, wait_type, blocking_session_id</w:t>
      </w:r>
    </w:p>
    <w:p>
      <w:pPr>
        <w:spacing w:after="0"/>
        <w:ind w:left="240"/>
      </w:pPr>
      <w:r>
        <w:rPr>
          <w:rFonts w:ascii="Consolas" w:hAnsi="Consolas"/>
          <w:color w:val="0A3D62"/>
          <w:sz w:val="17"/>
        </w:rPr>
        <w:t>FROM sys.dm_exec_sessions WHERE login_name = 'langgraph_svc';</w:t>
      </w:r>
    </w:p>
    <w:p/>
    <w:p>
      <w:pPr>
        <w:pStyle w:val="Heading1"/>
      </w:pPr>
      <w:r>
        <w:rPr>
          <w:color w:val="0078D4"/>
          <w:sz w:val="36"/>
        </w:rPr>
        <w:t>28. Cost &amp; Capacity Planning</w:t>
      </w:r>
    </w:p>
    <w:p>
      <w:r>
        <w:t>Capacity planning starts from the measured per-invocation storage cost and your invocation rate.</w:t>
      </w:r>
    </w:p>
    <w:p>
      <w:r>
        <w:t>Measured cost: 46.3 KB per invocation (3 checkpoints).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color w:val="103A5B"/>
                <w:sz w:val="18"/>
              </w:rPr>
              <w:t>Daily invocations</w:t>
            </w:r>
          </w:p>
        </w:tc>
        <w:tc>
          <w:tcPr>
            <w:tcW w:type="dxa" w:w="2160"/>
          </w:tcPr>
          <w:p>
            <w:r/>
            <w:r>
              <w:rPr>
                <w:b/>
                <w:color w:val="103A5B"/>
                <w:sz w:val="18"/>
              </w:rPr>
              <w:t>30-day raw</w:t>
            </w:r>
          </w:p>
        </w:tc>
        <w:tc>
          <w:tcPr>
            <w:tcW w:type="dxa" w:w="2160"/>
          </w:tcPr>
          <w:p>
            <w:r/>
            <w:r>
              <w:rPr>
                <w:b/>
                <w:color w:val="103A5B"/>
                <w:sz w:val="18"/>
              </w:rPr>
              <w:t>365-day raw</w:t>
            </w:r>
          </w:p>
        </w:tc>
        <w:tc>
          <w:tcPr>
            <w:tcW w:type="dxa" w:w="2160"/>
          </w:tcPr>
          <w:p>
            <w:r/>
            <w:r>
              <w:rPr>
                <w:b/>
                <w:color w:val="103A5B"/>
                <w:sz w:val="18"/>
              </w:rPr>
              <w:t>Comment</w:t>
            </w:r>
          </w:p>
        </w:tc>
      </w:tr>
      <w:tr>
        <w:tc>
          <w:tcPr>
            <w:tcW w:type="dxa" w:w="2160"/>
          </w:tcPr>
          <w:p>
            <w:r/>
            <w:r>
              <w:rPr>
                <w:sz w:val="18"/>
              </w:rPr>
              <w:t>1,000</w:t>
            </w:r>
          </w:p>
        </w:tc>
        <w:tc>
          <w:tcPr>
            <w:tcW w:type="dxa" w:w="2160"/>
          </w:tcPr>
          <w:p>
            <w:r/>
            <w:r>
              <w:rPr>
                <w:sz w:val="18"/>
              </w:rPr>
              <w:t>1.32 GB</w:t>
            </w:r>
          </w:p>
        </w:tc>
        <w:tc>
          <w:tcPr>
            <w:tcW w:type="dxa" w:w="2160"/>
          </w:tcPr>
          <w:p>
            <w:r/>
            <w:r>
              <w:rPr>
                <w:sz w:val="18"/>
              </w:rPr>
              <w:t>16.11 GB</w:t>
            </w:r>
          </w:p>
        </w:tc>
        <w:tc>
          <w:tcPr>
            <w:tcW w:type="dxa" w:w="2160"/>
          </w:tcPr>
          <w:p>
            <w:r/>
            <w:r>
              <w:rPr>
                <w:sz w:val="18"/>
              </w:rPr>
              <w:t>Basic tier storage is ample</w:t>
            </w:r>
          </w:p>
        </w:tc>
      </w:tr>
      <w:tr>
        <w:tc>
          <w:tcPr>
            <w:tcW w:type="dxa" w:w="2160"/>
          </w:tcPr>
          <w:p>
            <w:r/>
            <w:r>
              <w:rPr>
                <w:sz w:val="18"/>
              </w:rPr>
              <w:t>10,000</w:t>
            </w:r>
          </w:p>
        </w:tc>
        <w:tc>
          <w:tcPr>
            <w:tcW w:type="dxa" w:w="2160"/>
          </w:tcPr>
          <w:p>
            <w:r/>
            <w:r>
              <w:rPr>
                <w:sz w:val="18"/>
              </w:rPr>
              <w:t>13.24 GB</w:t>
            </w:r>
          </w:p>
        </w:tc>
        <w:tc>
          <w:tcPr>
            <w:tcW w:type="dxa" w:w="2160"/>
          </w:tcPr>
          <w:p>
            <w:r/>
            <w:r>
              <w:rPr>
                <w:sz w:val="18"/>
              </w:rPr>
              <w:t>161.14 GB</w:t>
            </w:r>
          </w:p>
        </w:tc>
        <w:tc>
          <w:tcPr>
            <w:tcW w:type="dxa" w:w="2160"/>
          </w:tcPr>
          <w:p>
            <w:r/>
            <w:r>
              <w:rPr>
                <w:sz w:val="18"/>
              </w:rPr>
              <w:t>Plan a 30–90 day retention window</w:t>
            </w:r>
          </w:p>
        </w:tc>
      </w:tr>
      <w:tr>
        <w:tc>
          <w:tcPr>
            <w:tcW w:type="dxa" w:w="2160"/>
          </w:tcPr>
          <w:p>
            <w:r/>
            <w:r>
              <w:rPr>
                <w:sz w:val="18"/>
              </w:rPr>
              <w:t>100,000</w:t>
            </w:r>
          </w:p>
        </w:tc>
        <w:tc>
          <w:tcPr>
            <w:tcW w:type="dxa" w:w="2160"/>
          </w:tcPr>
          <w:p>
            <w:r/>
            <w:r>
              <w:rPr>
                <w:sz w:val="18"/>
              </w:rPr>
              <w:t>132.45 GB</w:t>
            </w:r>
          </w:p>
        </w:tc>
        <w:tc>
          <w:tcPr>
            <w:tcW w:type="dxa" w:w="2160"/>
          </w:tcPr>
          <w:p>
            <w:r/>
            <w:r>
              <w:rPr>
                <w:sz w:val="18"/>
              </w:rPr>
              <w:t>1611.43 GB</w:t>
            </w:r>
          </w:p>
        </w:tc>
        <w:tc>
          <w:tcPr>
            <w:tcW w:type="dxa" w:w="2160"/>
          </w:tcPr>
          <w:p>
            <w:r/>
            <w:r>
              <w:rPr>
                <w:sz w:val="18"/>
              </w:rPr>
              <w:t>Retention is mandatory; consider Hyperscale</w:t>
            </w:r>
          </w:p>
        </w:tc>
      </w:tr>
    </w:tbl>
    <w:p/>
    <w:p>
      <w:pPr>
        <w:pStyle w:val="ListBullet"/>
      </w:pPr>
      <w:r>
        <w:t>Retention is the primary cost lever — a 30-day window bounds storage to ~30× daily volume.</w:t>
      </w:r>
    </w:p>
    <w:p>
      <w:pPr>
        <w:pStyle w:val="ListBullet"/>
      </w:pPr>
      <w:r>
        <w:t>Compute (DTU/vCore) is sized by concurrency and pool, not by stored volume.</w:t>
      </w:r>
    </w:p>
    <w:p>
      <w:pPr>
        <w:pStyle w:val="ListBullet"/>
      </w:pPr>
      <w:r>
        <w:t>Serverless auto-pause cuts cost for spiky or dev workloads at the price of cold starts.</w:t>
      </w:r>
    </w:p>
    <w:p>
      <w:pPr>
        <w:pStyle w:val="Heading1"/>
      </w:pPr>
      <w:r>
        <w:rPr>
          <w:color w:val="0078D4"/>
          <w:sz w:val="36"/>
        </w:rPr>
        <w:t>29. Troubleshooting &amp; FAQ</w:t>
      </w:r>
    </w:p>
    <w:p>
      <w:pPr>
        <w:pStyle w:val="Heading3"/>
      </w:pPr>
      <w:r>
        <w:rPr>
          <w:color w:val="103A5B"/>
          <w:sz w:val="23"/>
        </w:rPr>
        <w:t>Q: Login failed on Azure SQL</w:t>
      </w:r>
    </w:p>
    <w:p>
      <w:r>
        <w:t>Check the firewall allows your client IP, the database user exists (CREATE USER … FROM EXTERNAL PROVIDER for Azure AD), and the server name ends in .database.windows.net.</w:t>
      </w:r>
    </w:p>
    <w:p>
      <w:pPr>
        <w:pStyle w:val="Heading3"/>
      </w:pPr>
      <w:r>
        <w:rPr>
          <w:color w:val="103A5B"/>
          <w:sz w:val="23"/>
        </w:rPr>
        <w:t>Q: 'Could not find stored procedure sp_reset_connection'</w:t>
      </w:r>
    </w:p>
    <w:p>
      <w:r>
        <w:t>MARS was disabled explicitly. Remove MARS_Connection=no; the pool re-enables it otherwise.</w:t>
      </w:r>
    </w:p>
    <w:p>
      <w:pPr>
        <w:pStyle w:val="Heading3"/>
      </w:pPr>
      <w:r>
        <w:rPr>
          <w:color w:val="103A5B"/>
          <w:sz w:val="23"/>
        </w:rPr>
        <w:t>Q: get_tuple returns None after put</w:t>
      </w:r>
    </w:p>
    <w:p>
      <w:r>
        <w:t>thread_id and checkpoint_ns must match exactly; ensure setup() ran; confirm the transaction committed.</w:t>
      </w:r>
    </w:p>
    <w:p>
      <w:pPr>
        <w:pStyle w:val="Heading3"/>
      </w:pPr>
      <w:r>
        <w:rPr>
          <w:color w:val="103A5B"/>
          <w:sz w:val="23"/>
        </w:rPr>
        <w:t>Q: PK violation under load</w:t>
      </w:r>
    </w:p>
    <w:p>
      <w:r>
        <w:t>Don't share one autocommit connection across threads; let the pool manage transactions. The UPDLOCK/HOLDLOCK path is race-free when used through the saver.</w:t>
      </w:r>
    </w:p>
    <w:p>
      <w:pPr>
        <w:pStyle w:val="Heading3"/>
      </w:pPr>
      <w:r>
        <w:rPr>
          <w:color w:val="103A5B"/>
          <w:sz w:val="23"/>
        </w:rPr>
        <w:t>Q: Works on SQL Server 2019?</w:t>
      </w:r>
    </w:p>
    <w:p>
      <w:r>
        <w:t>Yes. The only floor is SQL Server 2016 for JSON_VALUE.</w:t>
      </w:r>
    </w:p>
    <w:p>
      <w:pPr>
        <w:pStyle w:val="Heading3"/>
      </w:pPr>
      <w:r>
        <w:rPr>
          <w:color w:val="103A5B"/>
          <w:sz w:val="23"/>
        </w:rPr>
        <w:t>Q: Can I use SQLAlchemy?</w:t>
      </w:r>
    </w:p>
    <w:p>
      <w:r>
        <w:t>Not directly — the saver uses raw pyodbc cursors. The same ODBC driver underlies SQLAlchemy's MSSQL dialect, but the saver would need rewriting.</w:t>
      </w:r>
    </w:p>
    <w:p>
      <w:pPr>
        <w:pStyle w:val="Heading3"/>
      </w:pPr>
      <w:r>
        <w:rPr>
          <w:color w:val="103A5B"/>
          <w:sz w:val="23"/>
        </w:rPr>
        <w:t>Q: Migrate from InMemorySaver?</w:t>
      </w:r>
    </w:p>
    <w:p>
      <w:r>
        <w:t>In-memory state is not persisted and cannot be migrated; swap the checkpointer, call setup(), and start new threads.</w:t>
      </w:r>
    </w:p>
    <w:p>
      <w:pPr>
        <w:pStyle w:val="Heading3"/>
      </w:pPr>
      <w:r>
        <w:rPr>
          <w:color w:val="103A5B"/>
          <w:sz w:val="23"/>
        </w:rPr>
        <w:t>Q: LangGraph Cloud?</w:t>
      </w:r>
    </w:p>
    <w:p>
      <w:r>
        <w:t>This library is for self-hosted LangGraph where you own the database. LangGraph Cloud manages its own storage.</w:t>
      </w:r>
    </w:p>
    <w:p>
      <w:pPr>
        <w:pStyle w:val="Heading1"/>
      </w:pPr>
      <w:r>
        <w:rPr>
          <w:color w:val="0078D4"/>
          <w:sz w:val="36"/>
        </w:rPr>
        <w:t>30. Relationship to the mssql-saver Companion</w:t>
      </w:r>
    </w:p>
    <w:p>
      <w:r>
        <w:t>A companion library, langgraph-checkpoint-mssql, targets on-premises SQL Server. The two are functionally interchangeable.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103A5B"/>
                <w:sz w:val="18"/>
              </w:rPr>
              <w:t>Aspect</w:t>
            </w:r>
          </w:p>
        </w:tc>
        <w:tc>
          <w:tcPr>
            <w:tcW w:type="dxa" w:w="2880"/>
          </w:tcPr>
          <w:p>
            <w:r/>
            <w:r>
              <w:rPr>
                <w:b/>
                <w:color w:val="103A5B"/>
                <w:sz w:val="18"/>
              </w:rPr>
              <w:t>mssql-saver</w:t>
            </w:r>
          </w:p>
        </w:tc>
        <w:tc>
          <w:tcPr>
            <w:tcW w:type="dxa" w:w="2880"/>
          </w:tcPr>
          <w:p>
            <w:r/>
            <w:r>
              <w:rPr>
                <w:b/>
                <w:color w:val="103A5B"/>
                <w:sz w:val="18"/>
              </w:rPr>
              <w:t>azure-sql-saver (this)</w:t>
            </w:r>
          </w:p>
        </w:tc>
      </w:tr>
      <w:tr>
        <w:tc>
          <w:tcPr>
            <w:tcW w:type="dxa" w:w="2880"/>
          </w:tcPr>
          <w:p>
            <w:r/>
            <w:r>
              <w:rPr>
                <w:sz w:val="18"/>
              </w:rPr>
              <w:t>Package</w:t>
            </w:r>
          </w:p>
        </w:tc>
        <w:tc>
          <w:tcPr>
            <w:tcW w:type="dxa" w:w="2880"/>
          </w:tcPr>
          <w:p>
            <w:r/>
            <w:r>
              <w:rPr>
                <w:sz w:val="18"/>
              </w:rPr>
              <w:t>langgraph-checkpoint-mssql</w:t>
            </w:r>
          </w:p>
        </w:tc>
        <w:tc>
          <w:tcPr>
            <w:tcW w:type="dxa" w:w="2880"/>
          </w:tcPr>
          <w:p>
            <w:r/>
            <w:r>
              <w:rPr>
                <w:sz w:val="18"/>
              </w:rPr>
              <w:t>langgraph-checkpoint-azure-sql</w:t>
            </w:r>
          </w:p>
        </w:tc>
      </w:tr>
      <w:tr>
        <w:tc>
          <w:tcPr>
            <w:tcW w:type="dxa" w:w="2880"/>
          </w:tcPr>
          <w:p>
            <w:r/>
            <w:r>
              <w:rPr>
                <w:sz w:val="18"/>
              </w:rPr>
              <w:t>Import</w:t>
            </w:r>
          </w:p>
        </w:tc>
        <w:tc>
          <w:tcPr>
            <w:tcW w:type="dxa" w:w="2880"/>
          </w:tcPr>
          <w:p>
            <w:r/>
            <w:r>
              <w:rPr>
                <w:sz w:val="18"/>
              </w:rPr>
              <w:t>MssqlSaver</w:t>
            </w:r>
          </w:p>
        </w:tc>
        <w:tc>
          <w:tcPr>
            <w:tcW w:type="dxa" w:w="2880"/>
          </w:tcPr>
          <w:p>
            <w:r/>
            <w:r>
              <w:rPr>
                <w:sz w:val="18"/>
              </w:rPr>
              <w:t>AzureSqlSaver</w:t>
            </w:r>
          </w:p>
        </w:tc>
      </w:tr>
      <w:tr>
        <w:tc>
          <w:tcPr>
            <w:tcW w:type="dxa" w:w="2880"/>
          </w:tcPr>
          <w:p>
            <w:r/>
            <w:r>
              <w:rPr>
                <w:sz w:val="18"/>
              </w:rPr>
              <w:t>T-SQL &amp; schema</w:t>
            </w:r>
          </w:p>
        </w:tc>
        <w:tc>
          <w:tcPr>
            <w:tcW w:type="dxa" w:w="2880"/>
          </w:tcPr>
          <w:p>
            <w:r/>
            <w:r>
              <w:rPr>
                <w:sz w:val="18"/>
              </w:rPr>
              <w:t>Identical</w:t>
            </w:r>
          </w:p>
        </w:tc>
        <w:tc>
          <w:tcPr>
            <w:tcW w:type="dxa" w:w="2880"/>
          </w:tcPr>
          <w:p>
            <w:r/>
            <w:r>
              <w:rPr>
                <w:sz w:val="18"/>
              </w:rPr>
              <w:t>Identical</w:t>
            </w:r>
          </w:p>
        </w:tc>
      </w:tr>
      <w:tr>
        <w:tc>
          <w:tcPr>
            <w:tcW w:type="dxa" w:w="2880"/>
          </w:tcPr>
          <w:p>
            <w:r/>
            <w:r>
              <w:rPr>
                <w:sz w:val="18"/>
              </w:rPr>
              <w:t>Azure AD / MSI</w:t>
            </w:r>
          </w:p>
        </w:tc>
        <w:tc>
          <w:tcPr>
            <w:tcW w:type="dxa" w:w="2880"/>
          </w:tcPr>
          <w:p>
            <w:r/>
            <w:r>
              <w:rPr>
                <w:sz w:val="18"/>
              </w:rPr>
              <w:t>Works (undocumented)</w:t>
            </w:r>
          </w:p>
        </w:tc>
        <w:tc>
          <w:tcPr>
            <w:tcW w:type="dxa" w:w="2880"/>
          </w:tcPr>
          <w:p>
            <w:r/>
            <w:r>
              <w:rPr>
                <w:sz w:val="18"/>
              </w:rPr>
              <w:t>Documented + is_azure helper</w:t>
            </w:r>
          </w:p>
        </w:tc>
      </w:tr>
      <w:tr>
        <w:tc>
          <w:tcPr>
            <w:tcW w:type="dxa" w:w="2880"/>
          </w:tcPr>
          <w:p>
            <w:r/>
            <w:r>
              <w:rPr>
                <w:sz w:val="18"/>
              </w:rPr>
              <w:t>Audience</w:t>
            </w:r>
          </w:p>
        </w:tc>
        <w:tc>
          <w:tcPr>
            <w:tcW w:type="dxa" w:w="2880"/>
          </w:tcPr>
          <w:p>
            <w:r/>
            <w:r>
              <w:rPr>
                <w:sz w:val="18"/>
              </w:rPr>
              <w:t>On-prem SQL Server</w:t>
            </w:r>
          </w:p>
        </w:tc>
        <w:tc>
          <w:tcPr>
            <w:tcW w:type="dxa" w:w="2880"/>
          </w:tcPr>
          <w:p>
            <w:r/>
            <w:r>
              <w:rPr>
                <w:sz w:val="18"/>
              </w:rPr>
              <w:t>Azure-first enterprises</w:t>
            </w:r>
          </w:p>
        </w:tc>
      </w:tr>
      <w:tr>
        <w:tc>
          <w:tcPr>
            <w:tcW w:type="dxa" w:w="2880"/>
          </w:tcPr>
          <w:p>
            <w:r/>
            <w:r>
              <w:rPr>
                <w:sz w:val="18"/>
              </w:rPr>
              <w:t>Works on the other target?</w:t>
            </w:r>
          </w:p>
        </w:tc>
        <w:tc>
          <w:tcPr>
            <w:tcW w:type="dxa" w:w="2880"/>
          </w:tcPr>
          <w:p>
            <w:r/>
            <w:r>
              <w:rPr>
                <w:sz w:val="18"/>
              </w:rPr>
              <w:t>Yes</w:t>
            </w:r>
          </w:p>
        </w:tc>
        <w:tc>
          <w:tcPr>
            <w:tcW w:type="dxa" w:w="2880"/>
          </w:tcPr>
          <w:p>
            <w:r/>
            <w:r>
              <w:rPr>
                <w:sz w:val="18"/>
              </w:rPr>
              <w:t>Yes</w:t>
            </w:r>
          </w:p>
        </w:tc>
      </w:tr>
    </w:tbl>
    <w:p/>
    <w:p>
      <w:r>
        <w:t>Choose by deployment target and naming convention; the engine and the behaviour are the same.</w:t>
      </w:r>
    </w:p>
    <w:p>
      <w:r>
        <w:br w:type="page"/>
      </w:r>
    </w:p>
    <w:p>
      <w:pPr>
        <w:pStyle w:val="Heading1"/>
      </w:pPr>
      <w:r>
        <w:rPr>
          <w:color w:val="0078D4"/>
          <w:sz w:val="36"/>
        </w:rPr>
        <w:t>Appendix A — Full SQL Schema</w:t>
      </w:r>
    </w:p>
    <w:p>
      <w:pPr>
        <w:spacing w:after="0"/>
        <w:ind w:left="240"/>
      </w:pPr>
      <w:r>
        <w:rPr>
          <w:rFonts w:ascii="Consolas" w:hAnsi="Consolas"/>
          <w:color w:val="0A3D62"/>
          <w:sz w:val="17"/>
        </w:rPr>
        <w:t>IF NOT EXISTS (SELECT 1 FROM sys.tables WHERE name='checkpoint_migrations')</w:t>
      </w:r>
    </w:p>
    <w:p>
      <w:pPr>
        <w:spacing w:after="0"/>
        <w:ind w:left="240"/>
      </w:pPr>
      <w:r>
        <w:rPr>
          <w:rFonts w:ascii="Consolas" w:hAnsi="Consolas"/>
          <w:color w:val="0A3D62"/>
          <w:sz w:val="17"/>
        </w:rPr>
        <w:t>CREATE TABLE checkpoint_migrations (v INT NOT NULL, CONSTRAINT PK_cm PRIMARY KEY (v));</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IF NOT EXISTS (SELECT 1 FROM sys.tables WHERE name='checkpoints')</w:t>
      </w:r>
    </w:p>
    <w:p>
      <w:pPr>
        <w:spacing w:after="0"/>
        <w:ind w:left="240"/>
      </w:pPr>
      <w:r>
        <w:rPr>
          <w:rFonts w:ascii="Consolas" w:hAnsi="Consolas"/>
          <w:color w:val="0A3D62"/>
          <w:sz w:val="17"/>
        </w:rPr>
        <w:t>CREATE TABLE [checkpoints] (</w:t>
      </w:r>
    </w:p>
    <w:p>
      <w:pPr>
        <w:spacing w:after="0"/>
        <w:ind w:left="240"/>
      </w:pPr>
      <w:r>
        <w:rPr>
          <w:rFonts w:ascii="Consolas" w:hAnsi="Consolas"/>
          <w:color w:val="0A3D62"/>
          <w:sz w:val="17"/>
        </w:rPr>
        <w:t xml:space="preserve">    thread_id NVARCHAR(150) NOT NULL,</w:t>
      </w:r>
    </w:p>
    <w:p>
      <w:pPr>
        <w:spacing w:after="0"/>
        <w:ind w:left="240"/>
      </w:pPr>
      <w:r>
        <w:rPr>
          <w:rFonts w:ascii="Consolas" w:hAnsi="Consolas"/>
          <w:color w:val="0A3D62"/>
          <w:sz w:val="17"/>
        </w:rPr>
        <w:t xml:space="preserve">    checkpoint_ns NVARCHAR(255) NOT NULL DEFAULT '',</w:t>
      </w:r>
    </w:p>
    <w:p>
      <w:pPr>
        <w:spacing w:after="0"/>
        <w:ind w:left="240"/>
      </w:pPr>
      <w:r>
        <w:rPr>
          <w:rFonts w:ascii="Consolas" w:hAnsi="Consolas"/>
          <w:color w:val="0A3D62"/>
          <w:sz w:val="17"/>
        </w:rPr>
        <w:t xml:space="preserve">    checkpoint_id NVARCHAR(150) NOT NULL,</w:t>
      </w:r>
    </w:p>
    <w:p>
      <w:pPr>
        <w:spacing w:after="0"/>
        <w:ind w:left="240"/>
      </w:pPr>
      <w:r>
        <w:rPr>
          <w:rFonts w:ascii="Consolas" w:hAnsi="Consolas"/>
          <w:color w:val="0A3D62"/>
          <w:sz w:val="17"/>
        </w:rPr>
        <w:t xml:space="preserve">    parent_checkpoint_id NVARCHAR(150) NULL,</w:t>
      </w:r>
    </w:p>
    <w:p>
      <w:pPr>
        <w:spacing w:after="0"/>
        <w:ind w:left="240"/>
      </w:pPr>
      <w:r>
        <w:rPr>
          <w:rFonts w:ascii="Consolas" w:hAnsi="Consolas"/>
          <w:color w:val="0A3D62"/>
          <w:sz w:val="17"/>
        </w:rPr>
        <w:t xml:space="preserve">    type NVARCHAR(150) NULL,</w:t>
      </w:r>
    </w:p>
    <w:p>
      <w:pPr>
        <w:spacing w:after="0"/>
        <w:ind w:left="240"/>
      </w:pPr>
      <w:r>
        <w:rPr>
          <w:rFonts w:ascii="Consolas" w:hAnsi="Consolas"/>
          <w:color w:val="0A3D62"/>
          <w:sz w:val="17"/>
        </w:rPr>
        <w:t xml:space="preserve">    [checkpoint] VARBINARY(MAX) NOT NULL,</w:t>
      </w:r>
    </w:p>
    <w:p>
      <w:pPr>
        <w:spacing w:after="0"/>
        <w:ind w:left="240"/>
      </w:pPr>
      <w:r>
        <w:rPr>
          <w:rFonts w:ascii="Consolas" w:hAnsi="Consolas"/>
          <w:color w:val="0A3D62"/>
          <w:sz w:val="17"/>
        </w:rPr>
        <w:t xml:space="preserve">    metadata NVARCHAR(MAX) NOT NULL DEFAULT '{}',</w:t>
      </w:r>
    </w:p>
    <w:p>
      <w:pPr>
        <w:spacing w:after="0"/>
        <w:ind w:left="240"/>
      </w:pPr>
      <w:r>
        <w:rPr>
          <w:rFonts w:ascii="Consolas" w:hAnsi="Consolas"/>
          <w:color w:val="0A3D62"/>
          <w:sz w:val="17"/>
        </w:rPr>
        <w:t xml:space="preserve">    CONSTRAINT PK_checkpoints PRIMARY KEY (thread_id, checkpoint_ns, checkpoint_id));</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IF NOT EXISTS (SELECT 1 FROM sys.tables WHERE name='checkpoint_blobs')</w:t>
      </w:r>
    </w:p>
    <w:p>
      <w:pPr>
        <w:spacing w:after="0"/>
        <w:ind w:left="240"/>
      </w:pPr>
      <w:r>
        <w:rPr>
          <w:rFonts w:ascii="Consolas" w:hAnsi="Consolas"/>
          <w:color w:val="0A3D62"/>
          <w:sz w:val="17"/>
        </w:rPr>
        <w:t>CREATE TABLE [checkpoint_blobs] (</w:t>
      </w:r>
    </w:p>
    <w:p>
      <w:pPr>
        <w:spacing w:after="0"/>
        <w:ind w:left="240"/>
      </w:pPr>
      <w:r>
        <w:rPr>
          <w:rFonts w:ascii="Consolas" w:hAnsi="Consolas"/>
          <w:color w:val="0A3D62"/>
          <w:sz w:val="17"/>
        </w:rPr>
        <w:t xml:space="preserve">    thread_id NVARCHAR(150) NOT NULL, checkpoint_ns NVARCHAR(255) NOT NULL,</w:t>
      </w:r>
    </w:p>
    <w:p>
      <w:pPr>
        <w:spacing w:after="0"/>
        <w:ind w:left="240"/>
      </w:pPr>
      <w:r>
        <w:rPr>
          <w:rFonts w:ascii="Consolas" w:hAnsi="Consolas"/>
          <w:color w:val="0A3D62"/>
          <w:sz w:val="17"/>
        </w:rPr>
        <w:t xml:space="preserve">    channel NVARCHAR(255) NOT NULL, version NVARCHAR(150) NOT NULL,</w:t>
      </w:r>
    </w:p>
    <w:p>
      <w:pPr>
        <w:spacing w:after="0"/>
        <w:ind w:left="240"/>
      </w:pPr>
      <w:r>
        <w:rPr>
          <w:rFonts w:ascii="Consolas" w:hAnsi="Consolas"/>
          <w:color w:val="0A3D62"/>
          <w:sz w:val="17"/>
        </w:rPr>
        <w:t xml:space="preserve">    type NVARCHAR(150) NOT NULL, blob VARBINARY(MAX) NULL,</w:t>
      </w:r>
    </w:p>
    <w:p>
      <w:pPr>
        <w:spacing w:after="0"/>
        <w:ind w:left="240"/>
      </w:pPr>
      <w:r>
        <w:rPr>
          <w:rFonts w:ascii="Consolas" w:hAnsi="Consolas"/>
          <w:color w:val="0A3D62"/>
          <w:sz w:val="17"/>
        </w:rPr>
        <w:t xml:space="preserve">    CONSTRAINT PK_checkpoint_blobs PRIMARY KEY (thread_id, checkpoint_ns, channel, version));</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IF NOT EXISTS (SELECT 1 FROM sys.tables WHERE name='checkpoint_writes')</w:t>
      </w:r>
    </w:p>
    <w:p>
      <w:pPr>
        <w:spacing w:after="0"/>
        <w:ind w:left="240"/>
      </w:pPr>
      <w:r>
        <w:rPr>
          <w:rFonts w:ascii="Consolas" w:hAnsi="Consolas"/>
          <w:color w:val="0A3D62"/>
          <w:sz w:val="17"/>
        </w:rPr>
        <w:t>CREATE TABLE [checkpoint_writes] (</w:t>
      </w:r>
    </w:p>
    <w:p>
      <w:pPr>
        <w:spacing w:after="0"/>
        <w:ind w:left="240"/>
      </w:pPr>
      <w:r>
        <w:rPr>
          <w:rFonts w:ascii="Consolas" w:hAnsi="Consolas"/>
          <w:color w:val="0A3D62"/>
          <w:sz w:val="17"/>
        </w:rPr>
        <w:t xml:space="preserve">    thread_id NVARCHAR(150) NOT NULL, checkpoint_ns NVARCHAR(255) NOT NULL,</w:t>
      </w:r>
    </w:p>
    <w:p>
      <w:pPr>
        <w:spacing w:after="0"/>
        <w:ind w:left="240"/>
      </w:pPr>
      <w:r>
        <w:rPr>
          <w:rFonts w:ascii="Consolas" w:hAnsi="Consolas"/>
          <w:color w:val="0A3D62"/>
          <w:sz w:val="17"/>
        </w:rPr>
        <w:t xml:space="preserve">    checkpoint_id NVARCHAR(150) NOT NULL, task_id NVARCHAR(150) NOT NULL,</w:t>
      </w:r>
    </w:p>
    <w:p>
      <w:pPr>
        <w:spacing w:after="0"/>
        <w:ind w:left="240"/>
      </w:pPr>
      <w:r>
        <w:rPr>
          <w:rFonts w:ascii="Consolas" w:hAnsi="Consolas"/>
          <w:color w:val="0A3D62"/>
          <w:sz w:val="17"/>
        </w:rPr>
        <w:t xml:space="preserve">    idx INT NOT NULL, channel NVARCHAR(255) NOT NULL, type NVARCHAR(150) NULL,</w:t>
      </w:r>
    </w:p>
    <w:p>
      <w:pPr>
        <w:spacing w:after="0"/>
        <w:ind w:left="240"/>
      </w:pPr>
      <w:r>
        <w:rPr>
          <w:rFonts w:ascii="Consolas" w:hAnsi="Consolas"/>
          <w:color w:val="0A3D62"/>
          <w:sz w:val="17"/>
        </w:rPr>
        <w:t xml:space="preserve">    blob VARBINARY(MAX) NOT NULL, task_path NVARCHAR(MAX) NOT NULL DEFAULT '',</w:t>
      </w:r>
    </w:p>
    <w:p>
      <w:pPr>
        <w:spacing w:after="0"/>
        <w:ind w:left="240"/>
      </w:pPr>
      <w:r>
        <w:rPr>
          <w:rFonts w:ascii="Consolas" w:hAnsi="Consolas"/>
          <w:color w:val="0A3D62"/>
          <w:sz w:val="17"/>
        </w:rPr>
        <w:t xml:space="preserve">    CONSTRAINT PK_checkpoint_writes</w:t>
      </w:r>
    </w:p>
    <w:p>
      <w:pPr>
        <w:spacing w:after="0"/>
        <w:ind w:left="240"/>
      </w:pPr>
      <w:r>
        <w:rPr>
          <w:rFonts w:ascii="Consolas" w:hAnsi="Consolas"/>
          <w:color w:val="0A3D62"/>
          <w:sz w:val="17"/>
        </w:rPr>
        <w:t xml:space="preserve">        PRIMARY KEY (thread_id, checkpoint_ns, checkpoint_id, task_id, idx));</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CREATE INDEX IX_checkpoints_tid ON [checkpoints](thread_id);</w:t>
      </w:r>
    </w:p>
    <w:p>
      <w:pPr>
        <w:spacing w:after="0"/>
        <w:ind w:left="240"/>
      </w:pPr>
      <w:r>
        <w:rPr>
          <w:rFonts w:ascii="Consolas" w:hAnsi="Consolas"/>
          <w:color w:val="0A3D62"/>
          <w:sz w:val="17"/>
        </w:rPr>
        <w:t>CREATE INDEX IX_cb_tid ON [checkpoint_blobs](thread_id);</w:t>
      </w:r>
    </w:p>
    <w:p>
      <w:pPr>
        <w:spacing w:after="0"/>
        <w:ind w:left="240"/>
      </w:pPr>
      <w:r>
        <w:rPr>
          <w:rFonts w:ascii="Consolas" w:hAnsi="Consolas"/>
          <w:color w:val="0A3D62"/>
          <w:sz w:val="17"/>
        </w:rPr>
        <w:t>CREATE INDEX IX_cw_tid ON [checkpoint_writes](thread_id);</w:t>
      </w:r>
    </w:p>
    <w:p/>
    <w:p>
      <w:pPr>
        <w:pStyle w:val="Heading1"/>
      </w:pPr>
      <w:r>
        <w:rPr>
          <w:color w:val="0078D4"/>
          <w:sz w:val="36"/>
        </w:rPr>
        <w:t>Appendix B — Connection String Cookbook</w:t>
      </w:r>
    </w:p>
    <w:p>
      <w:pPr>
        <w:spacing w:after="0"/>
        <w:ind w:left="240"/>
      </w:pPr>
      <w:r>
        <w:rPr>
          <w:rFonts w:ascii="Consolas" w:hAnsi="Consolas"/>
          <w:color w:val="0A3D62"/>
          <w:sz w:val="17"/>
        </w:rPr>
        <w:t># SQL auth (dev)</w:t>
      </w:r>
    </w:p>
    <w:p>
      <w:pPr>
        <w:spacing w:after="0"/>
        <w:ind w:left="240"/>
      </w:pPr>
      <w:r>
        <w:rPr>
          <w:rFonts w:ascii="Consolas" w:hAnsi="Consolas"/>
          <w:color w:val="0A3D62"/>
          <w:sz w:val="17"/>
        </w:rPr>
        <w:t>DRIVER={ODBC Driver 18 for SQL Server};SERVER=srv.database.windows.net;</w:t>
      </w:r>
    </w:p>
    <w:p>
      <w:pPr>
        <w:spacing w:after="0"/>
        <w:ind w:left="240"/>
      </w:pPr>
      <w:r>
        <w:rPr>
          <w:rFonts w:ascii="Consolas" w:hAnsi="Consolas"/>
          <w:color w:val="0A3D62"/>
          <w:sz w:val="17"/>
        </w:rPr>
        <w:t>DATABASE=langgraph;UID=user;PWD=pass;Encrypt=yes;TrustServerCertificate=no;</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 Managed Identity (production)</w:t>
      </w:r>
    </w:p>
    <w:p>
      <w:pPr>
        <w:spacing w:after="0"/>
        <w:ind w:left="240"/>
      </w:pPr>
      <w:r>
        <w:rPr>
          <w:rFonts w:ascii="Consolas" w:hAnsi="Consolas"/>
          <w:color w:val="0A3D62"/>
          <w:sz w:val="17"/>
        </w:rPr>
        <w:t>DRIVER={ODBC Driver 18 for SQL Server};SERVER=srv.database.windows.net;</w:t>
      </w:r>
    </w:p>
    <w:p>
      <w:pPr>
        <w:spacing w:after="0"/>
        <w:ind w:left="240"/>
      </w:pPr>
      <w:r>
        <w:rPr>
          <w:rFonts w:ascii="Consolas" w:hAnsi="Consolas"/>
          <w:color w:val="0A3D62"/>
          <w:sz w:val="17"/>
        </w:rPr>
        <w:t>DATABASE=langgraph;Authentication=ActiveDirectoryMsi;Encrypt=yes;</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 On-prem (Windows auth)</w:t>
      </w:r>
    </w:p>
    <w:p>
      <w:pPr>
        <w:spacing w:after="0"/>
        <w:ind w:left="240"/>
      </w:pPr>
      <w:r>
        <w:rPr>
          <w:rFonts w:ascii="Consolas" w:hAnsi="Consolas"/>
          <w:color w:val="0A3D62"/>
          <w:sz w:val="17"/>
        </w:rPr>
        <w:t>DRIVER={ODBC Driver 18 for SQL Server};SERVER=localhost;DATABASE=langgraph;</w:t>
      </w:r>
    </w:p>
    <w:p>
      <w:pPr>
        <w:spacing w:after="0"/>
        <w:ind w:left="240"/>
      </w:pPr>
      <w:r>
        <w:rPr>
          <w:rFonts w:ascii="Consolas" w:hAnsi="Consolas"/>
          <w:color w:val="0A3D62"/>
          <w:sz w:val="17"/>
        </w:rPr>
        <w:t>Trusted_Connection=yes;Encrypt=yes;TrustServerCertificate=yes;</w:t>
      </w:r>
    </w:p>
    <w:p/>
    <w:p>
      <w:pPr>
        <w:pStyle w:val="Heading1"/>
      </w:pPr>
      <w:r>
        <w:rPr>
          <w:color w:val="0078D4"/>
          <w:sz w:val="36"/>
        </w:rPr>
        <w:t>Appendix C — How to Reproduce Every Number</w:t>
      </w:r>
    </w:p>
    <w:p>
      <w:pPr>
        <w:spacing w:after="0"/>
        <w:ind w:left="240"/>
      </w:pPr>
      <w:r>
        <w:rPr>
          <w:rFonts w:ascii="Consolas" w:hAnsi="Consolas"/>
          <w:color w:val="0A3D62"/>
          <w:sz w:val="17"/>
        </w:rPr>
        <w:t>pip install -e .</w:t>
      </w:r>
    </w:p>
    <w:p>
      <w:pPr>
        <w:spacing w:after="0"/>
        <w:ind w:left="240"/>
      </w:pPr>
      <w:r>
        <w:rPr>
          <w:rFonts w:ascii="Consolas" w:hAnsi="Consolas"/>
          <w:color w:val="0A3D62"/>
          <w:sz w:val="17"/>
        </w:rPr>
        <w:t>pip install langgraph python-dotenv python-docx pytest</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set AZURE_SQL_CONN_STR=DRIVER={ODBC Driver 18 for SQL Server};SERVER=...;DATABASE=...;...</w:t>
      </w:r>
    </w:p>
    <w:p>
      <w:pPr>
        <w:spacing w:after="0"/>
        <w:ind w:left="240"/>
      </w:pPr>
      <w:r>
        <w:rPr>
          <w:rFonts w:ascii="Consolas" w:hAnsi="Consolas"/>
          <w:color w:val="0A3D62"/>
          <w:sz w:val="17"/>
        </w:rPr>
        <w:t xml:space="preserve"> </w:t>
      </w:r>
    </w:p>
    <w:p>
      <w:pPr>
        <w:spacing w:after="0"/>
        <w:ind w:left="240"/>
      </w:pPr>
      <w:r>
        <w:rPr>
          <w:rFonts w:ascii="Consolas" w:hAnsi="Consolas"/>
          <w:color w:val="0A3D62"/>
          <w:sz w:val="17"/>
        </w:rPr>
        <w:t>python -m benchmarks.run_all        # writes benchmarks/results/*.json</w:t>
      </w:r>
    </w:p>
    <w:p>
      <w:pPr>
        <w:spacing w:after="0"/>
        <w:ind w:left="240"/>
      </w:pPr>
      <w:r>
        <w:rPr>
          <w:rFonts w:ascii="Consolas" w:hAnsi="Consolas"/>
          <w:color w:val="0A3D62"/>
          <w:sz w:val="17"/>
        </w:rPr>
        <w:t>python scripts/generate_book.py     # regenerates THIS book from that JSON</w:t>
      </w:r>
    </w:p>
    <w:p>
      <w:pPr>
        <w:spacing w:after="0"/>
        <w:ind w:left="240"/>
      </w:pPr>
      <w:r>
        <w:rPr>
          <w:rFonts w:ascii="Consolas" w:hAnsi="Consolas"/>
          <w:color w:val="0A3D62"/>
          <w:sz w:val="17"/>
        </w:rPr>
        <w:t>pytest tests/test_conformance.py -v # 15 passed</w:t>
      </w:r>
    </w:p>
    <w:p/>
    <w:p>
      <w:pPr>
        <w:pStyle w:val="Heading1"/>
      </w:pPr>
      <w:r>
        <w:rPr>
          <w:color w:val="0078D4"/>
          <w:sz w:val="36"/>
        </w:rPr>
        <w:t>Appendix D —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103A5B"/>
                <w:sz w:val="18"/>
              </w:rPr>
              <w:t>Term</w:t>
            </w:r>
          </w:p>
        </w:tc>
        <w:tc>
          <w:tcPr>
            <w:tcW w:type="dxa" w:w="4320"/>
          </w:tcPr>
          <w:p>
            <w:r/>
            <w:r>
              <w:rPr>
                <w:b/>
                <w:color w:val="103A5B"/>
                <w:sz w:val="18"/>
              </w:rPr>
              <w:t>Meaning</w:t>
            </w:r>
          </w:p>
        </w:tc>
      </w:tr>
      <w:tr>
        <w:tc>
          <w:tcPr>
            <w:tcW w:type="dxa" w:w="4320"/>
          </w:tcPr>
          <w:p>
            <w:r/>
            <w:r>
              <w:rPr>
                <w:sz w:val="18"/>
              </w:rPr>
              <w:t>Checkpoint</w:t>
            </w:r>
          </w:p>
        </w:tc>
        <w:tc>
          <w:tcPr>
            <w:tcW w:type="dxa" w:w="4320"/>
          </w:tcPr>
          <w:p>
            <w:r/>
            <w:r>
              <w:rPr>
                <w:sz w:val="18"/>
              </w:rPr>
              <w:t>A snapshot of graph state at one super-step.</w:t>
            </w:r>
          </w:p>
        </w:tc>
      </w:tr>
      <w:tr>
        <w:tc>
          <w:tcPr>
            <w:tcW w:type="dxa" w:w="4320"/>
          </w:tcPr>
          <w:p>
            <w:r/>
            <w:r>
              <w:rPr>
                <w:sz w:val="18"/>
              </w:rPr>
              <w:t>Channel</w:t>
            </w:r>
          </w:p>
        </w:tc>
        <w:tc>
          <w:tcPr>
            <w:tcW w:type="dxa" w:w="4320"/>
          </w:tcPr>
          <w:p>
            <w:r/>
            <w:r>
              <w:rPr>
                <w:sz w:val="18"/>
              </w:rPr>
              <w:t>A named state slot with a monotonic version.</w:t>
            </w:r>
          </w:p>
        </w:tc>
      </w:tr>
      <w:tr>
        <w:tc>
          <w:tcPr>
            <w:tcW w:type="dxa" w:w="4320"/>
          </w:tcPr>
          <w:p>
            <w:r/>
            <w:r>
              <w:rPr>
                <w:sz w:val="18"/>
              </w:rPr>
              <w:t>Thread</w:t>
            </w:r>
          </w:p>
        </w:tc>
        <w:tc>
          <w:tcPr>
            <w:tcW w:type="dxa" w:w="4320"/>
          </w:tcPr>
          <w:p>
            <w:r/>
            <w:r>
              <w:rPr>
                <w:sz w:val="18"/>
              </w:rPr>
              <w:t>One conversation/agent run, keyed by thread_id.</w:t>
            </w:r>
          </w:p>
        </w:tc>
      </w:tr>
      <w:tr>
        <w:tc>
          <w:tcPr>
            <w:tcW w:type="dxa" w:w="4320"/>
          </w:tcPr>
          <w:p>
            <w:r/>
            <w:r>
              <w:rPr>
                <w:sz w:val="18"/>
              </w:rPr>
              <w:t>MARS</w:t>
            </w:r>
          </w:p>
        </w:tc>
        <w:tc>
          <w:tcPr>
            <w:tcW w:type="dxa" w:w="4320"/>
          </w:tcPr>
          <w:p>
            <w:r/>
            <w:r>
              <w:rPr>
                <w:sz w:val="18"/>
              </w:rPr>
              <w:t>Multiple Active Result Sets — concurrent cursors on one connection.</w:t>
            </w:r>
          </w:p>
        </w:tc>
      </w:tr>
      <w:tr>
        <w:tc>
          <w:tcPr>
            <w:tcW w:type="dxa" w:w="4320"/>
          </w:tcPr>
          <w:p>
            <w:r/>
            <w:r>
              <w:rPr>
                <w:sz w:val="18"/>
              </w:rPr>
              <w:t>UPDLOCK / HOLDLOCK</w:t>
            </w:r>
          </w:p>
        </w:tc>
        <w:tc>
          <w:tcPr>
            <w:tcW w:type="dxa" w:w="4320"/>
          </w:tcPr>
          <w:p>
            <w:r/>
            <w:r>
              <w:rPr>
                <w:sz w:val="18"/>
              </w:rPr>
              <w:t>Lock hints that make the UPDATE-then-INSERT upsert race-free.</w:t>
            </w:r>
          </w:p>
        </w:tc>
      </w:tr>
      <w:tr>
        <w:tc>
          <w:tcPr>
            <w:tcW w:type="dxa" w:w="4320"/>
          </w:tcPr>
          <w:p>
            <w:r/>
            <w:r>
              <w:rPr>
                <w:sz w:val="18"/>
              </w:rPr>
              <w:t>DTU / vCore</w:t>
            </w:r>
          </w:p>
        </w:tc>
        <w:tc>
          <w:tcPr>
            <w:tcW w:type="dxa" w:w="4320"/>
          </w:tcPr>
          <w:p>
            <w:r/>
            <w:r>
              <w:rPr>
                <w:sz w:val="18"/>
              </w:rPr>
              <w:t>Azure SQL's two compute-sizing models.</w:t>
            </w:r>
          </w:p>
        </w:tc>
      </w:tr>
      <w:tr>
        <w:tc>
          <w:tcPr>
            <w:tcW w:type="dxa" w:w="4320"/>
          </w:tcPr>
          <w:p>
            <w:r/>
            <w:r>
              <w:rPr>
                <w:sz w:val="18"/>
              </w:rPr>
              <w:t>Managed Identity</w:t>
            </w:r>
          </w:p>
        </w:tc>
        <w:tc>
          <w:tcPr>
            <w:tcW w:type="dxa" w:w="4320"/>
          </w:tcPr>
          <w:p>
            <w:r/>
            <w:r>
              <w:rPr>
                <w:sz w:val="18"/>
              </w:rPr>
              <w:t>Azure AD identity for passwordless authentication.</w:t>
            </w:r>
          </w:p>
        </w:tc>
      </w:tr>
      <w:tr>
        <w:tc>
          <w:tcPr>
            <w:tcW w:type="dxa" w:w="4320"/>
          </w:tcPr>
          <w:p>
            <w:r/>
            <w:r>
              <w:rPr>
                <w:sz w:val="18"/>
              </w:rPr>
              <w:t>TDE</w:t>
            </w:r>
          </w:p>
        </w:tc>
        <w:tc>
          <w:tcPr>
            <w:tcW w:type="dxa" w:w="4320"/>
          </w:tcPr>
          <w:p>
            <w:r/>
            <w:r>
              <w:rPr>
                <w:sz w:val="18"/>
              </w:rPr>
              <w:t>Transparent Data Encryption — encryption at rest.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Azure SQL LangGraph Checkpoint Saver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