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5A35" w14:textId="35B18227" w:rsidR="00EB7D63" w:rsidRPr="00936768" w:rsidRDefault="00936768" w:rsidP="0071007F">
      <w:pPr>
        <w:pStyle w:val="Title"/>
        <w:spacing w:before="120"/>
        <w:jc w:val="center"/>
        <w:rPr>
          <w:rFonts w:ascii="Times New Roman" w:hAnsi="Times New Roman" w:cs="Times New Roman"/>
          <w:i/>
          <w:iCs/>
          <w:sz w:val="32"/>
          <w:szCs w:val="32"/>
        </w:rPr>
      </w:pPr>
      <w:r w:rsidRPr="00936768">
        <w:rPr>
          <w:rFonts w:ascii="Times New Roman" w:hAnsi="Times New Roman" w:cs="Times New Roman"/>
          <w:sz w:val="32"/>
          <w:szCs w:val="32"/>
        </w:rPr>
        <w:t>Multimodal Speech-to-Video Generation Framework for Object Learning in Specially Abled Education</w:t>
      </w:r>
    </w:p>
    <w:p w14:paraId="4DB79871" w14:textId="1470C737" w:rsidR="00EB7D63" w:rsidRPr="00543369" w:rsidRDefault="00936768">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rPr>
      </w:pPr>
      <w:r w:rsidRPr="00543369">
        <w:rPr>
          <w:rFonts w:ascii="Times New Roman" w:eastAsia="Times New Roman" w:hAnsi="Times New Roman" w:cs="Times New Roman"/>
          <w:color w:val="000000"/>
        </w:rPr>
        <w:t>Sandesh PY</w:t>
      </w:r>
      <w:r w:rsidRPr="00543369">
        <w:rPr>
          <w:rFonts w:ascii="Times New Roman" w:eastAsia="Times New Roman" w:hAnsi="Times New Roman" w:cs="Times New Roman"/>
          <w:color w:val="000000"/>
          <w:vertAlign w:val="superscript"/>
        </w:rPr>
        <w:t>1</w:t>
      </w:r>
      <w:r w:rsidRPr="00543369">
        <w:rPr>
          <w:rFonts w:ascii="Times New Roman" w:eastAsia="Times New Roman" w:hAnsi="Times New Roman" w:cs="Times New Roman"/>
          <w:color w:val="000000"/>
        </w:rPr>
        <w:t>, Dr. Hamsaveni M</w:t>
      </w:r>
      <w:r w:rsidRPr="00543369">
        <w:rPr>
          <w:rFonts w:ascii="Times New Roman" w:eastAsia="Times New Roman" w:hAnsi="Times New Roman" w:cs="Times New Roman"/>
          <w:color w:val="000000"/>
          <w:vertAlign w:val="superscript"/>
        </w:rPr>
        <w:t>2</w:t>
      </w:r>
    </w:p>
    <w:p w14:paraId="662653A6" w14:textId="77777777" w:rsidR="00936768" w:rsidRPr="00543369" w:rsidRDefault="00000000" w:rsidP="00936768">
      <w:pPr>
        <w:pBdr>
          <w:top w:val="nil"/>
          <w:left w:val="nil"/>
          <w:bottom w:val="nil"/>
          <w:right w:val="nil"/>
          <w:between w:val="nil"/>
        </w:pBdr>
        <w:spacing w:after="60" w:line="240" w:lineRule="auto"/>
        <w:jc w:val="center"/>
        <w:rPr>
          <w:rFonts w:ascii="Times New Roman" w:eastAsia="Times New Roman" w:hAnsi="Times New Roman" w:cs="Times New Roman"/>
          <w:color w:val="000000"/>
        </w:rPr>
      </w:pPr>
      <w:r w:rsidRPr="00543369">
        <w:rPr>
          <w:rFonts w:ascii="Times New Roman" w:eastAsia="Times New Roman" w:hAnsi="Times New Roman" w:cs="Times New Roman"/>
          <w:color w:val="000000"/>
        </w:rPr>
        <w:t>¹</w:t>
      </w:r>
      <w:r w:rsidR="00936768" w:rsidRPr="00543369">
        <w:rPr>
          <w:rFonts w:ascii="Times New Roman" w:eastAsia="Times New Roman" w:hAnsi="Times New Roman" w:cs="Times New Roman"/>
          <w:color w:val="000000"/>
        </w:rPr>
        <w:t>Dept. of Computer Science &amp; Engineering</w:t>
      </w:r>
      <w:r w:rsidRPr="00543369">
        <w:rPr>
          <w:rFonts w:ascii="Times New Roman" w:eastAsia="Times New Roman" w:hAnsi="Times New Roman" w:cs="Times New Roman"/>
          <w:color w:val="000000"/>
        </w:rPr>
        <w:t xml:space="preserve">, </w:t>
      </w:r>
      <w:r w:rsidR="00936768" w:rsidRPr="00543369">
        <w:rPr>
          <w:rFonts w:ascii="Times New Roman" w:eastAsia="Times New Roman" w:hAnsi="Times New Roman" w:cs="Times New Roman"/>
          <w:color w:val="000000"/>
        </w:rPr>
        <w:t>Vidyavardhaka College of Engineering Mysuru, India</w:t>
      </w:r>
    </w:p>
    <w:p w14:paraId="598D76CF" w14:textId="265FD51E" w:rsidR="00EB7D63" w:rsidRPr="00543369" w:rsidRDefault="00000000" w:rsidP="00936768">
      <w:pPr>
        <w:pBdr>
          <w:top w:val="nil"/>
          <w:left w:val="nil"/>
          <w:bottom w:val="nil"/>
          <w:right w:val="nil"/>
          <w:between w:val="nil"/>
        </w:pBdr>
        <w:spacing w:after="60" w:line="240" w:lineRule="auto"/>
        <w:jc w:val="center"/>
        <w:rPr>
          <w:rFonts w:ascii="Times New Roman" w:hAnsi="Times New Roman" w:cs="Times New Roman"/>
        </w:rPr>
      </w:pPr>
      <w:r w:rsidRPr="00543369">
        <w:rPr>
          <w:rFonts w:ascii="Times New Roman" w:hAnsi="Times New Roman" w:cs="Times New Roman"/>
        </w:rPr>
        <w:t>²</w:t>
      </w:r>
      <w:r w:rsidR="00936768" w:rsidRPr="00543369">
        <w:rPr>
          <w:rFonts w:ascii="Times New Roman" w:eastAsia="Times New Roman" w:hAnsi="Times New Roman" w:cs="Times New Roman"/>
          <w:color w:val="000000"/>
        </w:rPr>
        <w:t xml:space="preserve"> Dept. of Computer Science &amp; Engineering, Vidyavardhaka College of Engineering Mysuru, India</w:t>
      </w:r>
    </w:p>
    <w:p w14:paraId="3D6A12CA" w14:textId="0D2E1CE1" w:rsidR="00EB7D63" w:rsidRPr="00543369" w:rsidRDefault="00936768" w:rsidP="00936768">
      <w:pPr>
        <w:jc w:val="center"/>
        <w:rPr>
          <w:rFonts w:ascii="Times New Roman" w:hAnsi="Times New Roman" w:cs="Times New Roman"/>
        </w:rPr>
      </w:pPr>
      <w:r w:rsidRPr="00543369">
        <w:rPr>
          <w:rFonts w:ascii="Times New Roman" w:hAnsi="Times New Roman" w:cs="Times New Roman"/>
          <w:vertAlign w:val="superscript"/>
        </w:rPr>
        <w:t>1</w:t>
      </w:r>
      <w:hyperlink r:id="rId9" w:history="1">
        <w:r w:rsidRPr="00543369">
          <w:rPr>
            <w:rStyle w:val="Hyperlink"/>
            <w:rFonts w:ascii="Times New Roman" w:hAnsi="Times New Roman" w:cs="Times New Roman"/>
          </w:rPr>
          <w:t>vvce24cse0583@vvce.ac.in</w:t>
        </w:r>
      </w:hyperlink>
      <w:r w:rsidRPr="00543369">
        <w:rPr>
          <w:rFonts w:ascii="Times New Roman" w:hAnsi="Times New Roman" w:cs="Times New Roman"/>
        </w:rPr>
        <w:t xml:space="preserve"> ;  </w:t>
      </w:r>
      <w:r w:rsidRPr="00543369">
        <w:rPr>
          <w:rFonts w:ascii="Times New Roman" w:hAnsi="Times New Roman" w:cs="Times New Roman"/>
          <w:vertAlign w:val="superscript"/>
        </w:rPr>
        <w:t>2</w:t>
      </w:r>
      <w:hyperlink r:id="rId10" w:history="1">
        <w:r w:rsidRPr="00543369">
          <w:rPr>
            <w:rStyle w:val="Hyperlink"/>
            <w:rFonts w:ascii="Times New Roman" w:hAnsi="Times New Roman" w:cs="Times New Roman"/>
          </w:rPr>
          <w:t>hamsaveni.m@vvce.ac.in</w:t>
        </w:r>
      </w:hyperlink>
    </w:p>
    <w:p w14:paraId="295FB2D0" w14:textId="77777777" w:rsidR="00EB7D63" w:rsidRPr="00662260" w:rsidRDefault="00000000" w:rsidP="00543369">
      <w:pPr>
        <w:pStyle w:val="Heading1"/>
        <w:ind w:left="57"/>
        <w:jc w:val="center"/>
        <w:rPr>
          <w:sz w:val="24"/>
          <w:szCs w:val="24"/>
        </w:rPr>
      </w:pPr>
      <w:r w:rsidRPr="00662260">
        <w:rPr>
          <w:sz w:val="24"/>
          <w:szCs w:val="24"/>
        </w:rPr>
        <w:t>ABSTRACT</w:t>
      </w:r>
    </w:p>
    <w:p w14:paraId="5200B92F" w14:textId="67096AEB" w:rsidR="004B79C1" w:rsidRDefault="004B79C1" w:rsidP="00543369">
      <w:pPr>
        <w:ind w:left="57"/>
        <w:jc w:val="both"/>
        <w:rPr>
          <w:rFonts w:ascii="Times New Roman" w:hAnsi="Times New Roman" w:cs="Times New Roman"/>
        </w:rPr>
      </w:pPr>
      <w:r w:rsidRPr="004B79C1">
        <w:rPr>
          <w:rFonts w:ascii="Times New Roman" w:hAnsi="Times New Roman" w:cs="Times New Roman"/>
        </w:rPr>
        <w:t xml:space="preserve">Recent advancements in generative artificial intelligence have created new opportunities for developing interactive and accessible educational technologies. Specially abled learners, particularly individuals with hearing impairments and hyperactive conditions, often rely on visual learning methods to understand object vocabulary and real-world concepts. However, traditional educational tools such as flashcards and static images provide limited dynamic visual representation. This paper presents a multimodal Speech-to-Video Generation Framework aimed at helping specially abled learners by turning spoken or typed object names into short educational videos. </w:t>
      </w:r>
      <w:r w:rsidR="00575F11" w:rsidRPr="00575F11">
        <w:rPr>
          <w:rFonts w:ascii="Times New Roman" w:hAnsi="Times New Roman" w:cs="Times New Roman"/>
        </w:rPr>
        <w:t>This is done by making use of immersive video production that aligns with repetitive sound reinforcement to greatly enhance the object recognition and concentration process. This is done through the incorporation of speech recognition, multilingual support, prompt production, and artificial intelligence-driven video production to generate visual presentations that correspond to the input of the user. Rather than developing customized datasets, this system uses pretrained generative models in a GPU environment to develop several visual scenes for each object. These scenes are then combined together to form an ultimate educational video.</w:t>
      </w:r>
    </w:p>
    <w:p w14:paraId="68E8FC30" w14:textId="670853C2" w:rsidR="004B79C1" w:rsidRDefault="00B96FF9" w:rsidP="00543369">
      <w:pPr>
        <w:ind w:left="57"/>
        <w:jc w:val="both"/>
        <w:rPr>
          <w:rFonts w:ascii="Times New Roman" w:hAnsi="Times New Roman" w:cs="Times New Roman"/>
        </w:rPr>
      </w:pPr>
      <w:r w:rsidRPr="00B96FF9">
        <w:rPr>
          <w:rFonts w:ascii="Times New Roman" w:hAnsi="Times New Roman" w:cs="Times New Roman"/>
        </w:rPr>
        <w:t>It can be seen from the prototype that it is possible to convert oral/written input into visual teaching materials through artificial intelligence-based techniques. The proposed approach focuses on the capacity of the multimedia generation technique based on artificial intelligence in promoting accessibility and engagement.</w:t>
      </w:r>
    </w:p>
    <w:p w14:paraId="275BFE90" w14:textId="4AE5B1F6" w:rsidR="00543369" w:rsidRDefault="00543369" w:rsidP="00543369">
      <w:pPr>
        <w:ind w:left="57"/>
        <w:jc w:val="both"/>
        <w:rPr>
          <w:rFonts w:ascii="Times New Roman" w:hAnsi="Times New Roman" w:cs="Times New Roman"/>
          <w:b/>
          <w:bCs/>
          <w:i/>
          <w:iCs/>
        </w:rPr>
      </w:pPr>
      <w:r w:rsidRPr="00F85636">
        <w:rPr>
          <w:rFonts w:ascii="Times New Roman" w:eastAsia="Times New Roman" w:hAnsi="Times New Roman" w:cs="Times New Roman"/>
          <w:b/>
          <w:bCs/>
          <w:i/>
          <w:iCs/>
        </w:rPr>
        <w:t>Keywords</w:t>
      </w:r>
      <w:r w:rsidRPr="00F85636">
        <w:rPr>
          <w:rFonts w:ascii="Times New Roman" w:hAnsi="Times New Roman" w:cs="Times New Roman"/>
          <w:b/>
          <w:bCs/>
          <w:i/>
          <w:iCs/>
        </w:rPr>
        <w:t>— Speech-to-Video Generation, Generative Artificial Intelligence, Diffusion Models, Multimodal Learning, Inclusive Education.</w:t>
      </w:r>
    </w:p>
    <w:p w14:paraId="1C10EECD" w14:textId="75DDF2EB" w:rsidR="00EB7D63" w:rsidRDefault="00000000">
      <w:pPr>
        <w:spacing w:after="0" w:line="240" w:lineRule="auto"/>
        <w:rPr>
          <w:rFonts w:ascii="Times New Roman" w:hAnsi="Times New Roman" w:cs="Times New Roman"/>
        </w:rPr>
      </w:pPr>
      <w:r>
        <w:rPr>
          <w:rFonts w:ascii="Times New Roman" w:hAnsi="Times New Roman" w:cs="Times New Roman"/>
        </w:rPr>
        <w:pict w14:anchorId="0BEBF335">
          <v:rect id="_x0000_i1028" style="width:0;height:1.5pt" o:hralign="center" o:hrstd="t" o:hr="t" fillcolor="#a0a0a0" stroked="f"/>
        </w:pict>
      </w:r>
    </w:p>
    <w:p w14:paraId="77E7622B" w14:textId="77777777" w:rsidR="00662260" w:rsidRDefault="00662260">
      <w:pPr>
        <w:spacing w:after="0" w:line="240" w:lineRule="auto"/>
        <w:rPr>
          <w:rFonts w:ascii="Times New Roman" w:hAnsi="Times New Roman" w:cs="Times New Roman"/>
        </w:rPr>
      </w:pPr>
    </w:p>
    <w:p w14:paraId="50A5F295" w14:textId="77777777" w:rsidR="00EB7D63" w:rsidRPr="005B6EAE" w:rsidRDefault="00000000" w:rsidP="005B6EAE">
      <w:pPr>
        <w:pStyle w:val="Heading1"/>
        <w:numPr>
          <w:ilvl w:val="0"/>
          <w:numId w:val="39"/>
        </w:numPr>
        <w:rPr>
          <w:sz w:val="24"/>
          <w:szCs w:val="24"/>
        </w:rPr>
      </w:pPr>
      <w:r w:rsidRPr="005B6EAE">
        <w:rPr>
          <w:sz w:val="24"/>
          <w:szCs w:val="24"/>
        </w:rPr>
        <w:t>INTRODUCTION</w:t>
      </w:r>
    </w:p>
    <w:p w14:paraId="7E5ECB0D" w14:textId="77777777" w:rsidR="003806BE" w:rsidRDefault="00926D44" w:rsidP="003806BE">
      <w:pPr>
        <w:ind w:firstLine="360"/>
        <w:jc w:val="both"/>
        <w:rPr>
          <w:rFonts w:ascii="Times New Roman" w:hAnsi="Times New Roman" w:cs="Times New Roman"/>
        </w:rPr>
      </w:pPr>
      <w:r w:rsidRPr="00926D44">
        <w:rPr>
          <w:rFonts w:ascii="Times New Roman" w:hAnsi="Times New Roman" w:cs="Times New Roman"/>
        </w:rPr>
        <w:t>Inclusive education refers to the creation of an environment where all learners receive equal opportunities for learning, regardless of whether or not they are specially abled. Learners with hearing impairments rely on visual learning techniques for the acquisition of object names and practical ideas. However, conventional instructional tools like textbooks and flashcards present restricted dynamism when illustrating objects and their actions. With the advent of artificial intelligence technology, the creation of computer-generated models that create visual elements from text has become possible. Models such as text-to-image and text-to-video generation enable the generation of real-life images using natural language inputs [5].</w:t>
      </w:r>
    </w:p>
    <w:p w14:paraId="5DEDFB12" w14:textId="59781189" w:rsidR="003D1411" w:rsidRPr="003D1411" w:rsidRDefault="003806BE" w:rsidP="00F85636">
      <w:pPr>
        <w:jc w:val="both"/>
        <w:rPr>
          <w:rFonts w:ascii="Times New Roman" w:hAnsi="Times New Roman" w:cs="Times New Roman"/>
          <w:b/>
          <w:bCs/>
        </w:rPr>
      </w:pPr>
      <w:r w:rsidRPr="003806BE">
        <w:rPr>
          <w:rFonts w:ascii="Times New Roman" w:hAnsi="Times New Roman" w:cs="Times New Roman"/>
          <w:lang w:val="en-IN"/>
        </w:rPr>
        <w:lastRenderedPageBreak/>
        <w:t>Generation of text-to-video is another research direction wherein text prompts are generated in form of video clips. Text-to-image synthesis through diffusion models has shown remarkable results in generating images corresponding to textual descriptions [2]. Such methods can be used to generate the educational videos for these objects. In order to achieve this goal, we propose our framework for Speech to Video Generation in multimodal format. As per our framework, educational videos corresponding to input object names are generated by utilizing speech recognition, prompt generation, and pre-trained generative models.</w:t>
      </w:r>
      <w:r w:rsidR="00000000">
        <w:rPr>
          <w:rFonts w:ascii="Times New Roman" w:hAnsi="Times New Roman" w:cs="Times New Roman"/>
        </w:rPr>
        <w:pict w14:anchorId="5CC75CE0">
          <v:rect id="_x0000_i1029" style="width:462.85pt;height:2pt" o:hrpct="989" o:hralign="center" o:hrstd="t" o:hr="t" fillcolor="#a0a0a0" stroked="f"/>
        </w:pict>
      </w:r>
    </w:p>
    <w:p w14:paraId="755268B3" w14:textId="583AD199" w:rsidR="00543369" w:rsidRPr="005B6EAE" w:rsidRDefault="00543369" w:rsidP="005B6EAE">
      <w:pPr>
        <w:pStyle w:val="Heading1"/>
        <w:numPr>
          <w:ilvl w:val="0"/>
          <w:numId w:val="39"/>
        </w:numPr>
        <w:rPr>
          <w:sz w:val="24"/>
          <w:szCs w:val="24"/>
        </w:rPr>
      </w:pPr>
      <w:r w:rsidRPr="005B6EAE">
        <w:rPr>
          <w:sz w:val="24"/>
          <w:szCs w:val="24"/>
        </w:rPr>
        <w:t>LITERATURE REVIEW &amp; RESEARCH GAP</w:t>
      </w:r>
    </w:p>
    <w:p w14:paraId="79527201" w14:textId="4D5E3D9F" w:rsidR="004B79C1" w:rsidRPr="005B6EAE" w:rsidRDefault="004B79C1" w:rsidP="00B96319">
      <w:pPr>
        <w:ind w:firstLine="360"/>
        <w:jc w:val="both"/>
        <w:rPr>
          <w:rFonts w:ascii="Times New Roman" w:hAnsi="Times New Roman" w:cs="Times New Roman"/>
        </w:rPr>
      </w:pPr>
      <w:r w:rsidRPr="005B6EAE">
        <w:rPr>
          <w:rFonts w:ascii="Times New Roman" w:hAnsi="Times New Roman" w:cs="Times New Roman"/>
        </w:rPr>
        <w:t>With recent developments in artificial intelligence and neural networks, machines have increasingly become proficient at creating visual media that is generated from text or verbal input. Generative models, most notably generative adversarial networks and diffusion models, have shown greater success in generating images and videos based on natural language [5]. Multilingual artificial intelligence frameworks have been developed to convert educational content into multiple languages while generating synchronized visual media. Such systems integrate translation models, speech synthesis techniques, and video generation algorithms to produce multimedia educational materials in regional languages [1]. These approaches help overcome language barriers and improve accessibility for learners who prefer studying in their native language.</w:t>
      </w:r>
    </w:p>
    <w:p w14:paraId="09D7C19A" w14:textId="77777777" w:rsidR="004B79C1" w:rsidRPr="005B6EAE" w:rsidRDefault="004B79C1" w:rsidP="005B6EAE">
      <w:pPr>
        <w:jc w:val="both"/>
        <w:rPr>
          <w:rFonts w:ascii="Times New Roman" w:hAnsi="Times New Roman" w:cs="Times New Roman"/>
          <w:lang w:val="en-IN"/>
        </w:rPr>
      </w:pPr>
      <w:r w:rsidRPr="005B6EAE">
        <w:rPr>
          <w:rFonts w:ascii="Times New Roman" w:hAnsi="Times New Roman" w:cs="Times New Roman"/>
          <w:lang w:val="en-IN"/>
        </w:rPr>
        <w:t>Diffusion models have become a widely used technique for generative media synthesis. These models operate by gradually removing noise from random data to generate structured visual outputs. Diffusion-based text-to-video models can generate video frames aligned with textual descriptions while maintaining visual realism [2]. However, maintaining temporal consistency between frames remains a significant challenge in video generation. Artificial intelligence-driven accessibility systems have also been proposed to improve digital content accessibility for individuals with hearing impairments. These systems convert spoken language into visual elements such as images, emojis, or graphical cues using deep learning models and speech recognition algorithms [3]. Experimental results show that visual representations significantly improve comprehension and engagement among hearing-impaired users. Assistive learning platforms integrating speech-to-text, text-to-speech, and sign language translation technologies have been developed to support inclusive education [4].</w:t>
      </w:r>
    </w:p>
    <w:p w14:paraId="201A1857" w14:textId="77777777" w:rsidR="004B79C1" w:rsidRPr="005B6EAE" w:rsidRDefault="004B79C1" w:rsidP="005B6EAE">
      <w:pPr>
        <w:jc w:val="both"/>
        <w:rPr>
          <w:rFonts w:ascii="Times New Roman" w:hAnsi="Times New Roman" w:cs="Times New Roman"/>
          <w:lang w:val="en-IN"/>
        </w:rPr>
      </w:pPr>
      <w:r w:rsidRPr="005B6EAE">
        <w:rPr>
          <w:rFonts w:ascii="Times New Roman" w:hAnsi="Times New Roman" w:cs="Times New Roman"/>
          <w:lang w:val="en-IN"/>
        </w:rPr>
        <w:t>In addition to generative models, cross-modal learning techniques have been used to improve the relationship between textual queries and video content [8]. Recent studies have also explored customized video generation techniques that combine textual prompts with structural guidance such as motion information or depth maps [9]. To address the high computational cost associated with video generation, grid diffusion models have been proposed to represent videos as structured image grids [10].</w:t>
      </w:r>
    </w:p>
    <w:p w14:paraId="64BC571A" w14:textId="3019F3A8" w:rsidR="0066610A" w:rsidRDefault="004B79C1" w:rsidP="005B6EAE">
      <w:pPr>
        <w:jc w:val="both"/>
      </w:pPr>
      <w:r w:rsidRPr="005B6EAE">
        <w:rPr>
          <w:rFonts w:ascii="Times New Roman" w:hAnsi="Times New Roman" w:cs="Times New Roman"/>
          <w:b/>
          <w:bCs/>
          <w:lang w:val="en-IN"/>
        </w:rPr>
        <w:t>Research Gap:</w:t>
      </w:r>
      <w:r w:rsidRPr="005B6EAE">
        <w:rPr>
          <w:rFonts w:ascii="Times New Roman" w:hAnsi="Times New Roman" w:cs="Times New Roman"/>
          <w:lang w:val="en-IN"/>
        </w:rPr>
        <w:t xml:space="preserve"> </w:t>
      </w:r>
      <w:r w:rsidR="009F3780" w:rsidRPr="009F3780">
        <w:rPr>
          <w:rFonts w:ascii="Times New Roman" w:hAnsi="Times New Roman" w:cs="Times New Roman"/>
          <w:lang w:val="en-IN"/>
        </w:rPr>
        <w:t>Nevertheless, studies dedicated to leveraging video generation technology to support specially abled learners have not been conducted extensively. As a result, combining speech recognition with multilingual processing and diffusion for video generation constitutes another research avenue that needs to be explored</w:t>
      </w:r>
      <w:r w:rsidRPr="005B6EAE">
        <w:rPr>
          <w:rFonts w:ascii="Times New Roman" w:hAnsi="Times New Roman" w:cs="Times New Roman"/>
          <w:lang w:val="en-IN"/>
        </w:rPr>
        <w:t>.</w:t>
      </w:r>
      <w:r w:rsidR="00000000">
        <w:pict w14:anchorId="28665A83">
          <v:rect id="_x0000_i1030" style="width:0;height:1.5pt" o:hralign="center" o:hrstd="t" o:hr="t" fillcolor="#a0a0a0" stroked="f"/>
        </w:pict>
      </w:r>
    </w:p>
    <w:p w14:paraId="4C5863DF" w14:textId="77777777" w:rsidR="00F92A5A" w:rsidRPr="004B79C1" w:rsidRDefault="00F92A5A" w:rsidP="005B6EAE">
      <w:pPr>
        <w:jc w:val="both"/>
        <w:rPr>
          <w:lang w:val="en-IN"/>
        </w:rPr>
      </w:pPr>
    </w:p>
    <w:p w14:paraId="514D5FC3" w14:textId="47E574A1" w:rsidR="0066610A" w:rsidRPr="007302C9" w:rsidRDefault="0066610A" w:rsidP="005B6EAE">
      <w:pPr>
        <w:pStyle w:val="Heading1"/>
        <w:numPr>
          <w:ilvl w:val="0"/>
          <w:numId w:val="39"/>
        </w:numPr>
        <w:rPr>
          <w:sz w:val="24"/>
          <w:szCs w:val="24"/>
        </w:rPr>
      </w:pPr>
      <w:r w:rsidRPr="007302C9">
        <w:rPr>
          <w:sz w:val="24"/>
          <w:szCs w:val="24"/>
        </w:rPr>
        <w:lastRenderedPageBreak/>
        <w:t>PROBLEM STATEMENT &amp; OBJECTIVES</w:t>
      </w:r>
    </w:p>
    <w:p w14:paraId="302611B0" w14:textId="392E00B4" w:rsidR="004B79C1" w:rsidRPr="004B79C1" w:rsidRDefault="005F2C46" w:rsidP="00B96319">
      <w:pPr>
        <w:pStyle w:val="NormalWeb"/>
        <w:ind w:firstLine="360"/>
        <w:jc w:val="both"/>
        <w:rPr>
          <w:sz w:val="22"/>
          <w:szCs w:val="22"/>
        </w:rPr>
      </w:pPr>
      <w:r w:rsidRPr="005F2C46">
        <w:rPr>
          <w:sz w:val="22"/>
          <w:szCs w:val="22"/>
        </w:rPr>
        <w:t>The basic issue lies in the fact that especially abled kids, particularly those with hearing problems and hyperactive disorders, presently do not have a means that could enable them to learn physical vocabulary through an interactive platform in their own regional language. Such children are generally made to depend upon conventional books or other online sources that can only provide information in English. This makes it impossible for them to learn because these methods fail to work effectively in such cases</w:t>
      </w:r>
      <w:r w:rsidR="004B79C1" w:rsidRPr="004B79C1">
        <w:rPr>
          <w:sz w:val="22"/>
          <w:szCs w:val="22"/>
        </w:rPr>
        <w:t xml:space="preserve">. By generating dynamic video outputs synchronized with repetitive auditory reinforcement—where the mapped input audio is rhythmically looped alongside the visual animation (for example, continuously repeating the spoken target word while the video plays)—the proposed system creates a highly stimulating, continuous multimodal feedback loop. </w:t>
      </w:r>
      <w:r w:rsidR="008F089F" w:rsidRPr="008F089F">
        <w:rPr>
          <w:sz w:val="22"/>
          <w:szCs w:val="22"/>
        </w:rPr>
        <w:t xml:space="preserve">This particular combination of video creation and audio repetition is particularly well-suited for capturing and maintaining the focus of the hyperactive learners, thus hastening their vocabulary development together with those who are </w:t>
      </w:r>
      <w:r w:rsidR="00CE757F" w:rsidRPr="00CE757F">
        <w:rPr>
          <w:sz w:val="22"/>
          <w:szCs w:val="22"/>
        </w:rPr>
        <w:t>hearing-impaired peers.</w:t>
      </w:r>
    </w:p>
    <w:p w14:paraId="6DA44AE3" w14:textId="6BCE5274" w:rsidR="004B79C1" w:rsidRPr="004B79C1" w:rsidRDefault="00B6641B" w:rsidP="004B79C1">
      <w:pPr>
        <w:spacing w:before="280" w:after="0" w:line="240" w:lineRule="auto"/>
        <w:rPr>
          <w:rFonts w:ascii="Times New Roman" w:eastAsia="Times New Roman" w:hAnsi="Times New Roman" w:cs="Times New Roman"/>
        </w:rPr>
      </w:pPr>
      <w:r w:rsidRPr="00B6641B">
        <w:rPr>
          <w:rFonts w:ascii="Times New Roman" w:eastAsia="Times New Roman" w:hAnsi="Times New Roman" w:cs="Times New Roman"/>
          <w:b/>
          <w:bCs/>
        </w:rPr>
        <w:t>The main goals of the proposed system include:</w:t>
      </w:r>
      <w:r w:rsidR="004B79C1" w:rsidRPr="004B79C1">
        <w:rPr>
          <w:rFonts w:ascii="Times New Roman" w:eastAsia="Times New Roman" w:hAnsi="Times New Roman" w:cs="Times New Roman"/>
          <w:b/>
          <w:bCs/>
        </w:rPr>
        <w:t>:</w:t>
      </w:r>
    </w:p>
    <w:p w14:paraId="63A6CD2E" w14:textId="77777777" w:rsidR="00B6641B" w:rsidRDefault="00B6641B" w:rsidP="004B79C1">
      <w:pPr>
        <w:pStyle w:val="ListParagraph"/>
        <w:numPr>
          <w:ilvl w:val="0"/>
          <w:numId w:val="34"/>
        </w:numPr>
        <w:spacing w:after="0" w:line="240" w:lineRule="auto"/>
        <w:jc w:val="both"/>
        <w:rPr>
          <w:rFonts w:ascii="Times New Roman" w:eastAsia="Times New Roman" w:hAnsi="Times New Roman" w:cs="Times New Roman"/>
          <w:lang w:val="en-IN"/>
        </w:rPr>
      </w:pPr>
      <w:r w:rsidRPr="00B6641B">
        <w:rPr>
          <w:rFonts w:ascii="Times New Roman" w:eastAsia="Times New Roman" w:hAnsi="Times New Roman" w:cs="Times New Roman"/>
          <w:lang w:val="en-IN"/>
        </w:rPr>
        <w:t>The development of a multimodal generation pipeline that can handle voice and textual inputs</w:t>
      </w:r>
      <w:r>
        <w:rPr>
          <w:rFonts w:ascii="Times New Roman" w:eastAsia="Times New Roman" w:hAnsi="Times New Roman" w:cs="Times New Roman"/>
          <w:lang w:val="en-IN"/>
        </w:rPr>
        <w:t>.</w:t>
      </w:r>
    </w:p>
    <w:p w14:paraId="0580110A" w14:textId="4F5B1548" w:rsidR="004B79C1" w:rsidRPr="004B79C1" w:rsidRDefault="00B6641B" w:rsidP="004B79C1">
      <w:pPr>
        <w:pStyle w:val="ListParagraph"/>
        <w:numPr>
          <w:ilvl w:val="0"/>
          <w:numId w:val="34"/>
        </w:numPr>
        <w:spacing w:after="0" w:line="240" w:lineRule="auto"/>
        <w:jc w:val="both"/>
        <w:rPr>
          <w:rFonts w:ascii="Times New Roman" w:eastAsia="Times New Roman" w:hAnsi="Times New Roman" w:cs="Times New Roman"/>
          <w:lang w:val="en-IN"/>
        </w:rPr>
      </w:pPr>
      <w:r w:rsidRPr="00B6641B">
        <w:rPr>
          <w:rFonts w:ascii="Times New Roman" w:eastAsia="Times New Roman" w:hAnsi="Times New Roman" w:cs="Times New Roman"/>
          <w:lang w:val="en-IN"/>
        </w:rPr>
        <w:t>The incorporation of a multilingual processing module that can manage regional languages such as Kannada, in addition to English</w:t>
      </w:r>
      <w:r w:rsidR="004B79C1" w:rsidRPr="004B79C1">
        <w:rPr>
          <w:rFonts w:ascii="Times New Roman" w:eastAsia="Times New Roman" w:hAnsi="Times New Roman" w:cs="Times New Roman"/>
          <w:lang w:val="en-IN"/>
        </w:rPr>
        <w:t>.</w:t>
      </w:r>
    </w:p>
    <w:p w14:paraId="1D1A5219" w14:textId="5B07D9B0" w:rsidR="004B79C1" w:rsidRPr="004B79C1" w:rsidRDefault="00D67B7E" w:rsidP="004B79C1">
      <w:pPr>
        <w:pStyle w:val="ListParagraph"/>
        <w:numPr>
          <w:ilvl w:val="0"/>
          <w:numId w:val="34"/>
        </w:numPr>
        <w:spacing w:after="0" w:line="240" w:lineRule="auto"/>
        <w:jc w:val="both"/>
        <w:rPr>
          <w:rFonts w:ascii="Times New Roman" w:eastAsia="Times New Roman" w:hAnsi="Times New Roman" w:cs="Times New Roman"/>
          <w:lang w:val="en-IN"/>
        </w:rPr>
      </w:pPr>
      <w:r w:rsidRPr="00D67B7E">
        <w:rPr>
          <w:rFonts w:ascii="Times New Roman" w:eastAsia="Times New Roman" w:hAnsi="Times New Roman" w:cs="Times New Roman"/>
          <w:lang w:val="en-IN"/>
        </w:rPr>
        <w:t>To automatically create concise and unequivocal educational videos regarding particular real-life objects alongside repetitive sounds</w:t>
      </w:r>
      <w:r w:rsidR="004B79C1" w:rsidRPr="004B79C1">
        <w:rPr>
          <w:rFonts w:ascii="Times New Roman" w:eastAsia="Times New Roman" w:hAnsi="Times New Roman" w:cs="Times New Roman"/>
          <w:lang w:val="en-IN"/>
        </w:rPr>
        <w:t>.</w:t>
      </w:r>
    </w:p>
    <w:p w14:paraId="15CC5C08" w14:textId="491593C7" w:rsidR="004B79C1" w:rsidRPr="004B79C1" w:rsidRDefault="00D67B7E" w:rsidP="004B79C1">
      <w:pPr>
        <w:pStyle w:val="ListParagraph"/>
        <w:numPr>
          <w:ilvl w:val="0"/>
          <w:numId w:val="34"/>
        </w:numPr>
        <w:spacing w:after="0" w:line="240" w:lineRule="auto"/>
        <w:jc w:val="both"/>
        <w:rPr>
          <w:rFonts w:ascii="Times New Roman" w:eastAsia="Times New Roman" w:hAnsi="Times New Roman" w:cs="Times New Roman"/>
          <w:lang w:val="en-IN"/>
        </w:rPr>
      </w:pPr>
      <w:r w:rsidRPr="00D67B7E">
        <w:rPr>
          <w:rFonts w:ascii="Times New Roman" w:eastAsia="Times New Roman" w:hAnsi="Times New Roman" w:cs="Times New Roman"/>
          <w:lang w:val="en-IN"/>
        </w:rPr>
        <w:t>To operate the application via an easy-to-use web interface that performs intensive video production computations remotely behind the scenes</w:t>
      </w:r>
      <w:r w:rsidR="004B79C1" w:rsidRPr="004B79C1">
        <w:rPr>
          <w:rFonts w:ascii="Times New Roman" w:eastAsia="Times New Roman" w:hAnsi="Times New Roman" w:cs="Times New Roman"/>
          <w:lang w:val="en-IN"/>
        </w:rPr>
        <w:t>.</w:t>
      </w:r>
    </w:p>
    <w:p w14:paraId="65CA5A78" w14:textId="77777777" w:rsidR="0066610A" w:rsidRDefault="00000000" w:rsidP="0066610A">
      <w:pPr>
        <w:spacing w:after="0" w:line="240" w:lineRule="auto"/>
        <w:rPr>
          <w:rFonts w:ascii="Times New Roman" w:eastAsia="Times New Roman" w:hAnsi="Times New Roman" w:cs="Times New Roman"/>
          <w:sz w:val="24"/>
          <w:szCs w:val="24"/>
        </w:rPr>
      </w:pPr>
      <w:r>
        <w:pict w14:anchorId="622D0984">
          <v:rect id="_x0000_i1031" style="width:0;height:1.5pt" o:hralign="center" o:hrstd="t" o:hr="t" fillcolor="#a0a0a0" stroked="f"/>
        </w:pict>
      </w:r>
    </w:p>
    <w:p w14:paraId="1EFDA39C" w14:textId="3967855C" w:rsidR="0066610A" w:rsidRPr="005B6EAE" w:rsidRDefault="0066610A" w:rsidP="005B6EAE">
      <w:pPr>
        <w:pStyle w:val="Heading1"/>
        <w:numPr>
          <w:ilvl w:val="0"/>
          <w:numId w:val="39"/>
        </w:numPr>
        <w:rPr>
          <w:sz w:val="24"/>
          <w:szCs w:val="24"/>
        </w:rPr>
      </w:pPr>
      <w:r w:rsidRPr="005B6EAE">
        <w:rPr>
          <w:sz w:val="24"/>
          <w:szCs w:val="24"/>
        </w:rPr>
        <w:t>METHODOLOGY</w:t>
      </w:r>
    </w:p>
    <w:p w14:paraId="3BC3060B" w14:textId="77777777" w:rsidR="005B6EAE" w:rsidRPr="005B6EAE" w:rsidRDefault="005B6EAE" w:rsidP="008B28D9">
      <w:pPr>
        <w:pStyle w:val="Heading2"/>
        <w:numPr>
          <w:ilvl w:val="0"/>
          <w:numId w:val="44"/>
        </w:numPr>
        <w:rPr>
          <w:sz w:val="22"/>
          <w:szCs w:val="22"/>
        </w:rPr>
      </w:pPr>
      <w:r w:rsidRPr="005B6EAE">
        <w:rPr>
          <w:sz w:val="22"/>
          <w:szCs w:val="22"/>
        </w:rPr>
        <w:t>System Architecture</w:t>
      </w:r>
    </w:p>
    <w:p w14:paraId="1F542519" w14:textId="36CF8DFA" w:rsidR="005B6EAE" w:rsidRDefault="005B6EAE" w:rsidP="00B96319">
      <w:pPr>
        <w:ind w:left="720" w:firstLine="720"/>
        <w:jc w:val="both"/>
        <w:rPr>
          <w:rFonts w:ascii="Times New Roman" w:hAnsi="Times New Roman" w:cs="Times New Roman"/>
        </w:rPr>
      </w:pPr>
      <w:r w:rsidRPr="005B6EAE">
        <w:rPr>
          <w:rFonts w:ascii="Times New Roman" w:hAnsi="Times New Roman" w:cs="Times New Roman"/>
        </w:rPr>
        <w:t>The proposed Speech-to-Video learning system follows a modular architecture that converts speech or textual input into short educational videos. The system integrates speech recognition, natural language processing, and artificial intelligence-based video generation models. The architecture consists of a User Input Module, Speech Recognition Module, Language Translation Module, Prompt Generation Module, Video Generation Module, Scene Composition Module, and Web Interface Module.</w:t>
      </w:r>
    </w:p>
    <w:p w14:paraId="73ACACF4" w14:textId="53868D7B" w:rsidR="005B6EAE" w:rsidRDefault="00A67283" w:rsidP="008B28D9">
      <w:pPr>
        <w:pStyle w:val="Heading2"/>
        <w:numPr>
          <w:ilvl w:val="0"/>
          <w:numId w:val="44"/>
        </w:numPr>
        <w:rPr>
          <w:sz w:val="22"/>
          <w:szCs w:val="22"/>
        </w:rPr>
      </w:pPr>
      <w:r w:rsidRPr="00A67283">
        <w:rPr>
          <w:noProof/>
        </w:rPr>
        <w:drawing>
          <wp:anchor distT="0" distB="0" distL="114300" distR="114300" simplePos="0" relativeHeight="251662336" behindDoc="1" locked="0" layoutInCell="1" allowOverlap="1" wp14:anchorId="7ED2D987" wp14:editId="0D3B4757">
            <wp:simplePos x="0" y="0"/>
            <wp:positionH relativeFrom="margin">
              <wp:posOffset>724395</wp:posOffset>
            </wp:positionH>
            <wp:positionV relativeFrom="paragraph">
              <wp:posOffset>39477</wp:posOffset>
            </wp:positionV>
            <wp:extent cx="4876688" cy="2149434"/>
            <wp:effectExtent l="0" t="0" r="635" b="3810"/>
            <wp:wrapNone/>
            <wp:docPr id="10166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49719" name=""/>
                    <pic:cNvPicPr/>
                  </pic:nvPicPr>
                  <pic:blipFill rotWithShape="1">
                    <a:blip r:embed="rId11">
                      <a:extLst>
                        <a:ext uri="{28A0092B-C50C-407E-A947-70E740481C1C}">
                          <a14:useLocalDpi xmlns:a14="http://schemas.microsoft.com/office/drawing/2010/main" val="0"/>
                        </a:ext>
                      </a:extLst>
                    </a:blip>
                    <a:srcRect l="2065" t="6456" r="5289"/>
                    <a:stretch>
                      <a:fillRect/>
                    </a:stretch>
                  </pic:blipFill>
                  <pic:spPr bwMode="auto">
                    <a:xfrm>
                      <a:off x="0" y="0"/>
                      <a:ext cx="4880469" cy="215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EAE" w:rsidRPr="005B6EAE">
        <w:rPr>
          <w:sz w:val="22"/>
          <w:szCs w:val="22"/>
        </w:rPr>
        <w:t>Implementation Workflow</w:t>
      </w:r>
    </w:p>
    <w:p w14:paraId="7A0D8240" w14:textId="18D52E82" w:rsidR="00CF21C1" w:rsidRDefault="00CF21C1" w:rsidP="00CF21C1">
      <w:pPr>
        <w:jc w:val="center"/>
        <w:rPr>
          <w:rFonts w:ascii="Times New Roman" w:hAnsi="Times New Roman" w:cs="Times New Roman"/>
        </w:rPr>
      </w:pPr>
    </w:p>
    <w:p w14:paraId="38367FFD" w14:textId="77777777" w:rsidR="00A67283" w:rsidRDefault="00A67283" w:rsidP="00CF21C1">
      <w:pPr>
        <w:jc w:val="center"/>
        <w:rPr>
          <w:rFonts w:ascii="Times New Roman" w:hAnsi="Times New Roman" w:cs="Times New Roman"/>
        </w:rPr>
      </w:pPr>
    </w:p>
    <w:p w14:paraId="2638987E" w14:textId="77777777" w:rsidR="00A67283" w:rsidRDefault="00A67283" w:rsidP="00CF21C1">
      <w:pPr>
        <w:jc w:val="center"/>
        <w:rPr>
          <w:rFonts w:ascii="Times New Roman" w:hAnsi="Times New Roman" w:cs="Times New Roman"/>
        </w:rPr>
      </w:pPr>
    </w:p>
    <w:p w14:paraId="59BF11A0" w14:textId="77777777" w:rsidR="00A67283" w:rsidRDefault="00A67283" w:rsidP="00CF21C1">
      <w:pPr>
        <w:jc w:val="center"/>
        <w:rPr>
          <w:rFonts w:ascii="Times New Roman" w:hAnsi="Times New Roman" w:cs="Times New Roman"/>
        </w:rPr>
      </w:pPr>
    </w:p>
    <w:p w14:paraId="2710B767" w14:textId="77777777" w:rsidR="00A67283" w:rsidRDefault="00A67283" w:rsidP="00CF21C1">
      <w:pPr>
        <w:jc w:val="center"/>
        <w:rPr>
          <w:rFonts w:ascii="Times New Roman" w:hAnsi="Times New Roman" w:cs="Times New Roman"/>
        </w:rPr>
      </w:pPr>
    </w:p>
    <w:p w14:paraId="637EF58B" w14:textId="77777777" w:rsidR="00F92A5A" w:rsidRDefault="00A67283" w:rsidP="00A67283">
      <w:pPr>
        <w:jc w:val="center"/>
        <w:rPr>
          <w:rFonts w:ascii="Times New Roman" w:hAnsi="Times New Roman" w:cs="Times New Roman"/>
          <w:sz w:val="16"/>
          <w:szCs w:val="16"/>
        </w:rPr>
      </w:pPr>
      <w:r>
        <w:rPr>
          <w:rFonts w:ascii="Times New Roman" w:hAnsi="Times New Roman" w:cs="Times New Roman"/>
        </w:rPr>
        <w:br/>
      </w:r>
    </w:p>
    <w:p w14:paraId="4624DFF8" w14:textId="399AEA92" w:rsidR="00A67283" w:rsidRPr="00A67283" w:rsidRDefault="00F92A5A" w:rsidP="00A67283">
      <w:pPr>
        <w:jc w:val="center"/>
        <w:rPr>
          <w:rFonts w:ascii="Times New Roman" w:hAnsi="Times New Roman" w:cs="Times New Roman"/>
        </w:rPr>
      </w:pPr>
      <w:r>
        <w:rPr>
          <w:rFonts w:ascii="Times New Roman" w:hAnsi="Times New Roman" w:cs="Times New Roman"/>
          <w:sz w:val="16"/>
          <w:szCs w:val="16"/>
        </w:rPr>
        <w:t xml:space="preserve">                </w:t>
      </w:r>
      <w:r w:rsidR="00A67283" w:rsidRPr="00A67283">
        <w:rPr>
          <w:rFonts w:ascii="Times New Roman" w:hAnsi="Times New Roman" w:cs="Times New Roman"/>
          <w:sz w:val="16"/>
          <w:szCs w:val="16"/>
        </w:rPr>
        <w:t>Fig. 1 Proposed Speech-to-Video processing pipeline and system architecture</w:t>
      </w:r>
    </w:p>
    <w:p w14:paraId="508C7170" w14:textId="44DC96DC" w:rsidR="005B6EAE" w:rsidRPr="005B6EAE" w:rsidRDefault="005B6EAE" w:rsidP="002F3E7A">
      <w:pPr>
        <w:pStyle w:val="ListParagraph"/>
        <w:numPr>
          <w:ilvl w:val="0"/>
          <w:numId w:val="41"/>
        </w:numPr>
        <w:jc w:val="both"/>
        <w:rPr>
          <w:rFonts w:ascii="Times New Roman" w:hAnsi="Times New Roman" w:cs="Times New Roman"/>
        </w:rPr>
      </w:pPr>
      <w:r w:rsidRPr="005B6EAE">
        <w:rPr>
          <w:rFonts w:ascii="Times New Roman" w:hAnsi="Times New Roman" w:cs="Times New Roman"/>
          <w:b/>
          <w:bCs/>
        </w:rPr>
        <w:lastRenderedPageBreak/>
        <w:t>User Input Module:</w:t>
      </w:r>
      <w:r w:rsidRPr="005B6EAE">
        <w:rPr>
          <w:rFonts w:ascii="Times New Roman" w:hAnsi="Times New Roman" w:cs="Times New Roman"/>
        </w:rPr>
        <w:t xml:space="preserve"> The interface captures spoken input using a microphone or typed input through a web interface, acting as the primary interaction layer.</w:t>
      </w:r>
    </w:p>
    <w:p w14:paraId="36E8A975" w14:textId="25D8449A" w:rsidR="005B6EAE" w:rsidRPr="005B6EAE" w:rsidRDefault="005B6EAE" w:rsidP="002F3E7A">
      <w:pPr>
        <w:pStyle w:val="ListParagraph"/>
        <w:numPr>
          <w:ilvl w:val="0"/>
          <w:numId w:val="41"/>
        </w:numPr>
        <w:jc w:val="both"/>
        <w:rPr>
          <w:rFonts w:ascii="Times New Roman" w:hAnsi="Times New Roman" w:cs="Times New Roman"/>
        </w:rPr>
      </w:pPr>
      <w:r w:rsidRPr="005B6EAE">
        <w:rPr>
          <w:rFonts w:ascii="Times New Roman" w:hAnsi="Times New Roman" w:cs="Times New Roman"/>
          <w:b/>
          <w:bCs/>
        </w:rPr>
        <w:t>Speech Recognition &amp; Translation:</w:t>
      </w:r>
      <w:r w:rsidRPr="005B6EAE">
        <w:rPr>
          <w:rFonts w:ascii="Times New Roman" w:hAnsi="Times New Roman" w:cs="Times New Roman"/>
        </w:rPr>
        <w:t xml:space="preserve"> If the input is provided in speech format, automatic speech recognition converts audio signals into textual data. To support multilingual users, inputs in regional scripts (like Kannada) are translated into English using neural machine translation models, as generative video models require English prompts.</w:t>
      </w:r>
    </w:p>
    <w:p w14:paraId="16B9CA31" w14:textId="270F46D4" w:rsidR="005B6EAE" w:rsidRPr="005B6EAE" w:rsidRDefault="005B6EAE" w:rsidP="002F3E7A">
      <w:pPr>
        <w:pStyle w:val="ListParagraph"/>
        <w:numPr>
          <w:ilvl w:val="0"/>
          <w:numId w:val="41"/>
        </w:numPr>
        <w:jc w:val="both"/>
        <w:rPr>
          <w:rFonts w:ascii="Times New Roman" w:hAnsi="Times New Roman" w:cs="Times New Roman"/>
        </w:rPr>
      </w:pPr>
      <w:r w:rsidRPr="005B6EAE">
        <w:rPr>
          <w:rFonts w:ascii="Times New Roman" w:hAnsi="Times New Roman" w:cs="Times New Roman"/>
          <w:b/>
          <w:bCs/>
        </w:rPr>
        <w:t>Prompt Generation:</w:t>
      </w:r>
      <w:r w:rsidRPr="005B6EAE">
        <w:rPr>
          <w:rFonts w:ascii="Times New Roman" w:hAnsi="Times New Roman" w:cs="Times New Roman"/>
        </w:rPr>
        <w:t xml:space="preserve"> The recognized object name is converted into a structured prompt using a predefined template to ensure consistency (e.g., "A clear educational visual representation of a [INPUT] showing its appearance and movement").</w:t>
      </w:r>
    </w:p>
    <w:p w14:paraId="708E87B9" w14:textId="51841900" w:rsidR="005B6EAE" w:rsidRPr="005B6EAE" w:rsidRDefault="005B6EAE" w:rsidP="002F3E7A">
      <w:pPr>
        <w:pStyle w:val="ListParagraph"/>
        <w:numPr>
          <w:ilvl w:val="0"/>
          <w:numId w:val="41"/>
        </w:numPr>
        <w:jc w:val="both"/>
        <w:rPr>
          <w:rFonts w:ascii="Times New Roman" w:hAnsi="Times New Roman" w:cs="Times New Roman"/>
        </w:rPr>
      </w:pPr>
      <w:r w:rsidRPr="005B6EAE">
        <w:rPr>
          <w:rFonts w:ascii="Times New Roman" w:hAnsi="Times New Roman" w:cs="Times New Roman"/>
          <w:b/>
          <w:bCs/>
        </w:rPr>
        <w:t xml:space="preserve">GPU-Based Video Generation </w:t>
      </w:r>
      <w:r w:rsidR="003750CB">
        <w:rPr>
          <w:rFonts w:ascii="Times New Roman" w:hAnsi="Times New Roman" w:cs="Times New Roman"/>
          <w:b/>
          <w:bCs/>
        </w:rPr>
        <w:t>and</w:t>
      </w:r>
      <w:r w:rsidRPr="005B6EAE">
        <w:rPr>
          <w:rFonts w:ascii="Times New Roman" w:hAnsi="Times New Roman" w:cs="Times New Roman"/>
          <w:b/>
          <w:bCs/>
        </w:rPr>
        <w:t xml:space="preserve"> Audio Synchronization:</w:t>
      </w:r>
      <w:r w:rsidRPr="005B6EAE">
        <w:rPr>
          <w:rFonts w:ascii="Times New Roman" w:hAnsi="Times New Roman" w:cs="Times New Roman"/>
        </w:rPr>
        <w:t xml:space="preserve"> </w:t>
      </w:r>
      <w:r w:rsidR="003750CB" w:rsidRPr="003750CB">
        <w:rPr>
          <w:rFonts w:ascii="Times New Roman" w:hAnsi="Times New Roman" w:cs="Times New Roman"/>
        </w:rPr>
        <w:t>As the generative model requires significant complexity, video generation occurs within a separate GPU system. It is responsible for producing a number of small scenes, each representing different parts of the object being analyzed. In parallel, the spoken word undergoes the processing stage resulting in an audio loop.</w:t>
      </w:r>
    </w:p>
    <w:p w14:paraId="26F9C0D1" w14:textId="2D3FC9FB" w:rsidR="005B6EAE" w:rsidRDefault="005B6EAE" w:rsidP="002F3E7A">
      <w:pPr>
        <w:pStyle w:val="ListParagraph"/>
        <w:numPr>
          <w:ilvl w:val="0"/>
          <w:numId w:val="41"/>
        </w:numPr>
        <w:jc w:val="both"/>
        <w:rPr>
          <w:rFonts w:ascii="Times New Roman" w:hAnsi="Times New Roman" w:cs="Times New Roman"/>
        </w:rPr>
      </w:pPr>
      <w:r w:rsidRPr="005B6EAE">
        <w:rPr>
          <w:rFonts w:ascii="Times New Roman" w:hAnsi="Times New Roman" w:cs="Times New Roman"/>
          <w:b/>
          <w:bCs/>
        </w:rPr>
        <w:t>Scene Composition:</w:t>
      </w:r>
      <w:r w:rsidRPr="005B6EAE">
        <w:rPr>
          <w:rFonts w:ascii="Times New Roman" w:hAnsi="Times New Roman" w:cs="Times New Roman"/>
        </w:rPr>
        <w:t xml:space="preserve"> </w:t>
      </w:r>
      <w:r w:rsidR="002F3E7A" w:rsidRPr="002F3E7A">
        <w:rPr>
          <w:rFonts w:ascii="Times New Roman" w:hAnsi="Times New Roman" w:cs="Times New Roman"/>
        </w:rPr>
        <w:t>All the generated scenes are combined into a complete educational video. This looped audio file is added to the video itself to ensure the availability of constant feedback to promote hyperactivity. The video is returned to the user's browser.</w:t>
      </w:r>
    </w:p>
    <w:p w14:paraId="2312B54A" w14:textId="2414609F" w:rsidR="00B96319" w:rsidRPr="00B96319" w:rsidRDefault="00000000" w:rsidP="00B96319">
      <w:pPr>
        <w:rPr>
          <w:rFonts w:ascii="Times New Roman" w:hAnsi="Times New Roman" w:cs="Times New Roman"/>
        </w:rPr>
      </w:pPr>
      <w:r>
        <w:pict w14:anchorId="45DC00B8">
          <v:rect id="_x0000_i1032" style="width:390.85pt;height:2pt" o:hrpct="987" o:hralign="center" o:bullet="t" o:hrstd="t" o:hr="t" fillcolor="#a0a0a0" stroked="f"/>
        </w:pict>
      </w:r>
    </w:p>
    <w:p w14:paraId="6BE4E6A7" w14:textId="676D3D55" w:rsidR="005B6EAE" w:rsidRPr="005B6EAE" w:rsidRDefault="005B6EAE" w:rsidP="005B6EAE">
      <w:pPr>
        <w:pStyle w:val="Heading1"/>
        <w:numPr>
          <w:ilvl w:val="0"/>
          <w:numId w:val="39"/>
        </w:numPr>
        <w:rPr>
          <w:sz w:val="24"/>
          <w:szCs w:val="24"/>
        </w:rPr>
      </w:pPr>
      <w:r w:rsidRPr="005B6EAE">
        <w:rPr>
          <w:sz w:val="24"/>
          <w:szCs w:val="24"/>
        </w:rPr>
        <w:t>RESULTS &amp; DISCUSSIONS</w:t>
      </w:r>
    </w:p>
    <w:p w14:paraId="4110733C" w14:textId="36220D85" w:rsidR="00B96319" w:rsidRDefault="00B96319" w:rsidP="00B96319">
      <w:pPr>
        <w:ind w:firstLine="720"/>
        <w:jc w:val="both"/>
        <w:rPr>
          <w:rFonts w:ascii="Times New Roman" w:hAnsi="Times New Roman" w:cs="Times New Roman"/>
        </w:rPr>
      </w:pPr>
      <w:r w:rsidRPr="00B96319">
        <w:rPr>
          <w:rFonts w:ascii="Times New Roman" w:hAnsi="Times New Roman" w:cs="Times New Roman"/>
        </w:rPr>
        <w:t>The prototype system was tested with multiple object inputs to evaluate the feasibility of generating visual educational content from textual and speech prompts. The experiment focused on verifying whether the system could successfully convert isolated object names into dynamic visual demonstrations. Test cases included common vocabulary objects such as aeroplane, dog, lion, and tree. For each input object, the system generates multiple scenes which are then merged to produce a final video output.</w:t>
      </w:r>
    </w:p>
    <w:p w14:paraId="194D1001" w14:textId="40E1C6AB" w:rsidR="00341581" w:rsidRDefault="00341581" w:rsidP="00341581">
      <w:pPr>
        <w:ind w:firstLine="720"/>
        <w:rPr>
          <w:rFonts w:ascii="Times New Roman" w:hAnsi="Times New Roman" w:cs="Times New Roman"/>
          <w:sz w:val="16"/>
          <w:szCs w:val="16"/>
        </w:rPr>
      </w:pPr>
      <w:r w:rsidRPr="00341581">
        <w:rPr>
          <w:rFonts w:ascii="Times New Roman" w:hAnsi="Times New Roman" w:cs="Times New Roman"/>
          <w:noProof/>
        </w:rPr>
        <w:drawing>
          <wp:anchor distT="0" distB="0" distL="114300" distR="114300" simplePos="0" relativeHeight="251664384" behindDoc="0" locked="0" layoutInCell="1" allowOverlap="1" wp14:anchorId="336F910D" wp14:editId="2920F747">
            <wp:simplePos x="0" y="0"/>
            <wp:positionH relativeFrom="column">
              <wp:posOffset>103505</wp:posOffset>
            </wp:positionH>
            <wp:positionV relativeFrom="paragraph">
              <wp:posOffset>117475</wp:posOffset>
            </wp:positionV>
            <wp:extent cx="2667635" cy="1638300"/>
            <wp:effectExtent l="0" t="0" r="0" b="0"/>
            <wp:wrapSquare wrapText="bothSides"/>
            <wp:docPr id="1588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3614" name=""/>
                    <pic:cNvPicPr/>
                  </pic:nvPicPr>
                  <pic:blipFill>
                    <a:blip r:embed="rId12">
                      <a:extLst>
                        <a:ext uri="{28A0092B-C50C-407E-A947-70E740481C1C}">
                          <a14:useLocalDpi xmlns:a14="http://schemas.microsoft.com/office/drawing/2010/main" val="0"/>
                        </a:ext>
                      </a:extLst>
                    </a:blip>
                    <a:stretch>
                      <a:fillRect/>
                    </a:stretch>
                  </pic:blipFill>
                  <pic:spPr>
                    <a:xfrm>
                      <a:off x="0" y="0"/>
                      <a:ext cx="2667635" cy="1638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C54FF16" wp14:editId="37BB56E5">
            <wp:simplePos x="0" y="0"/>
            <wp:positionH relativeFrom="margin">
              <wp:align>right</wp:align>
            </wp:positionH>
            <wp:positionV relativeFrom="paragraph">
              <wp:posOffset>184150</wp:posOffset>
            </wp:positionV>
            <wp:extent cx="3075940" cy="963295"/>
            <wp:effectExtent l="0" t="0" r="0" b="8255"/>
            <wp:wrapSquare wrapText="bothSides"/>
            <wp:docPr id="1585033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5940" cy="963295"/>
                    </a:xfrm>
                    <a:prstGeom prst="rect">
                      <a:avLst/>
                    </a:prstGeom>
                    <a:noFill/>
                    <a:ln>
                      <a:noFill/>
                    </a:ln>
                  </pic:spPr>
                </pic:pic>
              </a:graphicData>
            </a:graphic>
          </wp:anchor>
        </w:drawing>
      </w:r>
    </w:p>
    <w:p w14:paraId="6EA0C3AB" w14:textId="38FF9AC8" w:rsidR="00B40172" w:rsidRPr="00341581" w:rsidRDefault="00341581" w:rsidP="00341581">
      <w:pPr>
        <w:ind w:left="1440"/>
        <w:jc w:val="center"/>
        <w:rPr>
          <w:rFonts w:ascii="Times New Roman" w:hAnsi="Times New Roman" w:cs="Times New Roman"/>
        </w:rPr>
      </w:pPr>
      <w:r w:rsidRPr="00BE725F">
        <w:rPr>
          <w:rFonts w:ascii="Times New Roman" w:hAnsi="Times New Roman" w:cs="Times New Roman"/>
          <w:sz w:val="16"/>
          <w:szCs w:val="16"/>
        </w:rPr>
        <w:t>Fig. 3. Multi-scene generation process showing eight frames extracted from the generated video before scene merging.</w:t>
      </w:r>
    </w:p>
    <w:p w14:paraId="28F2631A" w14:textId="77777777" w:rsidR="00341581" w:rsidRDefault="00EE091E" w:rsidP="00B40172">
      <w:pPr>
        <w:rPr>
          <w:rFonts w:ascii="Times New Roman" w:hAnsi="Times New Roman" w:cs="Times New Roman"/>
          <w:sz w:val="16"/>
          <w:szCs w:val="16"/>
        </w:rPr>
      </w:pPr>
      <w:r>
        <w:rPr>
          <w:rFonts w:ascii="Times New Roman" w:hAnsi="Times New Roman" w:cs="Times New Roman"/>
          <w:sz w:val="16"/>
          <w:szCs w:val="16"/>
        </w:rPr>
        <w:t xml:space="preserve">     </w:t>
      </w:r>
    </w:p>
    <w:p w14:paraId="0F07DF29" w14:textId="2126F789" w:rsidR="008B28D9" w:rsidRPr="009B11F2" w:rsidRDefault="008B28D9" w:rsidP="00341581">
      <w:pPr>
        <w:ind w:left="720"/>
      </w:pPr>
      <w:r w:rsidRPr="008B28D9">
        <w:rPr>
          <w:rFonts w:ascii="Times New Roman" w:hAnsi="Times New Roman" w:cs="Times New Roman"/>
          <w:sz w:val="16"/>
          <w:szCs w:val="16"/>
        </w:rPr>
        <w:t xml:space="preserve">Fig. 2 </w:t>
      </w:r>
      <w:r w:rsidR="009B11F2" w:rsidRPr="009B11F2">
        <w:rPr>
          <w:rFonts w:ascii="Times New Roman" w:hAnsi="Times New Roman" w:cs="Times New Roman"/>
          <w:sz w:val="16"/>
          <w:szCs w:val="16"/>
        </w:rPr>
        <w:t xml:space="preserve">End-user application of speech-driven animation. </w:t>
      </w:r>
      <w:r w:rsidR="00341581">
        <w:rPr>
          <w:rFonts w:ascii="Times New Roman" w:hAnsi="Times New Roman" w:cs="Times New Roman"/>
          <w:sz w:val="16"/>
          <w:szCs w:val="16"/>
        </w:rPr>
        <w:br/>
        <w:t xml:space="preserve">                </w:t>
      </w:r>
      <w:r w:rsidR="009B11F2" w:rsidRPr="009B11F2">
        <w:rPr>
          <w:rFonts w:ascii="Times New Roman" w:hAnsi="Times New Roman" w:cs="Times New Roman"/>
          <w:sz w:val="16"/>
          <w:szCs w:val="16"/>
        </w:rPr>
        <w:t>(Generated via Gemini AI)</w:t>
      </w:r>
    </w:p>
    <w:p w14:paraId="54E1FF1B" w14:textId="14F614CC" w:rsidR="00BE725F" w:rsidRDefault="00BE725F" w:rsidP="008B28D9">
      <w:pPr>
        <w:ind w:firstLine="720"/>
        <w:jc w:val="center"/>
        <w:rPr>
          <w:rFonts w:ascii="Times New Roman" w:hAnsi="Times New Roman" w:cs="Times New Roman"/>
          <w:sz w:val="16"/>
          <w:szCs w:val="16"/>
        </w:rPr>
      </w:pPr>
    </w:p>
    <w:p w14:paraId="31FB19FA" w14:textId="3F150C56" w:rsidR="00BE725F" w:rsidRDefault="00BE725F" w:rsidP="00B40172">
      <w:pPr>
        <w:ind w:firstLine="720"/>
        <w:jc w:val="right"/>
        <w:rPr>
          <w:rFonts w:ascii="Times New Roman" w:hAnsi="Times New Roman" w:cs="Times New Roman"/>
          <w:sz w:val="16"/>
          <w:szCs w:val="16"/>
        </w:rPr>
      </w:pPr>
    </w:p>
    <w:p w14:paraId="4B9A7480" w14:textId="77777777" w:rsidR="007232EE" w:rsidRDefault="007232EE" w:rsidP="005D0983">
      <w:pPr>
        <w:jc w:val="center"/>
        <w:rPr>
          <w:rFonts w:ascii="Times New Roman" w:eastAsia="Times New Roman" w:hAnsi="Times New Roman" w:cs="Times New Roman"/>
          <w:smallCaps/>
          <w:color w:val="000000"/>
          <w:sz w:val="16"/>
          <w:szCs w:val="16"/>
        </w:rPr>
      </w:pPr>
    </w:p>
    <w:p w14:paraId="0605A9E4" w14:textId="77777777" w:rsidR="00685E25" w:rsidRDefault="00685E25" w:rsidP="00685E25">
      <w:pPr>
        <w:rPr>
          <w:rFonts w:ascii="Times New Roman" w:eastAsia="Times New Roman" w:hAnsi="Times New Roman" w:cs="Times New Roman"/>
          <w:smallCaps/>
          <w:color w:val="000000"/>
          <w:sz w:val="16"/>
          <w:szCs w:val="16"/>
        </w:rPr>
      </w:pPr>
    </w:p>
    <w:p w14:paraId="1A417361" w14:textId="72677523" w:rsidR="005D0983" w:rsidRPr="005D0983" w:rsidRDefault="005D0983" w:rsidP="00685E25">
      <w:pPr>
        <w:jc w:val="center"/>
        <w:rPr>
          <w:rFonts w:ascii="Times New Roman" w:hAnsi="Times New Roman" w:cs="Times New Roman"/>
          <w:sz w:val="16"/>
          <w:szCs w:val="16"/>
        </w:rPr>
      </w:pPr>
      <w:r w:rsidRPr="005D0983">
        <w:rPr>
          <w:rFonts w:ascii="Times New Roman" w:eastAsia="Times New Roman" w:hAnsi="Times New Roman" w:cs="Times New Roman"/>
          <w:smallCaps/>
          <w:color w:val="000000"/>
          <w:sz w:val="16"/>
          <w:szCs w:val="16"/>
        </w:rPr>
        <w:lastRenderedPageBreak/>
        <w:t>TABLE I</w:t>
      </w:r>
      <w:r w:rsidRPr="005D0983">
        <w:rPr>
          <w:rFonts w:ascii="Times New Roman" w:hAnsi="Times New Roman" w:cs="Times New Roman"/>
          <w:sz w:val="16"/>
          <w:szCs w:val="16"/>
        </w:rPr>
        <w:t>: SYSTEM OUTPUT EVALUATION FOR OBJECT INPUTS</w:t>
      </w:r>
    </w:p>
    <w:tbl>
      <w:tblPr>
        <w:tblStyle w:val="TableGrid"/>
        <w:tblW w:w="9548" w:type="dxa"/>
        <w:tblLook w:val="04A0" w:firstRow="1" w:lastRow="0" w:firstColumn="1" w:lastColumn="0" w:noHBand="0" w:noVBand="1"/>
      </w:tblPr>
      <w:tblGrid>
        <w:gridCol w:w="2387"/>
        <w:gridCol w:w="2387"/>
        <w:gridCol w:w="2387"/>
        <w:gridCol w:w="2387"/>
      </w:tblGrid>
      <w:tr w:rsidR="004F4014" w:rsidRPr="00B96319" w14:paraId="0B8DD0F5" w14:textId="77777777" w:rsidTr="00B96319">
        <w:trPr>
          <w:trHeight w:val="310"/>
        </w:trPr>
        <w:tc>
          <w:tcPr>
            <w:tcW w:w="2387" w:type="dxa"/>
          </w:tcPr>
          <w:p w14:paraId="01405DCB" w14:textId="26BF6DC3" w:rsidR="004F4014" w:rsidRPr="004F4014" w:rsidRDefault="004F4014" w:rsidP="004F4014">
            <w:pPr>
              <w:jc w:val="center"/>
              <w:rPr>
                <w:rFonts w:ascii="Times New Roman" w:hAnsi="Times New Roman" w:cs="Times New Roman"/>
                <w:b/>
                <w:bCs/>
              </w:rPr>
            </w:pPr>
            <w:r w:rsidRPr="004F4014">
              <w:rPr>
                <w:rFonts w:ascii="Times New Roman" w:hAnsi="Times New Roman" w:cs="Times New Roman"/>
                <w:b/>
                <w:bCs/>
              </w:rPr>
              <w:t>Input Object</w:t>
            </w:r>
          </w:p>
        </w:tc>
        <w:tc>
          <w:tcPr>
            <w:tcW w:w="2387" w:type="dxa"/>
          </w:tcPr>
          <w:p w14:paraId="1D5AF124" w14:textId="5963C47A" w:rsidR="004F4014" w:rsidRPr="004F4014" w:rsidRDefault="004F4014" w:rsidP="004F4014">
            <w:pPr>
              <w:jc w:val="center"/>
              <w:rPr>
                <w:rFonts w:ascii="Times New Roman" w:hAnsi="Times New Roman" w:cs="Times New Roman"/>
                <w:b/>
                <w:bCs/>
              </w:rPr>
            </w:pPr>
            <w:r w:rsidRPr="004F4014">
              <w:rPr>
                <w:rFonts w:ascii="Times New Roman" w:hAnsi="Times New Roman" w:cs="Times New Roman"/>
                <w:b/>
                <w:bCs/>
              </w:rPr>
              <w:t>Generated Scenes</w:t>
            </w:r>
          </w:p>
        </w:tc>
        <w:tc>
          <w:tcPr>
            <w:tcW w:w="2387" w:type="dxa"/>
          </w:tcPr>
          <w:p w14:paraId="44E1B4FE" w14:textId="4087BBB6" w:rsidR="004F4014" w:rsidRPr="004F4014" w:rsidRDefault="004F4014" w:rsidP="004F4014">
            <w:pPr>
              <w:jc w:val="center"/>
              <w:rPr>
                <w:rFonts w:ascii="Times New Roman" w:hAnsi="Times New Roman" w:cs="Times New Roman"/>
                <w:b/>
                <w:bCs/>
              </w:rPr>
            </w:pPr>
            <w:r w:rsidRPr="004F4014">
              <w:rPr>
                <w:rFonts w:ascii="Times New Roman" w:hAnsi="Times New Roman" w:cs="Times New Roman"/>
                <w:b/>
                <w:bCs/>
              </w:rPr>
              <w:t>Final Output</w:t>
            </w:r>
          </w:p>
        </w:tc>
        <w:tc>
          <w:tcPr>
            <w:tcW w:w="2387" w:type="dxa"/>
          </w:tcPr>
          <w:p w14:paraId="21E93B1F" w14:textId="45F3CBE0" w:rsidR="004F4014" w:rsidRPr="004F4014" w:rsidRDefault="004F4014" w:rsidP="004F4014">
            <w:pPr>
              <w:jc w:val="center"/>
              <w:rPr>
                <w:rFonts w:ascii="Times New Roman" w:hAnsi="Times New Roman" w:cs="Times New Roman"/>
                <w:b/>
                <w:bCs/>
              </w:rPr>
            </w:pPr>
            <w:r w:rsidRPr="004F4014">
              <w:rPr>
                <w:rFonts w:ascii="Times New Roman" w:hAnsi="Times New Roman" w:cs="Times New Roman"/>
                <w:b/>
                <w:bCs/>
              </w:rPr>
              <w:t>Status</w:t>
            </w:r>
          </w:p>
        </w:tc>
      </w:tr>
      <w:tr w:rsidR="00B96319" w:rsidRPr="00B96319" w14:paraId="020FD28C" w14:textId="77777777" w:rsidTr="00B96319">
        <w:trPr>
          <w:trHeight w:val="310"/>
        </w:trPr>
        <w:tc>
          <w:tcPr>
            <w:tcW w:w="2387" w:type="dxa"/>
          </w:tcPr>
          <w:p w14:paraId="3CF2F51F" w14:textId="315D3BB4"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Aeroplane</w:t>
            </w:r>
          </w:p>
        </w:tc>
        <w:tc>
          <w:tcPr>
            <w:tcW w:w="2387" w:type="dxa"/>
          </w:tcPr>
          <w:p w14:paraId="4FB270BD" w14:textId="60C8406E"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8 scenes</w:t>
            </w:r>
          </w:p>
        </w:tc>
        <w:tc>
          <w:tcPr>
            <w:tcW w:w="2387" w:type="dxa"/>
          </w:tcPr>
          <w:p w14:paraId="0B9BF1A2" w14:textId="7D5CA635"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Educational video</w:t>
            </w:r>
          </w:p>
        </w:tc>
        <w:tc>
          <w:tcPr>
            <w:tcW w:w="2387" w:type="dxa"/>
          </w:tcPr>
          <w:p w14:paraId="789187B3" w14:textId="085F7FA2"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Successful</w:t>
            </w:r>
          </w:p>
        </w:tc>
      </w:tr>
      <w:tr w:rsidR="00B96319" w:rsidRPr="00B96319" w14:paraId="1B1B1407" w14:textId="77777777" w:rsidTr="00B96319">
        <w:trPr>
          <w:trHeight w:val="310"/>
        </w:trPr>
        <w:tc>
          <w:tcPr>
            <w:tcW w:w="2387" w:type="dxa"/>
          </w:tcPr>
          <w:p w14:paraId="340CE35B" w14:textId="66612ED2"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Dog</w:t>
            </w:r>
          </w:p>
        </w:tc>
        <w:tc>
          <w:tcPr>
            <w:tcW w:w="2387" w:type="dxa"/>
          </w:tcPr>
          <w:p w14:paraId="6D7AF120" w14:textId="394E19F6"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8 scenes</w:t>
            </w:r>
          </w:p>
        </w:tc>
        <w:tc>
          <w:tcPr>
            <w:tcW w:w="2387" w:type="dxa"/>
          </w:tcPr>
          <w:p w14:paraId="20814C04" w14:textId="05937F86"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Educational video</w:t>
            </w:r>
          </w:p>
        </w:tc>
        <w:tc>
          <w:tcPr>
            <w:tcW w:w="2387" w:type="dxa"/>
          </w:tcPr>
          <w:p w14:paraId="1B4E04CE" w14:textId="1FAFB8B7"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Successful</w:t>
            </w:r>
          </w:p>
        </w:tc>
      </w:tr>
      <w:tr w:rsidR="00B96319" w:rsidRPr="00B96319" w14:paraId="297D60F3" w14:textId="77777777" w:rsidTr="00B96319">
        <w:trPr>
          <w:trHeight w:val="310"/>
        </w:trPr>
        <w:tc>
          <w:tcPr>
            <w:tcW w:w="2387" w:type="dxa"/>
          </w:tcPr>
          <w:p w14:paraId="78DC0511" w14:textId="0446CCE2"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Lion</w:t>
            </w:r>
          </w:p>
        </w:tc>
        <w:tc>
          <w:tcPr>
            <w:tcW w:w="2387" w:type="dxa"/>
          </w:tcPr>
          <w:p w14:paraId="2BBB43AE" w14:textId="6481F1E8"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8 scenes</w:t>
            </w:r>
          </w:p>
        </w:tc>
        <w:tc>
          <w:tcPr>
            <w:tcW w:w="2387" w:type="dxa"/>
          </w:tcPr>
          <w:p w14:paraId="4A203045" w14:textId="3FEF95AB"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Educational video</w:t>
            </w:r>
          </w:p>
        </w:tc>
        <w:tc>
          <w:tcPr>
            <w:tcW w:w="2387" w:type="dxa"/>
          </w:tcPr>
          <w:p w14:paraId="4FE89A89" w14:textId="551B3AE8" w:rsidR="00B96319" w:rsidRPr="00B96319" w:rsidRDefault="00B96319" w:rsidP="004F4014">
            <w:pPr>
              <w:jc w:val="center"/>
              <w:rPr>
                <w:rFonts w:ascii="Times New Roman" w:hAnsi="Times New Roman" w:cs="Times New Roman"/>
                <w:sz w:val="18"/>
                <w:szCs w:val="18"/>
              </w:rPr>
            </w:pPr>
            <w:r w:rsidRPr="00B96319">
              <w:rPr>
                <w:rFonts w:ascii="Times New Roman" w:hAnsi="Times New Roman" w:cs="Times New Roman"/>
              </w:rPr>
              <w:t>Successful</w:t>
            </w:r>
          </w:p>
        </w:tc>
      </w:tr>
    </w:tbl>
    <w:p w14:paraId="2BE8E278" w14:textId="77777777" w:rsidR="00AC3DB7" w:rsidRDefault="00AC3DB7" w:rsidP="00B96319">
      <w:pPr>
        <w:jc w:val="both"/>
        <w:rPr>
          <w:rFonts w:ascii="Times New Roman" w:hAnsi="Times New Roman" w:cs="Times New Roman"/>
        </w:rPr>
      </w:pPr>
    </w:p>
    <w:p w14:paraId="248EA3B1" w14:textId="4BB3BB22" w:rsidR="00B96319" w:rsidRDefault="00B96319" w:rsidP="00B96319">
      <w:pPr>
        <w:jc w:val="both"/>
        <w:rPr>
          <w:rFonts w:ascii="Times New Roman" w:hAnsi="Times New Roman" w:cs="Times New Roman"/>
        </w:rPr>
      </w:pPr>
      <w:r w:rsidRPr="00B96319">
        <w:rPr>
          <w:rFonts w:ascii="Times New Roman" w:hAnsi="Times New Roman" w:cs="Times New Roman"/>
        </w:rPr>
        <w:t xml:space="preserve">As shown in the experimental evaluation, the proposed Speech-to-Video framework is effective in transforming object names into visual educational demonstrations. </w:t>
      </w:r>
      <w:r w:rsidR="00576C1F" w:rsidRPr="00576C1F">
        <w:rPr>
          <w:rFonts w:ascii="Times New Roman" w:hAnsi="Times New Roman" w:cs="Times New Roman"/>
        </w:rPr>
        <w:t>The video generated makes it easier for learners to learn about objects through visualization. Multiple scenes involved in the process of creating videos make more information available to the learner. It helps the learner become more interested in learning about the objects, as it is shown from various perspectives. Moreover, linking this information with rhythmical audio makes them more focused.</w:t>
      </w:r>
    </w:p>
    <w:p w14:paraId="17236130" w14:textId="77777777" w:rsidR="00FA463F" w:rsidRDefault="00FA463F" w:rsidP="005D0983">
      <w:pPr>
        <w:jc w:val="both"/>
        <w:rPr>
          <w:rFonts w:ascii="Times New Roman" w:hAnsi="Times New Roman" w:cs="Times New Roman"/>
        </w:rPr>
      </w:pPr>
      <w:r w:rsidRPr="00FA463F">
        <w:rPr>
          <w:rFonts w:ascii="Times New Roman" w:hAnsi="Times New Roman" w:cs="Times New Roman"/>
        </w:rPr>
        <w:t>Video generation through generative artificial intelligence involves processes that demand powerful computing power. Since the system is currently prototyped using a relatively low-powered edge computing infrastructure, the whole process of generating the video is estimated to take between 20 to 30 minutes using just one object input. This takes between 4 to 8 minutes to generate each scene. Generation time will be considerably reduced if the process is conducted in an environment equipped with powerful GPUs, and it can prove ideal for use in educational scenarios. The use of pretrained generative models poses another challenge since the videos generated depend heavily on the performance of the model itself.</w:t>
      </w:r>
    </w:p>
    <w:p w14:paraId="1FB4F884" w14:textId="3865F9B5" w:rsidR="00D3372D" w:rsidRDefault="00A634B8" w:rsidP="005D0983">
      <w:pPr>
        <w:jc w:val="both"/>
        <w:rPr>
          <w:color w:val="EE0000"/>
        </w:rPr>
      </w:pPr>
      <w:r w:rsidRPr="00A634B8">
        <w:rPr>
          <w:rFonts w:ascii="Times New Roman" w:hAnsi="Times New Roman" w:cs="Times New Roman"/>
        </w:rPr>
        <w:t>In comparison with current techniques which concentrate solely on producing long movies or even simply synchronizing the lips with faces, the new model has been specifically designed to visualize concepts. The output screen captures clearly show that the technique is able to circumvent all the extra baggage of creating a story, thus focusing only on demonstrating objects from multiple angles. This method ensures that computation is used exclusively in learning vocabularies, making it an efficient special educational tool</w:t>
      </w:r>
      <w:r w:rsidR="005D0983" w:rsidRPr="005D0983">
        <w:rPr>
          <w:rFonts w:ascii="Times New Roman" w:hAnsi="Times New Roman" w:cs="Times New Roman"/>
        </w:rPr>
        <w:t>.</w:t>
      </w:r>
      <w:r w:rsidR="00000000">
        <w:rPr>
          <w:color w:val="EE0000"/>
        </w:rPr>
        <w:pict w14:anchorId="5D56A41A">
          <v:rect id="_x0000_i1033" style="width:0;height:1.5pt" o:hralign="center" o:bullet="t" o:hrstd="t" o:hr="t" fillcolor="#a0a0a0" stroked="f"/>
        </w:pict>
      </w:r>
    </w:p>
    <w:p w14:paraId="2F80AF6C" w14:textId="7EA51F76" w:rsidR="00D3372D" w:rsidRDefault="00D3372D" w:rsidP="00D3372D">
      <w:pPr>
        <w:pStyle w:val="Heading1"/>
        <w:numPr>
          <w:ilvl w:val="0"/>
          <w:numId w:val="39"/>
        </w:numPr>
        <w:rPr>
          <w:sz w:val="24"/>
          <w:szCs w:val="24"/>
        </w:rPr>
      </w:pPr>
      <w:r w:rsidRPr="00D3372D">
        <w:rPr>
          <w:sz w:val="24"/>
          <w:szCs w:val="24"/>
        </w:rPr>
        <w:t xml:space="preserve">CONCLUSION </w:t>
      </w:r>
    </w:p>
    <w:p w14:paraId="182746DB" w14:textId="7BE49605" w:rsidR="0066610A" w:rsidRDefault="0002213F" w:rsidP="0002213F">
      <w:pPr>
        <w:spacing w:after="0" w:line="240" w:lineRule="auto"/>
        <w:jc w:val="both"/>
      </w:pPr>
      <w:r w:rsidRPr="0002213F">
        <w:rPr>
          <w:rFonts w:ascii="Times New Roman" w:hAnsi="Times New Roman" w:cs="Times New Roman"/>
        </w:rPr>
        <w:t xml:space="preserve">In this study, a multi-modal Speech to Video generation model has been proposed which would assist the </w:t>
      </w:r>
      <w:proofErr w:type="gramStart"/>
      <w:r w:rsidRPr="0002213F">
        <w:rPr>
          <w:rFonts w:ascii="Times New Roman" w:hAnsi="Times New Roman" w:cs="Times New Roman"/>
        </w:rPr>
        <w:t>specially</w:t>
      </w:r>
      <w:proofErr w:type="gramEnd"/>
      <w:r w:rsidRPr="0002213F">
        <w:rPr>
          <w:rFonts w:ascii="Times New Roman" w:hAnsi="Times New Roman" w:cs="Times New Roman"/>
        </w:rPr>
        <w:t xml:space="preserve"> abled children including those who have hearing disabilities and hyperactivity in learning object names through visualization. The speech-to-video framework would make use of speech recognition, multilingual processing, prompt generation, and generative artificial intelligence techniques for the conversion of speech or text into an instructional video. In the proposed system, the input is taken from the user which is either in the form of speech or text. This input is then utilized in generating structured prompts which are subsequently utilized by pretrained generative models in a GPU-enabled environment to generate visual scenes. Subsequently, visual scenes are generated which along with repetitive auditory prompts are combined to create instructional videos which can be accessed by the user through a web-based portal. The proposed system has been developed as a proof-of-concept which demonstrates how object names can be turned into learning material in the form of visual content.</w:t>
      </w:r>
      <w:r w:rsidR="00000000">
        <w:pict w14:anchorId="5FE2602C">
          <v:rect id="_x0000_i1034" style="width:0;height:1.5pt" o:hralign="center" o:hrstd="t" o:hr="t" fillcolor="#a0a0a0" stroked="f"/>
        </w:pict>
      </w:r>
    </w:p>
    <w:p w14:paraId="585A3874" w14:textId="77777777" w:rsidR="00AB7F99" w:rsidRDefault="00AB7F99" w:rsidP="0002213F">
      <w:pPr>
        <w:spacing w:after="0" w:line="240" w:lineRule="auto"/>
        <w:jc w:val="both"/>
      </w:pPr>
    </w:p>
    <w:p w14:paraId="36655B9A" w14:textId="77777777" w:rsidR="00AB7F99" w:rsidRDefault="00AB7F99" w:rsidP="0002213F">
      <w:pPr>
        <w:spacing w:after="0" w:line="240" w:lineRule="auto"/>
        <w:jc w:val="both"/>
      </w:pPr>
    </w:p>
    <w:p w14:paraId="3C34D0AA" w14:textId="77777777" w:rsidR="00AB7F99" w:rsidRDefault="00AB7F99" w:rsidP="0002213F">
      <w:pPr>
        <w:spacing w:after="0" w:line="240" w:lineRule="auto"/>
        <w:jc w:val="both"/>
      </w:pPr>
    </w:p>
    <w:p w14:paraId="1B665663" w14:textId="77777777" w:rsidR="00AB7F99" w:rsidRDefault="00AB7F99" w:rsidP="0002213F">
      <w:pPr>
        <w:spacing w:after="0" w:line="240" w:lineRule="auto"/>
        <w:jc w:val="both"/>
        <w:rPr>
          <w:rFonts w:ascii="Times New Roman" w:eastAsia="Times New Roman" w:hAnsi="Times New Roman" w:cs="Times New Roman"/>
          <w:sz w:val="24"/>
          <w:szCs w:val="24"/>
        </w:rPr>
      </w:pPr>
    </w:p>
    <w:p w14:paraId="35D5FC54" w14:textId="77777777" w:rsidR="0066610A" w:rsidRPr="001C5F58" w:rsidRDefault="0066610A" w:rsidP="001C5F58">
      <w:pPr>
        <w:pStyle w:val="Heading1"/>
        <w:rPr>
          <w:sz w:val="24"/>
          <w:szCs w:val="24"/>
        </w:rPr>
      </w:pPr>
      <w:r w:rsidRPr="001C5F58">
        <w:rPr>
          <w:sz w:val="24"/>
          <w:szCs w:val="24"/>
        </w:rPr>
        <w:lastRenderedPageBreak/>
        <w:t>REFERENCES</w:t>
      </w:r>
    </w:p>
    <w:p w14:paraId="0894F662" w14:textId="535DCE25" w:rsidR="0066610A" w:rsidRDefault="001C5F58" w:rsidP="003D15E5">
      <w:pPr>
        <w:spacing w:before="280" w:after="280" w:line="240" w:lineRule="auto"/>
        <w:jc w:val="both"/>
        <w:rPr>
          <w:rFonts w:ascii="Times New Roman" w:eastAsia="Times New Roman" w:hAnsi="Times New Roman" w:cs="Times New Roman"/>
          <w:sz w:val="24"/>
          <w:szCs w:val="24"/>
        </w:rPr>
      </w:pPr>
      <w:r w:rsidRPr="003D15E5">
        <w:rPr>
          <w:rFonts w:ascii="Times New Roman" w:eastAsia="Times New Roman" w:hAnsi="Times New Roman" w:cs="Times New Roman"/>
          <w:sz w:val="20"/>
          <w:szCs w:val="20"/>
        </w:rPr>
        <w:t xml:space="preserve">[1] P. Subha, M. Nithya, R. Keerthana, and S. Harini, "AI-Based Multilingual Text-to-Video and Speech Generation System," </w:t>
      </w:r>
      <w:r w:rsidRPr="003D15E5">
        <w:rPr>
          <w:rFonts w:ascii="Times New Roman" w:eastAsia="Times New Roman" w:hAnsi="Times New Roman" w:cs="Times New Roman"/>
          <w:i/>
          <w:iCs/>
          <w:sz w:val="20"/>
          <w:szCs w:val="20"/>
        </w:rPr>
        <w:t>Proceedings of the International Conference on Artificial Intelligence and Smart Systems</w:t>
      </w:r>
      <w:r w:rsidRPr="003D15E5">
        <w:rPr>
          <w:rFonts w:ascii="Times New Roman" w:eastAsia="Times New Roman" w:hAnsi="Times New Roman" w:cs="Times New Roman"/>
          <w:sz w:val="20"/>
          <w:szCs w:val="20"/>
        </w:rPr>
        <w:t xml:space="preserve">, 2025.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[2] U. Sehgal, A. Gupta, and S. Sharma, "Text-to-Video Generation Using Latent Diffusion Models: Structural and Temporal Analysis," </w:t>
      </w:r>
      <w:r w:rsidRPr="003D15E5">
        <w:rPr>
          <w:rFonts w:ascii="Times New Roman" w:eastAsia="Times New Roman" w:hAnsi="Times New Roman" w:cs="Times New Roman"/>
          <w:i/>
          <w:iCs/>
          <w:sz w:val="20"/>
          <w:szCs w:val="20"/>
        </w:rPr>
        <w:t>Proceedings of IEEE Madhya Pradesh Conference (MPCON)</w:t>
      </w:r>
      <w:r w:rsidRPr="003D15E5">
        <w:rPr>
          <w:rFonts w:ascii="Times New Roman" w:eastAsia="Times New Roman" w:hAnsi="Times New Roman" w:cs="Times New Roman"/>
          <w:sz w:val="20"/>
          <w:szCs w:val="20"/>
        </w:rPr>
        <w:t xml:space="preserve">, 2025.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[3] M. Hatami and M. Chegini, "Enhancing Digital Content Accessibility for the Hearing Impaired Through AI-Driven Visual Representations," </w:t>
      </w:r>
      <w:r w:rsidRPr="003D15E5">
        <w:rPr>
          <w:rFonts w:ascii="Times New Roman" w:eastAsia="Times New Roman" w:hAnsi="Times New Roman" w:cs="Times New Roman"/>
          <w:i/>
          <w:iCs/>
          <w:sz w:val="20"/>
          <w:szCs w:val="20"/>
        </w:rPr>
        <w:t>Proceedings of the IEEE International Conference on Artificial Intelligence Applications</w:t>
      </w:r>
      <w:r w:rsidRPr="003D15E5">
        <w:rPr>
          <w:rFonts w:ascii="Times New Roman" w:eastAsia="Times New Roman" w:hAnsi="Times New Roman" w:cs="Times New Roman"/>
          <w:sz w:val="20"/>
          <w:szCs w:val="20"/>
        </w:rPr>
        <w:t xml:space="preserve">, 2024.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[4] P. S. Kumari, M. S. Kumar, R. Karthikeyan, and V. Balamurugan, "Deep Learning-Based Multi-Model Assistive Learning System for Hearing and Visually Impaired Students," </w:t>
      </w:r>
      <w:r w:rsidRPr="003D15E5">
        <w:rPr>
          <w:rFonts w:ascii="Times New Roman" w:eastAsia="Times New Roman" w:hAnsi="Times New Roman" w:cs="Times New Roman"/>
          <w:i/>
          <w:iCs/>
          <w:sz w:val="20"/>
          <w:szCs w:val="20"/>
        </w:rPr>
        <w:t>Proceedings of the IEEE International Conference on Intelligent Systems</w:t>
      </w:r>
      <w:r w:rsidRPr="003D15E5">
        <w:rPr>
          <w:rFonts w:ascii="Times New Roman" w:eastAsia="Times New Roman" w:hAnsi="Times New Roman" w:cs="Times New Roman"/>
          <w:sz w:val="20"/>
          <w:szCs w:val="20"/>
        </w:rPr>
        <w:t xml:space="preserve">, 2023.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[5] A. Singh and R. Verma, "A Survey of AI Text-to-Image and AI Text-to-Video Generators," </w:t>
      </w:r>
      <w:r w:rsidRPr="003D15E5">
        <w:rPr>
          <w:rFonts w:ascii="Times New Roman" w:eastAsia="Times New Roman" w:hAnsi="Times New Roman" w:cs="Times New Roman"/>
          <w:i/>
          <w:iCs/>
          <w:sz w:val="20"/>
          <w:szCs w:val="20"/>
        </w:rPr>
        <w:t>Proceedings of the IEEE International Conference on Artificial Intelligence and Data Science</w:t>
      </w:r>
      <w:r w:rsidRPr="003D15E5">
        <w:rPr>
          <w:rFonts w:ascii="Times New Roman" w:eastAsia="Times New Roman" w:hAnsi="Times New Roman" w:cs="Times New Roman"/>
          <w:sz w:val="20"/>
          <w:szCs w:val="20"/>
        </w:rPr>
        <w:t xml:space="preserve">, 2023.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[6] G. Kaur and P. Sharma, "A Study of NLP and AI-Driven Online Text-to-Video Generation Platforms in Social Media," </w:t>
      </w:r>
      <w:r w:rsidRPr="003D15E5">
        <w:rPr>
          <w:rFonts w:ascii="Times New Roman" w:eastAsia="Times New Roman" w:hAnsi="Times New Roman" w:cs="Times New Roman"/>
          <w:i/>
          <w:iCs/>
          <w:sz w:val="20"/>
          <w:szCs w:val="20"/>
        </w:rPr>
        <w:t>Proceedings of the IEEE International Conference on Smart Computing and Artificial Intelligence</w:t>
      </w:r>
      <w:r w:rsidRPr="003D15E5">
        <w:rPr>
          <w:rFonts w:ascii="Times New Roman" w:eastAsia="Times New Roman" w:hAnsi="Times New Roman" w:cs="Times New Roman"/>
          <w:sz w:val="20"/>
          <w:szCs w:val="20"/>
        </w:rPr>
        <w:t xml:space="preserve">, 2024.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[7] I. Priya P., R. H. Kumar, and S. Manikandan, "Transforming Text to Video: Leveraging Advanced Generative AI Techniques," </w:t>
      </w:r>
      <w:r w:rsidRPr="003D15E5">
        <w:rPr>
          <w:rFonts w:ascii="Times New Roman" w:eastAsia="Times New Roman" w:hAnsi="Times New Roman" w:cs="Times New Roman"/>
          <w:i/>
          <w:iCs/>
          <w:sz w:val="20"/>
          <w:szCs w:val="20"/>
        </w:rPr>
        <w:t>Proceedings of the IEEE International Conference on Emerging Technologies in Artificial Intelligence</w:t>
      </w:r>
      <w:r w:rsidRPr="003D15E5">
        <w:rPr>
          <w:rFonts w:ascii="Times New Roman" w:eastAsia="Times New Roman" w:hAnsi="Times New Roman" w:cs="Times New Roman"/>
          <w:sz w:val="20"/>
          <w:szCs w:val="20"/>
        </w:rPr>
        <w:t xml:space="preserve">, 2024.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[8] J. Dong, Y. Wang, X. Chen, X. Qu, X. Li, Y. He, and X. Wang, "Reading-Strategy Inspired Visual Representation Learning for Text-to-Video Retrieval," </w:t>
      </w:r>
      <w:r w:rsidRPr="003D15E5">
        <w:rPr>
          <w:rFonts w:ascii="Times New Roman" w:eastAsia="Times New Roman" w:hAnsi="Times New Roman" w:cs="Times New Roman"/>
          <w:i/>
          <w:iCs/>
          <w:sz w:val="20"/>
          <w:szCs w:val="20"/>
        </w:rPr>
        <w:t xml:space="preserve">IEEE Transactions on Circuits and </w:t>
      </w:r>
      <w:r w:rsidR="003D15E5">
        <w:rPr>
          <w:rFonts w:ascii="Times New Roman" w:eastAsia="Times New Roman" w:hAnsi="Times New Roman" w:cs="Times New Roman"/>
          <w:i/>
          <w:iCs/>
          <w:sz w:val="20"/>
          <w:szCs w:val="20"/>
        </w:rPr>
        <w:br/>
      </w:r>
      <w:r w:rsidRPr="003D15E5">
        <w:rPr>
          <w:rFonts w:ascii="Times New Roman" w:eastAsia="Times New Roman" w:hAnsi="Times New Roman" w:cs="Times New Roman"/>
          <w:i/>
          <w:iCs/>
          <w:sz w:val="20"/>
          <w:szCs w:val="20"/>
        </w:rPr>
        <w:t>Systems for Video Technology</w:t>
      </w:r>
      <w:r w:rsidRPr="003D15E5">
        <w:rPr>
          <w:rFonts w:ascii="Times New Roman" w:eastAsia="Times New Roman" w:hAnsi="Times New Roman" w:cs="Times New Roman"/>
          <w:sz w:val="20"/>
          <w:szCs w:val="20"/>
        </w:rPr>
        <w:t>, vol. 32, no. 8, pp. 5680–5694, 2022.</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rPr>
        <w:t xml:space="preserve">[9] J. Xing et al., "Make-Your-Video: Customized Video Generation Using Textual and Structural Guidance," </w:t>
      </w:r>
      <w:r w:rsidRPr="003D15E5">
        <w:rPr>
          <w:rFonts w:ascii="Times New Roman" w:eastAsia="Times New Roman" w:hAnsi="Times New Roman" w:cs="Times New Roman"/>
          <w:i/>
          <w:iCs/>
          <w:sz w:val="20"/>
          <w:szCs w:val="20"/>
        </w:rPr>
        <w:t>IEEE Transactions on Visualization and Computer Graphics</w:t>
      </w:r>
      <w:r w:rsidRPr="003D15E5">
        <w:rPr>
          <w:rFonts w:ascii="Times New Roman" w:eastAsia="Times New Roman" w:hAnsi="Times New Roman" w:cs="Times New Roman"/>
          <w:sz w:val="20"/>
          <w:szCs w:val="20"/>
        </w:rPr>
        <w:t xml:space="preserve">, 2025. </w:t>
      </w:r>
      <w:r w:rsidR="003D15E5">
        <w:rPr>
          <w:rFonts w:ascii="Times New Roman" w:eastAsia="Times New Roman" w:hAnsi="Times New Roman" w:cs="Times New Roman"/>
          <w:sz w:val="20"/>
          <w:szCs w:val="20"/>
        </w:rPr>
        <w:br/>
      </w:r>
      <w:r w:rsidRPr="003D15E5">
        <w:rPr>
          <w:rFonts w:ascii="Times New Roman" w:eastAsia="Times New Roman" w:hAnsi="Times New Roman" w:cs="Times New Roman"/>
          <w:sz w:val="20"/>
          <w:szCs w:val="20"/>
          <w:lang w:val="en-IN"/>
        </w:rPr>
        <w:t xml:space="preserve">[10] T. Lee, S. Kwon, and T. Kim, "Grid Diffusion Models for Text-to-Video Generation," </w:t>
      </w:r>
      <w:r w:rsidRPr="003D15E5">
        <w:rPr>
          <w:rFonts w:ascii="Times New Roman" w:eastAsia="Times New Roman" w:hAnsi="Times New Roman" w:cs="Times New Roman"/>
          <w:i/>
          <w:iCs/>
          <w:sz w:val="20"/>
          <w:szCs w:val="20"/>
          <w:lang w:val="en-IN"/>
        </w:rPr>
        <w:t>Proceedings of the IEEE/CVF Conference on Computer Vision and Pattern Recognition (CVPR)</w:t>
      </w:r>
      <w:r w:rsidRPr="003D15E5">
        <w:rPr>
          <w:rFonts w:ascii="Times New Roman" w:eastAsia="Times New Roman" w:hAnsi="Times New Roman" w:cs="Times New Roman"/>
          <w:sz w:val="20"/>
          <w:szCs w:val="20"/>
          <w:lang w:val="en-IN"/>
        </w:rPr>
        <w:t>, 2024.</w:t>
      </w:r>
    </w:p>
    <w:p w14:paraId="4BD8427F" w14:textId="77777777" w:rsidR="0066610A" w:rsidRDefault="00000000" w:rsidP="0066610A">
      <w:pPr>
        <w:spacing w:after="0" w:line="240" w:lineRule="auto"/>
      </w:pPr>
      <w:r>
        <w:pict w14:anchorId="0A9052F3">
          <v:rect id="_x0000_i1035" style="width:0;height:1.5pt" o:hralign="center" o:bullet="t" o:hrstd="t" o:hr="t" fillcolor="#a0a0a0" stroked="f"/>
        </w:pict>
      </w:r>
    </w:p>
    <w:p w14:paraId="47338348" w14:textId="77777777" w:rsidR="00CE77D6" w:rsidRDefault="00CE77D6" w:rsidP="0066610A">
      <w:pPr>
        <w:spacing w:after="0" w:line="240" w:lineRule="auto"/>
        <w:rPr>
          <w:rFonts w:ascii="Times New Roman" w:eastAsia="Times New Roman" w:hAnsi="Times New Roman" w:cs="Times New Roman"/>
          <w:sz w:val="24"/>
          <w:szCs w:val="24"/>
        </w:rPr>
      </w:pPr>
    </w:p>
    <w:p w14:paraId="427BE15F" w14:textId="1DD88D36" w:rsidR="0066610A" w:rsidRPr="003D15E5" w:rsidRDefault="0066610A" w:rsidP="003D15E5">
      <w:pPr>
        <w:pStyle w:val="Heading1"/>
        <w:rPr>
          <w:sz w:val="24"/>
          <w:szCs w:val="24"/>
        </w:rPr>
      </w:pPr>
      <w:r w:rsidRPr="003D15E5">
        <w:rPr>
          <w:sz w:val="24"/>
          <w:szCs w:val="24"/>
        </w:rPr>
        <w:t>AUTHORS PROFILE</w:t>
      </w:r>
    </w:p>
    <w:p w14:paraId="49F1D6A1" w14:textId="36E37A0B" w:rsidR="003D15E5" w:rsidRPr="003D15E5" w:rsidRDefault="00CF21C1" w:rsidP="00CF21C1">
      <w:pPr>
        <w:spacing w:after="120"/>
        <w:jc w:val="both"/>
        <w:rPr>
          <w:rFonts w:ascii="Times New Roman" w:hAnsi="Times New Roman" w:cs="Times New Roman"/>
          <w:lang w:val="en-IN"/>
        </w:rPr>
      </w:pPr>
      <w:r w:rsidRPr="00CF21C1">
        <w:rPr>
          <w:rFonts w:ascii="Times New Roman" w:hAnsi="Times New Roman" w:cs="Times New Roman"/>
          <w:noProof/>
          <w:lang w:val="en-IN"/>
        </w:rPr>
        <w:drawing>
          <wp:anchor distT="0" distB="0" distL="114300" distR="114300" simplePos="0" relativeHeight="251660288" behindDoc="0" locked="0" layoutInCell="1" allowOverlap="1" wp14:anchorId="7804AF6F" wp14:editId="4A9E528A">
            <wp:simplePos x="0" y="0"/>
            <wp:positionH relativeFrom="margin">
              <wp:align>left</wp:align>
            </wp:positionH>
            <wp:positionV relativeFrom="paragraph">
              <wp:posOffset>9525</wp:posOffset>
            </wp:positionV>
            <wp:extent cx="584835" cy="708660"/>
            <wp:effectExtent l="0" t="0" r="5715" b="0"/>
            <wp:wrapSquare wrapText="bothSides"/>
            <wp:docPr id="193304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52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595" cy="713556"/>
                    </a:xfrm>
                    <a:prstGeom prst="rect">
                      <a:avLst/>
                    </a:prstGeom>
                  </pic:spPr>
                </pic:pic>
              </a:graphicData>
            </a:graphic>
            <wp14:sizeRelH relativeFrom="margin">
              <wp14:pctWidth>0</wp14:pctWidth>
            </wp14:sizeRelH>
            <wp14:sizeRelV relativeFrom="margin">
              <wp14:pctHeight>0</wp14:pctHeight>
            </wp14:sizeRelV>
          </wp:anchor>
        </w:drawing>
      </w:r>
      <w:r w:rsidR="003D15E5" w:rsidRPr="003D15E5">
        <w:rPr>
          <w:rFonts w:ascii="Times New Roman" w:hAnsi="Times New Roman" w:cs="Times New Roman"/>
          <w:b/>
          <w:bCs/>
          <w:lang w:val="en-IN"/>
        </w:rPr>
        <w:t>Sandesh PY</w:t>
      </w:r>
      <w:r w:rsidR="003D15E5" w:rsidRPr="003D15E5">
        <w:rPr>
          <w:rFonts w:ascii="Times New Roman" w:hAnsi="Times New Roman" w:cs="Times New Roman"/>
          <w:lang w:val="en-IN"/>
        </w:rPr>
        <w:t xml:space="preserve"> is currently pursuing his academic degree in the Department of Computer </w:t>
      </w:r>
      <w:r w:rsidRPr="00CF21C1">
        <w:rPr>
          <w:rFonts w:ascii="Times New Roman" w:hAnsi="Times New Roman" w:cs="Times New Roman"/>
          <w:lang w:val="en-IN"/>
        </w:rPr>
        <w:t xml:space="preserve"> </w:t>
      </w:r>
      <w:r w:rsidR="003D15E5" w:rsidRPr="003D15E5">
        <w:rPr>
          <w:rFonts w:ascii="Times New Roman" w:hAnsi="Times New Roman" w:cs="Times New Roman"/>
          <w:lang w:val="en-IN"/>
        </w:rPr>
        <w:t xml:space="preserve">Science &amp; Engineering at Vidyavardhaka College of Engineering, Mysuru, India. </w:t>
      </w:r>
      <w:r w:rsidR="003D15E5">
        <w:rPr>
          <w:rFonts w:ascii="Times New Roman" w:hAnsi="Times New Roman" w:cs="Times New Roman"/>
          <w:lang w:val="en-IN"/>
        </w:rPr>
        <w:t>The</w:t>
      </w:r>
      <w:r w:rsidR="003D15E5" w:rsidRPr="003D15E5">
        <w:rPr>
          <w:rFonts w:ascii="Times New Roman" w:hAnsi="Times New Roman" w:cs="Times New Roman"/>
          <w:lang w:val="en-IN"/>
        </w:rPr>
        <w:t xml:space="preserve"> primary research interests lie in advanced computing, multimodal machine learning, and assistive technologies aimed at enhancing digital accessibility for specially abled individuals.</w:t>
      </w:r>
    </w:p>
    <w:p w14:paraId="5DC3A9CA" w14:textId="604BCBC4" w:rsidR="003D15E5" w:rsidRPr="008B28D9" w:rsidRDefault="00CF21C1" w:rsidP="008B28D9">
      <w:pPr>
        <w:jc w:val="both"/>
        <w:rPr>
          <w:rFonts w:ascii="Times New Roman" w:hAnsi="Times New Roman" w:cs="Times New Roman"/>
          <w:lang w:val="en-IN"/>
        </w:rPr>
      </w:pPr>
      <w:r w:rsidRPr="008B28D9">
        <w:rPr>
          <w:rFonts w:ascii="Times New Roman" w:hAnsi="Times New Roman" w:cs="Times New Roman"/>
          <w:b/>
          <w:bCs/>
          <w:noProof/>
        </w:rPr>
        <w:drawing>
          <wp:anchor distT="0" distB="0" distL="114300" distR="114300" simplePos="0" relativeHeight="251661312" behindDoc="0" locked="0" layoutInCell="1" allowOverlap="1" wp14:anchorId="7D194463" wp14:editId="13EC9E98">
            <wp:simplePos x="0" y="0"/>
            <wp:positionH relativeFrom="margin">
              <wp:align>left</wp:align>
            </wp:positionH>
            <wp:positionV relativeFrom="paragraph">
              <wp:posOffset>-1270</wp:posOffset>
            </wp:positionV>
            <wp:extent cx="584835" cy="694690"/>
            <wp:effectExtent l="0" t="0" r="5715" b="0"/>
            <wp:wrapSquare wrapText="bothSides"/>
            <wp:docPr id="682103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085" cy="6957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28D9" w:rsidRPr="008B28D9">
        <w:rPr>
          <w:rFonts w:ascii="Times New Roman" w:hAnsi="Times New Roman" w:cs="Times New Roman"/>
          <w:b/>
          <w:bCs/>
        </w:rPr>
        <w:t>Dr. Hamsaveni M</w:t>
      </w:r>
      <w:r w:rsidR="008B28D9" w:rsidRPr="008B28D9">
        <w:rPr>
          <w:rFonts w:ascii="Times New Roman" w:hAnsi="Times New Roman" w:cs="Times New Roman"/>
        </w:rPr>
        <w:t xml:space="preserve"> is an Associate Professor in the Department of Computer Science &amp; Engineering at Vidyavardhaka College of Engineering, Mysuru, India. With over 14 years of experience in academia and research, her work predominantly focuses on computer networks, cloud computing, Internet of Things (IoT), and the application of machine learning.</w:t>
      </w:r>
    </w:p>
    <w:p w14:paraId="7FCF9E49" w14:textId="77777777" w:rsidR="0066610A" w:rsidRDefault="0066610A" w:rsidP="0066610A">
      <w:pPr>
        <w:tabs>
          <w:tab w:val="left" w:pos="3270"/>
        </w:tabs>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14:anchorId="761908AC" wp14:editId="396EAC24">
                <wp:simplePos x="0" y="0"/>
                <wp:positionH relativeFrom="column">
                  <wp:posOffset>-295274</wp:posOffset>
                </wp:positionH>
                <wp:positionV relativeFrom="paragraph">
                  <wp:posOffset>-25399</wp:posOffset>
                </wp:positionV>
                <wp:extent cx="6524625"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083688" y="3780000"/>
                          <a:ext cx="6524625" cy="0"/>
                        </a:xfrm>
                        <a:prstGeom prst="straightConnector1">
                          <a:avLst/>
                        </a:prstGeom>
                        <a:noFill/>
                        <a:ln w="57150" cap="flat" cmpd="sng">
                          <a:solidFill>
                            <a:schemeClr val="dk1"/>
                          </a:solidFill>
                          <a:prstDash val="solid"/>
                          <a:round/>
                          <a:headEnd type="none" w="sm" len="sm"/>
                          <a:tailEnd type="none" w="sm" len="sm"/>
                        </a:ln>
                      </wps:spPr>
                      <wps:bodyPr/>
                    </wps:wsp>
                  </a:graphicData>
                </a:graphic>
              </wp:anchor>
            </w:drawing>
          </mc:Choice>
          <mc:Fallback>
            <w:pict>
              <v:shapetype w14:anchorId="5B9AA155" id="_x0000_t32" coordsize="21600,21600" o:spt="32" o:oned="t" path="m,l21600,21600e" filled="f">
                <v:path arrowok="t" fillok="f" o:connecttype="none"/>
                <o:lock v:ext="edit" shapetype="t"/>
              </v:shapetype>
              <v:shape id="Straight Arrow Connector 1" o:spid="_x0000_s1026" type="#_x0000_t32" style="position:absolute;margin-left:-23.25pt;margin-top:-2pt;width:513.75pt;height: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" strokecolor="black [3200]" strokeweight="4.5pt">
                <v:stroke startarrowwidth="narrow" startarrowlength="short" endarrowwidth="narrow" endarrowlength="short"/>
              </v:shape>
            </w:pict>
          </mc:Fallback>
        </mc:AlternateContent>
      </w:r>
    </w:p>
    <w:sectPr w:rsidR="0066610A">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962EC" w14:textId="77777777" w:rsidR="00EC17C8" w:rsidRDefault="00EC17C8" w:rsidP="00662260">
      <w:pPr>
        <w:spacing w:after="0" w:line="240" w:lineRule="auto"/>
      </w:pPr>
      <w:r>
        <w:separator/>
      </w:r>
    </w:p>
  </w:endnote>
  <w:endnote w:type="continuationSeparator" w:id="0">
    <w:p w14:paraId="2172FBEF" w14:textId="77777777" w:rsidR="00EC17C8" w:rsidRDefault="00EC17C8" w:rsidP="00662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564BD35-ED77-4EC8-8481-5B4CB2EF33F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4DC4839-FD57-43DC-8D86-941B4A4CC8DE}"/>
    <w:embedBold r:id="rId3" w:fontKey="{90969429-86D8-4526-94C8-BB978864B516}"/>
    <w:embedBoldItalic r:id="rId4" w:fontKey="{A06044C1-DA67-4847-967F-6D10DD964C0B}"/>
  </w:font>
  <w:font w:name="Georgia">
    <w:panose1 w:val="02040502050405020303"/>
    <w:charset w:val="00"/>
    <w:family w:val="roman"/>
    <w:pitch w:val="variable"/>
    <w:sig w:usb0="00000287" w:usb1="00000000" w:usb2="00000000" w:usb3="00000000" w:csb0="0000009F" w:csb1="00000000"/>
    <w:embedItalic r:id="rId5" w:fontKey="{EEA0D425-85AD-47D4-8C57-1B9A1E0CFB87}"/>
  </w:font>
  <w:font w:name="Cambria">
    <w:panose1 w:val="02040503050406030204"/>
    <w:charset w:val="00"/>
    <w:family w:val="roman"/>
    <w:pitch w:val="variable"/>
    <w:sig w:usb0="E00006FF" w:usb1="420024FF" w:usb2="02000000" w:usb3="00000000" w:csb0="0000019F" w:csb1="00000000"/>
    <w:embedRegular r:id="rId6" w:fontKey="{2E350ECC-17CA-4C9B-8A3E-817FC30435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0273" w14:textId="77777777" w:rsidR="00EC17C8" w:rsidRDefault="00EC17C8" w:rsidP="00662260">
      <w:pPr>
        <w:spacing w:after="0" w:line="240" w:lineRule="auto"/>
      </w:pPr>
      <w:r>
        <w:separator/>
      </w:r>
    </w:p>
  </w:footnote>
  <w:footnote w:type="continuationSeparator" w:id="0">
    <w:p w14:paraId="07E27F35" w14:textId="77777777" w:rsidR="00EC17C8" w:rsidRDefault="00EC17C8" w:rsidP="00662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9D3732"/>
    <w:multiLevelType w:val="hybridMultilevel"/>
    <w:tmpl w:val="74C8BB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FA18FE"/>
    <w:multiLevelType w:val="multilevel"/>
    <w:tmpl w:val="092AD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8402D8"/>
    <w:multiLevelType w:val="multilevel"/>
    <w:tmpl w:val="6C880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77336A"/>
    <w:multiLevelType w:val="multilevel"/>
    <w:tmpl w:val="73F86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39239B"/>
    <w:multiLevelType w:val="multilevel"/>
    <w:tmpl w:val="661CBB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3E5C9D"/>
    <w:multiLevelType w:val="multilevel"/>
    <w:tmpl w:val="648A7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313A3C"/>
    <w:multiLevelType w:val="multilevel"/>
    <w:tmpl w:val="BB789BBA"/>
    <w:lvl w:ilvl="0">
      <w:start w:val="1"/>
      <w:numFmt w:val="upperLetter"/>
      <w:lvlText w:val="%1."/>
      <w:lvlJc w:val="left"/>
      <w:pPr>
        <w:ind w:left="288" w:hanging="288"/>
      </w:pPr>
      <w:rPr>
        <w:rFonts w:ascii="Times New Roman" w:eastAsia="Times New Roman" w:hAnsi="Times New Roman" w:cs="Times New Roman"/>
        <w:b w:val="0"/>
        <w:bCs w:val="0"/>
        <w:i/>
        <w:iCs/>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115E01"/>
    <w:multiLevelType w:val="multilevel"/>
    <w:tmpl w:val="FD0EC798"/>
    <w:lvl w:ilvl="0">
      <w:start w:val="1"/>
      <w:numFmt w:val="upp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712B24"/>
    <w:multiLevelType w:val="multilevel"/>
    <w:tmpl w:val="76425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D27C2E"/>
    <w:multiLevelType w:val="multilevel"/>
    <w:tmpl w:val="9EE8D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61A74C5"/>
    <w:multiLevelType w:val="hybridMultilevel"/>
    <w:tmpl w:val="12BE79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F34568"/>
    <w:multiLevelType w:val="multilevel"/>
    <w:tmpl w:val="D5FCC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7F40864"/>
    <w:multiLevelType w:val="multilevel"/>
    <w:tmpl w:val="2E8E4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A73B8D"/>
    <w:multiLevelType w:val="multilevel"/>
    <w:tmpl w:val="8E363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D0021B8"/>
    <w:multiLevelType w:val="multilevel"/>
    <w:tmpl w:val="A56A5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EC7050"/>
    <w:multiLevelType w:val="multilevel"/>
    <w:tmpl w:val="17B4C0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FB73357"/>
    <w:multiLevelType w:val="hybridMultilevel"/>
    <w:tmpl w:val="F9B061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3B4D7B"/>
    <w:multiLevelType w:val="multilevel"/>
    <w:tmpl w:val="3F7A9F7C"/>
    <w:lvl w:ilvl="0">
      <w:start w:val="1"/>
      <w:numFmt w:val="upperLetter"/>
      <w:lvlText w:val="%1."/>
      <w:lvlJc w:val="left"/>
      <w:pPr>
        <w:ind w:left="288" w:hanging="288"/>
      </w:pPr>
      <w:rPr>
        <w:rFonts w:ascii="Times New Roman" w:eastAsia="Times New Roman" w:hAnsi="Times New Roman" w:cs="Times New Roman"/>
        <w:b w:val="0"/>
        <w:bCs w:val="0"/>
        <w:i/>
        <w:iCs/>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486961"/>
    <w:multiLevelType w:val="multilevel"/>
    <w:tmpl w:val="E6921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E172F63"/>
    <w:multiLevelType w:val="hybridMultilevel"/>
    <w:tmpl w:val="5ABEA0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1E6742"/>
    <w:multiLevelType w:val="multilevel"/>
    <w:tmpl w:val="49C0B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3CB7734"/>
    <w:multiLevelType w:val="hybridMultilevel"/>
    <w:tmpl w:val="91FCF56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F00935"/>
    <w:multiLevelType w:val="hybridMultilevel"/>
    <w:tmpl w:val="515A831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233A3B"/>
    <w:multiLevelType w:val="multilevel"/>
    <w:tmpl w:val="5FE8C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DF86F38"/>
    <w:multiLevelType w:val="hybridMultilevel"/>
    <w:tmpl w:val="2864051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4E3314"/>
    <w:multiLevelType w:val="hybridMultilevel"/>
    <w:tmpl w:val="87123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29C7AA2"/>
    <w:multiLevelType w:val="multilevel"/>
    <w:tmpl w:val="F46C5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5F30C0B"/>
    <w:multiLevelType w:val="hybridMultilevel"/>
    <w:tmpl w:val="8DC2C9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504367"/>
    <w:multiLevelType w:val="hybridMultilevel"/>
    <w:tmpl w:val="F57407F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0C6E49"/>
    <w:multiLevelType w:val="hybridMultilevel"/>
    <w:tmpl w:val="76A2A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BD2174"/>
    <w:multiLevelType w:val="multilevel"/>
    <w:tmpl w:val="32B47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8D030A5"/>
    <w:multiLevelType w:val="multilevel"/>
    <w:tmpl w:val="E550E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9496FD9"/>
    <w:multiLevelType w:val="multilevel"/>
    <w:tmpl w:val="4CE6718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EDD51D8"/>
    <w:multiLevelType w:val="multilevel"/>
    <w:tmpl w:val="2EAE40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FBF52B2"/>
    <w:multiLevelType w:val="hybridMultilevel"/>
    <w:tmpl w:val="920EB7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E94226"/>
    <w:multiLevelType w:val="multilevel"/>
    <w:tmpl w:val="B686A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2295ADD"/>
    <w:multiLevelType w:val="multilevel"/>
    <w:tmpl w:val="20D4E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3415A55"/>
    <w:multiLevelType w:val="multilevel"/>
    <w:tmpl w:val="6C78B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4DD1137"/>
    <w:multiLevelType w:val="multilevel"/>
    <w:tmpl w:val="10F60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50C2ED8"/>
    <w:multiLevelType w:val="hybridMultilevel"/>
    <w:tmpl w:val="8D1CE6B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753F3328"/>
    <w:multiLevelType w:val="multilevel"/>
    <w:tmpl w:val="983EF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90E601A"/>
    <w:multiLevelType w:val="hybridMultilevel"/>
    <w:tmpl w:val="A10CD1C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CAD5177"/>
    <w:multiLevelType w:val="multilevel"/>
    <w:tmpl w:val="2388A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CD83171"/>
    <w:multiLevelType w:val="multilevel"/>
    <w:tmpl w:val="1520E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1230366">
    <w:abstractNumId w:val="38"/>
  </w:num>
  <w:num w:numId="2" w16cid:durableId="1630284972">
    <w:abstractNumId w:val="36"/>
  </w:num>
  <w:num w:numId="3" w16cid:durableId="2045711569">
    <w:abstractNumId w:val="42"/>
  </w:num>
  <w:num w:numId="4" w16cid:durableId="1649163460">
    <w:abstractNumId w:val="43"/>
  </w:num>
  <w:num w:numId="5" w16cid:durableId="304355118">
    <w:abstractNumId w:val="12"/>
  </w:num>
  <w:num w:numId="6" w16cid:durableId="2014916513">
    <w:abstractNumId w:val="9"/>
  </w:num>
  <w:num w:numId="7" w16cid:durableId="2100978400">
    <w:abstractNumId w:val="14"/>
  </w:num>
  <w:num w:numId="8" w16cid:durableId="243074289">
    <w:abstractNumId w:val="17"/>
  </w:num>
  <w:num w:numId="9" w16cid:durableId="247156477">
    <w:abstractNumId w:val="32"/>
  </w:num>
  <w:num w:numId="10" w16cid:durableId="486362443">
    <w:abstractNumId w:val="15"/>
  </w:num>
  <w:num w:numId="11" w16cid:durableId="619536366">
    <w:abstractNumId w:val="30"/>
  </w:num>
  <w:num w:numId="12" w16cid:durableId="903100631">
    <w:abstractNumId w:val="8"/>
  </w:num>
  <w:num w:numId="13" w16cid:durableId="587085250">
    <w:abstractNumId w:val="37"/>
  </w:num>
  <w:num w:numId="14" w16cid:durableId="552933404">
    <w:abstractNumId w:val="18"/>
  </w:num>
  <w:num w:numId="15" w16cid:durableId="1463497648">
    <w:abstractNumId w:val="13"/>
  </w:num>
  <w:num w:numId="16" w16cid:durableId="193081979">
    <w:abstractNumId w:val="26"/>
  </w:num>
  <w:num w:numId="17" w16cid:durableId="740058204">
    <w:abstractNumId w:val="23"/>
  </w:num>
  <w:num w:numId="18" w16cid:durableId="1562670200">
    <w:abstractNumId w:val="34"/>
  </w:num>
  <w:num w:numId="19" w16cid:durableId="1158687794">
    <w:abstractNumId w:val="22"/>
  </w:num>
  <w:num w:numId="20" w16cid:durableId="1136290614">
    <w:abstractNumId w:val="24"/>
  </w:num>
  <w:num w:numId="21" w16cid:durableId="839345201">
    <w:abstractNumId w:val="0"/>
  </w:num>
  <w:num w:numId="22" w16cid:durableId="2133598583">
    <w:abstractNumId w:val="33"/>
  </w:num>
  <w:num w:numId="23" w16cid:durableId="1780686896">
    <w:abstractNumId w:val="11"/>
  </w:num>
  <w:num w:numId="24" w16cid:durableId="1841120823">
    <w:abstractNumId w:val="2"/>
  </w:num>
  <w:num w:numId="25" w16cid:durableId="1999116347">
    <w:abstractNumId w:val="5"/>
  </w:num>
  <w:num w:numId="26" w16cid:durableId="663169976">
    <w:abstractNumId w:val="1"/>
  </w:num>
  <w:num w:numId="27" w16cid:durableId="866531290">
    <w:abstractNumId w:val="3"/>
  </w:num>
  <w:num w:numId="28" w16cid:durableId="1109934786">
    <w:abstractNumId w:val="31"/>
  </w:num>
  <w:num w:numId="29" w16cid:durableId="1131362423">
    <w:abstractNumId w:val="6"/>
  </w:num>
  <w:num w:numId="30" w16cid:durableId="1088577248">
    <w:abstractNumId w:val="4"/>
  </w:num>
  <w:num w:numId="31" w16cid:durableId="298144850">
    <w:abstractNumId w:val="40"/>
  </w:num>
  <w:num w:numId="32" w16cid:durableId="1943221816">
    <w:abstractNumId w:val="35"/>
  </w:num>
  <w:num w:numId="33" w16cid:durableId="1499953861">
    <w:abstractNumId w:val="20"/>
  </w:num>
  <w:num w:numId="34" w16cid:durableId="1631278971">
    <w:abstractNumId w:val="29"/>
  </w:num>
  <w:num w:numId="35" w16cid:durableId="617832220">
    <w:abstractNumId w:val="7"/>
  </w:num>
  <w:num w:numId="36" w16cid:durableId="2056535963">
    <w:abstractNumId w:val="27"/>
  </w:num>
  <w:num w:numId="37" w16cid:durableId="561405055">
    <w:abstractNumId w:val="19"/>
  </w:num>
  <w:num w:numId="38" w16cid:durableId="1610701600">
    <w:abstractNumId w:val="16"/>
  </w:num>
  <w:num w:numId="39" w16cid:durableId="57483562">
    <w:abstractNumId w:val="41"/>
  </w:num>
  <w:num w:numId="40" w16cid:durableId="226962030">
    <w:abstractNumId w:val="39"/>
  </w:num>
  <w:num w:numId="41" w16cid:durableId="1250652135">
    <w:abstractNumId w:val="25"/>
  </w:num>
  <w:num w:numId="42" w16cid:durableId="1867138760">
    <w:abstractNumId w:val="10"/>
  </w:num>
  <w:num w:numId="43" w16cid:durableId="2134594687">
    <w:abstractNumId w:val="28"/>
  </w:num>
  <w:num w:numId="44" w16cid:durableId="13085895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D63"/>
    <w:rsid w:val="0002213F"/>
    <w:rsid w:val="0009385A"/>
    <w:rsid w:val="000A2950"/>
    <w:rsid w:val="000B1ADC"/>
    <w:rsid w:val="001C5F58"/>
    <w:rsid w:val="002344CA"/>
    <w:rsid w:val="002F3E7A"/>
    <w:rsid w:val="00332C25"/>
    <w:rsid w:val="00341581"/>
    <w:rsid w:val="003750CB"/>
    <w:rsid w:val="003806BE"/>
    <w:rsid w:val="003D1411"/>
    <w:rsid w:val="003D15E5"/>
    <w:rsid w:val="00495F49"/>
    <w:rsid w:val="004B79C1"/>
    <w:rsid w:val="004C5681"/>
    <w:rsid w:val="004F4014"/>
    <w:rsid w:val="00543369"/>
    <w:rsid w:val="00575F11"/>
    <w:rsid w:val="00576C1F"/>
    <w:rsid w:val="005B6EAE"/>
    <w:rsid w:val="005D0983"/>
    <w:rsid w:val="005F2C46"/>
    <w:rsid w:val="006104C8"/>
    <w:rsid w:val="00662260"/>
    <w:rsid w:val="0066610A"/>
    <w:rsid w:val="00685E25"/>
    <w:rsid w:val="0071007F"/>
    <w:rsid w:val="007152F3"/>
    <w:rsid w:val="007232EE"/>
    <w:rsid w:val="007302C9"/>
    <w:rsid w:val="00734588"/>
    <w:rsid w:val="00743D85"/>
    <w:rsid w:val="0080660B"/>
    <w:rsid w:val="00880128"/>
    <w:rsid w:val="008B28D9"/>
    <w:rsid w:val="008F089F"/>
    <w:rsid w:val="00926D44"/>
    <w:rsid w:val="00936768"/>
    <w:rsid w:val="009B11F2"/>
    <w:rsid w:val="009F3780"/>
    <w:rsid w:val="00A634B8"/>
    <w:rsid w:val="00A67283"/>
    <w:rsid w:val="00AB7F99"/>
    <w:rsid w:val="00AC3DB7"/>
    <w:rsid w:val="00AE7F01"/>
    <w:rsid w:val="00B40172"/>
    <w:rsid w:val="00B6641B"/>
    <w:rsid w:val="00B96319"/>
    <w:rsid w:val="00B96FF9"/>
    <w:rsid w:val="00BE725F"/>
    <w:rsid w:val="00C57BCC"/>
    <w:rsid w:val="00CE757F"/>
    <w:rsid w:val="00CE77D6"/>
    <w:rsid w:val="00CF21C1"/>
    <w:rsid w:val="00D3372D"/>
    <w:rsid w:val="00D67B7E"/>
    <w:rsid w:val="00D816A8"/>
    <w:rsid w:val="00DA7BA6"/>
    <w:rsid w:val="00E473CD"/>
    <w:rsid w:val="00E937B7"/>
    <w:rsid w:val="00EB7D63"/>
    <w:rsid w:val="00EC17C8"/>
    <w:rsid w:val="00ED01A7"/>
    <w:rsid w:val="00EE091E"/>
    <w:rsid w:val="00F25FC9"/>
    <w:rsid w:val="00F432EE"/>
    <w:rsid w:val="00F85636"/>
    <w:rsid w:val="00F92A5A"/>
    <w:rsid w:val="00FA4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6ABA"/>
  <w15:docId w15:val="{08A0053D-4A0A-493F-A55F-F794CFB5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319"/>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936768"/>
    <w:rPr>
      <w:color w:val="0000FF" w:themeColor="hyperlink"/>
      <w:u w:val="single"/>
    </w:rPr>
  </w:style>
  <w:style w:type="character" w:styleId="UnresolvedMention">
    <w:name w:val="Unresolved Mention"/>
    <w:basedOn w:val="DefaultParagraphFont"/>
    <w:uiPriority w:val="99"/>
    <w:semiHidden/>
    <w:unhideWhenUsed/>
    <w:rsid w:val="00936768"/>
    <w:rPr>
      <w:color w:val="605E5C"/>
      <w:shd w:val="clear" w:color="auto" w:fill="E1DFDD"/>
    </w:rPr>
  </w:style>
  <w:style w:type="character" w:styleId="FollowedHyperlink">
    <w:name w:val="FollowedHyperlink"/>
    <w:basedOn w:val="DefaultParagraphFont"/>
    <w:uiPriority w:val="99"/>
    <w:semiHidden/>
    <w:unhideWhenUsed/>
    <w:rsid w:val="00936768"/>
    <w:rPr>
      <w:color w:val="800080" w:themeColor="followedHyperlink"/>
      <w:u w:val="single"/>
    </w:rPr>
  </w:style>
  <w:style w:type="paragraph" w:styleId="Header">
    <w:name w:val="header"/>
    <w:basedOn w:val="Normal"/>
    <w:link w:val="HeaderChar"/>
    <w:uiPriority w:val="99"/>
    <w:unhideWhenUsed/>
    <w:rsid w:val="00662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2260"/>
  </w:style>
  <w:style w:type="paragraph" w:styleId="Footer">
    <w:name w:val="footer"/>
    <w:basedOn w:val="Normal"/>
    <w:link w:val="FooterChar"/>
    <w:uiPriority w:val="99"/>
    <w:unhideWhenUsed/>
    <w:rsid w:val="00662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260"/>
  </w:style>
  <w:style w:type="paragraph" w:styleId="ListParagraph">
    <w:name w:val="List Paragraph"/>
    <w:basedOn w:val="Normal"/>
    <w:uiPriority w:val="34"/>
    <w:qFormat/>
    <w:rsid w:val="00543369"/>
    <w:pPr>
      <w:ind w:left="720"/>
      <w:contextualSpacing/>
    </w:pPr>
  </w:style>
  <w:style w:type="paragraph" w:styleId="NormalWeb">
    <w:name w:val="Normal (Web)"/>
    <w:basedOn w:val="Normal"/>
    <w:uiPriority w:val="99"/>
    <w:semiHidden/>
    <w:unhideWhenUsed/>
    <w:rsid w:val="004B79C1"/>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B9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yperlink" Target="mailto:hamsaveni.m@vvce.ac.in" TargetMode="External"/><Relationship Id="rId4" Type="http://schemas.openxmlformats.org/officeDocument/2006/relationships/styles" Target="styles.xml"/><Relationship Id="rId9" Type="http://schemas.openxmlformats.org/officeDocument/2006/relationships/hyperlink" Target="mailto:vvce24cse0583@vvce.ac.in"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fITNE+LGzltcwjTia9QUGOSuw==">CgMxLjAyDmgub2I5Z3doeXNyM2txOAByITE0RU9Bb2kzOXRmS0NGbGFJM2hhQW5oUDB4YXVrekdIVA==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9FE6D4-AEDE-481F-BAF2-5E957E0F0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6</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 PY</dc:creator>
  <cp:lastModifiedBy>sandeshpy613@gmail.com</cp:lastModifiedBy>
  <cp:revision>42</cp:revision>
  <cp:lastPrinted>2026-05-13T08:38:00Z</cp:lastPrinted>
  <dcterms:created xsi:type="dcterms:W3CDTF">2026-05-13T08:18:00Z</dcterms:created>
  <dcterms:modified xsi:type="dcterms:W3CDTF">2026-05-13T11:40:00Z</dcterms:modified>
</cp:coreProperties>
</file>