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B237" w14:textId="7A70BE38" w:rsidR="002870D6" w:rsidRDefault="002870D6">
      <w:r>
        <w:t>Below table shows the overall statistics for the local government area. A budget of $24649,428.00is divided among 15 schools. 72.81% of the students have passed both Maths and Reading subjects.</w:t>
      </w:r>
    </w:p>
    <w:p w14:paraId="2BEAA0B3" w14:textId="523E6D2B" w:rsidR="004036EE" w:rsidRDefault="005038DF">
      <w:r>
        <w:rPr>
          <w:noProof/>
        </w:rPr>
        <w:drawing>
          <wp:inline distT="0" distB="0" distL="0" distR="0" wp14:anchorId="34D0EBE0" wp14:editId="62A032D2">
            <wp:extent cx="5731510" cy="38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EA28" w14:textId="5A279CCE" w:rsidR="002870D6" w:rsidRDefault="002870D6">
      <w:r>
        <w:t>The top 5 schools with the highest overall passing percentage are Griffin High School, Cabrera High School, Bailey High School, Wright High School, Rodriquez High School, respectively.</w:t>
      </w:r>
    </w:p>
    <w:p w14:paraId="1E7F8C80" w14:textId="4536964B" w:rsidR="002870D6" w:rsidRDefault="002870D6">
      <w:r>
        <w:rPr>
          <w:noProof/>
        </w:rPr>
        <w:drawing>
          <wp:inline distT="0" distB="0" distL="0" distR="0" wp14:anchorId="24D09372" wp14:editId="39EC89D7">
            <wp:extent cx="5731510" cy="134302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933" w14:textId="190838C2" w:rsidR="002870D6" w:rsidRDefault="002870D6" w:rsidP="002870D6">
      <w:r>
        <w:t xml:space="preserve">The </w:t>
      </w:r>
      <w:r>
        <w:t>bottom</w:t>
      </w:r>
      <w:r>
        <w:t xml:space="preserve"> 5 schools with the highest overall passing percentage are </w:t>
      </w:r>
      <w:r>
        <w:t>Hernandez</w:t>
      </w:r>
      <w:r>
        <w:t xml:space="preserve"> High School, </w:t>
      </w:r>
      <w:r>
        <w:t>Huang</w:t>
      </w:r>
      <w:r>
        <w:t xml:space="preserve"> High School, </w:t>
      </w:r>
      <w:r>
        <w:t>Johnson</w:t>
      </w:r>
      <w:r>
        <w:t xml:space="preserve"> High School, </w:t>
      </w:r>
      <w:r>
        <w:t>Wilson</w:t>
      </w:r>
      <w:r>
        <w:t xml:space="preserve"> High School, </w:t>
      </w:r>
      <w:r>
        <w:t>Ford</w:t>
      </w:r>
      <w:r>
        <w:t xml:space="preserve"> High School, respectively.</w:t>
      </w:r>
    </w:p>
    <w:p w14:paraId="5A30A186" w14:textId="77777777" w:rsidR="002870D6" w:rsidRDefault="002870D6"/>
    <w:p w14:paraId="7B15D490" w14:textId="5E04D16B" w:rsidR="002870D6" w:rsidRDefault="002870D6">
      <w:r>
        <w:rPr>
          <w:noProof/>
        </w:rPr>
        <w:drawing>
          <wp:inline distT="0" distB="0" distL="0" distR="0" wp14:anchorId="4F3B024C" wp14:editId="563F8602">
            <wp:extent cx="5731510" cy="138049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6A5" w14:textId="4289B7C6" w:rsidR="002870D6" w:rsidRDefault="002870D6">
      <w:r>
        <w:rPr>
          <w:noProof/>
        </w:rPr>
        <w:drawing>
          <wp:inline distT="0" distB="0" distL="0" distR="0" wp14:anchorId="13804DC9" wp14:editId="138E572E">
            <wp:extent cx="2801566" cy="2700689"/>
            <wp:effectExtent l="0" t="0" r="0" b="4445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362" cy="27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E66B2" wp14:editId="08102F8F">
            <wp:extent cx="2865093" cy="2658767"/>
            <wp:effectExtent l="0" t="0" r="0" b="825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917" cy="26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F03" w14:textId="555717E6" w:rsidR="00B83AA5" w:rsidRDefault="00B83AA5">
      <w:r>
        <w:t>Bailey High School and Rodriquez High School students are comparatively scoring higher for maths than reading through out all the year levels.</w:t>
      </w:r>
    </w:p>
    <w:p w14:paraId="093CA3DB" w14:textId="7DDD8ED2" w:rsidR="00B83AA5" w:rsidRDefault="00B83AA5">
      <w:r>
        <w:lastRenderedPageBreak/>
        <w:t>Throughout all the schools year 11 students perform better in reading while year 10s perform better in Maths.</w:t>
      </w:r>
    </w:p>
    <w:p w14:paraId="43E4F039" w14:textId="37BD1935" w:rsidR="002870D6" w:rsidRDefault="002870D6">
      <w:r>
        <w:rPr>
          <w:noProof/>
        </w:rPr>
        <w:drawing>
          <wp:inline distT="0" distB="0" distL="0" distR="0" wp14:anchorId="5F38CD65" wp14:editId="55FAA53A">
            <wp:extent cx="5731510" cy="807720"/>
            <wp:effectExtent l="0" t="0" r="254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D719" w14:textId="380C3D94" w:rsidR="00B83AA5" w:rsidRPr="008756BF" w:rsidRDefault="00B83AA5">
      <w:pPr>
        <w:rPr>
          <w:b/>
          <w:bCs/>
        </w:rPr>
      </w:pPr>
      <w:r w:rsidRPr="008756BF">
        <w:rPr>
          <w:b/>
          <w:bCs/>
        </w:rPr>
        <w:t>As the Budget per student increases, the scores ten to decrease. The best results are from the students in the spending range of $585-630.</w:t>
      </w:r>
    </w:p>
    <w:p w14:paraId="504606D9" w14:textId="48A324EA" w:rsidR="002870D6" w:rsidRDefault="002870D6">
      <w:r>
        <w:rPr>
          <w:noProof/>
        </w:rPr>
        <w:drawing>
          <wp:inline distT="0" distB="0" distL="0" distR="0" wp14:anchorId="5C598A7F" wp14:editId="7ECF80B2">
            <wp:extent cx="5731510" cy="708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1028" w14:textId="706DAB06" w:rsidR="00B83AA5" w:rsidRPr="008756BF" w:rsidRDefault="00B83AA5">
      <w:pPr>
        <w:rPr>
          <w:b/>
          <w:bCs/>
        </w:rPr>
      </w:pPr>
      <w:r w:rsidRPr="008756BF">
        <w:rPr>
          <w:b/>
          <w:bCs/>
        </w:rPr>
        <w:t xml:space="preserve">The larger the size of the group the lesser the passing percentages are for the students indicating that smaller sized schools perform in standardised tests. </w:t>
      </w:r>
    </w:p>
    <w:p w14:paraId="1F03CCF7" w14:textId="3A46F32D" w:rsidR="002870D6" w:rsidRDefault="002870D6">
      <w:r>
        <w:rPr>
          <w:noProof/>
        </w:rPr>
        <w:drawing>
          <wp:inline distT="0" distB="0" distL="0" distR="0" wp14:anchorId="6A666C0E" wp14:editId="3C13B9C5">
            <wp:extent cx="5731510" cy="681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D1B3" w14:textId="7790BEF7" w:rsidR="00B83AA5" w:rsidRDefault="00B83AA5">
      <w:r>
        <w:t>Independent schools have a higher average score and a higher passing percentage compared to government schools.</w:t>
      </w:r>
    </w:p>
    <w:p w14:paraId="06FB10D4" w14:textId="77777777" w:rsidR="00B83AA5" w:rsidRDefault="00B83AA5"/>
    <w:sectPr w:rsidR="00B8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DF"/>
    <w:rsid w:val="002870D6"/>
    <w:rsid w:val="004036EE"/>
    <w:rsid w:val="0041006C"/>
    <w:rsid w:val="005038DF"/>
    <w:rsid w:val="00661076"/>
    <w:rsid w:val="00670E21"/>
    <w:rsid w:val="008756BF"/>
    <w:rsid w:val="00B83AA5"/>
    <w:rsid w:val="00B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65D"/>
  <w15:chartTrackingRefBased/>
  <w15:docId w15:val="{C95A2629-38A0-4BFF-91D6-A4E73FA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D6"/>
  </w:style>
  <w:style w:type="paragraph" w:styleId="Heading1">
    <w:name w:val="heading 1"/>
    <w:basedOn w:val="Normal"/>
    <w:next w:val="Normal"/>
    <w:link w:val="Heading1Char"/>
    <w:uiPriority w:val="9"/>
    <w:qFormat/>
    <w:rsid w:val="0041006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0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6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0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0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06C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00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0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0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06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0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0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06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00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006C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2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006C"/>
    <w:rPr>
      <w:rFonts w:asciiTheme="majorHAnsi" w:eastAsiaTheme="majorEastAsia" w:hAnsiTheme="majorHAnsi" w:cstheme="majorBidi"/>
      <w:caps/>
      <w:color w:val="505046" w:themeColor="text2"/>
      <w:spacing w:val="30"/>
      <w:sz w:val="2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06C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06C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1006C"/>
    <w:rPr>
      <w:b/>
      <w:bCs/>
    </w:rPr>
  </w:style>
  <w:style w:type="character" w:styleId="Emphasis">
    <w:name w:val="Emphasis"/>
    <w:basedOn w:val="DefaultParagraphFont"/>
    <w:uiPriority w:val="20"/>
    <w:qFormat/>
    <w:rsid w:val="0041006C"/>
    <w:rPr>
      <w:i/>
      <w:iCs/>
      <w:color w:val="000000" w:themeColor="text1"/>
    </w:rPr>
  </w:style>
  <w:style w:type="paragraph" w:styleId="NoSpacing">
    <w:name w:val="No Spacing"/>
    <w:uiPriority w:val="1"/>
    <w:qFormat/>
    <w:rsid w:val="00410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006C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006C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0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06C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0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00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100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006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00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006C"/>
    <w:pPr>
      <w:outlineLvl w:val="9"/>
    </w:pPr>
  </w:style>
  <w:style w:type="paragraph" w:styleId="ListParagraph">
    <w:name w:val="List Paragraph"/>
    <w:basedOn w:val="Normal"/>
    <w:uiPriority w:val="34"/>
    <w:qFormat/>
    <w:rsid w:val="00410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Sandhalie Fernando</dc:creator>
  <cp:keywords/>
  <dc:description/>
  <cp:lastModifiedBy>Sandhalie Fernando</cp:lastModifiedBy>
  <cp:revision>1</cp:revision>
  <dcterms:created xsi:type="dcterms:W3CDTF">2023-03-21T06:19:00Z</dcterms:created>
  <dcterms:modified xsi:type="dcterms:W3CDTF">2023-03-21T06:50:00Z</dcterms:modified>
</cp:coreProperties>
</file>