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46"/>
          <w:szCs w:val="46"/>
          <w:rtl w:val="0"/>
        </w:rPr>
        <w:t xml:space="preserve">Backlink Performance Analysis (Sep’ 26 )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Source</w:t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Semrush, GSC, Moz</w:t>
      </w:r>
    </w:p>
    <w:p w:rsidR="00000000" w:rsidDel="00000000" w:rsidP="00000000" w:rsidRDefault="00000000" w:rsidRPr="00000000" w14:paraId="000000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URLs Tracked </w:t>
      </w:r>
    </w:p>
    <w:p w:rsidR="00000000" w:rsidDel="00000000" w:rsidP="00000000" w:rsidRDefault="00000000" w:rsidRPr="00000000" w14:paraId="000000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15</w:t>
      </w:r>
    </w:p>
    <w:p w:rsidR="00000000" w:rsidDel="00000000" w:rsidP="00000000" w:rsidRDefault="00000000" w:rsidRPr="00000000" w14:paraId="000000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Total pages monitored</w:t>
      </w:r>
    </w:p>
    <w:p w:rsidR="00000000" w:rsidDel="00000000" w:rsidP="00000000" w:rsidRDefault="00000000" w:rsidRPr="00000000" w14:paraId="000000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Keywords Tracked</w:t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35</w:t>
      </w:r>
    </w:p>
    <w:p w:rsidR="00000000" w:rsidDel="00000000" w:rsidP="00000000" w:rsidRDefault="00000000" w:rsidRPr="00000000" w14:paraId="0000000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Total keywords monitored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Plan Total Backlinks (Till Sep)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rtl w:val="0"/>
        </w:rPr>
        <w:t xml:space="preserve">455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br w:type="textWrapping"/>
        <w:t xml:space="preserve">Actual Total Backlinks (Till Sep)</w:t>
      </w:r>
    </w:p>
    <w:p w:rsidR="00000000" w:rsidDel="00000000" w:rsidP="00000000" w:rsidRDefault="00000000" w:rsidRPr="00000000" w14:paraId="0000000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421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rFonts w:ascii="Poppins" w:cs="Poppins" w:eastAsia="Poppins" w:hAnsi="Poppins"/>
        </w:rPr>
      </w:pPr>
      <w:bookmarkStart w:colFirst="0" w:colLast="0" w:name="_xo2ejun4zorn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Business Impact of Backlinks 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Source: GSC</w:t>
      </w:r>
    </w:p>
    <w:p w:rsidR="00000000" w:rsidDel="00000000" w:rsidP="00000000" w:rsidRDefault="00000000" w:rsidRPr="00000000" w14:paraId="0000001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br w:type="textWrapping"/>
        <w:t xml:space="preserve">Sep’26</w:t>
      </w:r>
    </w:p>
    <w:p w:rsidR="00000000" w:rsidDel="00000000" w:rsidP="00000000" w:rsidRDefault="00000000" w:rsidRPr="00000000" w14:paraId="0000001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remote desktop -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remote desktop software - 22</w:t>
      </w:r>
    </w:p>
    <w:p w:rsidR="00000000" w:rsidDel="00000000" w:rsidP="00000000" w:rsidRDefault="00000000" w:rsidRPr="00000000" w14:paraId="0000001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remote access - 5                                               </w:t>
      </w:r>
    </w:p>
    <w:p w:rsidR="00000000" w:rsidDel="00000000" w:rsidP="00000000" w:rsidRDefault="00000000" w:rsidRPr="00000000" w14:paraId="0000001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remote access software - 101</w:t>
      </w:r>
    </w:p>
    <w:p w:rsidR="00000000" w:rsidDel="00000000" w:rsidP="00000000" w:rsidRDefault="00000000" w:rsidRPr="00000000" w14:paraId="0000001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remote support - 11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remote support software - 101</w:t>
      </w:r>
    </w:p>
    <w:p w:rsidR="00000000" w:rsidDel="00000000" w:rsidP="00000000" w:rsidRDefault="00000000" w:rsidRPr="00000000" w14:paraId="0000001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teamviewer alternative - 2</w:t>
      </w:r>
    </w:p>
    <w:p w:rsidR="00000000" w:rsidDel="00000000" w:rsidP="00000000" w:rsidRDefault="00000000" w:rsidRPr="00000000" w14:paraId="0000001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teamviewer pricing - 4</w:t>
      </w:r>
    </w:p>
    <w:p w:rsidR="00000000" w:rsidDel="00000000" w:rsidP="00000000" w:rsidRDefault="00000000" w:rsidRPr="00000000" w14:paraId="0000001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logmein alternative - 9</w:t>
      </w:r>
    </w:p>
    <w:p w:rsidR="00000000" w:rsidDel="00000000" w:rsidP="00000000" w:rsidRDefault="00000000" w:rsidRPr="00000000" w14:paraId="0000001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logmein pricing - 44</w:t>
      </w:r>
    </w:p>
    <w:p w:rsidR="00000000" w:rsidDel="00000000" w:rsidP="00000000" w:rsidRDefault="00000000" w:rsidRPr="00000000" w14:paraId="0000001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anydesk alternative - 9</w:t>
      </w:r>
    </w:p>
    <w:p w:rsidR="00000000" w:rsidDel="00000000" w:rsidP="00000000" w:rsidRDefault="00000000" w:rsidRPr="00000000" w14:paraId="0000001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anydesk pricing - 4</w:t>
      </w:r>
    </w:p>
    <w:p w:rsidR="00000000" w:rsidDel="00000000" w:rsidP="00000000" w:rsidRDefault="00000000" w:rsidRPr="00000000" w14:paraId="0000001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patch management - 5</w:t>
      </w:r>
    </w:p>
    <w:p w:rsidR="00000000" w:rsidDel="00000000" w:rsidP="00000000" w:rsidRDefault="00000000" w:rsidRPr="00000000" w14:paraId="0000002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patch management software - 101</w:t>
      </w:r>
    </w:p>
    <w:p w:rsidR="00000000" w:rsidDel="00000000" w:rsidP="00000000" w:rsidRDefault="00000000" w:rsidRPr="00000000" w14:paraId="0000002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autonomous endpoint management - 5</w:t>
      </w:r>
    </w:p>
    <w:p w:rsidR="00000000" w:rsidDel="00000000" w:rsidP="00000000" w:rsidRDefault="00000000" w:rsidRPr="00000000" w14:paraId="0000002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Dec’25</w:t>
      </w:r>
    </w:p>
    <w:p w:rsidR="00000000" w:rsidDel="00000000" w:rsidP="00000000" w:rsidRDefault="00000000" w:rsidRPr="00000000" w14:paraId="0000002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remote desktop - 12</w:t>
      </w:r>
    </w:p>
    <w:p w:rsidR="00000000" w:rsidDel="00000000" w:rsidP="00000000" w:rsidRDefault="00000000" w:rsidRPr="00000000" w14:paraId="0000002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remote desktop software - 20</w:t>
      </w:r>
    </w:p>
    <w:p w:rsidR="00000000" w:rsidDel="00000000" w:rsidP="00000000" w:rsidRDefault="00000000" w:rsidRPr="00000000" w14:paraId="0000002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remote access - 7</w:t>
      </w:r>
    </w:p>
    <w:p w:rsidR="00000000" w:rsidDel="00000000" w:rsidP="00000000" w:rsidRDefault="00000000" w:rsidRPr="00000000" w14:paraId="0000002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remote access software - 13</w:t>
      </w:r>
    </w:p>
    <w:p w:rsidR="00000000" w:rsidDel="00000000" w:rsidP="00000000" w:rsidRDefault="00000000" w:rsidRPr="00000000" w14:paraId="0000002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remote support - 8</w:t>
      </w:r>
    </w:p>
    <w:p w:rsidR="00000000" w:rsidDel="00000000" w:rsidP="00000000" w:rsidRDefault="00000000" w:rsidRPr="00000000" w14:paraId="0000002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remote support software - 12</w:t>
      </w:r>
    </w:p>
    <w:p w:rsidR="00000000" w:rsidDel="00000000" w:rsidP="00000000" w:rsidRDefault="00000000" w:rsidRPr="00000000" w14:paraId="0000002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teamviewer alternative - 7</w:t>
      </w:r>
    </w:p>
    <w:p w:rsidR="00000000" w:rsidDel="00000000" w:rsidP="00000000" w:rsidRDefault="00000000" w:rsidRPr="00000000" w14:paraId="0000002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teamviewer pricing - 20</w:t>
      </w:r>
    </w:p>
    <w:p w:rsidR="00000000" w:rsidDel="00000000" w:rsidP="00000000" w:rsidRDefault="00000000" w:rsidRPr="00000000" w14:paraId="0000002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logmein alternative - 22</w:t>
      </w:r>
    </w:p>
    <w:p w:rsidR="00000000" w:rsidDel="00000000" w:rsidP="00000000" w:rsidRDefault="00000000" w:rsidRPr="00000000" w14:paraId="0000002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logmein pricing - 11</w:t>
      </w:r>
    </w:p>
    <w:p w:rsidR="00000000" w:rsidDel="00000000" w:rsidP="00000000" w:rsidRDefault="00000000" w:rsidRPr="00000000" w14:paraId="0000002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anydesk alternative - 20</w:t>
      </w:r>
    </w:p>
    <w:p w:rsidR="00000000" w:rsidDel="00000000" w:rsidP="00000000" w:rsidRDefault="00000000" w:rsidRPr="00000000" w14:paraId="0000002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anydesk pricing - 8</w:t>
      </w:r>
    </w:p>
    <w:p w:rsidR="00000000" w:rsidDel="00000000" w:rsidP="00000000" w:rsidRDefault="00000000" w:rsidRPr="00000000" w14:paraId="0000003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patch management - 62</w:t>
      </w:r>
    </w:p>
    <w:p w:rsidR="00000000" w:rsidDel="00000000" w:rsidP="00000000" w:rsidRDefault="00000000" w:rsidRPr="00000000" w14:paraId="0000003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patch management software - 101</w:t>
      </w:r>
    </w:p>
    <w:p w:rsidR="00000000" w:rsidDel="00000000" w:rsidP="00000000" w:rsidRDefault="00000000" w:rsidRPr="00000000" w14:paraId="0000003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autonomous endpoint management - 14</w:t>
      </w:r>
    </w:p>
    <w:p w:rsidR="00000000" w:rsidDel="00000000" w:rsidP="00000000" w:rsidRDefault="00000000" w:rsidRPr="00000000" w14:paraId="0000003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Add this KeyTakeaway:</w:t>
      </w:r>
      <w:r w:rsidDel="00000000" w:rsidR="00000000" w:rsidRPr="00000000">
        <w:rPr>
          <w:rFonts w:ascii="Poppins" w:cs="Poppins" w:eastAsia="Poppins" w:hAnsi="Poppins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before="240" w:lineRule="auto"/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rtl w:val="0"/>
        </w:rPr>
        <w:t xml:space="preserve">Informational keywords continue to deliver strong visibility, with 'remote access (5)' securing a top 5 position, while 'remote desktop (12)' and 'remote support (11)' maintain stable rankings.</w:t>
      </w:r>
    </w:p>
    <w:p w:rsidR="00000000" w:rsidDel="00000000" w:rsidP="00000000" w:rsidRDefault="00000000" w:rsidRPr="00000000" w14:paraId="0000003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rtl w:val="0"/>
        </w:rPr>
        <w:t xml:space="preserve">Competitor keywords continue to strengthen, with 5 out of 6 keywords ranking in the top 10 positions, including 3 keywords ranking in the top 5.</w:t>
        <w:br w:type="textWrapping"/>
      </w:r>
    </w:p>
    <w:p w:rsidR="00000000" w:rsidDel="00000000" w:rsidP="00000000" w:rsidRDefault="00000000" w:rsidRPr="00000000" w14:paraId="0000003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rtl w:val="0"/>
        </w:rPr>
        <w:t xml:space="preserve">Patch management and endpoint management keywords continue to show strong performance, with 2 out of 3 keywords ranking in the top 5 positions.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ugdhfpkct8n0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Referring Domains DA</w:t>
      </w:r>
    </w:p>
    <w:p w:rsidR="00000000" w:rsidDel="00000000" w:rsidP="00000000" w:rsidRDefault="00000000" w:rsidRPr="00000000" w14:paraId="0000003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Poppins" w:cs="Poppins" w:eastAsia="Poppins" w:hAnsi="Poppins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highlight w:val="white"/>
          <w:rtl w:val="0"/>
        </w:rPr>
        <w:t xml:space="preserve">Here are the Referring DA categories of the given backlinks</w:t>
      </w:r>
    </w:p>
    <w:p w:rsidR="00000000" w:rsidDel="00000000" w:rsidP="00000000" w:rsidRDefault="00000000" w:rsidRPr="00000000" w14:paraId="0000003E">
      <w:pPr>
        <w:rPr>
          <w:rFonts w:ascii="Poppins" w:cs="Poppins" w:eastAsia="Poppins" w:hAnsi="Poppins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highlight w:val="white"/>
          <w:rtl w:val="0"/>
        </w:rPr>
        <w:t xml:space="preserve">Referring Domain DA</w:t>
        <w:br w:type="textWrapping"/>
        <w:t xml:space="preserve">DA 71 - 100 -  62</w:t>
      </w:r>
    </w:p>
    <w:p w:rsidR="00000000" w:rsidDel="00000000" w:rsidP="00000000" w:rsidRDefault="00000000" w:rsidRPr="00000000" w14:paraId="0000003F">
      <w:pPr>
        <w:rPr>
          <w:rFonts w:ascii="Poppins" w:cs="Poppins" w:eastAsia="Poppins" w:hAnsi="Poppins"/>
          <w:b w:val="1"/>
          <w:bCs w:val="1"/>
          <w:sz w:val="34"/>
          <w:szCs w:val="34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highlight w:val="white"/>
          <w:rtl w:val="0"/>
        </w:rPr>
        <w:t xml:space="preserve">DA 41-70 - 317</w:t>
        <w:br w:type="textWrapping"/>
        <w:t xml:space="preserve">DA 25 -40 - 42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before="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7r3dtgtiboei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Monthly Backlink Growth </w:t>
      </w:r>
    </w:p>
    <w:p w:rsidR="00000000" w:rsidDel="00000000" w:rsidP="00000000" w:rsidRDefault="00000000" w:rsidRPr="00000000" w14:paraId="00000041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Backlink monthly growth trend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="240" w:lineRule="auto"/>
        <w:rPr>
          <w:rFonts w:ascii="Poppins" w:cs="Poppins" w:eastAsia="Poppins" w:hAnsi="Poppins"/>
          <w:highlight w:val="yellow"/>
        </w:rPr>
      </w:pPr>
      <w:r w:rsidDel="00000000" w:rsidR="00000000" w:rsidRPr="00000000">
        <w:rPr>
          <w:rFonts w:ascii="Poppins" w:cs="Poppins" w:eastAsia="Poppins" w:hAnsi="Poppins"/>
          <w:highlight w:val="white"/>
          <w:rtl w:val="0"/>
        </w:rPr>
        <w:t xml:space="preserve">Feb’ 26             Mar’26                 Apr’26             May’26            June’26       July’26         Aug’                   </w:t>
      </w:r>
      <w:r w:rsidDel="00000000" w:rsidR="00000000" w:rsidRPr="00000000">
        <w:rPr>
          <w:rFonts w:ascii="Poppins" w:cs="Poppins" w:eastAsia="Poppins" w:hAnsi="Poppins"/>
          <w:highlight w:val="yellow"/>
          <w:rtl w:val="0"/>
        </w:rPr>
        <w:t xml:space="preserve">Sep,26</w:t>
      </w:r>
    </w:p>
    <w:p w:rsidR="00000000" w:rsidDel="00000000" w:rsidP="00000000" w:rsidRDefault="00000000" w:rsidRPr="00000000" w14:paraId="00000044">
      <w:pPr>
        <w:rPr>
          <w:rFonts w:ascii="Poppins" w:cs="Poppins" w:eastAsia="Poppins" w:hAnsi="Poppins"/>
          <w:highlight w:val="yellow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highlight w:val="white"/>
          <w:rtl w:val="0"/>
        </w:rPr>
        <w:t xml:space="preserve">Total Backlinks</w:t>
      </w:r>
      <w:r w:rsidDel="00000000" w:rsidR="00000000" w:rsidRPr="00000000">
        <w:rPr>
          <w:rFonts w:ascii="Poppins" w:cs="Poppins" w:eastAsia="Poppins" w:hAnsi="Poppins"/>
          <w:highlight w:val="white"/>
          <w:rtl w:val="0"/>
        </w:rPr>
        <w:br w:type="textWrapping"/>
        <w:t xml:space="preserve">50                        25                       48                      83                    32                     108            35   </w:t>
      </w:r>
      <w:r w:rsidDel="00000000" w:rsidR="00000000" w:rsidRPr="00000000">
        <w:rPr>
          <w:rFonts w:ascii="Poppins" w:cs="Poppins" w:eastAsia="Poppins" w:hAnsi="Poppins"/>
          <w:highlight w:val="yellow"/>
          <w:rtl w:val="0"/>
        </w:rPr>
        <w:t xml:space="preserve">40</w:t>
      </w:r>
    </w:p>
    <w:p w:rsidR="00000000" w:rsidDel="00000000" w:rsidP="00000000" w:rsidRDefault="00000000" w:rsidRPr="00000000" w14:paraId="00000045">
      <w:pPr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80" w:before="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po366gf8ogsv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Keyword Ranking Performance</w:t>
      </w:r>
    </w:p>
    <w:p w:rsidR="00000000" w:rsidDel="00000000" w:rsidP="00000000" w:rsidRDefault="00000000" w:rsidRPr="00000000" w14:paraId="0000004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Poppins" w:cs="Poppins" w:eastAsia="Poppins" w:hAnsi="Poppins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highlight w:val="white"/>
          <w:rtl w:val="0"/>
        </w:rPr>
        <w:t xml:space="preserve">Keywords in Top 5 </w:t>
      </w:r>
    </w:p>
    <w:p w:rsidR="00000000" w:rsidDel="00000000" w:rsidP="00000000" w:rsidRDefault="00000000" w:rsidRPr="00000000" w14:paraId="00000049">
      <w:pPr>
        <w:rPr>
          <w:rFonts w:ascii="Poppins" w:cs="Poppins" w:eastAsia="Poppins" w:hAnsi="Poppins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Dec’25 - 0</w:t>
        <w:br w:type="textWrapping"/>
        <w:t xml:space="preserve">Sep’26 - 6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Poppins" w:cs="Poppins" w:eastAsia="Poppins" w:hAnsi="Poppins"/>
          <w:b w:val="1"/>
          <w:bCs w:val="1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highlight w:val="white"/>
          <w:rtl w:val="0"/>
        </w:rPr>
        <w:t xml:space="preserve">Dec’25</w:t>
      </w:r>
    </w:p>
    <w:p w:rsidR="00000000" w:rsidDel="00000000" w:rsidP="00000000" w:rsidRDefault="00000000" w:rsidRPr="00000000" w14:paraId="0000004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remote access - 7</w:t>
        <w:br w:type="textWrapping"/>
        <w:t xml:space="preserve">teamviewer alternative - 7</w:t>
        <w:br w:type="textWrapping"/>
        <w:t xml:space="preserve">teamviewer pricing - 20</w:t>
      </w:r>
    </w:p>
    <w:p w:rsidR="00000000" w:rsidDel="00000000" w:rsidP="00000000" w:rsidRDefault="00000000" w:rsidRPr="00000000" w14:paraId="0000004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anydesk pricing - 8 </w:t>
        <w:br w:type="textWrapping"/>
        <w:t xml:space="preserve">patch management - 62</w:t>
        <w:br w:type="textWrapping"/>
        <w:t xml:space="preserve">autonomous endpoint management - 14</w:t>
      </w:r>
    </w:p>
    <w:p w:rsidR="00000000" w:rsidDel="00000000" w:rsidP="00000000" w:rsidRDefault="00000000" w:rsidRPr="00000000" w14:paraId="0000005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Fonts w:ascii="Poppins" w:cs="Poppins" w:eastAsia="Poppins" w:hAnsi="Poppins"/>
          <w:highlight w:val="white"/>
          <w:rtl w:val="0"/>
        </w:rPr>
        <w:t xml:space="preserve">     </w:t>
      </w:r>
    </w:p>
    <w:p w:rsidR="00000000" w:rsidDel="00000000" w:rsidP="00000000" w:rsidRDefault="00000000" w:rsidRPr="00000000" w14:paraId="0000005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highlight w:val="white"/>
          <w:rtl w:val="0"/>
        </w:rPr>
        <w:t xml:space="preserve">Sep</w:t>
      </w:r>
      <w:r w:rsidDel="00000000" w:rsidR="00000000" w:rsidRPr="00000000">
        <w:rPr>
          <w:rFonts w:ascii="Poppins" w:cs="Poppins" w:eastAsia="Poppins" w:hAnsi="Poppins"/>
          <w:b w:val="1"/>
          <w:bCs w:val="1"/>
          <w:highlight w:val="white"/>
          <w:rtl w:val="0"/>
        </w:rPr>
        <w:t xml:space="preserve">’26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remote access – 5</w:t>
      </w:r>
    </w:p>
    <w:p w:rsidR="00000000" w:rsidDel="00000000" w:rsidP="00000000" w:rsidRDefault="00000000" w:rsidRPr="00000000" w14:paraId="0000005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teamviewer alternative – 2</w:t>
      </w:r>
    </w:p>
    <w:p w:rsidR="00000000" w:rsidDel="00000000" w:rsidP="00000000" w:rsidRDefault="00000000" w:rsidRPr="00000000" w14:paraId="0000005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teamviewer pricing – 4</w:t>
      </w:r>
    </w:p>
    <w:p w:rsidR="00000000" w:rsidDel="00000000" w:rsidP="00000000" w:rsidRDefault="00000000" w:rsidRPr="00000000" w14:paraId="0000005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anydesk pricing – 4</w:t>
      </w:r>
    </w:p>
    <w:p w:rsidR="00000000" w:rsidDel="00000000" w:rsidP="00000000" w:rsidRDefault="00000000" w:rsidRPr="00000000" w14:paraId="0000005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patch management – 5</w:t>
      </w:r>
    </w:p>
    <w:p w:rsidR="00000000" w:rsidDel="00000000" w:rsidP="00000000" w:rsidRDefault="00000000" w:rsidRPr="00000000" w14:paraId="0000005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autonomous endpoint management – 5</w:t>
        <w:br w:type="textWrapping"/>
        <w:t xml:space="preserve"> </w:t>
      </w:r>
    </w:p>
    <w:p w:rsidR="00000000" w:rsidDel="00000000" w:rsidP="00000000" w:rsidRDefault="00000000" w:rsidRPr="00000000" w14:paraId="0000005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lineRule="auto"/>
        <w:rPr>
          <w:rFonts w:ascii="Poppins" w:cs="Poppins" w:eastAsia="Poppins" w:hAnsi="Poppins"/>
          <w:color w:val="000000"/>
          <w:sz w:val="22"/>
          <w:szCs w:val="22"/>
        </w:rPr>
      </w:pPr>
      <w:bookmarkStart w:colFirst="0" w:colLast="0" w:name="_5o20qs5mxfsz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highlight w:val="white"/>
          <w:rtl w:val="0"/>
        </w:rPr>
        <w:t xml:space="preserve">Keywords on First Page (Top 10)</w:t>
        <w:br w:type="textWrapping"/>
      </w:r>
      <w:r w:rsidDel="00000000" w:rsidR="00000000" w:rsidRPr="00000000">
        <w:rPr>
          <w:rFonts w:ascii="Poppins" w:cs="Poppins" w:eastAsia="Poppins" w:hAnsi="Poppins"/>
          <w:color w:val="000000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rtl w:val="0"/>
        </w:rPr>
        <w:t xml:space="preserve">Dec‘25 - 4</w:t>
      </w:r>
    </w:p>
    <w:p w:rsidR="00000000" w:rsidDel="00000000" w:rsidP="00000000" w:rsidRDefault="00000000" w:rsidRPr="00000000" w14:paraId="0000005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Sep’26- 8</w:t>
      </w:r>
    </w:p>
    <w:p w:rsidR="00000000" w:rsidDel="00000000" w:rsidP="00000000" w:rsidRDefault="00000000" w:rsidRPr="00000000" w14:paraId="0000005B">
      <w:pPr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highlight w:val="white"/>
          <w:rtl w:val="0"/>
        </w:rPr>
        <w:t xml:space="preserve">Dec’25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</w:p>
    <w:p w:rsidR="00000000" w:rsidDel="00000000" w:rsidP="00000000" w:rsidRDefault="00000000" w:rsidRPr="00000000" w14:paraId="0000005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remote access - 7</w:t>
        <w:br w:type="textWrapping"/>
        <w:t xml:space="preserve">logmein alternative -22</w:t>
      </w:r>
    </w:p>
    <w:p w:rsidR="00000000" w:rsidDel="00000000" w:rsidP="00000000" w:rsidRDefault="00000000" w:rsidRPr="00000000" w14:paraId="0000005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teamviewer alternative - 7</w:t>
        <w:br w:type="textWrapping"/>
        <w:t xml:space="preserve">teamviewer pricing - 20</w:t>
        <w:br w:type="textWrapping"/>
        <w:t xml:space="preserve">anydesk pricing - 8 </w:t>
        <w:br w:type="textWrapping"/>
        <w:t xml:space="preserve">anydesk alternative - 20</w:t>
        <w:br w:type="textWrapping"/>
        <w:t xml:space="preserve">patch management - 62</w:t>
        <w:br w:type="textWrapping"/>
        <w:t xml:space="preserve">autonomous endpoint management - 14</w:t>
      </w:r>
    </w:p>
    <w:p w:rsidR="00000000" w:rsidDel="00000000" w:rsidP="00000000" w:rsidRDefault="00000000" w:rsidRPr="00000000" w14:paraId="0000005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6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Poppins" w:cs="Poppins" w:eastAsia="Poppins" w:hAnsi="Poppins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firstLine="283.46456692913375"/>
        <w:rPr>
          <w:rFonts w:ascii="Poppins" w:cs="Poppins" w:eastAsia="Poppins" w:hAnsi="Poppins"/>
          <w:b w:val="1"/>
          <w:bCs w:val="1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highlight w:val="white"/>
          <w:rtl w:val="0"/>
        </w:rPr>
        <w:t xml:space="preserve">Sep’26</w:t>
      </w:r>
    </w:p>
    <w:p w:rsidR="00000000" w:rsidDel="00000000" w:rsidP="00000000" w:rsidRDefault="00000000" w:rsidRPr="00000000" w14:paraId="0000006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highlight w:val="white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remote access – 5</w:t>
      </w:r>
    </w:p>
    <w:p w:rsidR="00000000" w:rsidDel="00000000" w:rsidP="00000000" w:rsidRDefault="00000000" w:rsidRPr="00000000" w14:paraId="0000006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teamviewer alternative – 2</w:t>
      </w:r>
    </w:p>
    <w:p w:rsidR="00000000" w:rsidDel="00000000" w:rsidP="00000000" w:rsidRDefault="00000000" w:rsidRPr="00000000" w14:paraId="0000006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teamviewer pricing – 4</w:t>
      </w:r>
    </w:p>
    <w:p w:rsidR="00000000" w:rsidDel="00000000" w:rsidP="00000000" w:rsidRDefault="00000000" w:rsidRPr="00000000" w14:paraId="0000006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logmein alternative – 9</w:t>
      </w:r>
    </w:p>
    <w:p w:rsidR="00000000" w:rsidDel="00000000" w:rsidP="00000000" w:rsidRDefault="00000000" w:rsidRPr="00000000" w14:paraId="0000006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anydesk alternative – 9</w:t>
      </w:r>
    </w:p>
    <w:p w:rsidR="00000000" w:rsidDel="00000000" w:rsidP="00000000" w:rsidRDefault="00000000" w:rsidRPr="00000000" w14:paraId="0000006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anydesk pricing – 4</w:t>
      </w:r>
    </w:p>
    <w:p w:rsidR="00000000" w:rsidDel="00000000" w:rsidP="00000000" w:rsidRDefault="00000000" w:rsidRPr="00000000" w14:paraId="0000006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patch management – 5</w:t>
      </w:r>
    </w:p>
    <w:p w:rsidR="00000000" w:rsidDel="00000000" w:rsidP="00000000" w:rsidRDefault="00000000" w:rsidRPr="00000000" w14:paraId="0000006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autonomous endpoint management – 5</w:t>
      </w:r>
    </w:p>
    <w:p w:rsidR="00000000" w:rsidDel="00000000" w:rsidP="00000000" w:rsidRDefault="00000000" w:rsidRPr="00000000" w14:paraId="0000006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0" w:firstLine="0"/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</w:p>
    <w:p w:rsidR="00000000" w:rsidDel="00000000" w:rsidP="00000000" w:rsidRDefault="00000000" w:rsidRPr="00000000" w14:paraId="0000007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283.46456692913375"/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24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80" w:before="0" w:lineRule="auto"/>
        <w:rPr>
          <w:rFonts w:ascii="Poppins" w:cs="Poppins" w:eastAsia="Poppins" w:hAnsi="Poppins"/>
          <w:b w:val="1"/>
          <w:bCs w:val="1"/>
          <w:sz w:val="34"/>
          <w:szCs w:val="34"/>
          <w:highlight w:val="white"/>
        </w:rPr>
      </w:pPr>
      <w:bookmarkStart w:colFirst="0" w:colLast="0" w:name="_e16mep918677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highlight w:val="white"/>
          <w:rtl w:val="0"/>
        </w:rPr>
        <w:t xml:space="preserve">Tracked URLs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https://www.splashtop.com/blog/what-is-remote-desktop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https://www.splashtop.com/solutions/remote-desktop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https://www.splashtop.com/blog/what-is-remote-access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https://www.splashtop.com/products/remote-access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https://www.splashtop.com/blog/what-is-remote-support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https://www.splashtop.com/products/remote-support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https://www.splashtop.com/compare/teamviewer-alternative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https://www.splashtop.com/blog/teamviewer-pricing-comparison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https://www.splashtop.com/compare/logmein-alternative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https://www.splashtop.com/compare/logmein-alternative/pricing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https://www.splashtop.com/compare/anydesk-alternative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https://www.splashtop.com/blog/anydesk-pricing-comparison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https://www.splashtop.com/blog/what-is-patch-management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https://www.splashtop.com/solutions/patch-management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https://www.splashtop.com/blog/autonomous-endpoint-management-comprehensive-guide</w:t>
      </w:r>
    </w:p>
    <w:p w:rsidR="00000000" w:rsidDel="00000000" w:rsidP="00000000" w:rsidRDefault="00000000" w:rsidRPr="00000000" w14:paraId="0000008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80" w:before="0" w:lineRule="auto"/>
        <w:rPr>
          <w:rFonts w:ascii="Poppins" w:cs="Poppins" w:eastAsia="Poppins" w:hAnsi="Poppins"/>
          <w:b w:val="1"/>
          <w:bCs w:val="1"/>
          <w:sz w:val="34"/>
          <w:szCs w:val="34"/>
          <w:highlight w:val="white"/>
        </w:rPr>
      </w:pPr>
      <w:bookmarkStart w:colFirst="0" w:colLast="0" w:name="_bg1amzyi5us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80" w:before="0" w:lineRule="auto"/>
        <w:rPr>
          <w:rFonts w:ascii="Poppins" w:cs="Poppins" w:eastAsia="Poppins" w:hAnsi="Poppins"/>
          <w:b w:val="1"/>
          <w:bCs w:val="1"/>
          <w:sz w:val="34"/>
          <w:szCs w:val="34"/>
          <w:highlight w:val="white"/>
        </w:rPr>
      </w:pPr>
      <w:bookmarkStart w:colFirst="0" w:colLast="0" w:name="_pd1dklorzn3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80" w:before="0" w:lineRule="auto"/>
        <w:rPr>
          <w:rFonts w:ascii="Poppins" w:cs="Poppins" w:eastAsia="Poppins" w:hAnsi="Poppins"/>
          <w:b w:val="1"/>
          <w:bCs w:val="1"/>
          <w:sz w:val="34"/>
          <w:szCs w:val="34"/>
          <w:highlight w:val="white"/>
        </w:rPr>
      </w:pPr>
      <w:bookmarkStart w:colFirst="0" w:colLast="0" w:name="_i4l0fx70taq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80" w:before="0" w:lineRule="auto"/>
        <w:rPr>
          <w:rFonts w:ascii="Poppins" w:cs="Poppins" w:eastAsia="Poppins" w:hAnsi="Poppins"/>
          <w:b w:val="1"/>
          <w:bCs w:val="1"/>
          <w:sz w:val="34"/>
          <w:szCs w:val="34"/>
          <w:highlight w:val="white"/>
        </w:rPr>
      </w:pPr>
      <w:bookmarkStart w:colFirst="0" w:colLast="0" w:name="_ty2ovqg9jf1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80" w:before="0" w:lineRule="auto"/>
        <w:rPr>
          <w:rFonts w:ascii="Poppins" w:cs="Poppins" w:eastAsia="Poppins" w:hAnsi="Poppins"/>
        </w:rPr>
      </w:pPr>
      <w:bookmarkStart w:colFirst="0" w:colLast="0" w:name="_561ga5qttcrj" w:id="10"/>
      <w:bookmarkEnd w:id="10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highlight w:val="white"/>
          <w:rtl w:val="0"/>
        </w:rPr>
        <w:t xml:space="preserve">Performance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lineRule="auto"/>
        <w:rPr>
          <w:rFonts w:ascii="Poppins" w:cs="Poppins" w:eastAsia="Poppins" w:hAnsi="Poppins"/>
          <w:color w:val="000000"/>
          <w:sz w:val="22"/>
          <w:szCs w:val="22"/>
        </w:rPr>
      </w:pPr>
      <w:bookmarkStart w:colFirst="0" w:colLast="0" w:name="_2pk8r24d3fof" w:id="11"/>
      <w:bookmarkEnd w:id="11"/>
      <w:r w:rsidDel="00000000" w:rsidR="00000000" w:rsidRPr="00000000">
        <w:rPr>
          <w:rtl w:val="0"/>
        </w:rPr>
      </w:r>
    </w:p>
    <w:tbl>
      <w:tblPr>
        <w:tblStyle w:val="Table1"/>
        <w:tblW w:w="10095.0" w:type="dxa"/>
        <w:jc w:val="left"/>
        <w:tblInd w:w="-9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1005"/>
        <w:gridCol w:w="915"/>
        <w:gridCol w:w="915"/>
        <w:gridCol w:w="915"/>
        <w:gridCol w:w="915"/>
        <w:gridCol w:w="915"/>
        <w:gridCol w:w="915"/>
        <w:gridCol w:w="915"/>
        <w:gridCol w:w="915"/>
        <w:tblGridChange w:id="0">
          <w:tblGrid>
            <w:gridCol w:w="1770"/>
            <w:gridCol w:w="1005"/>
            <w:gridCol w:w="915"/>
            <w:gridCol w:w="915"/>
            <w:gridCol w:w="915"/>
            <w:gridCol w:w="915"/>
            <w:gridCol w:w="915"/>
            <w:gridCol w:w="915"/>
            <w:gridCol w:w="915"/>
            <w:gridCol w:w="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"Baseline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Dec'25"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Feb'26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Apr'26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June’26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July’26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Aug’26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Sep’26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Total Backlinks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32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What is remote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benefits of remote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desktop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Page 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lineRule="auto"/>
        <w:rPr>
          <w:rFonts w:ascii="Poppins" w:cs="Poppins" w:eastAsia="Poppins" w:hAnsi="Poppins"/>
          <w:color w:val="000000"/>
          <w:sz w:val="22"/>
          <w:szCs w:val="22"/>
        </w:rPr>
      </w:pPr>
      <w:bookmarkStart w:colFirst="0" w:colLast="0" w:name="_1dzdkdtrzw1c" w:id="12"/>
      <w:bookmarkEnd w:id="12"/>
      <w:r w:rsidDel="00000000" w:rsidR="00000000" w:rsidRPr="00000000">
        <w:rPr>
          <w:rtl w:val="0"/>
        </w:rPr>
      </w:r>
    </w:p>
    <w:tbl>
      <w:tblPr>
        <w:tblStyle w:val="Table2"/>
        <w:tblW w:w="10215.000000000002" w:type="dxa"/>
        <w:jc w:val="left"/>
        <w:tblInd w:w="-8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3.012048192771"/>
        <w:gridCol w:w="943.5542168674699"/>
        <w:gridCol w:w="943.5542168674699"/>
        <w:gridCol w:w="943.5542168674699"/>
        <w:gridCol w:w="943.5542168674699"/>
        <w:gridCol w:w="943.5542168674699"/>
        <w:gridCol w:w="943.5542168674699"/>
        <w:gridCol w:w="943.5542168674699"/>
        <w:gridCol w:w="943.5542168674699"/>
        <w:gridCol w:w="943.5542168674699"/>
        <w:tblGridChange w:id="0">
          <w:tblGrid>
            <w:gridCol w:w="1723.012048192771"/>
            <w:gridCol w:w="943.5542168674699"/>
            <w:gridCol w:w="943.5542168674699"/>
            <w:gridCol w:w="943.5542168674699"/>
            <w:gridCol w:w="943.5542168674699"/>
            <w:gridCol w:w="943.5542168674699"/>
            <w:gridCol w:w="943.5542168674699"/>
            <w:gridCol w:w="943.5542168674699"/>
            <w:gridCol w:w="943.5542168674699"/>
            <w:gridCol w:w="943.554216867469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"Baseline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Dec'25"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Feb'26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Feb'26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Apr'26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June’26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July,26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Aug’26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Sep’26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Total Backlinks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what is remote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desktop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Page 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lineRule="auto"/>
        <w:rPr>
          <w:rFonts w:ascii="Poppins" w:cs="Poppins" w:eastAsia="Poppins" w:hAnsi="Poppins"/>
          <w:color w:val="000000"/>
          <w:sz w:val="22"/>
          <w:szCs w:val="22"/>
        </w:rPr>
      </w:pPr>
      <w:bookmarkStart w:colFirst="0" w:colLast="0" w:name="_ma56iejmjhyk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69.999999999998" w:type="dxa"/>
        <w:jc w:val="left"/>
        <w:tblInd w:w="-1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4.8691099476441"/>
        <w:gridCol w:w="1370.4188481675394"/>
        <w:gridCol w:w="945.5890052356021"/>
        <w:gridCol w:w="945.5890052356021"/>
        <w:gridCol w:w="945.5890052356021"/>
        <w:gridCol w:w="945.5890052356021"/>
        <w:gridCol w:w="945.5890052356021"/>
        <w:gridCol w:w="945.5890052356021"/>
        <w:gridCol w:w="945.5890052356021"/>
        <w:gridCol w:w="945.5890052356021"/>
        <w:tblGridChange w:id="0">
          <w:tblGrid>
            <w:gridCol w:w="1534.8691099476441"/>
            <w:gridCol w:w="1370.4188481675394"/>
            <w:gridCol w:w="945.5890052356021"/>
            <w:gridCol w:w="945.5890052356021"/>
            <w:gridCol w:w="945.5890052356021"/>
            <w:gridCol w:w="945.5890052356021"/>
            <w:gridCol w:w="945.5890052356021"/>
            <w:gridCol w:w="945.5890052356021"/>
            <w:gridCol w:w="945.5890052356021"/>
            <w:gridCol w:w="945.589005235602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"Baseline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Dec'25"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Feb'26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Feb'26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Apr'26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June’26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July’26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Aug’26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Sep’26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Total Backlinks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61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access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Access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access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Page 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jc w:val="center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60.000000000002" w:type="dxa"/>
        <w:jc w:val="left"/>
        <w:tblInd w:w="-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5.92"/>
        <w:gridCol w:w="1422.7199999999998"/>
        <w:gridCol w:w="943.9200000000001"/>
        <w:gridCol w:w="943.9200000000001"/>
        <w:gridCol w:w="943.9200000000001"/>
        <w:gridCol w:w="943.9200000000001"/>
        <w:gridCol w:w="943.9200000000001"/>
        <w:gridCol w:w="943.9200000000001"/>
        <w:gridCol w:w="943.9200000000001"/>
        <w:gridCol w:w="943.9200000000001"/>
        <w:tblGridChange w:id="0">
          <w:tblGrid>
            <w:gridCol w:w="1285.92"/>
            <w:gridCol w:w="1422.7199999999998"/>
            <w:gridCol w:w="943.9200000000001"/>
            <w:gridCol w:w="943.9200000000001"/>
            <w:gridCol w:w="943.9200000000001"/>
            <w:gridCol w:w="943.9200000000001"/>
            <w:gridCol w:w="943.9200000000001"/>
            <w:gridCol w:w="943.9200000000001"/>
            <w:gridCol w:w="943.9200000000001"/>
            <w:gridCol w:w="943.92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"Baseline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Dec'25"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Feb'26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Feb'26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Mar'26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Apr'26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May’26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June’26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July’26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Aug’26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Sep’26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Total Backlinks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support 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Support Solution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support tool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it support 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Page Authority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109.999999999998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.9324324324325"/>
        <w:gridCol w:w="1352.5540540540542"/>
        <w:gridCol w:w="942.6891891891893"/>
        <w:gridCol w:w="942.6891891891893"/>
        <w:gridCol w:w="942.6891891891893"/>
        <w:gridCol w:w="942.6891891891893"/>
        <w:gridCol w:w="942.6891891891893"/>
        <w:gridCol w:w="942.6891891891893"/>
        <w:gridCol w:w="942.6891891891893"/>
        <w:gridCol w:w="942.6891891891893"/>
        <w:tblGridChange w:id="0">
          <w:tblGrid>
            <w:gridCol w:w="1215.9324324324325"/>
            <w:gridCol w:w="1352.5540540540542"/>
            <w:gridCol w:w="942.6891891891893"/>
            <w:gridCol w:w="942.6891891891893"/>
            <w:gridCol w:w="942.6891891891893"/>
            <w:gridCol w:w="942.6891891891893"/>
            <w:gridCol w:w="942.6891891891893"/>
            <w:gridCol w:w="942.6891891891893"/>
            <w:gridCol w:w="942.6891891891893"/>
            <w:gridCol w:w="942.68918918918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"Baseline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Dec'25"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Feb'26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Feb'26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Mar'26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Apr'26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May’26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June’26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July’26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Aug’26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Sep’26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Total Backlinks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desktop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desktop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desktop connection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pc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desktop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desktop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Desktop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Page 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125.0" w:type="dxa"/>
        <w:jc w:val="left"/>
        <w:tblInd w:w="-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3.421052631579"/>
        <w:gridCol w:w="1339.0688259109313"/>
        <w:gridCol w:w="942.8137651821862"/>
        <w:gridCol w:w="942.8137651821862"/>
        <w:gridCol w:w="942.8137651821862"/>
        <w:gridCol w:w="942.8137651821862"/>
        <w:gridCol w:w="942.8137651821862"/>
        <w:gridCol w:w="942.8137651821862"/>
        <w:gridCol w:w="942.8137651821862"/>
        <w:gridCol w:w="942.8137651821862"/>
        <w:tblGridChange w:id="0">
          <w:tblGrid>
            <w:gridCol w:w="1243.421052631579"/>
            <w:gridCol w:w="1339.0688259109313"/>
            <w:gridCol w:w="942.8137651821862"/>
            <w:gridCol w:w="942.8137651821862"/>
            <w:gridCol w:w="942.8137651821862"/>
            <w:gridCol w:w="942.8137651821862"/>
            <w:gridCol w:w="942.8137651821862"/>
            <w:gridCol w:w="942.8137651821862"/>
            <w:gridCol w:w="942.8137651821862"/>
            <w:gridCol w:w="942.813765182186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"Baseline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Dec'25"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Feb'26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Feb'26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Mar'26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Apr'26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May’26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June’26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July’26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Aug’26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Sep’26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Total Backlinks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Remote Desktop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72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What is remote desktop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Page 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41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125.0" w:type="dxa"/>
        <w:jc w:val="left"/>
        <w:tblInd w:w="-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9.676113360324"/>
        <w:gridCol w:w="942.8137651821862"/>
        <w:gridCol w:w="942.8137651821862"/>
        <w:gridCol w:w="942.8137651821862"/>
        <w:gridCol w:w="942.8137651821862"/>
        <w:gridCol w:w="942.8137651821862"/>
        <w:gridCol w:w="942.8137651821862"/>
        <w:gridCol w:w="942.8137651821862"/>
        <w:gridCol w:w="942.8137651821862"/>
        <w:gridCol w:w="942.8137651821862"/>
        <w:tblGridChange w:id="0">
          <w:tblGrid>
            <w:gridCol w:w="1639.676113360324"/>
            <w:gridCol w:w="942.8137651821862"/>
            <w:gridCol w:w="942.8137651821862"/>
            <w:gridCol w:w="942.8137651821862"/>
            <w:gridCol w:w="942.8137651821862"/>
            <w:gridCol w:w="942.8137651821862"/>
            <w:gridCol w:w="942.8137651821862"/>
            <w:gridCol w:w="942.8137651821862"/>
            <w:gridCol w:w="942.8137651821862"/>
            <w:gridCol w:w="942.813765182186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"Baseline</w:t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Dec'25"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highlight w:val="white"/>
                <w:rtl w:val="0"/>
              </w:rPr>
              <w:t xml:space="preserve">Feb'26</w:t>
            </w: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 Feb'26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Mar'26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Apr'26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May’26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June’26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July’26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Aug’26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Sep’26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Total Backlinks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autonomous endpoint management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Page 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Poppins" w:cs="Poppins" w:eastAsia="Poppins" w:hAnsi="Poppins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highlight w:val="white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215.000000000002" w:type="dxa"/>
        <w:jc w:val="left"/>
        <w:tblInd w:w="-8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9.0963855421687"/>
        <w:gridCol w:w="1367.4698795180723"/>
        <w:gridCol w:w="943.5542168674699"/>
        <w:gridCol w:w="943.5542168674699"/>
        <w:gridCol w:w="943.5542168674699"/>
        <w:gridCol w:w="943.5542168674699"/>
        <w:gridCol w:w="943.5542168674699"/>
        <w:gridCol w:w="943.5542168674699"/>
        <w:gridCol w:w="943.5542168674699"/>
        <w:gridCol w:w="943.5542168674699"/>
        <w:tblGridChange w:id="0">
          <w:tblGrid>
            <w:gridCol w:w="1299.0963855421687"/>
            <w:gridCol w:w="1367.4698795180723"/>
            <w:gridCol w:w="943.5542168674699"/>
            <w:gridCol w:w="943.5542168674699"/>
            <w:gridCol w:w="943.5542168674699"/>
            <w:gridCol w:w="943.5542168674699"/>
            <w:gridCol w:w="943.5542168674699"/>
            <w:gridCol w:w="943.5542168674699"/>
            <w:gridCol w:w="943.5542168674699"/>
            <w:gridCol w:w="943.554216867469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"Baseline</w:t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Dec'25"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Feb'26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Feb'26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Apr'26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May,26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June’26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Jul’26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Aug’26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Sep’26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Total Backlinks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anydesk pricing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Page 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140.000000000002" w:type="dxa"/>
        <w:jc w:val="left"/>
        <w:tblInd w:w="-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9.9191374663073"/>
        <w:gridCol w:w="1366.5768194070079"/>
        <w:gridCol w:w="942.9380053908357"/>
        <w:gridCol w:w="942.9380053908357"/>
        <w:gridCol w:w="942.9380053908357"/>
        <w:gridCol w:w="942.9380053908357"/>
        <w:gridCol w:w="942.9380053908357"/>
        <w:gridCol w:w="942.9380053908357"/>
        <w:gridCol w:w="942.9380053908357"/>
        <w:gridCol w:w="942.9380053908357"/>
        <w:tblGridChange w:id="0">
          <w:tblGrid>
            <w:gridCol w:w="1229.9191374663073"/>
            <w:gridCol w:w="1366.5768194070079"/>
            <w:gridCol w:w="942.9380053908357"/>
            <w:gridCol w:w="942.9380053908357"/>
            <w:gridCol w:w="942.9380053908357"/>
            <w:gridCol w:w="942.9380053908357"/>
            <w:gridCol w:w="942.9380053908357"/>
            <w:gridCol w:w="942.9380053908357"/>
            <w:gridCol w:w="942.9380053908357"/>
            <w:gridCol w:w="942.93800539083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"Baseline</w:t>
            </w:r>
          </w:p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Dec'25"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Feb'26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Feb'26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Apr'26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June’26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July’26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Aug’26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Sep’26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Total Backlinks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teamviewer pricing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Page 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00.000000000002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31.818181818182"/>
        <w:gridCol w:w="940.909090909091"/>
        <w:gridCol w:w="940.909090909091"/>
        <w:gridCol w:w="940.909090909091"/>
        <w:gridCol w:w="940.909090909091"/>
        <w:gridCol w:w="940.909090909091"/>
        <w:gridCol w:w="940.909090909091"/>
        <w:gridCol w:w="940.909090909091"/>
        <w:gridCol w:w="940.909090909091"/>
        <w:gridCol w:w="940.909090909091"/>
        <w:tblGridChange w:id="0">
          <w:tblGrid>
            <w:gridCol w:w="1431.818181818182"/>
            <w:gridCol w:w="940.909090909091"/>
            <w:gridCol w:w="940.909090909091"/>
            <w:gridCol w:w="940.909090909091"/>
            <w:gridCol w:w="940.909090909091"/>
            <w:gridCol w:w="940.909090909091"/>
            <w:gridCol w:w="940.909090909091"/>
            <w:gridCol w:w="940.909090909091"/>
            <w:gridCol w:w="940.909090909091"/>
            <w:gridCol w:w="940.90909090909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"Baseline</w:t>
            </w:r>
          </w:p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Dec'25"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Feb'26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Feb'26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Apr'26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June’26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July’26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Aug’26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Sep’26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Total Backlinks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anydesk alternative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Page 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005.000000000002" w:type="dxa"/>
        <w:jc w:val="left"/>
        <w:tblInd w:w="-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28.731241473397"/>
        <w:gridCol w:w="941.8076398362892"/>
        <w:gridCol w:w="941.8076398362892"/>
        <w:gridCol w:w="941.8076398362892"/>
        <w:gridCol w:w="941.8076398362892"/>
        <w:gridCol w:w="941.8076398362892"/>
        <w:gridCol w:w="941.8076398362892"/>
        <w:gridCol w:w="941.8076398362892"/>
        <w:gridCol w:w="941.8076398362892"/>
        <w:gridCol w:w="941.8076398362892"/>
        <w:tblGridChange w:id="0">
          <w:tblGrid>
            <w:gridCol w:w="1528.731241473397"/>
            <w:gridCol w:w="941.8076398362892"/>
            <w:gridCol w:w="941.8076398362892"/>
            <w:gridCol w:w="941.8076398362892"/>
            <w:gridCol w:w="941.8076398362892"/>
            <w:gridCol w:w="941.8076398362892"/>
            <w:gridCol w:w="941.8076398362892"/>
            <w:gridCol w:w="941.8076398362892"/>
            <w:gridCol w:w="941.8076398362892"/>
            <w:gridCol w:w="941.807639836289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"Baseline</w:t>
            </w:r>
          </w:p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Dec'25"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Feb'26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Feb'26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Apr'26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June’26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July 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Aug’26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Sep’26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Total Backlinks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logmein alternative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Page 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"Baseline</w:t>
            </w:r>
          </w:p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Dec'25"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Feb'26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Feb'26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Apr'26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June’26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July’26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Aug’26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Sep’26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Total Backlinks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teamviewer alternative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Page 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990.000000000002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3.688524590164"/>
        <w:gridCol w:w="1282.8688524590164"/>
        <w:gridCol w:w="941.6803278688525"/>
        <w:gridCol w:w="941.6803278688525"/>
        <w:gridCol w:w="941.6803278688525"/>
        <w:gridCol w:w="941.6803278688525"/>
        <w:gridCol w:w="941.6803278688525"/>
        <w:gridCol w:w="941.6803278688525"/>
        <w:gridCol w:w="941.6803278688525"/>
        <w:gridCol w:w="941.6803278688525"/>
        <w:tblGridChange w:id="0">
          <w:tblGrid>
            <w:gridCol w:w="1173.688524590164"/>
            <w:gridCol w:w="1282.8688524590164"/>
            <w:gridCol w:w="941.6803278688525"/>
            <w:gridCol w:w="941.6803278688525"/>
            <w:gridCol w:w="941.6803278688525"/>
            <w:gridCol w:w="941.6803278688525"/>
            <w:gridCol w:w="941.6803278688525"/>
            <w:gridCol w:w="941.6803278688525"/>
            <w:gridCol w:w="941.6803278688525"/>
            <w:gridCol w:w="941.68032786885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"Baseline</w:t>
            </w:r>
          </w:p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Dec'25"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Feb'26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Feb'26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Apr'26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June’26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July’26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Aug’26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Sep’26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Total Backlinks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logmein pricing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Page 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990.000000000002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60.0409836065573"/>
        <w:gridCol w:w="1296.516393442623"/>
        <w:gridCol w:w="941.6803278688525"/>
        <w:gridCol w:w="941.6803278688525"/>
        <w:gridCol w:w="941.6803278688525"/>
        <w:gridCol w:w="941.6803278688525"/>
        <w:gridCol w:w="941.6803278688525"/>
        <w:gridCol w:w="941.6803278688525"/>
        <w:gridCol w:w="941.6803278688525"/>
        <w:gridCol w:w="941.6803278688525"/>
        <w:tblGridChange w:id="0">
          <w:tblGrid>
            <w:gridCol w:w="1160.0409836065573"/>
            <w:gridCol w:w="1296.516393442623"/>
            <w:gridCol w:w="941.6803278688525"/>
            <w:gridCol w:w="941.6803278688525"/>
            <w:gridCol w:w="941.6803278688525"/>
            <w:gridCol w:w="941.6803278688525"/>
            <w:gridCol w:w="941.6803278688525"/>
            <w:gridCol w:w="941.6803278688525"/>
            <w:gridCol w:w="941.6803278688525"/>
            <w:gridCol w:w="941.68032786885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"Baseline</w:t>
            </w:r>
          </w:p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Dec'25"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Feb'26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Feb'26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Apr'26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June’26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July’26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Aug’26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Sep’26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Total Backlinks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13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patch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what is patch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Page 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109.999999999998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7.6216216216217"/>
        <w:gridCol w:w="1420.8648648648648"/>
        <w:gridCol w:w="942.6891891891893"/>
        <w:gridCol w:w="942.6891891891893"/>
        <w:gridCol w:w="942.6891891891893"/>
        <w:gridCol w:w="942.6891891891893"/>
        <w:gridCol w:w="942.6891891891893"/>
        <w:gridCol w:w="942.6891891891893"/>
        <w:gridCol w:w="942.6891891891893"/>
        <w:gridCol w:w="942.6891891891893"/>
        <w:tblGridChange w:id="0">
          <w:tblGrid>
            <w:gridCol w:w="1147.6216216216217"/>
            <w:gridCol w:w="1420.8648648648648"/>
            <w:gridCol w:w="942.6891891891893"/>
            <w:gridCol w:w="942.6891891891893"/>
            <w:gridCol w:w="942.6891891891893"/>
            <w:gridCol w:w="942.6891891891893"/>
            <w:gridCol w:w="942.6891891891893"/>
            <w:gridCol w:w="942.6891891891893"/>
            <w:gridCol w:w="942.6891891891893"/>
            <w:gridCol w:w="942.68918918918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"Baseline</w:t>
            </w:r>
          </w:p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Dec'25"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Feb'26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Feb'26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Apr'26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June’26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July’26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Aug’26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Sep’26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Total Backlinks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19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patch management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automated patch management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patch management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Page 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884.999999999998" w:type="dxa"/>
        <w:jc w:val="left"/>
        <w:tblInd w:w="-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7.9862068965517"/>
        <w:gridCol w:w="940.7793103448275"/>
        <w:gridCol w:w="940.7793103448275"/>
        <w:gridCol w:w="940.7793103448275"/>
        <w:gridCol w:w="940.7793103448275"/>
        <w:gridCol w:w="940.7793103448275"/>
        <w:gridCol w:w="940.7793103448275"/>
        <w:gridCol w:w="940.7793103448275"/>
        <w:gridCol w:w="940.7793103448275"/>
        <w:gridCol w:w="940.7793103448275"/>
        <w:tblGridChange w:id="0">
          <w:tblGrid>
            <w:gridCol w:w="1417.9862068965517"/>
            <w:gridCol w:w="940.7793103448275"/>
            <w:gridCol w:w="940.7793103448275"/>
            <w:gridCol w:w="940.7793103448275"/>
            <w:gridCol w:w="940.7793103448275"/>
            <w:gridCol w:w="940.7793103448275"/>
            <w:gridCol w:w="940.7793103448275"/>
            <w:gridCol w:w="940.7793103448275"/>
            <w:gridCol w:w="940.7793103448275"/>
            <w:gridCol w:w="940.7793103448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"Baseline</w:t>
            </w:r>
          </w:p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Dec'25"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Feb'26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Feb'26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Apr'26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June’26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July’26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Aug’26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Sep’26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Total Backlinks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autonomous endpoint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Page 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6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rFonts w:ascii="Poppins" w:cs="Poppins" w:eastAsia="Poppins" w:hAnsi="Poppins"/>
          <w:sz w:val="22"/>
          <w:szCs w:val="22"/>
          <w:highlight w:val="white"/>
        </w:rPr>
      </w:pPr>
      <w:bookmarkStart w:colFirst="0" w:colLast="0" w:name="_ogcy0yng9dla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rFonts w:ascii="Poppins" w:cs="Poppins" w:eastAsia="Poppins" w:hAnsi="Poppins"/>
          <w:highlight w:val="white"/>
        </w:rPr>
      </w:pPr>
      <w:bookmarkStart w:colFirst="0" w:colLast="0" w:name="_mq2jns29ubmt" w:id="15"/>
      <w:bookmarkEnd w:id="15"/>
      <w:r w:rsidDel="00000000" w:rsidR="00000000" w:rsidRPr="00000000">
        <w:rPr>
          <w:rFonts w:ascii="Poppins" w:cs="Poppins" w:eastAsia="Poppins" w:hAnsi="Poppins"/>
          <w:sz w:val="22"/>
          <w:szCs w:val="22"/>
          <w:highlight w:val="white"/>
          <w:rtl w:val="0"/>
        </w:rPr>
        <w:t xml:space="preserve">Implementation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Fonts w:ascii="Poppins" w:cs="Poppins" w:eastAsia="Poppins" w:hAnsi="Poppins"/>
          <w:highlight w:val="white"/>
          <w:rtl w:val="0"/>
        </w:rPr>
        <w:t xml:space="preserve">Detailed Monthly Backlinks Sheet - </w:t>
      </w:r>
    </w:p>
    <w:p w:rsidR="00000000" w:rsidDel="00000000" w:rsidP="00000000" w:rsidRDefault="00000000" w:rsidRPr="00000000" w14:paraId="00000412">
      <w:pPr>
        <w:rPr>
          <w:rFonts w:ascii="Poppins" w:cs="Poppins" w:eastAsia="Poppins" w:hAnsi="Poppins"/>
          <w:highlight w:val="white"/>
        </w:rPr>
      </w:pPr>
      <w:hyperlink r:id="rId6">
        <w:r w:rsidDel="00000000" w:rsidR="00000000" w:rsidRPr="00000000">
          <w:rPr>
            <w:rFonts w:ascii="Poppins" w:cs="Poppins" w:eastAsia="Poppins" w:hAnsi="Poppins"/>
            <w:color w:val="0000ee"/>
            <w:u w:val="single"/>
            <w:shd w:fill="d9d9d9" w:val="clear"/>
            <w:rtl w:val="0"/>
          </w:rPr>
          <w:t xml:space="preserve">Splashtop: Monthly Backlinks 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Fonts w:ascii="Poppins" w:cs="Poppins" w:eastAsia="Poppins" w:hAnsi="Poppins"/>
          <w:highlight w:val="white"/>
          <w:rtl w:val="0"/>
        </w:rPr>
        <w:t xml:space="preserve">Should look like this</w:t>
      </w:r>
    </w:p>
    <w:p w:rsidR="00000000" w:rsidDel="00000000" w:rsidP="00000000" w:rsidRDefault="00000000" w:rsidRPr="00000000" w14:paraId="00000415">
      <w:pPr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Fonts w:ascii="Poppins" w:cs="Poppins" w:eastAsia="Poppins" w:hAnsi="Poppins"/>
          <w:highlight w:val="white"/>
        </w:rPr>
        <w:drawing>
          <wp:inline distB="114300" distT="114300" distL="114300" distR="114300">
            <wp:extent cx="3343275" cy="117157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80" w:before="0" w:lineRule="auto"/>
        <w:rPr>
          <w:rFonts w:ascii="Poppins" w:cs="Poppins" w:eastAsia="Poppins" w:hAnsi="Poppins"/>
          <w:b w:val="1"/>
          <w:bCs w:val="1"/>
          <w:highlight w:val="white"/>
        </w:rPr>
      </w:pPr>
      <w:bookmarkStart w:colFirst="0" w:colLast="0" w:name="_inaspf4ktlw4" w:id="16"/>
      <w:bookmarkEnd w:id="16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highlight w:val="white"/>
          <w:rtl w:val="0"/>
        </w:rPr>
        <w:t xml:space="preserve">Key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backlink profile continues to maintain strong domain quality,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with approximately 90% of referring domains having a DA between 41–100. </w:t>
      </w:r>
    </w:p>
    <w:p w:rsidR="00000000" w:rsidDel="00000000" w:rsidP="00000000" w:rsidRDefault="00000000" w:rsidRPr="00000000" w14:paraId="0000041A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Page authority improved across both informational and commercia</w:t>
      </w:r>
    </w:p>
    <w:p w:rsidR="00000000" w:rsidDel="00000000" w:rsidP="00000000" w:rsidRDefault="00000000" w:rsidRPr="00000000" w14:paraId="0000041B">
      <w:pPr>
        <w:ind w:left="72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 pages,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with notable gains in the remote support, remote desktop, and patch management categories.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Competitor keyword category continues to gain search visibility,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with 5 keywords securing top 10 positions.</w:t>
      </w:r>
    </w:p>
    <w:p w:rsidR="00000000" w:rsidDel="00000000" w:rsidP="00000000" w:rsidRDefault="00000000" w:rsidRPr="00000000" w14:paraId="0000041D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Patch management and endpoint management keywords showed strong ranking gains,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with both keywords reaching the top 5 positions.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ind w:left="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LLM Highlights: </w:t>
        <w:br w:type="textWrapping"/>
      </w:r>
    </w:p>
    <w:p w:rsidR="00000000" w:rsidDel="00000000" w:rsidP="00000000" w:rsidRDefault="00000000" w:rsidRPr="00000000" w14:paraId="00000423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Strongest AI Visibility Across Key Categories</w:t>
      </w:r>
    </w:p>
    <w:p w:rsidR="00000000" w:rsidDel="00000000" w:rsidP="00000000" w:rsidRDefault="00000000" w:rsidRPr="00000000" w14:paraId="00000424">
      <w:pPr>
        <w:ind w:left="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ind w:left="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</w:rPr>
        <w:drawing>
          <wp:inline distB="114300" distT="114300" distL="114300" distR="114300">
            <wp:extent cx="5943600" cy="2717800"/>
            <wp:effectExtent b="12700" l="12700" r="12700" t="127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ind w:left="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Splashtop achieves AI visibility across 9 of the 10 tracked priority topics, with Top 2 positions across 7 topics, demonstrating broad and consistent presence across key solution categories.</w:t>
      </w:r>
    </w:p>
    <w:p w:rsidR="00000000" w:rsidDel="00000000" w:rsidP="00000000" w:rsidRDefault="00000000" w:rsidRPr="00000000" w14:paraId="00000428">
      <w:pPr>
        <w:ind w:left="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Leading AI Brand Mention Share for “Remote Desktop”</w:t>
        <w:br w:type="textWrapping"/>
      </w:r>
    </w:p>
    <w:p w:rsidR="00000000" w:rsidDel="00000000" w:rsidP="00000000" w:rsidRDefault="00000000" w:rsidRPr="00000000" w14:paraId="0000042A">
      <w:pPr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5943600" cy="2184400"/>
            <wp:effectExtent b="12700" l="12700" r="12700" t="127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Splashtop holds the highest AI brand mention share at 27.2% for “remote desktop,” outperforming tracked competitors and demonstrating a leading presence in AI-generated responses for this business-critical topic.</w:t>
      </w:r>
    </w:p>
    <w:p w:rsidR="00000000" w:rsidDel="00000000" w:rsidP="00000000" w:rsidRDefault="00000000" w:rsidRPr="00000000" w14:paraId="0000042D">
      <w:pPr>
        <w:ind w:left="72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numPr>
          <w:ilvl w:val="0"/>
          <w:numId w:val="3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Dominant AI Brand Presence in AEM</w:t>
      </w:r>
    </w:p>
    <w:p w:rsidR="00000000" w:rsidDel="00000000" w:rsidP="00000000" w:rsidRDefault="00000000" w:rsidRPr="00000000" w14:paraId="0000042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5943600" cy="2159000"/>
            <wp:effectExtent b="12700" l="12700" r="12700" t="127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Splashtop captures 37.7% of AI brand mentions in the AEM category, more than 2x the next competitor, highlighting a significant lead in AI-generated AEM discussions.</w:t>
        <w:br w:type="textWrapping"/>
      </w:r>
    </w:p>
    <w:p w:rsidR="00000000" w:rsidDel="00000000" w:rsidP="00000000" w:rsidRDefault="00000000" w:rsidRPr="00000000" w14:paraId="00000433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Strong AI Citation Leadership in Remote Access</w:t>
      </w:r>
    </w:p>
    <w:p w:rsidR="00000000" w:rsidDel="00000000" w:rsidP="00000000" w:rsidRDefault="00000000" w:rsidRPr="00000000" w14:paraId="00000434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6157913" cy="2299349"/>
            <wp:effectExtent b="12700" l="12700" r="12700" t="127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7913" cy="229934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Splashtop accounts for 31.2% of AI citations in the Remote Access category, the highest share among tracked competitors, reinforcing its authority in AI-generated responses.</w:t>
      </w:r>
    </w:p>
    <w:p w:rsidR="00000000" w:rsidDel="00000000" w:rsidP="00000000" w:rsidRDefault="00000000" w:rsidRPr="00000000" w14:paraId="00000438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numPr>
          <w:ilvl w:val="0"/>
          <w:numId w:val="3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High AI Citation Share in Remote Support</w:t>
      </w:r>
      <w:r w:rsidDel="00000000" w:rsidR="00000000" w:rsidRPr="00000000">
        <w:rPr>
          <w:rFonts w:ascii="Poppins" w:cs="Poppins" w:eastAsia="Poppins" w:hAnsi="Poppins"/>
          <w:rtl w:val="0"/>
        </w:rPr>
        <w:br w:type="textWrapping"/>
        <w:br w:type="textWrapping"/>
      </w: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5943600" cy="2260600"/>
            <wp:effectExtent b="12700" l="12700" r="12700" t="127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rtl w:val="0"/>
        </w:rPr>
        <w:br w:type="textWrapping"/>
        <w:br w:type="textWrapping"/>
        <w:t xml:space="preserve">Splashtop captured 30.0% of AI citations for Remote Support, 1.6x the share of the next competitor, highlighting a substantial lead in AI-generated visibility for the category.</w:t>
      </w:r>
    </w:p>
    <w:p w:rsidR="00000000" w:rsidDel="00000000" w:rsidP="00000000" w:rsidRDefault="00000000" w:rsidRPr="00000000" w14:paraId="0000043A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80" w:before="0" w:lineRule="auto"/>
        <w:rPr>
          <w:rFonts w:ascii="Poppins" w:cs="Poppins" w:eastAsia="Poppins" w:hAnsi="Poppins"/>
        </w:rPr>
      </w:pPr>
      <w:bookmarkStart w:colFirst="0" w:colLast="0" w:name="_1uqbqyw7e8pd" w:id="17"/>
      <w:bookmarkEnd w:id="17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highlight w:val="white"/>
          <w:rtl w:val="0"/>
        </w:rPr>
        <w:t xml:space="preserve">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Sustained Top 5 Visibility for “Remote Access”</w:t>
      </w:r>
    </w:p>
    <w:p w:rsidR="00000000" w:rsidDel="00000000" w:rsidP="00000000" w:rsidRDefault="00000000" w:rsidRPr="00000000" w14:paraId="0000044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5943600" cy="2286000"/>
            <wp:effectExtent b="12700" l="12700" r="12700" t="127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Splashtop has sustained Top 5 visibility for “remote access” over the past few months. Following a recent dip during the spam update, the keyword has recovered to the Top 5, supported by consistent high-quality backlink acquisition.</w:t>
      </w:r>
    </w:p>
    <w:p w:rsidR="00000000" w:rsidDel="00000000" w:rsidP="00000000" w:rsidRDefault="00000000" w:rsidRPr="00000000" w14:paraId="0000044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“TeamViewer Pricing” Regains Top 5 Stability</w:t>
      </w:r>
    </w:p>
    <w:p w:rsidR="00000000" w:rsidDel="00000000" w:rsidP="00000000" w:rsidRDefault="00000000" w:rsidRPr="00000000" w14:paraId="0000044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5943600" cy="2171700"/>
            <wp:effectExtent b="12700" l="12700" r="12700" t="1270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rtl w:val="0"/>
        </w:rPr>
        <w:br w:type="textWrapping"/>
      </w:r>
    </w:p>
    <w:p w:rsidR="00000000" w:rsidDel="00000000" w:rsidP="00000000" w:rsidRDefault="00000000" w:rsidRPr="00000000" w14:paraId="0000044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Splashtop’s “TeamViewer pricing” keyword has regained Top 5 visibility after a temporary decline following the spam update and has remained stable, supported by consistent high-quality backlink acquisition.</w:t>
      </w:r>
    </w:p>
    <w:p w:rsidR="00000000" w:rsidDel="00000000" w:rsidP="00000000" w:rsidRDefault="00000000" w:rsidRPr="00000000" w14:paraId="0000044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Stable Top 5 Performance for “LogMeIn Alternative”</w:t>
      </w:r>
    </w:p>
    <w:p w:rsidR="00000000" w:rsidDel="00000000" w:rsidP="00000000" w:rsidRDefault="00000000" w:rsidRPr="00000000" w14:paraId="0000044B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</w:rPr>
        <w:drawing>
          <wp:inline distB="114300" distT="114300" distL="114300" distR="114300">
            <wp:extent cx="5943600" cy="2159000"/>
            <wp:effectExtent b="12700" l="12700" r="12700" t="1270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Splashtop’s “LogMeIn alternative” page has moved from outside the Top 100 to sustained Top 5 visibility, with the ranking remaining consistently strong following the initial improvement.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n4DS4gZ-HHtsGh5CXGdxUHXd8dlTbX01LcWD3OHnGxM/edit?usp=sharing" TargetMode="External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