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 w:eastAsia="Arial"/>
          <w:b/>
          <w:sz w:val="28"/>
        </w:rPr>
        <w:t>Ideation Phase</w:t>
      </w:r>
    </w:p>
    <w:p>
      <w:pPr>
        <w:spacing w:after="240"/>
        <w:jc w:val="center"/>
      </w:pPr>
      <w:r>
        <w:rPr>
          <w:rFonts w:ascii="Arial" w:hAnsi="Arial" w:cs="Arial" w:eastAsia="Arial"/>
          <w:b/>
          <w:sz w:val="24"/>
        </w:rPr>
        <w:t>Define the Problem Statements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Date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Team ID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SWTID-2026-3192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Project Name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AI WeatherWise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Maximum Marks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2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 w:cs="Arial" w:eastAsia="Arial"/>
          <w:b/>
          <w:sz w:val="20"/>
        </w:rPr>
        <w:t>Customer Problem Statements</w:t>
      </w:r>
    </w:p>
    <w:p>
      <w:pPr>
        <w:spacing w:after="120"/>
      </w:pPr>
      <w:r>
        <w:rPr>
          <w:rFonts w:ascii="Arial" w:hAnsi="Arial" w:cs="Arial" w:eastAsia="Arial"/>
          <w:b w:val="0"/>
          <w:sz w:val="20"/>
        </w:rPr>
        <w:t>These statements translate the AI WeatherWise project need into the customer’s point of view. They are reasoned from the supplied technical documentation, not claimed as interview findings; validate the assumptions with users during testing.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Problem statement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I am (customer)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I’m trying to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But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Because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Which makes me feel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PS-1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A person planning their day in a city who wants to understand the weather quickly.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Check current conditions and decide what practical steps to take.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Weather measurements and condition labels do not explain what they mean for the person’s plans.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The customer must interpret temperature, humidity, wind, and other raw readings without concise contextual guidance.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Uncertain and underprepared.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PS-2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A user who regularly checks weather for several cities or saved places.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Return to preferred locations and review their current conditions with less effort.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The user may have to repeat city searches and rebuild context each time.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Frequently used places are not immediately available as an organized, reusable shortlist.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Inconvenienced and slowed down.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PS-3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A developer or client using a protected weather API.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Retrieve current weather and a useful AI recommendation through predictable requests.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Requests can be affected by invalid inputs or by weather/AI providers outside the client’s control.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The service depends on external data and AI APIs, so clear validation and consistent error handling matter.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sz w:val="18"/>
              </w:rPr>
              <w:t>Unsure whether the response will be reliable and actionable.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 w:cs="Arial" w:eastAsia="Arial"/>
          <w:b/>
          <w:sz w:val="20"/>
        </w:rPr>
        <w:t>Primary problem to address</w:t>
      </w:r>
    </w:p>
    <w:p>
      <w:pPr>
        <w:spacing w:after="120"/>
      </w:pPr>
      <w:r>
        <w:rPr>
          <w:rFonts w:ascii="Arial" w:hAnsi="Arial" w:cs="Arial" w:eastAsia="Arial"/>
          <w:b w:val="0"/>
          <w:sz w:val="20"/>
        </w:rPr>
        <w:t>PS-1 is the primary need: translate live city weather into practical guidance. PS-2 supports repeat use through saved/favorite locations. PS-3 is an API reliability need addressed by validation, JWT-protected routes, and consistent error handling. Product opportunity: pair OpenWeatherMap conditions with Gemini-generated advice and saved places; clearly label AI guidance as distinct from official alerts.</w:t>
      </w:r>
    </w:p>
    <w:p>
      <w:pPr>
        <w:spacing w:after="120"/>
      </w:pPr>
      <w:r>
        <w:rPr>
          <w:rFonts w:ascii="Arial" w:hAnsi="Arial" w:cs="Arial" w:eastAsia="Arial"/>
          <w:b w:val="0"/>
          <w:sz w:val="20"/>
        </w:rPr>
        <w:t>Reference framework: Miro, “Customer Problem Statement” — https://miro.com/templates/customer-problem-statement/</w:t>
      </w:r>
    </w:p>
    <w:sectPr w:rsidR="00FC693F" w:rsidRPr="0006063C" w:rsidSect="00034616">
      <w:footerReference w:type="default" r:id="rId9"/>
      <w:pgSz w:w="16838" w:h="11906" w:orient="landscape"/>
      <w:pgMar w:top="68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