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RELEASE NOTE</w:t>
      </w:r>
    </w:p>
    <w:p w:rsidR="00000000" w:rsidDel="00000000" w:rsidP="00000000" w:rsidRDefault="00000000" w:rsidRPr="00000000" w14:paraId="0000000A">
      <w:pPr>
        <w:ind w:left="0" w:firstLine="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b w:val="1"/>
          <w:color w:val="1155cc"/>
          <w:sz w:val="60"/>
          <w:szCs w:val="60"/>
        </w:rPr>
      </w:pPr>
      <w:r w:rsidDel="00000000" w:rsidR="00000000" w:rsidRPr="00000000">
        <w:rPr>
          <w:rFonts w:ascii="Times New Roman" w:cs="Times New Roman" w:eastAsia="Times New Roman" w:hAnsi="Times New Roman"/>
          <w:b w:val="1"/>
          <w:color w:val="1155cc"/>
          <w:sz w:val="60"/>
          <w:szCs w:val="60"/>
          <w:rtl w:val="0"/>
        </w:rPr>
        <w:t xml:space="preserve">RETAIL SALES ANALYSIS</w:t>
      </w:r>
    </w:p>
    <w:p w:rsidR="00000000" w:rsidDel="00000000" w:rsidP="00000000" w:rsidRDefault="00000000" w:rsidRPr="00000000" w14:paraId="0000000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RETAIL SALES RELEASE NOTE</w:t>
      </w:r>
    </w:p>
    <w:p w:rsidR="00000000" w:rsidDel="00000000" w:rsidP="00000000" w:rsidRDefault="00000000" w:rsidRPr="00000000" w14:paraId="0000001C">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shd w:fill="cccccc" w:val="clear"/>
          <w:rtl w:val="0"/>
        </w:rPr>
        <w:t xml:space="preserve">1.      INTRODUCTION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E">
      <w:pPr>
        <w:widowControl w:val="0"/>
        <w:spacing w:after="2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widowControl w:val="0"/>
        <w:spacing w:after="200" w:lineRule="auto"/>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Retail Sales Analysis is a list of over 7,000 electronic products with pricing information having over 15 unique fields provided by Datafiniti's Product Database. The dataset also includes the brand, category, merchant, name, source, and more.</w:t>
      </w:r>
    </w:p>
    <w:p w:rsidR="00000000" w:rsidDel="00000000" w:rsidP="00000000" w:rsidRDefault="00000000" w:rsidRPr="00000000" w14:paraId="00000020">
      <w:pPr>
        <w:widowControl w:val="0"/>
        <w:spacing w:after="200" w:lineRule="auto"/>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w:t>
      </w:r>
      <w:r w:rsidDel="00000000" w:rsidR="00000000" w:rsidRPr="00000000">
        <w:rPr>
          <w:rFonts w:ascii="Times New Roman" w:cs="Times New Roman" w:eastAsia="Times New Roman" w:hAnsi="Times New Roman"/>
          <w:sz w:val="27"/>
          <w:szCs w:val="27"/>
          <w:highlight w:val="white"/>
          <w:rtl w:val="0"/>
        </w:rPr>
        <w:t xml:space="preserve">One challenge of modeling retail data is the need to make decisions based on limited history. Holidays and select major events come once a year, and so does the chance to see how strategic decisions impacted the bottom line. In addition, markdowns are known to affect sales – the challenge is to predict which </w:t>
      </w:r>
      <w:r w:rsidDel="00000000" w:rsidR="00000000" w:rsidRPr="00000000">
        <w:rPr>
          <w:rFonts w:ascii="Times New Roman" w:cs="Times New Roman" w:eastAsia="Times New Roman" w:hAnsi="Times New Roman"/>
          <w:b w:val="1"/>
          <w:sz w:val="25"/>
          <w:szCs w:val="25"/>
          <w:highlight w:val="white"/>
          <w:u w:val="single"/>
          <w:rtl w:val="0"/>
        </w:rPr>
        <w:t xml:space="preserve">PRODUCTS/BRANDS</w:t>
      </w:r>
      <w:r w:rsidDel="00000000" w:rsidR="00000000" w:rsidRPr="00000000">
        <w:rPr>
          <w:rFonts w:ascii="Times New Roman" w:cs="Times New Roman" w:eastAsia="Times New Roman" w:hAnsi="Times New Roman"/>
          <w:sz w:val="27"/>
          <w:szCs w:val="27"/>
          <w:highlight w:val="white"/>
          <w:rtl w:val="0"/>
        </w:rPr>
        <w:t xml:space="preserve"> will be affected and to what extent and </w:t>
      </w:r>
      <w:r w:rsidDel="00000000" w:rsidR="00000000" w:rsidRPr="00000000">
        <w:rPr>
          <w:rFonts w:ascii="Times New Roman" w:cs="Times New Roman" w:eastAsia="Times New Roman" w:hAnsi="Times New Roman"/>
          <w:sz w:val="28"/>
          <w:szCs w:val="28"/>
          <w:rtl w:val="0"/>
        </w:rPr>
        <w:t xml:space="preserve">to identify retail industry trends in pricing strategies. </w:t>
      </w:r>
    </w:p>
    <w:p w:rsidR="00000000" w:rsidDel="00000000" w:rsidP="00000000" w:rsidRDefault="00000000" w:rsidRPr="00000000" w14:paraId="00000021">
      <w:pPr>
        <w:widowControl w:val="0"/>
        <w:spacing w:after="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32"/>
          <w:szCs w:val="32"/>
          <w:shd w:fill="cccccc" w:val="clear"/>
        </w:rPr>
      </w:pPr>
      <w:r w:rsidDel="00000000" w:rsidR="00000000" w:rsidRPr="00000000">
        <w:rPr>
          <w:rFonts w:ascii="Times New Roman" w:cs="Times New Roman" w:eastAsia="Times New Roman" w:hAnsi="Times New Roman"/>
          <w:b w:val="1"/>
          <w:sz w:val="32"/>
          <w:szCs w:val="32"/>
          <w:shd w:fill="cccccc" w:val="clear"/>
          <w:rtl w:val="0"/>
        </w:rPr>
        <w:t xml:space="preserve">2.      COMPATIBLE PRODUCTS</w:t>
      </w:r>
    </w:p>
    <w:p w:rsidR="00000000" w:rsidDel="00000000" w:rsidP="00000000" w:rsidRDefault="00000000" w:rsidRPr="00000000" w14:paraId="00000023">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keepLines w:val="1"/>
        <w:widowControl w:val="0"/>
        <w:spacing w:after="120" w:line="240" w:lineRule="auto"/>
        <w:rPr>
          <w:rFonts w:ascii="Times New Roman" w:cs="Times New Roman" w:eastAsia="Times New Roman" w:hAnsi="Times New Roman"/>
          <w:sz w:val="28"/>
          <w:szCs w:val="28"/>
        </w:rPr>
      </w:pPr>
      <w:bookmarkStart w:colFirst="0" w:colLast="0" w:name="_3znysh7" w:id="0"/>
      <w:bookmarkEnd w:id="0"/>
      <w:r w:rsidDel="00000000" w:rsidR="00000000" w:rsidRPr="00000000">
        <w:rPr>
          <w:rFonts w:ascii="Times New Roman" w:cs="Times New Roman" w:eastAsia="Times New Roman" w:hAnsi="Times New Roman"/>
          <w:sz w:val="28"/>
          <w:szCs w:val="28"/>
          <w:rtl w:val="0"/>
        </w:rPr>
        <w:t xml:space="preserve">This project has been tested on the Putty platforms  through Pyspark, Machine learning, Mysql and Grafana.</w:t>
      </w:r>
    </w:p>
    <w:p w:rsidR="00000000" w:rsidDel="00000000" w:rsidP="00000000" w:rsidRDefault="00000000" w:rsidRPr="00000000" w14:paraId="00000025">
      <w:pPr>
        <w:keepLines w:val="1"/>
        <w:widowControl w:val="0"/>
        <w:spacing w:after="120" w:line="240" w:lineRule="auto"/>
        <w:rPr>
          <w:rFonts w:ascii="Times New Roman" w:cs="Times New Roman" w:eastAsia="Times New Roman" w:hAnsi="Times New Roman"/>
          <w:sz w:val="28"/>
          <w:szCs w:val="28"/>
        </w:rPr>
      </w:pPr>
      <w:bookmarkStart w:colFirst="0" w:colLast="0" w:name="_typymhpva3fe" w:id="1"/>
      <w:bookmarkEnd w:id="1"/>
      <w:r w:rsidDel="00000000" w:rsidR="00000000" w:rsidRPr="00000000">
        <w:rPr>
          <w:rtl w:val="0"/>
        </w:rPr>
      </w:r>
    </w:p>
    <w:p w:rsidR="00000000" w:rsidDel="00000000" w:rsidP="00000000" w:rsidRDefault="00000000" w:rsidRPr="00000000" w14:paraId="00000026">
      <w:pPr>
        <w:keepLines w:val="1"/>
        <w:widowControl w:val="0"/>
        <w:spacing w:after="120" w:line="240" w:lineRule="auto"/>
        <w:ind w:left="0" w:firstLine="0"/>
        <w:rPr>
          <w:rFonts w:ascii="Times New Roman" w:cs="Times New Roman" w:eastAsia="Times New Roman" w:hAnsi="Times New Roman"/>
          <w:b w:val="1"/>
          <w:sz w:val="32"/>
          <w:szCs w:val="32"/>
          <w:shd w:fill="cccccc" w:val="clear"/>
        </w:rPr>
      </w:pPr>
      <w:bookmarkStart w:colFirst="0" w:colLast="0" w:name="_kxx49djv78wp" w:id="2"/>
      <w:bookmarkEnd w:id="2"/>
      <w:r w:rsidDel="00000000" w:rsidR="00000000" w:rsidRPr="00000000">
        <w:rPr>
          <w:rFonts w:ascii="Times New Roman" w:cs="Times New Roman" w:eastAsia="Times New Roman" w:hAnsi="Times New Roman"/>
          <w:b w:val="1"/>
          <w:sz w:val="32"/>
          <w:szCs w:val="32"/>
          <w:shd w:fill="cccccc" w:val="clear"/>
          <w:rtl w:val="0"/>
        </w:rPr>
        <w:t xml:space="preserve">3.      UPGRADES</w:t>
      </w:r>
    </w:p>
    <w:p w:rsidR="00000000" w:rsidDel="00000000" w:rsidP="00000000" w:rsidRDefault="00000000" w:rsidRPr="00000000" w14:paraId="00000027">
      <w:pPr>
        <w:keepLines w:val="1"/>
        <w:widowControl w:val="0"/>
        <w:spacing w:after="120" w:line="240" w:lineRule="auto"/>
        <w:ind w:left="0" w:firstLine="0"/>
        <w:rPr>
          <w:rFonts w:ascii="Times New Roman" w:cs="Times New Roman" w:eastAsia="Times New Roman" w:hAnsi="Times New Roman"/>
          <w:b w:val="1"/>
          <w:sz w:val="32"/>
          <w:szCs w:val="32"/>
          <w:shd w:fill="cccccc" w:val="clear"/>
        </w:rPr>
      </w:pPr>
      <w:bookmarkStart w:colFirst="0" w:colLast="0" w:name="_cxd281k348c7" w:id="3"/>
      <w:bookmarkEnd w:id="3"/>
      <w:r w:rsidDel="00000000" w:rsidR="00000000" w:rsidRPr="00000000">
        <w:rPr>
          <w:rtl w:val="0"/>
        </w:rPr>
      </w:r>
    </w:p>
    <w:p w:rsidR="00000000" w:rsidDel="00000000" w:rsidP="00000000" w:rsidRDefault="00000000" w:rsidRPr="00000000" w14:paraId="00000028">
      <w:pPr>
        <w:keepLines w:val="1"/>
        <w:widowControl w:val="0"/>
        <w:numPr>
          <w:ilvl w:val="0"/>
          <w:numId w:val="2"/>
        </w:numPr>
        <w:spacing w:after="0" w:afterAutospacing="0" w:line="240" w:lineRule="auto"/>
        <w:ind w:left="720" w:hanging="360"/>
        <w:rPr>
          <w:rFonts w:ascii="Times New Roman" w:cs="Times New Roman" w:eastAsia="Times New Roman" w:hAnsi="Times New Roman"/>
          <w:sz w:val="28"/>
          <w:szCs w:val="28"/>
          <w:highlight w:val="white"/>
          <w:u w:val="none"/>
        </w:rPr>
      </w:pPr>
      <w:bookmarkStart w:colFirst="0" w:colLast="0" w:name="_yq88ibr7zv7" w:id="4"/>
      <w:bookmarkEnd w:id="4"/>
      <w:r w:rsidDel="00000000" w:rsidR="00000000" w:rsidRPr="00000000">
        <w:rPr>
          <w:rFonts w:ascii="Times New Roman" w:cs="Times New Roman" w:eastAsia="Times New Roman" w:hAnsi="Times New Roman"/>
          <w:sz w:val="28"/>
          <w:szCs w:val="28"/>
          <w:highlight w:val="white"/>
          <w:rtl w:val="0"/>
        </w:rPr>
        <w:t xml:space="preserve">Before placing your merchandise, think of the flow or the path that you want customers to take through your store. </w:t>
      </w:r>
    </w:p>
    <w:p w:rsidR="00000000" w:rsidDel="00000000" w:rsidP="00000000" w:rsidRDefault="00000000" w:rsidRPr="00000000" w14:paraId="00000029">
      <w:pPr>
        <w:keepLines w:val="1"/>
        <w:widowControl w:val="0"/>
        <w:numPr>
          <w:ilvl w:val="0"/>
          <w:numId w:val="2"/>
        </w:numPr>
        <w:spacing w:after="0" w:afterAutospacing="0" w:line="240" w:lineRule="auto"/>
        <w:ind w:left="720" w:hanging="360"/>
        <w:rPr>
          <w:rFonts w:ascii="Times New Roman" w:cs="Times New Roman" w:eastAsia="Times New Roman" w:hAnsi="Times New Roman"/>
          <w:sz w:val="28"/>
          <w:szCs w:val="28"/>
          <w:highlight w:val="white"/>
          <w:u w:val="none"/>
        </w:rPr>
      </w:pPr>
      <w:bookmarkStart w:colFirst="0" w:colLast="0" w:name="_kwc2mli84mah" w:id="5"/>
      <w:bookmarkEnd w:id="5"/>
      <w:r w:rsidDel="00000000" w:rsidR="00000000" w:rsidRPr="00000000">
        <w:rPr>
          <w:rFonts w:ascii="Times New Roman" w:cs="Times New Roman" w:eastAsia="Times New Roman" w:hAnsi="Times New Roman"/>
          <w:sz w:val="28"/>
          <w:szCs w:val="28"/>
          <w:highlight w:val="white"/>
          <w:rtl w:val="0"/>
        </w:rPr>
        <w:t xml:space="preserve">The idea is to lead people deeper, not to turn them away at the entrance. So, it makes sense to put things near the entrance that will get their attention and make them want to see more.</w:t>
      </w:r>
    </w:p>
    <w:p w:rsidR="00000000" w:rsidDel="00000000" w:rsidP="00000000" w:rsidRDefault="00000000" w:rsidRPr="00000000" w14:paraId="0000002A">
      <w:pPr>
        <w:keepLines w:val="1"/>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720" w:hanging="360"/>
        <w:rPr>
          <w:rFonts w:ascii="Times New Roman" w:cs="Times New Roman" w:eastAsia="Times New Roman" w:hAnsi="Times New Roman"/>
          <w:sz w:val="28"/>
          <w:szCs w:val="28"/>
          <w:highlight w:val="white"/>
          <w:u w:val="none"/>
        </w:rPr>
      </w:pPr>
      <w:bookmarkStart w:colFirst="0" w:colLast="0" w:name="_a9iql7z6grey" w:id="6"/>
      <w:bookmarkEnd w:id="6"/>
      <w:r w:rsidDel="00000000" w:rsidR="00000000" w:rsidRPr="00000000">
        <w:rPr>
          <w:rFonts w:ascii="Times New Roman" w:cs="Times New Roman" w:eastAsia="Times New Roman" w:hAnsi="Times New Roman"/>
          <w:sz w:val="28"/>
          <w:szCs w:val="28"/>
          <w:highlight w:val="white"/>
          <w:rtl w:val="0"/>
        </w:rPr>
        <w:t xml:space="preserve">If your customers are comfortable being in your store, they’re more likely to want to </w:t>
      </w:r>
      <w:hyperlink r:id="rId6">
        <w:r w:rsidDel="00000000" w:rsidR="00000000" w:rsidRPr="00000000">
          <w:rPr>
            <w:rFonts w:ascii="Times New Roman" w:cs="Times New Roman" w:eastAsia="Times New Roman" w:hAnsi="Times New Roman"/>
            <w:sz w:val="28"/>
            <w:szCs w:val="28"/>
            <w:highlight w:val="white"/>
            <w:rtl w:val="0"/>
          </w:rPr>
          <w:t xml:space="preserve">stay a while and spend more money</w:t>
        </w:r>
      </w:hyperlink>
      <w:r w:rsidDel="00000000" w:rsidR="00000000" w:rsidRPr="00000000">
        <w:rPr>
          <w:rFonts w:ascii="Times New Roman" w:cs="Times New Roman" w:eastAsia="Times New Roman" w:hAnsi="Times New Roman"/>
          <w:sz w:val="28"/>
          <w:szCs w:val="28"/>
          <w:highlight w:val="white"/>
          <w:rtl w:val="0"/>
        </w:rPr>
        <w:t xml:space="preserve">. Creating a comfortable atmosphere where people will want to be can go a long way toward improving sales.</w:t>
      </w:r>
    </w:p>
    <w:p w:rsidR="00000000" w:rsidDel="00000000" w:rsidP="00000000" w:rsidRDefault="00000000" w:rsidRPr="00000000" w14:paraId="0000002B">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0" w:firstLine="0"/>
        <w:rPr>
          <w:rFonts w:ascii="Times New Roman" w:cs="Times New Roman" w:eastAsia="Times New Roman" w:hAnsi="Times New Roman"/>
          <w:b w:val="1"/>
          <w:sz w:val="32"/>
          <w:szCs w:val="32"/>
          <w:shd w:fill="cccccc" w:val="clear"/>
        </w:rPr>
      </w:pPr>
      <w:bookmarkStart w:colFirst="0" w:colLast="0" w:name="_3k65k8h8ufue" w:id="7"/>
      <w:bookmarkEnd w:id="7"/>
      <w:r w:rsidDel="00000000" w:rsidR="00000000" w:rsidRPr="00000000">
        <w:rPr>
          <w:rFonts w:ascii="Times New Roman" w:cs="Times New Roman" w:eastAsia="Times New Roman" w:hAnsi="Times New Roman"/>
          <w:b w:val="1"/>
          <w:sz w:val="32"/>
          <w:szCs w:val="32"/>
          <w:shd w:fill="cccccc" w:val="clear"/>
          <w:rtl w:val="0"/>
        </w:rPr>
        <w:t xml:space="preserve">4.      NEW FEATURES</w:t>
      </w:r>
    </w:p>
    <w:p w:rsidR="00000000" w:rsidDel="00000000" w:rsidP="00000000" w:rsidRDefault="00000000" w:rsidRPr="00000000" w14:paraId="0000002C">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720" w:firstLine="0"/>
        <w:rPr>
          <w:rFonts w:ascii="Times New Roman" w:cs="Times New Roman" w:eastAsia="Times New Roman" w:hAnsi="Times New Roman"/>
          <w:sz w:val="28"/>
          <w:szCs w:val="28"/>
          <w:highlight w:val="white"/>
        </w:rPr>
      </w:pPr>
      <w:bookmarkStart w:colFirst="0" w:colLast="0" w:name="_7n5a0saxms54" w:id="8"/>
      <w:bookmarkEnd w:id="8"/>
      <w:r w:rsidDel="00000000" w:rsidR="00000000" w:rsidRPr="00000000">
        <w:rPr>
          <w:rFonts w:ascii="Times New Roman" w:cs="Times New Roman" w:eastAsia="Times New Roman" w:hAnsi="Times New Roman"/>
          <w:sz w:val="28"/>
          <w:szCs w:val="28"/>
          <w:highlight w:val="white"/>
          <w:rtl w:val="0"/>
        </w:rPr>
        <w:t xml:space="preserve">The retail analysis dataset provided for us has the following features which can be implemented for the advancement of the store.</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Pricing strategy for the products from its sales price(Max &amp; Min)</w:t>
      </w:r>
    </w:p>
    <w:p w:rsidR="00000000" w:rsidDel="00000000" w:rsidP="00000000" w:rsidRDefault="00000000" w:rsidRPr="00000000" w14:paraId="0000002E">
      <w:pPr>
        <w:numPr>
          <w:ilvl w:val="0"/>
          <w:numId w:val="1"/>
        </w:numPr>
        <w:spacing w:after="0" w:afterAutospacing="0" w:line="259"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Competitive pricing strategy for the same product from different merchants</w:t>
      </w:r>
    </w:p>
    <w:p w:rsidR="00000000" w:rsidDel="00000000" w:rsidP="00000000" w:rsidRDefault="00000000" w:rsidRPr="00000000" w14:paraId="0000002F">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 of which brand products are in sales in the market.</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day in which the sales are updated more/less.</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Finding Whether New or Used product sales are High/Low</w:t>
      </w:r>
    </w:p>
    <w:p w:rsidR="00000000" w:rsidDel="00000000" w:rsidP="00000000" w:rsidRDefault="00000000" w:rsidRPr="00000000" w14:paraId="0000003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220" w:before="220" w:lineRule="auto"/>
        <w:jc w:val="both"/>
        <w:rPr>
          <w:rFonts w:ascii="Times New Roman" w:cs="Times New Roman" w:eastAsia="Times New Roman" w:hAnsi="Times New Roman"/>
          <w:color w:val="4d5156"/>
          <w:sz w:val="28"/>
          <w:szCs w:val="28"/>
        </w:rPr>
      </w:pPr>
      <w:r w:rsidDel="00000000" w:rsidR="00000000" w:rsidRPr="00000000">
        <w:rPr>
          <w:rtl w:val="0"/>
        </w:rPr>
      </w:r>
    </w:p>
    <w:p w:rsidR="00000000" w:rsidDel="00000000" w:rsidP="00000000" w:rsidRDefault="00000000" w:rsidRPr="00000000" w14:paraId="00000034">
      <w:pPr>
        <w:spacing w:after="220" w:before="220" w:lineRule="auto"/>
        <w:jc w:val="both"/>
        <w:rPr>
          <w:rFonts w:ascii="Times New Roman" w:cs="Times New Roman" w:eastAsia="Times New Roman" w:hAnsi="Times New Roman"/>
          <w:color w:val="4d5156"/>
          <w:sz w:val="28"/>
          <w:szCs w:val="28"/>
        </w:rPr>
      </w:pPr>
      <w:r w:rsidDel="00000000" w:rsidR="00000000" w:rsidRPr="00000000">
        <w:rPr>
          <w:rtl w:val="0"/>
        </w:rPr>
      </w:r>
    </w:p>
    <w:p w:rsidR="00000000" w:rsidDel="00000000" w:rsidP="00000000" w:rsidRDefault="00000000" w:rsidRPr="00000000" w14:paraId="00000035">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540" w:before="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0" w:firstLine="0"/>
        <w:rPr>
          <w:rFonts w:ascii="Times New Roman" w:cs="Times New Roman" w:eastAsia="Times New Roman" w:hAnsi="Times New Roman"/>
          <w:sz w:val="28"/>
          <w:szCs w:val="28"/>
          <w:highlight w:val="white"/>
        </w:rPr>
      </w:pPr>
      <w:bookmarkStart w:colFirst="0" w:colLast="0" w:name="_j3vhxqiuhtw7" w:id="9"/>
      <w:bookmarkEnd w:id="9"/>
      <w:r w:rsidDel="00000000" w:rsidR="00000000" w:rsidRPr="00000000">
        <w:rPr>
          <w:rtl w:val="0"/>
        </w:rPr>
      </w:r>
    </w:p>
    <w:p w:rsidR="00000000" w:rsidDel="00000000" w:rsidP="00000000" w:rsidRDefault="00000000" w:rsidRPr="00000000" w14:paraId="00000038">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rPr>
          <w:sz w:val="24"/>
          <w:szCs w:val="24"/>
          <w:highlight w:val="white"/>
        </w:rPr>
      </w:pPr>
      <w:bookmarkStart w:colFirst="0" w:colLast="0" w:name="_hpzut076409j" w:id="10"/>
      <w:bookmarkEnd w:id="10"/>
      <w:r w:rsidDel="00000000" w:rsidR="00000000" w:rsidRPr="00000000">
        <w:rPr>
          <w:rtl w:val="0"/>
        </w:rPr>
      </w:r>
    </w:p>
    <w:p w:rsidR="00000000" w:rsidDel="00000000" w:rsidP="00000000" w:rsidRDefault="00000000" w:rsidRPr="00000000" w14:paraId="00000039">
      <w:pPr>
        <w:keepLines w:val="1"/>
        <w:widowControl w:val="0"/>
        <w:spacing w:line="240" w:lineRule="auto"/>
        <w:rPr>
          <w:rFonts w:ascii="Times New Roman" w:cs="Times New Roman" w:eastAsia="Times New Roman" w:hAnsi="Times New Roman"/>
          <w:color w:val="404040"/>
          <w:sz w:val="28"/>
          <w:szCs w:val="28"/>
          <w:highlight w:val="white"/>
        </w:rPr>
      </w:pPr>
      <w:bookmarkStart w:colFirst="0" w:colLast="0" w:name="_a9iql7z6grey" w:id="6"/>
      <w:bookmarkEnd w:id="6"/>
      <w:r w:rsidDel="00000000" w:rsidR="00000000" w:rsidRPr="00000000">
        <w:rPr>
          <w:rtl w:val="0"/>
        </w:rPr>
      </w:r>
    </w:p>
    <w:p w:rsidR="00000000" w:rsidDel="00000000" w:rsidP="00000000" w:rsidRDefault="00000000" w:rsidRPr="00000000" w14:paraId="0000003A">
      <w:pPr>
        <w:keepLines w:val="1"/>
        <w:widowControl w:val="0"/>
        <w:spacing w:after="120" w:line="240" w:lineRule="auto"/>
        <w:ind w:left="0" w:firstLine="0"/>
        <w:rPr>
          <w:rFonts w:ascii="Times New Roman" w:cs="Times New Roman" w:eastAsia="Times New Roman" w:hAnsi="Times New Roman"/>
          <w:color w:val="404040"/>
          <w:sz w:val="28"/>
          <w:szCs w:val="28"/>
          <w:highlight w:val="white"/>
        </w:rPr>
      </w:pPr>
      <w:bookmarkStart w:colFirst="0" w:colLast="0" w:name="_obkvl7issvxg" w:id="11"/>
      <w:bookmarkEnd w:id="11"/>
      <w:r w:rsidDel="00000000" w:rsidR="00000000" w:rsidRPr="00000000">
        <w:rPr>
          <w:rtl w:val="0"/>
        </w:rPr>
      </w:r>
    </w:p>
    <w:p w:rsidR="00000000" w:rsidDel="00000000" w:rsidP="00000000" w:rsidRDefault="00000000" w:rsidRPr="00000000" w14:paraId="0000003B">
      <w:pPr>
        <w:widowControl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0" w:firstLine="0"/>
        <w:rPr>
          <w:rFonts w:ascii="Comfortaa" w:cs="Comfortaa" w:eastAsia="Comfortaa" w:hAnsi="Comfortaa"/>
          <w:b w:val="1"/>
          <w:sz w:val="32"/>
          <w:szCs w:val="32"/>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rdo">
    <w:embedRegular w:fontKey="{00000000-0000-0000-0000-000000000000}" r:id="rId1" w:subsetted="0"/>
    <w:embedBold w:fontKey="{00000000-0000-0000-0000-000000000000}" r:id="rId2" w:subsetted="0"/>
    <w:embedItalic w:fontKey="{00000000-0000-0000-0000-000000000000}" r:id="rId3" w:subsetted="0"/>
  </w:font>
  <w:font w:name="Comfortaa">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endhq.com/blog/modern-retailers-getting-customers-stick-around-can/"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