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1D58" w14:textId="46CA602A" w:rsidR="00D40244" w:rsidRPr="001144B2" w:rsidRDefault="00D40244" w:rsidP="00D40244">
      <w:pPr>
        <w:rPr>
          <w:b/>
          <w:sz w:val="40"/>
          <w:szCs w:val="40"/>
        </w:rPr>
      </w:pPr>
      <w:r w:rsidRPr="001144B2">
        <w:rPr>
          <w:b/>
          <w:sz w:val="40"/>
          <w:szCs w:val="40"/>
        </w:rPr>
        <w:t>Business Question and Visualization Report</w:t>
      </w:r>
    </w:p>
    <w:p w14:paraId="00ADA731" w14:textId="77777777" w:rsidR="00D40244" w:rsidRPr="00D40244" w:rsidRDefault="00D40244" w:rsidP="00D40244">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0244" w:rsidRPr="00D40244" w14:paraId="183B7E31" w14:textId="77777777" w:rsidTr="00A556FB">
        <w:trPr>
          <w:jc w:val="center"/>
        </w:trPr>
        <w:tc>
          <w:tcPr>
            <w:tcW w:w="4508" w:type="dxa"/>
          </w:tcPr>
          <w:p w14:paraId="20F3BDC6" w14:textId="77777777" w:rsidR="00D40244" w:rsidRPr="00D40244" w:rsidRDefault="00D40244" w:rsidP="00D40244">
            <w:r w:rsidRPr="00D40244">
              <w:t>Date</w:t>
            </w:r>
          </w:p>
        </w:tc>
        <w:tc>
          <w:tcPr>
            <w:tcW w:w="4843" w:type="dxa"/>
          </w:tcPr>
          <w:p w14:paraId="41C40689" w14:textId="0EA7D35B" w:rsidR="00D40244" w:rsidRPr="00D40244" w:rsidRDefault="00C90072" w:rsidP="00D40244">
            <w:r>
              <w:t>18</w:t>
            </w:r>
            <w:r w:rsidR="00D40244" w:rsidRPr="00D40244">
              <w:t xml:space="preserve"> September 202</w:t>
            </w:r>
            <w:r>
              <w:t>6</w:t>
            </w:r>
          </w:p>
        </w:tc>
      </w:tr>
      <w:tr w:rsidR="00D40244" w:rsidRPr="00D40244" w14:paraId="7D714772" w14:textId="77777777" w:rsidTr="00A556FB">
        <w:trPr>
          <w:jc w:val="center"/>
        </w:trPr>
        <w:tc>
          <w:tcPr>
            <w:tcW w:w="4508" w:type="dxa"/>
          </w:tcPr>
          <w:p w14:paraId="3D64D373" w14:textId="77777777" w:rsidR="00D40244" w:rsidRPr="00D40244" w:rsidRDefault="00D40244" w:rsidP="00D40244">
            <w:r w:rsidRPr="00D40244">
              <w:t>Team ID</w:t>
            </w:r>
          </w:p>
        </w:tc>
        <w:tc>
          <w:tcPr>
            <w:tcW w:w="4843" w:type="dxa"/>
          </w:tcPr>
          <w:p w14:paraId="6010BEB6" w14:textId="7E172013" w:rsidR="00D40244" w:rsidRPr="00D40244" w:rsidRDefault="00C90072" w:rsidP="00D40244">
            <w:r>
              <w:t>MCA</w:t>
            </w:r>
          </w:p>
        </w:tc>
      </w:tr>
      <w:tr w:rsidR="00D40244" w:rsidRPr="00D40244" w14:paraId="363C4BF8" w14:textId="77777777" w:rsidTr="00A556FB">
        <w:trPr>
          <w:jc w:val="center"/>
        </w:trPr>
        <w:tc>
          <w:tcPr>
            <w:tcW w:w="4508" w:type="dxa"/>
          </w:tcPr>
          <w:p w14:paraId="7DCEDFDD" w14:textId="77777777" w:rsidR="00D40244" w:rsidRPr="00D40244" w:rsidRDefault="00D40244" w:rsidP="00D40244">
            <w:r w:rsidRPr="00D40244">
              <w:t>Project Name</w:t>
            </w:r>
          </w:p>
        </w:tc>
        <w:tc>
          <w:tcPr>
            <w:tcW w:w="4843" w:type="dxa"/>
          </w:tcPr>
          <w:p w14:paraId="046F2071" w14:textId="2AD5F999" w:rsidR="00D40244" w:rsidRPr="00D40244" w:rsidRDefault="00522E61" w:rsidP="00D40244">
            <w:r>
              <w:rPr>
                <w:b/>
                <w:bCs/>
              </w:rPr>
              <w:t>Online Learning Engagement and Student Performance Analysis</w:t>
            </w:r>
          </w:p>
        </w:tc>
      </w:tr>
      <w:tr w:rsidR="00D40244" w:rsidRPr="00D40244" w14:paraId="422879C9" w14:textId="77777777" w:rsidTr="00A556FB">
        <w:trPr>
          <w:jc w:val="center"/>
        </w:trPr>
        <w:tc>
          <w:tcPr>
            <w:tcW w:w="4508" w:type="dxa"/>
          </w:tcPr>
          <w:p w14:paraId="423B366C" w14:textId="77777777" w:rsidR="00D40244" w:rsidRPr="00D40244" w:rsidRDefault="00D40244" w:rsidP="00D40244">
            <w:r w:rsidRPr="00D40244">
              <w:t>Maximum Marks</w:t>
            </w:r>
          </w:p>
        </w:tc>
        <w:tc>
          <w:tcPr>
            <w:tcW w:w="4843" w:type="dxa"/>
          </w:tcPr>
          <w:p w14:paraId="74A39217" w14:textId="77777777" w:rsidR="00D40244" w:rsidRPr="00D40244" w:rsidRDefault="00D40244" w:rsidP="00D40244">
            <w:r w:rsidRPr="00D40244">
              <w:t>5 Marks</w:t>
            </w:r>
          </w:p>
        </w:tc>
      </w:tr>
    </w:tbl>
    <w:p w14:paraId="04B4BB26" w14:textId="75ADF365" w:rsidR="00BA4433" w:rsidRPr="00BA4433" w:rsidRDefault="00BA4433" w:rsidP="00BA4433">
      <w:pPr>
        <w:rPr>
          <w:bCs/>
        </w:rPr>
      </w:pPr>
      <w:r w:rsidRPr="00BA4433">
        <w:rPr>
          <w:bCs/>
        </w:rPr>
        <w:t>Visualization development is the process of showing data using charts, graphs, tables, and dashboards. It makes large or complex data easier to understand and helps users quickly find important information, patterns, and trends.</w:t>
      </w:r>
      <w:r w:rsidRPr="00BA4433">
        <w:rPr>
          <w:rFonts w:ascii="Times New Roman" w:eastAsia="Times New Roman" w:hAnsi="Times New Roman" w:cs="Times New Roman"/>
          <w:kern w:val="0"/>
          <w:lang w:eastAsia="en-IN"/>
          <w14:ligatures w14:val="none"/>
        </w:rPr>
        <w:t xml:space="preserve"> </w:t>
      </w:r>
      <w:r w:rsidRPr="00BA4433">
        <w:rPr>
          <w:bCs/>
        </w:rPr>
        <w:t>The process includes selecting the right type of chart, arranging the visual elements clearly, and adding interactive features when needed. This makes the data easier to explore and understand.</w:t>
      </w:r>
      <w:r w:rsidRPr="00BA4433">
        <w:rPr>
          <w:rFonts w:ascii="Times New Roman" w:eastAsia="Times New Roman" w:hAnsi="Times New Roman" w:cs="Times New Roman"/>
          <w:kern w:val="0"/>
          <w:lang w:eastAsia="en-IN"/>
          <w14:ligatures w14:val="none"/>
        </w:rPr>
        <w:t xml:space="preserve"> </w:t>
      </w:r>
      <w:r w:rsidRPr="00BA4433">
        <w:rPr>
          <w:bCs/>
        </w:rPr>
        <w:t>Visualization development is widely used in business intelligence, data analysis, and reporting. It helps users understand data clearly and make better decisions based on the information.</w:t>
      </w:r>
    </w:p>
    <w:p w14:paraId="0D3A9595" w14:textId="77777777" w:rsidR="00D40244" w:rsidRDefault="00D40244" w:rsidP="00D40244">
      <w:pPr>
        <w:rPr>
          <w:b/>
        </w:rPr>
      </w:pPr>
      <w:r w:rsidRPr="00D40244">
        <w:rPr>
          <w:b/>
        </w:rPr>
        <w:t>Business Questions and Visualisation</w:t>
      </w:r>
    </w:p>
    <w:p w14:paraId="40390846" w14:textId="265B9253" w:rsidR="00D40244" w:rsidRDefault="0070710B" w:rsidP="00D40244">
      <w:pPr>
        <w:rPr>
          <w:bCs/>
        </w:rPr>
      </w:pPr>
      <w:r w:rsidRPr="0070710B">
        <w:rPr>
          <w:bCs/>
        </w:rPr>
        <w:t>The process starts by identifying specific business questions that help guide the development of useful visualizations in Power BI. Clear questions help determine which data, metrics, and charts should be used. This ensures that the visualizations provide meaningful insights and support better understanding and decision-making.</w:t>
      </w:r>
    </w:p>
    <w:tbl>
      <w:tblPr>
        <w:tblStyle w:val="TableGrid"/>
        <w:tblW w:w="0" w:type="auto"/>
        <w:tblLook w:val="04A0" w:firstRow="1" w:lastRow="0" w:firstColumn="1" w:lastColumn="0" w:noHBand="0" w:noVBand="1"/>
      </w:tblPr>
      <w:tblGrid>
        <w:gridCol w:w="2407"/>
        <w:gridCol w:w="2491"/>
        <w:gridCol w:w="4452"/>
      </w:tblGrid>
      <w:tr w:rsidR="00C90072" w14:paraId="7E9AA487" w14:textId="77777777" w:rsidTr="00D40244">
        <w:trPr>
          <w:trHeight w:val="743"/>
        </w:trPr>
        <w:tc>
          <w:tcPr>
            <w:tcW w:w="3116" w:type="dxa"/>
          </w:tcPr>
          <w:p w14:paraId="03299253" w14:textId="603CEF1E" w:rsidR="00D40244" w:rsidRDefault="0070710B" w:rsidP="00D40244">
            <w:pPr>
              <w:rPr>
                <w:b/>
              </w:rPr>
            </w:pPr>
            <w:r w:rsidRPr="0070710B">
              <w:rPr>
                <w:b/>
                <w:bCs/>
              </w:rPr>
              <w:t>What is the distribution of final student results?</w:t>
            </w:r>
          </w:p>
        </w:tc>
        <w:tc>
          <w:tcPr>
            <w:tcW w:w="3117" w:type="dxa"/>
          </w:tcPr>
          <w:p w14:paraId="6CDF3C89" w14:textId="4153FFB6" w:rsidR="00D40244" w:rsidRPr="0070710B" w:rsidRDefault="0070710B" w:rsidP="00D40244">
            <w:pPr>
              <w:rPr>
                <w:bCs/>
              </w:rPr>
            </w:pPr>
            <w:r w:rsidRPr="0070710B">
              <w:rPr>
                <w:bCs/>
              </w:rPr>
              <w:t>Donut chart showing Pass, Fail, Withdrawn, and Distinction results.</w:t>
            </w:r>
          </w:p>
        </w:tc>
        <w:tc>
          <w:tcPr>
            <w:tcW w:w="3117" w:type="dxa"/>
          </w:tcPr>
          <w:p w14:paraId="4B22516D" w14:textId="7B68BE7F" w:rsidR="00D40244" w:rsidRDefault="0070710B" w:rsidP="00D40244">
            <w:pPr>
              <w:rPr>
                <w:b/>
              </w:rPr>
            </w:pPr>
            <w:r>
              <w:rPr>
                <w:b/>
                <w:noProof/>
              </w:rPr>
              <w:drawing>
                <wp:inline distT="0" distB="0" distL="0" distR="0" wp14:anchorId="7C611228" wp14:editId="01BF294C">
                  <wp:extent cx="2690093" cy="1729890"/>
                  <wp:effectExtent l="0" t="0" r="0" b="3810"/>
                  <wp:docPr id="177480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6732" name="Picture 1774806732"/>
                          <pic:cNvPicPr/>
                        </pic:nvPicPr>
                        <pic:blipFill>
                          <a:blip r:embed="rId4">
                            <a:extLst>
                              <a:ext uri="{28A0092B-C50C-407E-A947-70E740481C1C}">
                                <a14:useLocalDpi xmlns:a14="http://schemas.microsoft.com/office/drawing/2010/main" val="0"/>
                              </a:ext>
                            </a:extLst>
                          </a:blip>
                          <a:stretch>
                            <a:fillRect/>
                          </a:stretch>
                        </pic:blipFill>
                        <pic:spPr>
                          <a:xfrm>
                            <a:off x="0" y="0"/>
                            <a:ext cx="2690093" cy="1729890"/>
                          </a:xfrm>
                          <a:prstGeom prst="rect">
                            <a:avLst/>
                          </a:prstGeom>
                        </pic:spPr>
                      </pic:pic>
                    </a:graphicData>
                  </a:graphic>
                </wp:inline>
              </w:drawing>
            </w:r>
          </w:p>
        </w:tc>
      </w:tr>
      <w:tr w:rsidR="00C90072" w14:paraId="1FE6C5C5" w14:textId="77777777" w:rsidTr="00D40244">
        <w:trPr>
          <w:trHeight w:val="743"/>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6D920441" w14:textId="77777777" w:rsidTr="00D40244">
              <w:trPr>
                <w:tblCellSpacing w:w="15" w:type="dxa"/>
              </w:trPr>
              <w:tc>
                <w:tcPr>
                  <w:tcW w:w="0" w:type="auto"/>
                  <w:vAlign w:val="center"/>
                  <w:hideMark/>
                </w:tcPr>
                <w:p w14:paraId="4AD1CC28" w14:textId="77777777" w:rsidR="00D40244" w:rsidRPr="00D40244" w:rsidRDefault="00D40244" w:rsidP="00D40244">
                  <w:pPr>
                    <w:spacing w:after="0" w:line="240" w:lineRule="auto"/>
                    <w:rPr>
                      <w:b/>
                    </w:rPr>
                  </w:pPr>
                </w:p>
              </w:tc>
            </w:tr>
          </w:tbl>
          <w:p w14:paraId="15BA16C5"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D40244" w:rsidRPr="00D40244" w14:paraId="1A766430" w14:textId="77777777" w:rsidTr="00D40244">
              <w:trPr>
                <w:tblCellSpacing w:w="15" w:type="dxa"/>
              </w:trPr>
              <w:tc>
                <w:tcPr>
                  <w:tcW w:w="0" w:type="auto"/>
                  <w:vAlign w:val="center"/>
                  <w:hideMark/>
                </w:tcPr>
                <w:p w14:paraId="1F083F70" w14:textId="331E34AA" w:rsidR="00D40244" w:rsidRPr="00D40244" w:rsidRDefault="0070710B" w:rsidP="00D40244">
                  <w:pPr>
                    <w:spacing w:after="0" w:line="240" w:lineRule="auto"/>
                    <w:rPr>
                      <w:b/>
                    </w:rPr>
                  </w:pPr>
                  <w:r w:rsidRPr="0070710B">
                    <w:rPr>
                      <w:b/>
                      <w:bCs/>
                    </w:rPr>
                    <w:t>Which regions have the highest number of student records?</w:t>
                  </w:r>
                </w:p>
              </w:tc>
            </w:tr>
          </w:tbl>
          <w:p w14:paraId="0DA6B865" w14:textId="77777777" w:rsidR="00D40244" w:rsidRDefault="00D40244" w:rsidP="00D40244">
            <w:pPr>
              <w:rPr>
                <w:b/>
              </w:rPr>
            </w:pPr>
          </w:p>
        </w:tc>
        <w:tc>
          <w:tcPr>
            <w:tcW w:w="3117" w:type="dxa"/>
          </w:tcPr>
          <w:p w14:paraId="4FFCBD27" w14:textId="49F72DFF" w:rsidR="00D40244" w:rsidRPr="0073588A" w:rsidRDefault="0070710B" w:rsidP="00D40244">
            <w:pPr>
              <w:rPr>
                <w:bCs/>
              </w:rPr>
            </w:pPr>
            <w:r w:rsidRPr="0073588A">
              <w:rPr>
                <w:bCs/>
              </w:rPr>
              <w:t>Clustered bar chart showing total students by region.</w:t>
            </w:r>
          </w:p>
        </w:tc>
        <w:tc>
          <w:tcPr>
            <w:tcW w:w="3117" w:type="dxa"/>
          </w:tcPr>
          <w:p w14:paraId="2DF15F6E" w14:textId="676CB9DA" w:rsidR="00D40244" w:rsidRDefault="0073588A" w:rsidP="00D40244">
            <w:pPr>
              <w:rPr>
                <w:b/>
              </w:rPr>
            </w:pPr>
            <w:r>
              <w:rPr>
                <w:b/>
                <w:noProof/>
              </w:rPr>
              <w:drawing>
                <wp:inline distT="0" distB="0" distL="0" distR="0" wp14:anchorId="5122DF59" wp14:editId="2C22407E">
                  <wp:extent cx="2591025" cy="1676545"/>
                  <wp:effectExtent l="0" t="0" r="0" b="0"/>
                  <wp:docPr id="120012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3369" name="Picture 1200123369"/>
                          <pic:cNvPicPr/>
                        </pic:nvPicPr>
                        <pic:blipFill>
                          <a:blip r:embed="rId5">
                            <a:extLst>
                              <a:ext uri="{28A0092B-C50C-407E-A947-70E740481C1C}">
                                <a14:useLocalDpi xmlns:a14="http://schemas.microsoft.com/office/drawing/2010/main" val="0"/>
                              </a:ext>
                            </a:extLst>
                          </a:blip>
                          <a:stretch>
                            <a:fillRect/>
                          </a:stretch>
                        </pic:blipFill>
                        <pic:spPr>
                          <a:xfrm>
                            <a:off x="0" y="0"/>
                            <a:ext cx="2591025" cy="1676545"/>
                          </a:xfrm>
                          <a:prstGeom prst="rect">
                            <a:avLst/>
                          </a:prstGeom>
                        </pic:spPr>
                      </pic:pic>
                    </a:graphicData>
                  </a:graphic>
                </wp:inline>
              </w:drawing>
            </w:r>
          </w:p>
        </w:tc>
      </w:tr>
      <w:tr w:rsidR="00C90072" w14:paraId="3192F935" w14:textId="77777777" w:rsidTr="00C90072">
        <w:trPr>
          <w:trHeight w:val="1975"/>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37528DD0" w14:textId="77777777" w:rsidTr="00D40244">
              <w:trPr>
                <w:tblCellSpacing w:w="15" w:type="dxa"/>
              </w:trPr>
              <w:tc>
                <w:tcPr>
                  <w:tcW w:w="0" w:type="auto"/>
                  <w:vAlign w:val="center"/>
                  <w:hideMark/>
                </w:tcPr>
                <w:p w14:paraId="68FC6F9B" w14:textId="77777777" w:rsidR="00D40244" w:rsidRPr="00D40244" w:rsidRDefault="00D40244" w:rsidP="00D40244">
                  <w:pPr>
                    <w:spacing w:after="0" w:line="240" w:lineRule="auto"/>
                    <w:rPr>
                      <w:b/>
                    </w:rPr>
                  </w:pPr>
                </w:p>
              </w:tc>
            </w:tr>
          </w:tbl>
          <w:p w14:paraId="75172BBE"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D40244" w:rsidRPr="00D40244" w14:paraId="3D82980C" w14:textId="77777777" w:rsidTr="00D40244">
              <w:trPr>
                <w:tblCellSpacing w:w="15" w:type="dxa"/>
              </w:trPr>
              <w:tc>
                <w:tcPr>
                  <w:tcW w:w="0" w:type="auto"/>
                  <w:vAlign w:val="center"/>
                  <w:hideMark/>
                </w:tcPr>
                <w:p w14:paraId="14F6074B" w14:textId="5FBB2CCC" w:rsidR="00D40244" w:rsidRPr="00D40244" w:rsidRDefault="0073588A" w:rsidP="00D40244">
                  <w:pPr>
                    <w:spacing w:after="0" w:line="240" w:lineRule="auto"/>
                    <w:rPr>
                      <w:b/>
                    </w:rPr>
                  </w:pPr>
                  <w:r w:rsidRPr="0073588A">
                    <w:rPr>
                      <w:b/>
                      <w:bCs/>
                    </w:rPr>
                    <w:t>How does average score vary by highest education level?</w:t>
                  </w:r>
                </w:p>
              </w:tc>
            </w:tr>
          </w:tbl>
          <w:p w14:paraId="733DE2FE" w14:textId="77777777" w:rsidR="00D40244" w:rsidRDefault="00D40244" w:rsidP="00D40244">
            <w:pPr>
              <w:rPr>
                <w:b/>
              </w:rPr>
            </w:pPr>
          </w:p>
        </w:tc>
        <w:tc>
          <w:tcPr>
            <w:tcW w:w="3117" w:type="dxa"/>
          </w:tcPr>
          <w:p w14:paraId="283A0E9B" w14:textId="60802BF5" w:rsidR="00D40244" w:rsidRPr="0073588A" w:rsidRDefault="0073588A" w:rsidP="00D40244">
            <w:pPr>
              <w:rPr>
                <w:bCs/>
              </w:rPr>
            </w:pPr>
            <w:r w:rsidRPr="0073588A">
              <w:rPr>
                <w:bCs/>
              </w:rPr>
              <w:t>Clustered column chart showing average score by education level</w:t>
            </w:r>
          </w:p>
        </w:tc>
        <w:tc>
          <w:tcPr>
            <w:tcW w:w="3117" w:type="dxa"/>
          </w:tcPr>
          <w:p w14:paraId="564F0C2D" w14:textId="3F09F7AC" w:rsidR="00D40244" w:rsidRDefault="00DA5A0F" w:rsidP="00D40244">
            <w:pPr>
              <w:rPr>
                <w:b/>
              </w:rPr>
            </w:pPr>
            <w:r>
              <w:rPr>
                <w:b/>
                <w:noProof/>
              </w:rPr>
              <w:drawing>
                <wp:inline distT="0" distB="0" distL="0" distR="0" wp14:anchorId="7C6F5507" wp14:editId="5281C960">
                  <wp:extent cx="2560542" cy="1722269"/>
                  <wp:effectExtent l="0" t="0" r="0" b="0"/>
                  <wp:docPr id="14173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1636" name="Picture 141731636"/>
                          <pic:cNvPicPr/>
                        </pic:nvPicPr>
                        <pic:blipFill>
                          <a:blip r:embed="rId6">
                            <a:extLst>
                              <a:ext uri="{28A0092B-C50C-407E-A947-70E740481C1C}">
                                <a14:useLocalDpi xmlns:a14="http://schemas.microsoft.com/office/drawing/2010/main" val="0"/>
                              </a:ext>
                            </a:extLst>
                          </a:blip>
                          <a:stretch>
                            <a:fillRect/>
                          </a:stretch>
                        </pic:blipFill>
                        <pic:spPr>
                          <a:xfrm>
                            <a:off x="0" y="0"/>
                            <a:ext cx="2560542" cy="1722269"/>
                          </a:xfrm>
                          <a:prstGeom prst="rect">
                            <a:avLst/>
                          </a:prstGeom>
                        </pic:spPr>
                      </pic:pic>
                    </a:graphicData>
                  </a:graphic>
                </wp:inline>
              </w:drawing>
            </w:r>
          </w:p>
        </w:tc>
      </w:tr>
      <w:tr w:rsidR="00C90072" w14:paraId="13A5579C" w14:textId="77777777" w:rsidTr="00D40244">
        <w:trPr>
          <w:trHeight w:val="743"/>
        </w:trPr>
        <w:tc>
          <w:tcPr>
            <w:tcW w:w="3116" w:type="dxa"/>
          </w:tcPr>
          <w:p w14:paraId="6E6F3E71" w14:textId="78A00827" w:rsidR="00D40244" w:rsidRDefault="00DA5A0F" w:rsidP="00D40244">
            <w:pPr>
              <w:rPr>
                <w:b/>
              </w:rPr>
            </w:pPr>
            <w:r w:rsidRPr="00DA5A0F">
              <w:rPr>
                <w:b/>
                <w:bCs/>
              </w:rPr>
              <w:t>What is the relationship between engagement level and average total clicks?</w:t>
            </w:r>
          </w:p>
        </w:tc>
        <w:tc>
          <w:tcPr>
            <w:tcW w:w="3117" w:type="dxa"/>
          </w:tcPr>
          <w:p w14:paraId="3CBB6D3C" w14:textId="58ECCF6F" w:rsidR="00D40244" w:rsidRPr="00DA5A0F" w:rsidRDefault="00DA5A0F" w:rsidP="00D40244">
            <w:pPr>
              <w:rPr>
                <w:bCs/>
              </w:rPr>
            </w:pPr>
            <w:r w:rsidRPr="00DA5A0F">
              <w:rPr>
                <w:bCs/>
              </w:rPr>
              <w:t>Column chart showing average total clicks by engagement level.</w:t>
            </w:r>
          </w:p>
        </w:tc>
        <w:tc>
          <w:tcPr>
            <w:tcW w:w="3117" w:type="dxa"/>
          </w:tcPr>
          <w:p w14:paraId="7D5A7E1F" w14:textId="0151DDD6" w:rsidR="00D40244" w:rsidRDefault="00DA5A0F" w:rsidP="00D40244">
            <w:pPr>
              <w:rPr>
                <w:b/>
              </w:rPr>
            </w:pPr>
            <w:r>
              <w:rPr>
                <w:b/>
                <w:noProof/>
              </w:rPr>
              <w:drawing>
                <wp:inline distT="0" distB="0" distL="0" distR="0" wp14:anchorId="3CB80873" wp14:editId="6D7140B9">
                  <wp:extent cx="2103302" cy="1699407"/>
                  <wp:effectExtent l="0" t="0" r="0" b="0"/>
                  <wp:docPr id="2019588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88203" name="Picture 2019588203"/>
                          <pic:cNvPicPr/>
                        </pic:nvPicPr>
                        <pic:blipFill>
                          <a:blip r:embed="rId7">
                            <a:extLst>
                              <a:ext uri="{28A0092B-C50C-407E-A947-70E740481C1C}">
                                <a14:useLocalDpi xmlns:a14="http://schemas.microsoft.com/office/drawing/2010/main" val="0"/>
                              </a:ext>
                            </a:extLst>
                          </a:blip>
                          <a:stretch>
                            <a:fillRect/>
                          </a:stretch>
                        </pic:blipFill>
                        <pic:spPr>
                          <a:xfrm>
                            <a:off x="0" y="0"/>
                            <a:ext cx="2103302" cy="1699407"/>
                          </a:xfrm>
                          <a:prstGeom prst="rect">
                            <a:avLst/>
                          </a:prstGeom>
                        </pic:spPr>
                      </pic:pic>
                    </a:graphicData>
                  </a:graphic>
                </wp:inline>
              </w:drawing>
            </w:r>
          </w:p>
        </w:tc>
      </w:tr>
      <w:tr w:rsidR="00C90072" w14:paraId="35179B79" w14:textId="77777777" w:rsidTr="00C90072">
        <w:trPr>
          <w:trHeight w:val="1775"/>
        </w:trPr>
        <w:tc>
          <w:tcPr>
            <w:tcW w:w="3116" w:type="dxa"/>
          </w:tcPr>
          <w:p w14:paraId="491EC853" w14:textId="7BBA1C16" w:rsidR="00D40244" w:rsidRDefault="00DA5A0F" w:rsidP="00D40244">
            <w:pPr>
              <w:rPr>
                <w:b/>
              </w:rPr>
            </w:pPr>
            <w:r w:rsidRPr="00DA5A0F">
              <w:rPr>
                <w:b/>
                <w:bCs/>
              </w:rPr>
              <w:t>Which risk level has the highest dropout rate?</w:t>
            </w:r>
          </w:p>
        </w:tc>
        <w:tc>
          <w:tcPr>
            <w:tcW w:w="3117" w:type="dxa"/>
          </w:tcPr>
          <w:p w14:paraId="3CF7EB06" w14:textId="638B9EF3" w:rsidR="00D40244" w:rsidRPr="00DA5A0F" w:rsidRDefault="00DA5A0F" w:rsidP="00D40244">
            <w:pPr>
              <w:rPr>
                <w:bCs/>
              </w:rPr>
            </w:pPr>
            <w:r w:rsidRPr="00DA5A0F">
              <w:rPr>
                <w:bCs/>
              </w:rPr>
              <w:t>Bar chart showing dropout rate by risk level.</w:t>
            </w:r>
          </w:p>
        </w:tc>
        <w:tc>
          <w:tcPr>
            <w:tcW w:w="3117" w:type="dxa"/>
          </w:tcPr>
          <w:p w14:paraId="0E001AFA" w14:textId="1D429D3B" w:rsidR="00D40244" w:rsidRDefault="00536439" w:rsidP="00D40244">
            <w:pPr>
              <w:rPr>
                <w:b/>
              </w:rPr>
            </w:pPr>
            <w:r>
              <w:rPr>
                <w:b/>
                <w:noProof/>
              </w:rPr>
              <w:drawing>
                <wp:inline distT="0" distB="0" distL="0" distR="0" wp14:anchorId="1F9690D7" wp14:editId="657E4ED6">
                  <wp:extent cx="2530059" cy="1790855"/>
                  <wp:effectExtent l="0" t="0" r="3810" b="0"/>
                  <wp:docPr id="796701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1210" name="Picture 796701210"/>
                          <pic:cNvPicPr/>
                        </pic:nvPicPr>
                        <pic:blipFill>
                          <a:blip r:embed="rId8">
                            <a:extLst>
                              <a:ext uri="{28A0092B-C50C-407E-A947-70E740481C1C}">
                                <a14:useLocalDpi xmlns:a14="http://schemas.microsoft.com/office/drawing/2010/main" val="0"/>
                              </a:ext>
                            </a:extLst>
                          </a:blip>
                          <a:stretch>
                            <a:fillRect/>
                          </a:stretch>
                        </pic:blipFill>
                        <pic:spPr>
                          <a:xfrm>
                            <a:off x="0" y="0"/>
                            <a:ext cx="2530059" cy="1790855"/>
                          </a:xfrm>
                          <a:prstGeom prst="rect">
                            <a:avLst/>
                          </a:prstGeom>
                        </pic:spPr>
                      </pic:pic>
                    </a:graphicData>
                  </a:graphic>
                </wp:inline>
              </w:drawing>
            </w:r>
          </w:p>
        </w:tc>
      </w:tr>
      <w:tr w:rsidR="00C90072" w14:paraId="7F143BAF" w14:textId="77777777" w:rsidTr="00D40244">
        <w:trPr>
          <w:trHeight w:val="743"/>
        </w:trPr>
        <w:tc>
          <w:tcPr>
            <w:tcW w:w="3116" w:type="dxa"/>
          </w:tcPr>
          <w:p w14:paraId="65B442B4" w14:textId="36C774F7" w:rsidR="00D40244" w:rsidRDefault="00536439" w:rsidP="00D40244">
            <w:pPr>
              <w:rPr>
                <w:b/>
              </w:rPr>
            </w:pPr>
            <w:r w:rsidRPr="00536439">
              <w:rPr>
                <w:b/>
                <w:bCs/>
              </w:rPr>
              <w:lastRenderedPageBreak/>
              <w:t>How does performance level differ by gender?</w:t>
            </w:r>
          </w:p>
        </w:tc>
        <w:tc>
          <w:tcPr>
            <w:tcW w:w="3117" w:type="dxa"/>
          </w:tcPr>
          <w:p w14:paraId="4F6FD3BF" w14:textId="03EF6ECD" w:rsidR="00D40244" w:rsidRPr="00536439" w:rsidRDefault="00536439" w:rsidP="00D40244">
            <w:pPr>
              <w:rPr>
                <w:bCs/>
              </w:rPr>
            </w:pPr>
            <w:r w:rsidRPr="00536439">
              <w:rPr>
                <w:bCs/>
              </w:rPr>
              <w:t>Stacked column chart showing performance-level distribution by gender</w:t>
            </w:r>
          </w:p>
        </w:tc>
        <w:tc>
          <w:tcPr>
            <w:tcW w:w="3117" w:type="dxa"/>
          </w:tcPr>
          <w:p w14:paraId="101B36DB" w14:textId="5EF049F9" w:rsidR="00D40244" w:rsidRDefault="00536439" w:rsidP="00D40244">
            <w:pPr>
              <w:rPr>
                <w:b/>
              </w:rPr>
            </w:pPr>
            <w:r>
              <w:rPr>
                <w:b/>
                <w:noProof/>
              </w:rPr>
              <w:drawing>
                <wp:inline distT="0" distB="0" distL="0" distR="0" wp14:anchorId="4352CFF7" wp14:editId="695AA07D">
                  <wp:extent cx="2438611" cy="1729890"/>
                  <wp:effectExtent l="0" t="0" r="0" b="3810"/>
                  <wp:docPr id="1039997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7613" name="Picture 1039997613"/>
                          <pic:cNvPicPr/>
                        </pic:nvPicPr>
                        <pic:blipFill>
                          <a:blip r:embed="rId9">
                            <a:extLst>
                              <a:ext uri="{28A0092B-C50C-407E-A947-70E740481C1C}">
                                <a14:useLocalDpi xmlns:a14="http://schemas.microsoft.com/office/drawing/2010/main" val="0"/>
                              </a:ext>
                            </a:extLst>
                          </a:blip>
                          <a:stretch>
                            <a:fillRect/>
                          </a:stretch>
                        </pic:blipFill>
                        <pic:spPr>
                          <a:xfrm>
                            <a:off x="0" y="0"/>
                            <a:ext cx="2438611" cy="1729890"/>
                          </a:xfrm>
                          <a:prstGeom prst="rect">
                            <a:avLst/>
                          </a:prstGeom>
                        </pic:spPr>
                      </pic:pic>
                    </a:graphicData>
                  </a:graphic>
                </wp:inline>
              </w:drawing>
            </w:r>
          </w:p>
        </w:tc>
      </w:tr>
      <w:tr w:rsidR="00C90072" w14:paraId="2A78BA56" w14:textId="77777777" w:rsidTr="001144B2">
        <w:trPr>
          <w:trHeight w:val="2637"/>
        </w:trPr>
        <w:tc>
          <w:tcPr>
            <w:tcW w:w="3116" w:type="dxa"/>
          </w:tcPr>
          <w:p w14:paraId="46429765" w14:textId="17C12821" w:rsidR="00D40244" w:rsidRDefault="00536439" w:rsidP="00D40244">
            <w:pPr>
              <w:rPr>
                <w:b/>
              </w:rPr>
            </w:pPr>
            <w:r w:rsidRPr="00536439">
              <w:rPr>
                <w:b/>
                <w:bCs/>
              </w:rPr>
              <w:t>How are final results distributed across engagement levels?</w:t>
            </w:r>
          </w:p>
        </w:tc>
        <w:tc>
          <w:tcPr>
            <w:tcW w:w="3117" w:type="dxa"/>
          </w:tcPr>
          <w:p w14:paraId="03B6CA0C" w14:textId="1F0910A9" w:rsidR="00D40244" w:rsidRPr="00536439" w:rsidRDefault="001144B2" w:rsidP="00D40244">
            <w:pPr>
              <w:rPr>
                <w:bCs/>
              </w:rPr>
            </w:pPr>
            <w:r>
              <w:rPr>
                <w:bCs/>
              </w:rPr>
              <w:t>Decomposition table</w:t>
            </w:r>
            <w:r w:rsidR="00536439" w:rsidRPr="00536439">
              <w:rPr>
                <w:bCs/>
              </w:rPr>
              <w:t xml:space="preserve"> showing final result by engagement level</w:t>
            </w:r>
            <w:r w:rsidR="00536439" w:rsidRPr="00536439">
              <w:rPr>
                <w:b/>
                <w:i/>
                <w:iCs/>
              </w:rPr>
              <w:t>.</w:t>
            </w:r>
          </w:p>
        </w:tc>
        <w:tc>
          <w:tcPr>
            <w:tcW w:w="3117" w:type="dxa"/>
          </w:tcPr>
          <w:p w14:paraId="1671E55C" w14:textId="2F736559" w:rsidR="00D40244" w:rsidRDefault="001144B2" w:rsidP="00D40244">
            <w:pPr>
              <w:rPr>
                <w:b/>
              </w:rPr>
            </w:pPr>
            <w:r>
              <w:rPr>
                <w:b/>
                <w:noProof/>
              </w:rPr>
              <w:drawing>
                <wp:inline distT="0" distB="0" distL="0" distR="0" wp14:anchorId="7903E271" wp14:editId="1A8334C8">
                  <wp:extent cx="2682472" cy="1790855"/>
                  <wp:effectExtent l="0" t="0" r="3810" b="0"/>
                  <wp:docPr id="546155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5790" name="Picture 546155790"/>
                          <pic:cNvPicPr/>
                        </pic:nvPicPr>
                        <pic:blipFill>
                          <a:blip r:embed="rId10">
                            <a:extLst>
                              <a:ext uri="{28A0092B-C50C-407E-A947-70E740481C1C}">
                                <a14:useLocalDpi xmlns:a14="http://schemas.microsoft.com/office/drawing/2010/main" val="0"/>
                              </a:ext>
                            </a:extLst>
                          </a:blip>
                          <a:stretch>
                            <a:fillRect/>
                          </a:stretch>
                        </pic:blipFill>
                        <pic:spPr>
                          <a:xfrm>
                            <a:off x="0" y="0"/>
                            <a:ext cx="2682472" cy="1790855"/>
                          </a:xfrm>
                          <a:prstGeom prst="rect">
                            <a:avLst/>
                          </a:prstGeom>
                        </pic:spPr>
                      </pic:pic>
                    </a:graphicData>
                  </a:graphic>
                </wp:inline>
              </w:drawing>
            </w:r>
          </w:p>
        </w:tc>
      </w:tr>
      <w:tr w:rsidR="00C90072" w14:paraId="66E05898" w14:textId="77777777" w:rsidTr="00D40244">
        <w:trPr>
          <w:trHeight w:val="743"/>
        </w:trPr>
        <w:tc>
          <w:tcPr>
            <w:tcW w:w="3116" w:type="dxa"/>
          </w:tcPr>
          <w:p w14:paraId="74914CC1" w14:textId="17EE6FAB" w:rsidR="00D40244" w:rsidRDefault="001144B2" w:rsidP="00D40244">
            <w:pPr>
              <w:rPr>
                <w:b/>
              </w:rPr>
            </w:pPr>
            <w:r w:rsidRPr="001144B2">
              <w:rPr>
                <w:b/>
              </w:rPr>
              <w:t>What is the overall average score?</w:t>
            </w:r>
          </w:p>
        </w:tc>
        <w:tc>
          <w:tcPr>
            <w:tcW w:w="3117" w:type="dxa"/>
          </w:tcPr>
          <w:p w14:paraId="053A8E50" w14:textId="2492BEA8" w:rsidR="00D40244" w:rsidRPr="001144B2" w:rsidRDefault="001144B2" w:rsidP="00D40244">
            <w:pPr>
              <w:rPr>
                <w:bCs/>
              </w:rPr>
            </w:pPr>
            <w:r w:rsidRPr="001144B2">
              <w:rPr>
                <w:bCs/>
              </w:rPr>
              <w:t>KPI CARD</w:t>
            </w:r>
          </w:p>
        </w:tc>
        <w:tc>
          <w:tcPr>
            <w:tcW w:w="3117" w:type="dxa"/>
          </w:tcPr>
          <w:p w14:paraId="327252D4" w14:textId="2D5117E2" w:rsidR="00D40244" w:rsidRDefault="001144B2" w:rsidP="00D40244">
            <w:pPr>
              <w:rPr>
                <w:b/>
              </w:rPr>
            </w:pPr>
            <w:r>
              <w:rPr>
                <w:b/>
                <w:noProof/>
              </w:rPr>
              <w:drawing>
                <wp:inline distT="0" distB="0" distL="0" distR="0" wp14:anchorId="1B0E11D2" wp14:editId="136A2F45">
                  <wp:extent cx="1615580" cy="1310754"/>
                  <wp:effectExtent l="0" t="0" r="3810" b="3810"/>
                  <wp:docPr id="1382716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6841" name="Picture 1382716841"/>
                          <pic:cNvPicPr/>
                        </pic:nvPicPr>
                        <pic:blipFill>
                          <a:blip r:embed="rId11">
                            <a:extLst>
                              <a:ext uri="{28A0092B-C50C-407E-A947-70E740481C1C}">
                                <a14:useLocalDpi xmlns:a14="http://schemas.microsoft.com/office/drawing/2010/main" val="0"/>
                              </a:ext>
                            </a:extLst>
                          </a:blip>
                          <a:stretch>
                            <a:fillRect/>
                          </a:stretch>
                        </pic:blipFill>
                        <pic:spPr>
                          <a:xfrm>
                            <a:off x="0" y="0"/>
                            <a:ext cx="1615580" cy="1310754"/>
                          </a:xfrm>
                          <a:prstGeom prst="rect">
                            <a:avLst/>
                          </a:prstGeom>
                        </pic:spPr>
                      </pic:pic>
                    </a:graphicData>
                  </a:graphic>
                </wp:inline>
              </w:drawing>
            </w:r>
          </w:p>
        </w:tc>
      </w:tr>
    </w:tbl>
    <w:p w14:paraId="76F16964" w14:textId="77777777" w:rsidR="00D40244" w:rsidRPr="00D40244" w:rsidRDefault="00D40244" w:rsidP="00D40244">
      <w:pPr>
        <w:rPr>
          <w:b/>
        </w:rPr>
      </w:pPr>
    </w:p>
    <w:p w14:paraId="06F92AD1" w14:textId="77777777"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44"/>
    <w:rsid w:val="000F60DD"/>
    <w:rsid w:val="001144B2"/>
    <w:rsid w:val="002C4DC7"/>
    <w:rsid w:val="004B25C1"/>
    <w:rsid w:val="004C5164"/>
    <w:rsid w:val="00522E61"/>
    <w:rsid w:val="00536439"/>
    <w:rsid w:val="0070710B"/>
    <w:rsid w:val="0073588A"/>
    <w:rsid w:val="00BA4433"/>
    <w:rsid w:val="00C90072"/>
    <w:rsid w:val="00D40244"/>
    <w:rsid w:val="00DA5A0F"/>
    <w:rsid w:val="00E86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FD0E"/>
  <w15:chartTrackingRefBased/>
  <w15:docId w15:val="{DF303C07-AAE6-4D5E-B32C-39ACD46D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44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sandhyach0002@outlook.com</cp:lastModifiedBy>
  <cp:revision>2</cp:revision>
  <dcterms:created xsi:type="dcterms:W3CDTF">2026-09-18T10:04:00Z</dcterms:created>
  <dcterms:modified xsi:type="dcterms:W3CDTF">2026-09-19T06:45:00Z</dcterms:modified>
</cp:coreProperties>
</file>