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25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SWTID-2026-4039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Weather Wise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People may find it difficult to get clear and timely weather information. Sudden weather changes can affect travel, outdoor activities, and daily plans.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Weather Wise</w:t>
            </w:r>
            <w:r w:rsidDel="00000000" w:rsidR="00000000" w:rsidRPr="00000000">
              <w:rPr>
                <w:rtl w:val="0"/>
              </w:rPr>
              <w:t xml:space="preserve"> provides weather information and predictions in a simple and easy-to-understand way. It helps users check current weather conditions and plan their activities accordingly. 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The system combines weather information with AI-based prediction to provide simple, user-friendly updates and alerts based on changing weather conditions.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It helps people make better daily decisions by providing useful weather updates. Timely information can help users prepare for rain, heat, storms, and other weather changes.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The system can generate revenue through advertisements, premium features, subscription plans, or partnerships with weather-related services.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The solution can be expanded to cover more locations and users. It can also be developed as a mobile application and enhanced with advanced AI predictions, personalized alerts, and additional weather-related features. 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