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875" w:rsidRDefault="003D2875">
      <w:pPr>
        <w:pStyle w:val="BodyText"/>
        <w:rPr>
          <w:rFonts w:ascii="Times New Roman"/>
        </w:rPr>
      </w:pPr>
    </w:p>
    <w:p w:rsidR="003D2875" w:rsidRDefault="003D2875">
      <w:pPr>
        <w:pStyle w:val="BodyText"/>
        <w:rPr>
          <w:rFonts w:ascii="Times New Roman"/>
        </w:rPr>
      </w:pPr>
    </w:p>
    <w:p w:rsidR="003D2875" w:rsidRDefault="003D2875">
      <w:pPr>
        <w:pStyle w:val="BodyText"/>
        <w:rPr>
          <w:rFonts w:ascii="Times New Roman"/>
        </w:rPr>
      </w:pPr>
    </w:p>
    <w:p w:rsidR="003D2875" w:rsidRDefault="003D2875">
      <w:pPr>
        <w:pStyle w:val="BodyText"/>
        <w:rPr>
          <w:rFonts w:ascii="Times New Roman"/>
        </w:rPr>
      </w:pPr>
    </w:p>
    <w:p w:rsidR="003D2875" w:rsidRDefault="003D2875">
      <w:pPr>
        <w:pStyle w:val="BodyText"/>
        <w:rPr>
          <w:rFonts w:ascii="Times New Roman"/>
        </w:rPr>
      </w:pPr>
    </w:p>
    <w:p w:rsidR="003D2875" w:rsidRDefault="003D2875">
      <w:pPr>
        <w:pStyle w:val="BodyText"/>
        <w:rPr>
          <w:rFonts w:ascii="Times New Roman"/>
        </w:rPr>
      </w:pPr>
    </w:p>
    <w:p w:rsidR="003D2875" w:rsidRDefault="003D2875">
      <w:pPr>
        <w:pStyle w:val="BodyText"/>
        <w:rPr>
          <w:rFonts w:ascii="Times New Roman"/>
        </w:rPr>
      </w:pPr>
    </w:p>
    <w:p w:rsidR="003D2875" w:rsidRDefault="003D2875">
      <w:pPr>
        <w:pStyle w:val="BodyText"/>
        <w:rPr>
          <w:rFonts w:ascii="Times New Roman"/>
        </w:rPr>
      </w:pPr>
    </w:p>
    <w:p w:rsidR="003D2875" w:rsidRDefault="003D2875">
      <w:pPr>
        <w:pStyle w:val="BodyText"/>
        <w:rPr>
          <w:rFonts w:ascii="Times New Roman"/>
        </w:rPr>
      </w:pPr>
    </w:p>
    <w:p w:rsidR="003D2875" w:rsidRDefault="003D2875">
      <w:pPr>
        <w:pStyle w:val="BodyText"/>
        <w:rPr>
          <w:rFonts w:ascii="Times New Roman"/>
        </w:rPr>
      </w:pPr>
    </w:p>
    <w:p w:rsidR="003D2875" w:rsidRDefault="003D2875">
      <w:pPr>
        <w:pStyle w:val="BodyText"/>
        <w:rPr>
          <w:rFonts w:ascii="Times New Roman"/>
        </w:rPr>
      </w:pPr>
    </w:p>
    <w:p w:rsidR="003D2875" w:rsidRDefault="003D2875">
      <w:pPr>
        <w:pStyle w:val="BodyText"/>
        <w:rPr>
          <w:rFonts w:ascii="Times New Roman"/>
        </w:rPr>
      </w:pPr>
    </w:p>
    <w:p w:rsidR="003D2875" w:rsidRDefault="003D2875">
      <w:pPr>
        <w:pStyle w:val="BodyText"/>
        <w:rPr>
          <w:rFonts w:ascii="Times New Roman"/>
        </w:rPr>
      </w:pPr>
    </w:p>
    <w:p w:rsidR="003D2875" w:rsidRDefault="003D2875">
      <w:pPr>
        <w:pStyle w:val="BodyText"/>
        <w:rPr>
          <w:rFonts w:ascii="Times New Roman"/>
        </w:rPr>
      </w:pPr>
    </w:p>
    <w:p w:rsidR="003D2875" w:rsidRDefault="003D2875">
      <w:pPr>
        <w:pStyle w:val="BodyText"/>
        <w:rPr>
          <w:rFonts w:ascii="Times New Roman"/>
        </w:rPr>
      </w:pPr>
    </w:p>
    <w:p w:rsidR="003D2875" w:rsidRDefault="003D2875">
      <w:pPr>
        <w:pStyle w:val="BodyText"/>
        <w:rPr>
          <w:rFonts w:ascii="Times New Roman"/>
        </w:rPr>
      </w:pPr>
    </w:p>
    <w:p w:rsidR="003D2875" w:rsidRDefault="003D2875">
      <w:pPr>
        <w:pStyle w:val="BodyText"/>
        <w:rPr>
          <w:rFonts w:ascii="Times New Roman"/>
        </w:rPr>
      </w:pPr>
    </w:p>
    <w:p w:rsidR="003D2875" w:rsidRPr="00E27973" w:rsidRDefault="003D2875" w:rsidP="00E27973">
      <w:pPr>
        <w:spacing w:before="83"/>
        <w:jc w:val="center"/>
        <w:rPr>
          <w:rFonts w:asciiTheme="minorHAnsi" w:hAnsiTheme="minorHAnsi" w:cstheme="minorHAnsi"/>
          <w:b/>
          <w:color w:val="0070C0"/>
          <w:sz w:val="52"/>
          <w:szCs w:val="52"/>
        </w:rPr>
      </w:pPr>
    </w:p>
    <w:p w:rsidR="003D2875" w:rsidRPr="00E27973" w:rsidRDefault="003D2875" w:rsidP="00E27973">
      <w:pPr>
        <w:spacing w:before="83"/>
        <w:jc w:val="center"/>
        <w:rPr>
          <w:rFonts w:asciiTheme="minorHAnsi" w:hAnsiTheme="minorHAnsi" w:cstheme="minorHAnsi"/>
          <w:b/>
          <w:color w:val="0070C0"/>
          <w:sz w:val="52"/>
          <w:szCs w:val="52"/>
        </w:rPr>
      </w:pPr>
    </w:p>
    <w:p w:rsidR="003D2875" w:rsidRPr="00E27973" w:rsidRDefault="003D2875" w:rsidP="00E27973">
      <w:pPr>
        <w:spacing w:before="83"/>
        <w:jc w:val="center"/>
        <w:rPr>
          <w:rFonts w:asciiTheme="minorHAnsi" w:hAnsiTheme="minorHAnsi" w:cstheme="minorHAnsi"/>
          <w:b/>
          <w:color w:val="0070C0"/>
          <w:sz w:val="52"/>
          <w:szCs w:val="52"/>
        </w:rPr>
      </w:pPr>
    </w:p>
    <w:p w:rsidR="003D2875" w:rsidRPr="00E27973" w:rsidRDefault="000B2DEA" w:rsidP="00E27973">
      <w:pPr>
        <w:spacing w:before="83"/>
        <w:jc w:val="center"/>
        <w:rPr>
          <w:rFonts w:asciiTheme="minorHAnsi" w:hAnsiTheme="minorHAnsi" w:cstheme="minorHAnsi"/>
          <w:b/>
          <w:color w:val="0070C0"/>
          <w:sz w:val="52"/>
          <w:szCs w:val="52"/>
        </w:rPr>
      </w:pPr>
      <w:r w:rsidRPr="00E27973">
        <w:rPr>
          <w:rFonts w:asciiTheme="minorHAnsi" w:hAnsiTheme="minorHAnsi" w:cstheme="minorHAnsi"/>
          <w:b/>
          <w:color w:val="0070C0"/>
          <w:sz w:val="52"/>
          <w:szCs w:val="52"/>
        </w:rPr>
        <w:t>PREVENTION OF SEXUAL HARASSMENT (POSH) POLICY</w:t>
      </w:r>
    </w:p>
    <w:p w:rsidR="003D2875" w:rsidRDefault="003D2875">
      <w:pPr>
        <w:spacing w:line="237" w:lineRule="auto"/>
        <w:rPr>
          <w:sz w:val="50"/>
        </w:rPr>
      </w:pPr>
    </w:p>
    <w:p w:rsidR="00E27973" w:rsidRDefault="00E27973">
      <w:pPr>
        <w:spacing w:line="237" w:lineRule="auto"/>
        <w:rPr>
          <w:sz w:val="50"/>
        </w:rPr>
        <w:sectPr w:rsidR="00E27973">
          <w:headerReference w:type="default" r:id="rId7"/>
          <w:footerReference w:type="default" r:id="rId8"/>
          <w:type w:val="continuous"/>
          <w:pgSz w:w="11910" w:h="16840"/>
          <w:pgMar w:top="1660" w:right="500" w:bottom="820" w:left="500" w:header="674" w:footer="620" w:gutter="0"/>
          <w:pgNumType w:start="1"/>
          <w:cols w:space="720"/>
        </w:sectPr>
      </w:pPr>
    </w:p>
    <w:p w:rsidR="003D2875" w:rsidRDefault="003D2875">
      <w:pPr>
        <w:pStyle w:val="BodyText"/>
        <w:rPr>
          <w:b/>
        </w:rPr>
      </w:pPr>
    </w:p>
    <w:p w:rsidR="003D2875" w:rsidRDefault="003D2875">
      <w:pPr>
        <w:pStyle w:val="BodyText"/>
        <w:rPr>
          <w:b/>
        </w:rPr>
      </w:pPr>
    </w:p>
    <w:p w:rsidR="003D2875" w:rsidRDefault="003D2875">
      <w:pPr>
        <w:pStyle w:val="BodyText"/>
        <w:rPr>
          <w:b/>
        </w:rPr>
      </w:pPr>
    </w:p>
    <w:p w:rsidR="00E27973" w:rsidRDefault="00E27973" w:rsidP="00E27973">
      <w:pPr>
        <w:spacing w:before="83"/>
        <w:ind w:left="499"/>
        <w:jc w:val="center"/>
        <w:rPr>
          <w:rFonts w:asciiTheme="minorHAnsi" w:hAnsiTheme="minorHAnsi" w:cstheme="minorHAnsi"/>
          <w:b/>
          <w:color w:val="0070C0"/>
          <w:sz w:val="36"/>
          <w:szCs w:val="36"/>
        </w:rPr>
      </w:pPr>
      <w:r w:rsidRPr="00070DFB">
        <w:rPr>
          <w:rFonts w:asciiTheme="minorHAnsi" w:hAnsiTheme="minorHAnsi" w:cstheme="minorHAnsi"/>
          <w:b/>
          <w:color w:val="0070C0"/>
          <w:sz w:val="36"/>
          <w:szCs w:val="36"/>
        </w:rPr>
        <w:t>TABLE OF CONTENTS</w:t>
      </w:r>
    </w:p>
    <w:p w:rsidR="00E27973" w:rsidRPr="00070DFB" w:rsidRDefault="00E27973" w:rsidP="00E27973">
      <w:pPr>
        <w:spacing w:before="83"/>
        <w:ind w:left="499"/>
        <w:jc w:val="center"/>
        <w:rPr>
          <w:rFonts w:asciiTheme="minorHAnsi" w:hAnsiTheme="minorHAnsi" w:cstheme="minorHAnsi"/>
          <w:b/>
          <w:color w:val="0070C0"/>
          <w:sz w:val="36"/>
          <w:szCs w:val="36"/>
        </w:rPr>
      </w:pPr>
    </w:p>
    <w:p w:rsidR="003D2875" w:rsidRDefault="003D2875">
      <w:pPr>
        <w:pStyle w:val="BodyText"/>
        <w:rPr>
          <w:b/>
        </w:rPr>
      </w:pPr>
    </w:p>
    <w:p w:rsidR="003D2875" w:rsidRDefault="00E27973" w:rsidP="00722CEA">
      <w:pPr>
        <w:pStyle w:val="ListParagraph"/>
        <w:spacing w:before="34"/>
        <w:ind w:left="709"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70C0"/>
          <w:sz w:val="32"/>
          <w:szCs w:val="32"/>
          <w:lang w:bidi="ar-SA"/>
        </w:rPr>
        <w:t>1</w:t>
      </w:r>
      <w:r>
        <w:rPr>
          <w:rFonts w:asciiTheme="minorHAnsi" w:hAnsiTheme="minorHAnsi" w:cstheme="minorHAnsi"/>
          <w:b/>
          <w:color w:val="000000" w:themeColor="text1"/>
          <w:sz w:val="32"/>
          <w:szCs w:val="32"/>
          <w:lang w:bidi="ar-SA"/>
        </w:rPr>
        <w:t xml:space="preserve">. </w:t>
      </w:r>
      <w:r w:rsidR="000B2DEA" w:rsidRPr="00E27973">
        <w:rPr>
          <w:rFonts w:asciiTheme="minorHAnsi" w:hAnsiTheme="minorHAnsi" w:cstheme="minorHAnsi"/>
          <w:b/>
          <w:color w:val="000000" w:themeColor="text1"/>
          <w:sz w:val="32"/>
          <w:szCs w:val="32"/>
          <w:lang w:bidi="ar-SA"/>
        </w:rPr>
        <w:t>PREVENTION OF SEXUAL HARASSMENT</w:t>
      </w:r>
      <w:r w:rsidR="003E16BE">
        <w:rPr>
          <w:rFonts w:asciiTheme="minorHAnsi" w:hAnsiTheme="minorHAnsi" w:cstheme="minorHAnsi"/>
          <w:b/>
          <w:color w:val="000000" w:themeColor="text1"/>
          <w:sz w:val="32"/>
          <w:szCs w:val="32"/>
          <w:lang w:bidi="ar-SA"/>
        </w:rPr>
        <w:t xml:space="preserve"> </w:t>
      </w:r>
      <w:r w:rsidR="000B2DEA" w:rsidRPr="00E27973">
        <w:rPr>
          <w:rFonts w:asciiTheme="minorHAnsi" w:hAnsiTheme="minorHAnsi" w:cstheme="minorHAnsi"/>
          <w:b/>
          <w:color w:val="000000" w:themeColor="text1"/>
          <w:sz w:val="32"/>
          <w:szCs w:val="32"/>
          <w:lang w:bidi="ar-SA"/>
        </w:rPr>
        <w:t>(POSH) GENERAL GUIDELINES:</w:t>
      </w:r>
    </w:p>
    <w:p w:rsidR="00E27973" w:rsidRPr="00E27973" w:rsidRDefault="00E27973" w:rsidP="00722CEA">
      <w:pPr>
        <w:pStyle w:val="ListParagraph"/>
        <w:spacing w:before="34"/>
        <w:ind w:left="709" w:firstLine="0"/>
        <w:rPr>
          <w:rFonts w:asciiTheme="minorHAnsi" w:hAnsiTheme="minorHAnsi" w:cstheme="minorHAnsi"/>
          <w:b/>
          <w:color w:val="000000" w:themeColor="text1"/>
          <w:sz w:val="32"/>
          <w:szCs w:val="32"/>
          <w:lang w:bidi="ar-SA"/>
        </w:rPr>
      </w:pPr>
    </w:p>
    <w:p w:rsidR="003D2875" w:rsidRPr="00E27973" w:rsidRDefault="000B2DEA" w:rsidP="00E27973">
      <w:pPr>
        <w:pStyle w:val="ListParagraph"/>
        <w:numPr>
          <w:ilvl w:val="1"/>
          <w:numId w:val="2"/>
        </w:numPr>
        <w:spacing w:before="6"/>
        <w:ind w:left="993"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0000" w:themeColor="text1"/>
          <w:sz w:val="32"/>
          <w:szCs w:val="32"/>
          <w:lang w:bidi="ar-SA"/>
        </w:rPr>
        <w:t>DEFINITION OF SEXUAL HARASSMENT</w:t>
      </w:r>
    </w:p>
    <w:p w:rsidR="003D2875" w:rsidRPr="00E27973" w:rsidRDefault="000B2DEA" w:rsidP="00E27973">
      <w:pPr>
        <w:pStyle w:val="ListParagraph"/>
        <w:numPr>
          <w:ilvl w:val="1"/>
          <w:numId w:val="2"/>
        </w:numPr>
        <w:spacing w:before="34"/>
        <w:ind w:left="993"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0000" w:themeColor="text1"/>
          <w:sz w:val="32"/>
          <w:szCs w:val="32"/>
          <w:lang w:bidi="ar-SA"/>
        </w:rPr>
        <w:t>REDRESSAL PROCESS</w:t>
      </w:r>
    </w:p>
    <w:p w:rsidR="003D2875" w:rsidRPr="00E27973" w:rsidRDefault="000B2DEA" w:rsidP="00E27973">
      <w:pPr>
        <w:pStyle w:val="ListParagraph"/>
        <w:numPr>
          <w:ilvl w:val="1"/>
          <w:numId w:val="2"/>
        </w:numPr>
        <w:spacing w:before="34"/>
        <w:ind w:left="993"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0000" w:themeColor="text1"/>
          <w:sz w:val="32"/>
          <w:szCs w:val="32"/>
          <w:lang w:bidi="ar-SA"/>
        </w:rPr>
        <w:t>INTERNAL COMPLAINTS COMMITTEE</w:t>
      </w:r>
    </w:p>
    <w:p w:rsidR="003D2875" w:rsidRPr="00E27973" w:rsidRDefault="000B2DEA" w:rsidP="00E27973">
      <w:pPr>
        <w:pStyle w:val="ListParagraph"/>
        <w:numPr>
          <w:ilvl w:val="1"/>
          <w:numId w:val="2"/>
        </w:numPr>
        <w:spacing w:before="34"/>
        <w:ind w:left="993"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0000" w:themeColor="text1"/>
          <w:sz w:val="32"/>
          <w:szCs w:val="32"/>
          <w:lang w:bidi="ar-SA"/>
        </w:rPr>
        <w:t>INQUIRY PROCESS</w:t>
      </w:r>
    </w:p>
    <w:p w:rsidR="003D2875" w:rsidRPr="00E27973" w:rsidRDefault="000B2DEA" w:rsidP="00E27973">
      <w:pPr>
        <w:pStyle w:val="ListParagraph"/>
        <w:numPr>
          <w:ilvl w:val="1"/>
          <w:numId w:val="2"/>
        </w:numPr>
        <w:spacing w:before="34"/>
        <w:ind w:left="993"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0000" w:themeColor="text1"/>
          <w:sz w:val="32"/>
          <w:szCs w:val="32"/>
          <w:lang w:bidi="ar-SA"/>
        </w:rPr>
        <w:t>OTHER POINTS TO BE CONSIDERED</w:t>
      </w:r>
    </w:p>
    <w:p w:rsidR="003D2875" w:rsidRPr="00E27973" w:rsidRDefault="000B2DEA" w:rsidP="00E27973">
      <w:pPr>
        <w:pStyle w:val="ListParagraph"/>
        <w:numPr>
          <w:ilvl w:val="1"/>
          <w:numId w:val="2"/>
        </w:numPr>
        <w:spacing w:before="34"/>
        <w:ind w:left="993"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0000" w:themeColor="text1"/>
          <w:sz w:val="32"/>
          <w:szCs w:val="32"/>
          <w:lang w:bidi="ar-SA"/>
        </w:rPr>
        <w:t>CONFIDENTIALITY</w:t>
      </w:r>
    </w:p>
    <w:p w:rsidR="003D2875" w:rsidRPr="00E27973" w:rsidRDefault="000B2DEA" w:rsidP="00E27973">
      <w:pPr>
        <w:pStyle w:val="ListParagraph"/>
        <w:numPr>
          <w:ilvl w:val="1"/>
          <w:numId w:val="2"/>
        </w:numPr>
        <w:spacing w:before="34"/>
        <w:ind w:left="993"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0000" w:themeColor="text1"/>
          <w:sz w:val="32"/>
          <w:szCs w:val="32"/>
          <w:lang w:bidi="ar-SA"/>
        </w:rPr>
        <w:t>ACCESS TO REPORTS AND DOCUMENTS</w:t>
      </w:r>
    </w:p>
    <w:p w:rsidR="003D2875" w:rsidRPr="00E27973" w:rsidRDefault="000B2DEA" w:rsidP="00E27973">
      <w:pPr>
        <w:pStyle w:val="ListParagraph"/>
        <w:numPr>
          <w:ilvl w:val="1"/>
          <w:numId w:val="2"/>
        </w:numPr>
        <w:spacing w:before="35"/>
        <w:ind w:left="993" w:firstLine="0"/>
        <w:rPr>
          <w:rFonts w:asciiTheme="minorHAnsi" w:hAnsiTheme="minorHAnsi" w:cstheme="minorHAnsi"/>
          <w:b/>
          <w:color w:val="000000" w:themeColor="text1"/>
          <w:sz w:val="32"/>
          <w:szCs w:val="32"/>
          <w:lang w:bidi="ar-SA"/>
        </w:rPr>
      </w:pPr>
      <w:r w:rsidRPr="00E27973">
        <w:rPr>
          <w:rFonts w:asciiTheme="minorHAnsi" w:hAnsiTheme="minorHAnsi" w:cstheme="minorHAnsi"/>
          <w:b/>
          <w:color w:val="000000" w:themeColor="text1"/>
          <w:sz w:val="32"/>
          <w:szCs w:val="32"/>
          <w:lang w:bidi="ar-SA"/>
        </w:rPr>
        <w:t>PROTECTION TO COMPLAINT/ VICTIM</w:t>
      </w:r>
    </w:p>
    <w:p w:rsidR="003D2875" w:rsidRDefault="003D2875">
      <w:pPr>
        <w:pStyle w:val="BodyText"/>
        <w:spacing w:before="10"/>
        <w:rPr>
          <w:b/>
          <w:sz w:val="25"/>
        </w:rPr>
      </w:pPr>
    </w:p>
    <w:p w:rsidR="003D2875" w:rsidRPr="00722CEA" w:rsidRDefault="003E16BE" w:rsidP="00722CEA">
      <w:pPr>
        <w:spacing w:before="34"/>
        <w:ind w:left="710"/>
        <w:rPr>
          <w:rFonts w:asciiTheme="minorHAnsi" w:hAnsiTheme="minorHAnsi" w:cstheme="minorHAnsi"/>
          <w:b/>
          <w:color w:val="000000" w:themeColor="text1"/>
          <w:sz w:val="32"/>
          <w:szCs w:val="32"/>
          <w:lang w:bidi="ar-SA"/>
        </w:rPr>
      </w:pPr>
      <w:r w:rsidRPr="00722CEA">
        <w:rPr>
          <w:rFonts w:asciiTheme="minorHAnsi" w:hAnsiTheme="minorHAnsi" w:cstheme="minorHAnsi"/>
          <w:b/>
          <w:color w:val="0070C0"/>
          <w:sz w:val="32"/>
          <w:szCs w:val="32"/>
          <w:lang w:bidi="ar-SA"/>
        </w:rPr>
        <w:t>2.</w:t>
      </w:r>
      <w:r w:rsidRPr="00722CEA">
        <w:rPr>
          <w:rFonts w:asciiTheme="minorHAnsi" w:hAnsiTheme="minorHAnsi" w:cstheme="minorHAnsi"/>
          <w:b/>
          <w:color w:val="000000" w:themeColor="text1"/>
          <w:sz w:val="32"/>
          <w:szCs w:val="32"/>
          <w:lang w:bidi="ar-SA"/>
        </w:rPr>
        <w:t xml:space="preserve"> </w:t>
      </w:r>
      <w:r w:rsidR="000B2DEA" w:rsidRPr="00722CEA">
        <w:rPr>
          <w:rFonts w:asciiTheme="minorHAnsi" w:hAnsiTheme="minorHAnsi" w:cstheme="minorHAnsi"/>
          <w:b/>
          <w:color w:val="000000" w:themeColor="text1"/>
          <w:sz w:val="32"/>
          <w:szCs w:val="32"/>
          <w:lang w:bidi="ar-SA"/>
        </w:rPr>
        <w:t>DISCLAIMER</w:t>
      </w:r>
    </w:p>
    <w:p w:rsidR="003D2875" w:rsidRDefault="003D2875">
      <w:pPr>
        <w:rPr>
          <w:sz w:val="20"/>
        </w:rPr>
        <w:sectPr w:rsidR="003D2875">
          <w:pgSz w:w="11910" w:h="16840"/>
          <w:pgMar w:top="1660" w:right="500" w:bottom="820" w:left="500" w:header="674" w:footer="620" w:gutter="0"/>
          <w:cols w:space="720"/>
        </w:sectPr>
      </w:pPr>
    </w:p>
    <w:p w:rsidR="003D2875" w:rsidRDefault="003D2875">
      <w:pPr>
        <w:pStyle w:val="BodyText"/>
        <w:rPr>
          <w:b/>
        </w:rPr>
      </w:pPr>
    </w:p>
    <w:p w:rsidR="003D2875" w:rsidRDefault="003D2875">
      <w:pPr>
        <w:pStyle w:val="BodyText"/>
        <w:spacing w:before="9"/>
        <w:rPr>
          <w:b/>
          <w:sz w:val="19"/>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49"/>
        <w:gridCol w:w="1367"/>
        <w:gridCol w:w="1344"/>
        <w:gridCol w:w="2976"/>
        <w:gridCol w:w="2731"/>
      </w:tblGrid>
      <w:tr w:rsidR="003D2875" w:rsidTr="00722CEA">
        <w:trPr>
          <w:trHeight w:val="807"/>
        </w:trPr>
        <w:tc>
          <w:tcPr>
            <w:tcW w:w="10167" w:type="dxa"/>
            <w:gridSpan w:val="5"/>
            <w:shd w:val="clear" w:color="auto" w:fill="00B4B8"/>
          </w:tcPr>
          <w:p w:rsidR="003D2875" w:rsidRPr="003E16BE" w:rsidRDefault="003D2875">
            <w:pPr>
              <w:pStyle w:val="TableParagraph"/>
              <w:spacing w:before="7"/>
              <w:rPr>
                <w:rFonts w:asciiTheme="minorHAnsi" w:hAnsiTheme="minorHAnsi" w:cstheme="minorHAnsi"/>
                <w:b/>
                <w:sz w:val="24"/>
              </w:rPr>
            </w:pPr>
          </w:p>
          <w:p w:rsidR="003D2875" w:rsidRPr="003E16BE" w:rsidRDefault="000B2DEA">
            <w:pPr>
              <w:pStyle w:val="TableParagraph"/>
              <w:ind w:left="3716" w:right="3706"/>
              <w:jc w:val="center"/>
              <w:rPr>
                <w:rFonts w:asciiTheme="minorHAnsi" w:hAnsiTheme="minorHAnsi" w:cstheme="minorHAnsi"/>
                <w:b/>
                <w:sz w:val="24"/>
                <w:szCs w:val="24"/>
              </w:rPr>
            </w:pPr>
            <w:r w:rsidRPr="003E16BE">
              <w:rPr>
                <w:rFonts w:asciiTheme="minorHAnsi" w:hAnsiTheme="minorHAnsi" w:cstheme="minorHAnsi"/>
                <w:b/>
                <w:color w:val="464A69"/>
                <w:sz w:val="24"/>
                <w:szCs w:val="24"/>
              </w:rPr>
              <w:t>DOCUMENT REVISION HISTORY</w:t>
            </w:r>
          </w:p>
        </w:tc>
      </w:tr>
      <w:tr w:rsidR="003D2875" w:rsidTr="00722CEA">
        <w:trPr>
          <w:trHeight w:val="513"/>
        </w:trPr>
        <w:tc>
          <w:tcPr>
            <w:tcW w:w="1749" w:type="dxa"/>
          </w:tcPr>
          <w:p w:rsidR="003D2875" w:rsidRPr="003E16BE" w:rsidRDefault="000B2DEA">
            <w:pPr>
              <w:pStyle w:val="TableParagraph"/>
              <w:spacing w:before="138"/>
              <w:ind w:left="4"/>
              <w:rPr>
                <w:rFonts w:asciiTheme="minorHAnsi" w:hAnsiTheme="minorHAnsi" w:cstheme="minorHAnsi"/>
                <w:b/>
                <w:sz w:val="20"/>
                <w:szCs w:val="20"/>
              </w:rPr>
            </w:pPr>
            <w:r w:rsidRPr="003E16BE">
              <w:rPr>
                <w:rFonts w:asciiTheme="minorHAnsi" w:hAnsiTheme="minorHAnsi" w:cstheme="minorHAnsi"/>
                <w:b/>
                <w:color w:val="464A69"/>
                <w:sz w:val="20"/>
                <w:szCs w:val="20"/>
              </w:rPr>
              <w:t>Version Number</w:t>
            </w:r>
          </w:p>
        </w:tc>
        <w:tc>
          <w:tcPr>
            <w:tcW w:w="1367" w:type="dxa"/>
          </w:tcPr>
          <w:p w:rsidR="003D2875" w:rsidRPr="003E16BE" w:rsidRDefault="000B2DEA">
            <w:pPr>
              <w:pStyle w:val="TableParagraph"/>
              <w:spacing w:before="138"/>
              <w:ind w:left="4"/>
              <w:rPr>
                <w:rFonts w:asciiTheme="minorHAnsi" w:hAnsiTheme="minorHAnsi" w:cstheme="minorHAnsi"/>
                <w:b/>
                <w:sz w:val="20"/>
                <w:szCs w:val="20"/>
              </w:rPr>
            </w:pPr>
            <w:r w:rsidRPr="003E16BE">
              <w:rPr>
                <w:rFonts w:asciiTheme="minorHAnsi" w:hAnsiTheme="minorHAnsi" w:cstheme="minorHAnsi"/>
                <w:b/>
                <w:color w:val="464A69"/>
                <w:sz w:val="20"/>
                <w:szCs w:val="20"/>
              </w:rPr>
              <w:t>Modified Date</w:t>
            </w:r>
          </w:p>
        </w:tc>
        <w:tc>
          <w:tcPr>
            <w:tcW w:w="1344" w:type="dxa"/>
          </w:tcPr>
          <w:p w:rsidR="003D2875" w:rsidRPr="003E16BE" w:rsidRDefault="000B2DEA">
            <w:pPr>
              <w:pStyle w:val="TableParagraph"/>
              <w:spacing w:before="138"/>
              <w:ind w:left="3"/>
              <w:rPr>
                <w:rFonts w:asciiTheme="minorHAnsi" w:hAnsiTheme="minorHAnsi" w:cstheme="minorHAnsi"/>
                <w:b/>
                <w:sz w:val="20"/>
                <w:szCs w:val="20"/>
              </w:rPr>
            </w:pPr>
            <w:r w:rsidRPr="003E16BE">
              <w:rPr>
                <w:rFonts w:asciiTheme="minorHAnsi" w:hAnsiTheme="minorHAnsi" w:cstheme="minorHAnsi"/>
                <w:b/>
                <w:color w:val="464A69"/>
                <w:sz w:val="20"/>
                <w:szCs w:val="20"/>
              </w:rPr>
              <w:t>Modified By</w:t>
            </w:r>
          </w:p>
        </w:tc>
        <w:tc>
          <w:tcPr>
            <w:tcW w:w="2976" w:type="dxa"/>
          </w:tcPr>
          <w:p w:rsidR="003D2875" w:rsidRPr="003E16BE" w:rsidRDefault="000B2DEA">
            <w:pPr>
              <w:pStyle w:val="TableParagraph"/>
              <w:spacing w:before="138"/>
              <w:ind w:left="3"/>
              <w:rPr>
                <w:rFonts w:asciiTheme="minorHAnsi" w:hAnsiTheme="minorHAnsi" w:cstheme="minorHAnsi"/>
                <w:b/>
                <w:sz w:val="20"/>
                <w:szCs w:val="20"/>
              </w:rPr>
            </w:pPr>
            <w:r w:rsidRPr="003E16BE">
              <w:rPr>
                <w:rFonts w:asciiTheme="minorHAnsi" w:hAnsiTheme="minorHAnsi" w:cstheme="minorHAnsi"/>
                <w:b/>
                <w:color w:val="464A69"/>
                <w:sz w:val="20"/>
                <w:szCs w:val="20"/>
              </w:rPr>
              <w:t>Changes</w:t>
            </w:r>
          </w:p>
        </w:tc>
        <w:tc>
          <w:tcPr>
            <w:tcW w:w="2731" w:type="dxa"/>
          </w:tcPr>
          <w:p w:rsidR="003D2875" w:rsidRPr="003E16BE" w:rsidRDefault="000B2DEA">
            <w:pPr>
              <w:pStyle w:val="TableParagraph"/>
              <w:spacing w:before="138"/>
              <w:ind w:left="3"/>
              <w:rPr>
                <w:rFonts w:asciiTheme="minorHAnsi" w:hAnsiTheme="minorHAnsi" w:cstheme="minorHAnsi"/>
                <w:b/>
                <w:sz w:val="20"/>
                <w:szCs w:val="20"/>
              </w:rPr>
            </w:pPr>
            <w:r w:rsidRPr="003E16BE">
              <w:rPr>
                <w:rFonts w:asciiTheme="minorHAnsi" w:hAnsiTheme="minorHAnsi" w:cstheme="minorHAnsi"/>
                <w:b/>
                <w:color w:val="464A69"/>
                <w:sz w:val="20"/>
                <w:szCs w:val="20"/>
              </w:rPr>
              <w:t>Approval Authority</w:t>
            </w:r>
          </w:p>
        </w:tc>
      </w:tr>
      <w:tr w:rsidR="003D2875" w:rsidTr="00722CEA">
        <w:trPr>
          <w:trHeight w:val="537"/>
        </w:trPr>
        <w:tc>
          <w:tcPr>
            <w:tcW w:w="1749" w:type="dxa"/>
          </w:tcPr>
          <w:p w:rsidR="003D2875" w:rsidRPr="003E16BE" w:rsidRDefault="000B2DEA">
            <w:pPr>
              <w:pStyle w:val="TableParagraph"/>
              <w:spacing w:before="23"/>
              <w:ind w:left="4"/>
              <w:rPr>
                <w:rFonts w:asciiTheme="minorHAnsi" w:hAnsiTheme="minorHAnsi" w:cstheme="minorHAnsi"/>
                <w:sz w:val="20"/>
                <w:szCs w:val="20"/>
              </w:rPr>
            </w:pPr>
            <w:r w:rsidRPr="003E16BE">
              <w:rPr>
                <w:rFonts w:asciiTheme="minorHAnsi" w:hAnsiTheme="minorHAnsi" w:cstheme="minorHAnsi"/>
                <w:color w:val="464A69"/>
                <w:sz w:val="20"/>
                <w:szCs w:val="20"/>
              </w:rPr>
              <w:t>1.0</w:t>
            </w:r>
          </w:p>
        </w:tc>
        <w:tc>
          <w:tcPr>
            <w:tcW w:w="1367" w:type="dxa"/>
          </w:tcPr>
          <w:p w:rsidR="003D2875" w:rsidRPr="003E16BE" w:rsidRDefault="003E16BE">
            <w:pPr>
              <w:pStyle w:val="TableParagraph"/>
              <w:spacing w:before="23"/>
              <w:ind w:left="4"/>
              <w:rPr>
                <w:rFonts w:asciiTheme="minorHAnsi" w:hAnsiTheme="minorHAnsi" w:cstheme="minorHAnsi"/>
                <w:sz w:val="20"/>
                <w:szCs w:val="20"/>
              </w:rPr>
            </w:pPr>
            <w:r>
              <w:rPr>
                <w:rFonts w:asciiTheme="minorHAnsi" w:hAnsiTheme="minorHAnsi" w:cstheme="minorHAnsi"/>
                <w:color w:val="464A69"/>
                <w:sz w:val="20"/>
                <w:szCs w:val="20"/>
              </w:rPr>
              <w:t>11/11</w:t>
            </w:r>
            <w:r w:rsidR="000B2DEA" w:rsidRPr="003E16BE">
              <w:rPr>
                <w:rFonts w:asciiTheme="minorHAnsi" w:hAnsiTheme="minorHAnsi" w:cstheme="minorHAnsi"/>
                <w:color w:val="464A69"/>
                <w:sz w:val="20"/>
                <w:szCs w:val="20"/>
              </w:rPr>
              <w:t>/201</w:t>
            </w:r>
            <w:r>
              <w:rPr>
                <w:rFonts w:asciiTheme="minorHAnsi" w:hAnsiTheme="minorHAnsi" w:cstheme="minorHAnsi"/>
                <w:color w:val="464A69"/>
                <w:sz w:val="20"/>
                <w:szCs w:val="20"/>
              </w:rPr>
              <w:t>9</w:t>
            </w:r>
          </w:p>
        </w:tc>
        <w:tc>
          <w:tcPr>
            <w:tcW w:w="1344" w:type="dxa"/>
          </w:tcPr>
          <w:p w:rsidR="003D2875" w:rsidRPr="003E16BE" w:rsidRDefault="000B2DEA">
            <w:pPr>
              <w:pStyle w:val="TableParagraph"/>
              <w:spacing w:before="23"/>
              <w:ind w:left="3"/>
              <w:rPr>
                <w:rFonts w:asciiTheme="minorHAnsi" w:hAnsiTheme="minorHAnsi" w:cstheme="minorHAnsi"/>
                <w:sz w:val="20"/>
                <w:szCs w:val="20"/>
              </w:rPr>
            </w:pPr>
            <w:r w:rsidRPr="003E16BE">
              <w:rPr>
                <w:rFonts w:asciiTheme="minorHAnsi" w:hAnsiTheme="minorHAnsi" w:cstheme="minorHAnsi"/>
                <w:color w:val="464A69"/>
                <w:sz w:val="20"/>
                <w:szCs w:val="20"/>
              </w:rPr>
              <w:t>HR Operations</w:t>
            </w:r>
          </w:p>
        </w:tc>
        <w:tc>
          <w:tcPr>
            <w:tcW w:w="2976" w:type="dxa"/>
          </w:tcPr>
          <w:p w:rsidR="003D2875" w:rsidRPr="003E16BE" w:rsidRDefault="000B2DEA">
            <w:pPr>
              <w:pStyle w:val="TableParagraph"/>
              <w:spacing w:before="3" w:line="260" w:lineRule="exact"/>
              <w:ind w:left="3" w:right="231"/>
              <w:rPr>
                <w:rFonts w:asciiTheme="minorHAnsi" w:hAnsiTheme="minorHAnsi" w:cstheme="minorHAnsi"/>
                <w:sz w:val="20"/>
                <w:szCs w:val="20"/>
              </w:rPr>
            </w:pPr>
            <w:r w:rsidRPr="003E16BE">
              <w:rPr>
                <w:rFonts w:asciiTheme="minorHAnsi" w:hAnsiTheme="minorHAnsi" w:cstheme="minorHAnsi"/>
                <w:color w:val="464A69"/>
                <w:sz w:val="20"/>
                <w:szCs w:val="20"/>
              </w:rPr>
              <w:t>Initial policy with the committee members</w:t>
            </w:r>
          </w:p>
        </w:tc>
        <w:tc>
          <w:tcPr>
            <w:tcW w:w="2731" w:type="dxa"/>
          </w:tcPr>
          <w:p w:rsidR="003D2875" w:rsidRPr="003E16BE" w:rsidRDefault="000B2DEA">
            <w:pPr>
              <w:pStyle w:val="TableParagraph"/>
              <w:spacing w:before="23"/>
              <w:ind w:left="3"/>
              <w:rPr>
                <w:rFonts w:asciiTheme="minorHAnsi" w:hAnsiTheme="minorHAnsi" w:cstheme="minorHAnsi"/>
                <w:sz w:val="20"/>
                <w:szCs w:val="20"/>
              </w:rPr>
            </w:pPr>
            <w:r w:rsidRPr="003E16BE">
              <w:rPr>
                <w:rFonts w:asciiTheme="minorHAnsi" w:hAnsiTheme="minorHAnsi" w:cstheme="minorHAnsi"/>
                <w:color w:val="464A69"/>
                <w:sz w:val="20"/>
                <w:szCs w:val="20"/>
              </w:rPr>
              <w:t>Head, HR</w:t>
            </w:r>
          </w:p>
        </w:tc>
      </w:tr>
    </w:tbl>
    <w:p w:rsidR="003D2875" w:rsidRDefault="003D2875">
      <w:pPr>
        <w:pStyle w:val="BodyText"/>
        <w:rPr>
          <w:b/>
        </w:rPr>
      </w:pPr>
    </w:p>
    <w:p w:rsidR="003D2875" w:rsidRDefault="003D2875">
      <w:pPr>
        <w:pStyle w:val="BodyText"/>
        <w:spacing w:before="6"/>
        <w:rPr>
          <w:b/>
          <w:sz w:val="28"/>
        </w:rPr>
      </w:pPr>
    </w:p>
    <w:p w:rsidR="003D2875" w:rsidRPr="00722CEA" w:rsidRDefault="000B2DEA" w:rsidP="00722CEA">
      <w:pPr>
        <w:pStyle w:val="ListParagraph"/>
        <w:numPr>
          <w:ilvl w:val="0"/>
          <w:numId w:val="9"/>
        </w:numPr>
        <w:spacing w:before="92"/>
        <w:rPr>
          <w:b/>
          <w:sz w:val="30"/>
        </w:rPr>
      </w:pPr>
      <w:r w:rsidRPr="00722CEA">
        <w:rPr>
          <w:rFonts w:asciiTheme="minorHAnsi" w:hAnsiTheme="minorHAnsi" w:cstheme="minorHAnsi"/>
          <w:b/>
          <w:color w:val="0070C0"/>
          <w:sz w:val="28"/>
          <w:szCs w:val="28"/>
        </w:rPr>
        <w:t>PREVENTION OF SEXUAL HARASSMENT</w:t>
      </w:r>
      <w:r w:rsidR="003E16BE" w:rsidRPr="00722CEA">
        <w:rPr>
          <w:rFonts w:asciiTheme="minorHAnsi" w:hAnsiTheme="minorHAnsi" w:cstheme="minorHAnsi"/>
          <w:b/>
          <w:color w:val="0070C0"/>
          <w:sz w:val="28"/>
          <w:szCs w:val="28"/>
        </w:rPr>
        <w:t xml:space="preserve"> </w:t>
      </w:r>
      <w:r w:rsidRPr="00722CEA">
        <w:rPr>
          <w:rFonts w:asciiTheme="minorHAnsi" w:hAnsiTheme="minorHAnsi" w:cstheme="minorHAnsi"/>
          <w:b/>
          <w:color w:val="0070C0"/>
          <w:sz w:val="28"/>
          <w:szCs w:val="28"/>
        </w:rPr>
        <w:t>(POSH)</w:t>
      </w:r>
    </w:p>
    <w:p w:rsidR="00722CEA" w:rsidRDefault="003E16BE" w:rsidP="00722CEA">
      <w:pPr>
        <w:pStyle w:val="BodyText"/>
        <w:spacing w:before="133" w:line="276" w:lineRule="auto"/>
        <w:ind w:left="426" w:right="251"/>
        <w:jc w:val="both"/>
        <w:rPr>
          <w:rFonts w:asciiTheme="minorHAnsi" w:hAnsiTheme="minorHAnsi" w:cstheme="minorHAnsi"/>
          <w:sz w:val="24"/>
          <w:szCs w:val="24"/>
        </w:rPr>
      </w:pPr>
      <w:r w:rsidRPr="003E16BE">
        <w:rPr>
          <w:rFonts w:asciiTheme="minorHAnsi" w:hAnsiTheme="minorHAnsi" w:cstheme="minorHAnsi"/>
          <w:sz w:val="24"/>
          <w:szCs w:val="24"/>
        </w:rPr>
        <w:t>Supremology India</w:t>
      </w:r>
      <w:r w:rsidR="000B2DEA" w:rsidRPr="003E16BE">
        <w:rPr>
          <w:rFonts w:asciiTheme="minorHAnsi" w:hAnsiTheme="minorHAnsi" w:cstheme="minorHAnsi"/>
          <w:spacing w:val="-10"/>
          <w:sz w:val="24"/>
          <w:szCs w:val="24"/>
        </w:rPr>
        <w:t xml:space="preserve"> </w:t>
      </w:r>
      <w:r w:rsidR="000B2DEA" w:rsidRPr="003E16BE">
        <w:rPr>
          <w:rFonts w:asciiTheme="minorHAnsi" w:hAnsiTheme="minorHAnsi" w:cstheme="minorHAnsi"/>
          <w:sz w:val="24"/>
          <w:szCs w:val="24"/>
        </w:rPr>
        <w:t>is</w:t>
      </w:r>
      <w:r w:rsidR="000B2DEA" w:rsidRPr="003E16BE">
        <w:rPr>
          <w:rFonts w:asciiTheme="minorHAnsi" w:hAnsiTheme="minorHAnsi" w:cstheme="minorHAnsi"/>
          <w:spacing w:val="-7"/>
          <w:sz w:val="24"/>
          <w:szCs w:val="24"/>
        </w:rPr>
        <w:t xml:space="preserve"> </w:t>
      </w:r>
      <w:r w:rsidR="000B2DEA" w:rsidRPr="003E16BE">
        <w:rPr>
          <w:rFonts w:asciiTheme="minorHAnsi" w:hAnsiTheme="minorHAnsi" w:cstheme="minorHAnsi"/>
          <w:sz w:val="24"/>
          <w:szCs w:val="24"/>
        </w:rPr>
        <w:t>committed</w:t>
      </w:r>
      <w:r w:rsidR="000B2DEA" w:rsidRPr="003E16BE">
        <w:rPr>
          <w:rFonts w:asciiTheme="minorHAnsi" w:hAnsiTheme="minorHAnsi" w:cstheme="minorHAnsi"/>
          <w:spacing w:val="-10"/>
          <w:sz w:val="24"/>
          <w:szCs w:val="24"/>
        </w:rPr>
        <w:t xml:space="preserve"> </w:t>
      </w:r>
      <w:r w:rsidR="000B2DEA" w:rsidRPr="003E16BE">
        <w:rPr>
          <w:rFonts w:asciiTheme="minorHAnsi" w:hAnsiTheme="minorHAnsi" w:cstheme="minorHAnsi"/>
          <w:sz w:val="24"/>
          <w:szCs w:val="24"/>
        </w:rPr>
        <w:t>to</w:t>
      </w:r>
      <w:r w:rsidR="000B2DEA" w:rsidRPr="003E16BE">
        <w:rPr>
          <w:rFonts w:asciiTheme="minorHAnsi" w:hAnsiTheme="minorHAnsi" w:cstheme="minorHAnsi"/>
          <w:spacing w:val="-9"/>
          <w:sz w:val="24"/>
          <w:szCs w:val="24"/>
        </w:rPr>
        <w:t xml:space="preserve"> </w:t>
      </w:r>
      <w:r w:rsidR="000B2DEA" w:rsidRPr="003E16BE">
        <w:rPr>
          <w:rFonts w:asciiTheme="minorHAnsi" w:hAnsiTheme="minorHAnsi" w:cstheme="minorHAnsi"/>
          <w:sz w:val="24"/>
          <w:szCs w:val="24"/>
        </w:rPr>
        <w:t>provid</w:t>
      </w:r>
      <w:r w:rsidR="00606583">
        <w:rPr>
          <w:rFonts w:asciiTheme="minorHAnsi" w:hAnsiTheme="minorHAnsi" w:cstheme="minorHAnsi"/>
          <w:sz w:val="24"/>
          <w:szCs w:val="24"/>
        </w:rPr>
        <w:t>ing</w:t>
      </w:r>
      <w:r w:rsidR="000B2DEA" w:rsidRPr="003E16BE">
        <w:rPr>
          <w:rFonts w:asciiTheme="minorHAnsi" w:hAnsiTheme="minorHAnsi" w:cstheme="minorHAnsi"/>
          <w:spacing w:val="-10"/>
          <w:sz w:val="24"/>
          <w:szCs w:val="24"/>
        </w:rPr>
        <w:t xml:space="preserve"> </w:t>
      </w:r>
      <w:r w:rsidR="000B2DEA" w:rsidRPr="003E16BE">
        <w:rPr>
          <w:rFonts w:asciiTheme="minorHAnsi" w:hAnsiTheme="minorHAnsi" w:cstheme="minorHAnsi"/>
          <w:sz w:val="24"/>
          <w:szCs w:val="24"/>
        </w:rPr>
        <w:t>a</w:t>
      </w:r>
      <w:r w:rsidR="000B2DEA" w:rsidRPr="003E16BE">
        <w:rPr>
          <w:rFonts w:asciiTheme="minorHAnsi" w:hAnsiTheme="minorHAnsi" w:cstheme="minorHAnsi"/>
          <w:spacing w:val="-4"/>
          <w:sz w:val="24"/>
          <w:szCs w:val="24"/>
        </w:rPr>
        <w:t xml:space="preserve"> </w:t>
      </w:r>
      <w:r w:rsidR="000B2DEA" w:rsidRPr="003E16BE">
        <w:rPr>
          <w:rFonts w:asciiTheme="minorHAnsi" w:hAnsiTheme="minorHAnsi" w:cstheme="minorHAnsi"/>
          <w:spacing w:val="-3"/>
          <w:sz w:val="24"/>
          <w:szCs w:val="24"/>
        </w:rPr>
        <w:t xml:space="preserve">work </w:t>
      </w:r>
      <w:r w:rsidR="000B2DEA" w:rsidRPr="003E16BE">
        <w:rPr>
          <w:rFonts w:asciiTheme="minorHAnsi" w:hAnsiTheme="minorHAnsi" w:cstheme="minorHAnsi"/>
          <w:sz w:val="24"/>
          <w:szCs w:val="24"/>
        </w:rPr>
        <w:t>place</w:t>
      </w:r>
      <w:r w:rsidR="000B2DEA" w:rsidRPr="003E16BE">
        <w:rPr>
          <w:rFonts w:asciiTheme="minorHAnsi" w:hAnsiTheme="minorHAnsi" w:cstheme="minorHAnsi"/>
          <w:spacing w:val="-9"/>
          <w:sz w:val="24"/>
          <w:szCs w:val="24"/>
        </w:rPr>
        <w:t xml:space="preserve"> </w:t>
      </w:r>
      <w:r w:rsidR="000B2DEA" w:rsidRPr="003E16BE">
        <w:rPr>
          <w:rFonts w:asciiTheme="minorHAnsi" w:hAnsiTheme="minorHAnsi" w:cstheme="minorHAnsi"/>
          <w:sz w:val="24"/>
          <w:szCs w:val="24"/>
        </w:rPr>
        <w:t>that</w:t>
      </w:r>
      <w:r w:rsidR="000B2DEA" w:rsidRPr="003E16BE">
        <w:rPr>
          <w:rFonts w:asciiTheme="minorHAnsi" w:hAnsiTheme="minorHAnsi" w:cstheme="minorHAnsi"/>
          <w:spacing w:val="-2"/>
          <w:sz w:val="24"/>
          <w:szCs w:val="24"/>
        </w:rPr>
        <w:t xml:space="preserve"> </w:t>
      </w:r>
      <w:r w:rsidR="000B2DEA" w:rsidRPr="003E16BE">
        <w:rPr>
          <w:rFonts w:asciiTheme="minorHAnsi" w:hAnsiTheme="minorHAnsi" w:cstheme="minorHAnsi"/>
          <w:sz w:val="24"/>
          <w:szCs w:val="24"/>
        </w:rPr>
        <w:t>ensures</w:t>
      </w:r>
      <w:r w:rsidR="000B2DEA" w:rsidRPr="003E16BE">
        <w:rPr>
          <w:rFonts w:asciiTheme="minorHAnsi" w:hAnsiTheme="minorHAnsi" w:cstheme="minorHAnsi"/>
          <w:spacing w:val="-7"/>
          <w:sz w:val="24"/>
          <w:szCs w:val="24"/>
        </w:rPr>
        <w:t xml:space="preserve"> </w:t>
      </w:r>
      <w:r w:rsidR="000B2DEA" w:rsidRPr="003E16BE">
        <w:rPr>
          <w:rFonts w:asciiTheme="minorHAnsi" w:hAnsiTheme="minorHAnsi" w:cstheme="minorHAnsi"/>
          <w:sz w:val="24"/>
          <w:szCs w:val="24"/>
        </w:rPr>
        <w:t>every</w:t>
      </w:r>
      <w:r w:rsidR="000B2DEA" w:rsidRPr="003E16BE">
        <w:rPr>
          <w:rFonts w:asciiTheme="minorHAnsi" w:hAnsiTheme="minorHAnsi" w:cstheme="minorHAnsi"/>
          <w:spacing w:val="-8"/>
          <w:sz w:val="24"/>
          <w:szCs w:val="24"/>
        </w:rPr>
        <w:t xml:space="preserve"> </w:t>
      </w:r>
      <w:r w:rsidR="000B2DEA" w:rsidRPr="003E16BE">
        <w:rPr>
          <w:rFonts w:asciiTheme="minorHAnsi" w:hAnsiTheme="minorHAnsi" w:cstheme="minorHAnsi"/>
          <w:sz w:val="24"/>
          <w:szCs w:val="24"/>
        </w:rPr>
        <w:t>employee</w:t>
      </w:r>
      <w:r w:rsidR="000B2DEA" w:rsidRPr="003E16BE">
        <w:rPr>
          <w:rFonts w:asciiTheme="minorHAnsi" w:hAnsiTheme="minorHAnsi" w:cstheme="minorHAnsi"/>
          <w:spacing w:val="-9"/>
          <w:sz w:val="24"/>
          <w:szCs w:val="24"/>
        </w:rPr>
        <w:t xml:space="preserve"> </w:t>
      </w:r>
      <w:r w:rsidR="000B2DEA" w:rsidRPr="003E16BE">
        <w:rPr>
          <w:rFonts w:asciiTheme="minorHAnsi" w:hAnsiTheme="minorHAnsi" w:cstheme="minorHAnsi"/>
          <w:sz w:val="24"/>
          <w:szCs w:val="24"/>
        </w:rPr>
        <w:t>is</w:t>
      </w:r>
      <w:r w:rsidR="000B2DEA" w:rsidRPr="003E16BE">
        <w:rPr>
          <w:rFonts w:asciiTheme="minorHAnsi" w:hAnsiTheme="minorHAnsi" w:cstheme="minorHAnsi"/>
          <w:spacing w:val="-8"/>
          <w:sz w:val="24"/>
          <w:szCs w:val="24"/>
        </w:rPr>
        <w:t xml:space="preserve"> </w:t>
      </w:r>
      <w:r w:rsidR="000B2DEA" w:rsidRPr="003E16BE">
        <w:rPr>
          <w:rFonts w:asciiTheme="minorHAnsi" w:hAnsiTheme="minorHAnsi" w:cstheme="minorHAnsi"/>
          <w:sz w:val="24"/>
          <w:szCs w:val="24"/>
        </w:rPr>
        <w:t>treated</w:t>
      </w:r>
      <w:r w:rsidR="000B2DEA" w:rsidRPr="003E16BE">
        <w:rPr>
          <w:rFonts w:asciiTheme="minorHAnsi" w:hAnsiTheme="minorHAnsi" w:cstheme="minorHAnsi"/>
          <w:spacing w:val="-9"/>
          <w:sz w:val="24"/>
          <w:szCs w:val="24"/>
        </w:rPr>
        <w:t xml:space="preserve"> </w:t>
      </w:r>
      <w:r w:rsidR="000B2DEA" w:rsidRPr="003E16BE">
        <w:rPr>
          <w:rFonts w:asciiTheme="minorHAnsi" w:hAnsiTheme="minorHAnsi" w:cstheme="minorHAnsi"/>
          <w:sz w:val="24"/>
          <w:szCs w:val="24"/>
        </w:rPr>
        <w:t>with</w:t>
      </w:r>
      <w:r w:rsidR="000B2DEA" w:rsidRPr="003E16BE">
        <w:rPr>
          <w:rFonts w:asciiTheme="minorHAnsi" w:hAnsiTheme="minorHAnsi" w:cstheme="minorHAnsi"/>
          <w:spacing w:val="-10"/>
          <w:sz w:val="24"/>
          <w:szCs w:val="24"/>
        </w:rPr>
        <w:t xml:space="preserve"> </w:t>
      </w:r>
      <w:r w:rsidR="000B2DEA" w:rsidRPr="003E16BE">
        <w:rPr>
          <w:rFonts w:asciiTheme="minorHAnsi" w:hAnsiTheme="minorHAnsi" w:cstheme="minorHAnsi"/>
          <w:sz w:val="24"/>
          <w:szCs w:val="24"/>
        </w:rPr>
        <w:t>dignity</w:t>
      </w:r>
      <w:r w:rsidR="00EC0159">
        <w:rPr>
          <w:rFonts w:asciiTheme="minorHAnsi" w:hAnsiTheme="minorHAnsi" w:cstheme="minorHAnsi"/>
          <w:spacing w:val="-7"/>
          <w:sz w:val="24"/>
          <w:szCs w:val="24"/>
        </w:rPr>
        <w:t xml:space="preserve">, </w:t>
      </w:r>
      <w:r w:rsidR="000B2DEA" w:rsidRPr="003E16BE">
        <w:rPr>
          <w:rFonts w:asciiTheme="minorHAnsi" w:hAnsiTheme="minorHAnsi" w:cstheme="minorHAnsi"/>
          <w:sz w:val="24"/>
          <w:szCs w:val="24"/>
        </w:rPr>
        <w:t>respect</w:t>
      </w:r>
      <w:r w:rsidR="000B2DEA" w:rsidRPr="003E16BE">
        <w:rPr>
          <w:rFonts w:asciiTheme="minorHAnsi" w:hAnsiTheme="minorHAnsi" w:cstheme="minorHAnsi"/>
          <w:spacing w:val="-2"/>
          <w:sz w:val="24"/>
          <w:szCs w:val="24"/>
        </w:rPr>
        <w:t xml:space="preserve"> </w:t>
      </w:r>
      <w:r w:rsidR="000B2DEA" w:rsidRPr="003E16BE">
        <w:rPr>
          <w:rFonts w:asciiTheme="minorHAnsi" w:hAnsiTheme="minorHAnsi" w:cstheme="minorHAnsi"/>
          <w:sz w:val="24"/>
          <w:szCs w:val="24"/>
        </w:rPr>
        <w:t>and</w:t>
      </w:r>
      <w:r w:rsidR="000B2DEA" w:rsidRPr="003E16BE">
        <w:rPr>
          <w:rFonts w:asciiTheme="minorHAnsi" w:hAnsiTheme="minorHAnsi" w:cstheme="minorHAnsi"/>
          <w:spacing w:val="-5"/>
          <w:sz w:val="24"/>
          <w:szCs w:val="24"/>
        </w:rPr>
        <w:t xml:space="preserve"> </w:t>
      </w:r>
      <w:r w:rsidR="00EC0159">
        <w:rPr>
          <w:rFonts w:asciiTheme="minorHAnsi" w:hAnsiTheme="minorHAnsi" w:cstheme="minorHAnsi"/>
          <w:spacing w:val="-5"/>
          <w:sz w:val="24"/>
          <w:szCs w:val="24"/>
        </w:rPr>
        <w:t xml:space="preserve">with </w:t>
      </w:r>
      <w:r w:rsidR="000B2DEA" w:rsidRPr="003E16BE">
        <w:rPr>
          <w:rFonts w:asciiTheme="minorHAnsi" w:hAnsiTheme="minorHAnsi" w:cstheme="minorHAnsi"/>
          <w:sz w:val="24"/>
          <w:szCs w:val="24"/>
        </w:rPr>
        <w:t>afforded</w:t>
      </w:r>
      <w:r w:rsidR="000B2DEA" w:rsidRPr="003E16BE">
        <w:rPr>
          <w:rFonts w:asciiTheme="minorHAnsi" w:hAnsiTheme="minorHAnsi" w:cstheme="minorHAnsi"/>
          <w:spacing w:val="-5"/>
          <w:sz w:val="24"/>
          <w:szCs w:val="24"/>
        </w:rPr>
        <w:t xml:space="preserve"> </w:t>
      </w:r>
      <w:r w:rsidR="000B2DEA" w:rsidRPr="003E16BE">
        <w:rPr>
          <w:rFonts w:asciiTheme="minorHAnsi" w:hAnsiTheme="minorHAnsi" w:cstheme="minorHAnsi"/>
          <w:sz w:val="24"/>
          <w:szCs w:val="24"/>
        </w:rPr>
        <w:t>equitable</w:t>
      </w:r>
      <w:r w:rsidR="000B2DEA" w:rsidRPr="003E16BE">
        <w:rPr>
          <w:rFonts w:asciiTheme="minorHAnsi" w:hAnsiTheme="minorHAnsi" w:cstheme="minorHAnsi"/>
          <w:spacing w:val="-5"/>
          <w:sz w:val="24"/>
          <w:szCs w:val="24"/>
        </w:rPr>
        <w:t xml:space="preserve"> </w:t>
      </w:r>
      <w:r w:rsidR="000B2DEA" w:rsidRPr="003E16BE">
        <w:rPr>
          <w:rFonts w:asciiTheme="minorHAnsi" w:hAnsiTheme="minorHAnsi" w:cstheme="minorHAnsi"/>
          <w:sz w:val="24"/>
          <w:szCs w:val="24"/>
        </w:rPr>
        <w:t>treatment.</w:t>
      </w:r>
      <w:r w:rsidR="000B2DEA" w:rsidRPr="003E16BE">
        <w:rPr>
          <w:rFonts w:asciiTheme="minorHAnsi" w:hAnsiTheme="minorHAnsi" w:cstheme="minorHAnsi"/>
          <w:spacing w:val="-5"/>
          <w:sz w:val="24"/>
          <w:szCs w:val="24"/>
        </w:rPr>
        <w:t xml:space="preserve"> </w:t>
      </w:r>
      <w:r w:rsidR="000B2DEA" w:rsidRPr="003E16BE">
        <w:rPr>
          <w:rFonts w:asciiTheme="minorHAnsi" w:hAnsiTheme="minorHAnsi" w:cstheme="minorHAnsi"/>
          <w:sz w:val="24"/>
          <w:szCs w:val="24"/>
        </w:rPr>
        <w:t>Our</w:t>
      </w:r>
      <w:r w:rsidR="000B2DEA" w:rsidRPr="003E16BE">
        <w:rPr>
          <w:rFonts w:asciiTheme="minorHAnsi" w:hAnsiTheme="minorHAnsi" w:cstheme="minorHAnsi"/>
          <w:spacing w:val="-3"/>
          <w:sz w:val="24"/>
          <w:szCs w:val="24"/>
        </w:rPr>
        <w:t xml:space="preserve"> </w:t>
      </w:r>
      <w:r w:rsidR="000B2DEA" w:rsidRPr="003E16BE">
        <w:rPr>
          <w:rFonts w:asciiTheme="minorHAnsi" w:hAnsiTheme="minorHAnsi" w:cstheme="minorHAnsi"/>
          <w:sz w:val="24"/>
          <w:szCs w:val="24"/>
        </w:rPr>
        <w:t>company</w:t>
      </w:r>
      <w:r w:rsidR="000B2DEA" w:rsidRPr="003E16BE">
        <w:rPr>
          <w:rFonts w:asciiTheme="minorHAnsi" w:hAnsiTheme="minorHAnsi" w:cstheme="minorHAnsi"/>
          <w:spacing w:val="-8"/>
          <w:sz w:val="24"/>
          <w:szCs w:val="24"/>
        </w:rPr>
        <w:t xml:space="preserve"> </w:t>
      </w:r>
      <w:r w:rsidR="000B2DEA" w:rsidRPr="003E16BE">
        <w:rPr>
          <w:rFonts w:asciiTheme="minorHAnsi" w:hAnsiTheme="minorHAnsi" w:cstheme="minorHAnsi"/>
          <w:sz w:val="24"/>
          <w:szCs w:val="24"/>
        </w:rPr>
        <w:t>is</w:t>
      </w:r>
      <w:r w:rsidR="000B2DEA" w:rsidRPr="003E16BE">
        <w:rPr>
          <w:rFonts w:asciiTheme="minorHAnsi" w:hAnsiTheme="minorHAnsi" w:cstheme="minorHAnsi"/>
          <w:spacing w:val="-7"/>
          <w:sz w:val="24"/>
          <w:szCs w:val="24"/>
        </w:rPr>
        <w:t xml:space="preserve"> </w:t>
      </w:r>
      <w:r w:rsidR="000B2DEA" w:rsidRPr="003E16BE">
        <w:rPr>
          <w:rFonts w:asciiTheme="minorHAnsi" w:hAnsiTheme="minorHAnsi" w:cstheme="minorHAnsi"/>
          <w:sz w:val="24"/>
          <w:szCs w:val="24"/>
        </w:rPr>
        <w:t>an</w:t>
      </w:r>
      <w:r w:rsidR="000B2DEA" w:rsidRPr="003E16BE">
        <w:rPr>
          <w:rFonts w:asciiTheme="minorHAnsi" w:hAnsiTheme="minorHAnsi" w:cstheme="minorHAnsi"/>
          <w:spacing w:val="-5"/>
          <w:sz w:val="24"/>
          <w:szCs w:val="24"/>
        </w:rPr>
        <w:t xml:space="preserve"> </w:t>
      </w:r>
      <w:r w:rsidR="000B2DEA" w:rsidRPr="003E16BE">
        <w:rPr>
          <w:rFonts w:asciiTheme="minorHAnsi" w:hAnsiTheme="minorHAnsi" w:cstheme="minorHAnsi"/>
          <w:sz w:val="24"/>
          <w:szCs w:val="24"/>
        </w:rPr>
        <w:t>equal opportunity</w:t>
      </w:r>
      <w:r w:rsidR="000B2DEA" w:rsidRPr="003E16BE">
        <w:rPr>
          <w:rFonts w:asciiTheme="minorHAnsi" w:hAnsiTheme="minorHAnsi" w:cstheme="minorHAnsi"/>
          <w:spacing w:val="-3"/>
          <w:sz w:val="24"/>
          <w:szCs w:val="24"/>
        </w:rPr>
        <w:t xml:space="preserve"> </w:t>
      </w:r>
      <w:r w:rsidR="000B2DEA" w:rsidRPr="003E16BE">
        <w:rPr>
          <w:rFonts w:asciiTheme="minorHAnsi" w:hAnsiTheme="minorHAnsi" w:cstheme="minorHAnsi"/>
          <w:sz w:val="24"/>
          <w:szCs w:val="24"/>
        </w:rPr>
        <w:t>company</w:t>
      </w:r>
      <w:r w:rsidR="000B2DEA" w:rsidRPr="003E16BE">
        <w:rPr>
          <w:rFonts w:asciiTheme="minorHAnsi" w:hAnsiTheme="minorHAnsi" w:cstheme="minorHAnsi"/>
          <w:spacing w:val="-3"/>
          <w:sz w:val="24"/>
          <w:szCs w:val="24"/>
        </w:rPr>
        <w:t xml:space="preserve"> </w:t>
      </w:r>
      <w:r w:rsidR="000B2DEA" w:rsidRPr="003E16BE">
        <w:rPr>
          <w:rFonts w:asciiTheme="minorHAnsi" w:hAnsiTheme="minorHAnsi" w:cstheme="minorHAnsi"/>
          <w:sz w:val="24"/>
          <w:szCs w:val="24"/>
        </w:rPr>
        <w:t>and</w:t>
      </w:r>
      <w:r w:rsidR="000B2DEA" w:rsidRPr="003E16BE">
        <w:rPr>
          <w:rFonts w:asciiTheme="minorHAnsi" w:hAnsiTheme="minorHAnsi" w:cstheme="minorHAnsi"/>
          <w:spacing w:val="-5"/>
          <w:sz w:val="24"/>
          <w:szCs w:val="24"/>
        </w:rPr>
        <w:t xml:space="preserve"> </w:t>
      </w:r>
      <w:r w:rsidR="000B2DEA" w:rsidRPr="003E16BE">
        <w:rPr>
          <w:rFonts w:asciiTheme="minorHAnsi" w:hAnsiTheme="minorHAnsi" w:cstheme="minorHAnsi"/>
          <w:sz w:val="24"/>
          <w:szCs w:val="24"/>
        </w:rPr>
        <w:t>is</w:t>
      </w:r>
      <w:r w:rsidR="000B2DEA" w:rsidRPr="003E16BE">
        <w:rPr>
          <w:rFonts w:asciiTheme="minorHAnsi" w:hAnsiTheme="minorHAnsi" w:cstheme="minorHAnsi"/>
          <w:spacing w:val="-8"/>
          <w:sz w:val="24"/>
          <w:szCs w:val="24"/>
        </w:rPr>
        <w:t xml:space="preserve"> </w:t>
      </w:r>
      <w:r w:rsidR="000B2DEA" w:rsidRPr="003E16BE">
        <w:rPr>
          <w:rFonts w:asciiTheme="minorHAnsi" w:hAnsiTheme="minorHAnsi" w:cstheme="minorHAnsi"/>
          <w:sz w:val="24"/>
          <w:szCs w:val="24"/>
        </w:rPr>
        <w:t>committed</w:t>
      </w:r>
      <w:r w:rsidR="000B2DEA" w:rsidRPr="003E16BE">
        <w:rPr>
          <w:rFonts w:asciiTheme="minorHAnsi" w:hAnsiTheme="minorHAnsi" w:cstheme="minorHAnsi"/>
          <w:spacing w:val="-5"/>
          <w:sz w:val="24"/>
          <w:szCs w:val="24"/>
        </w:rPr>
        <w:t xml:space="preserve"> </w:t>
      </w:r>
      <w:r w:rsidR="000B2DEA" w:rsidRPr="003E16BE">
        <w:rPr>
          <w:rFonts w:asciiTheme="minorHAnsi" w:hAnsiTheme="minorHAnsi" w:cstheme="minorHAnsi"/>
          <w:sz w:val="24"/>
          <w:szCs w:val="24"/>
        </w:rPr>
        <w:t>to</w:t>
      </w:r>
      <w:r w:rsidR="000B2DEA" w:rsidRPr="003E16BE">
        <w:rPr>
          <w:rFonts w:asciiTheme="minorHAnsi" w:hAnsiTheme="minorHAnsi" w:cstheme="minorHAnsi"/>
          <w:spacing w:val="-4"/>
          <w:sz w:val="24"/>
          <w:szCs w:val="24"/>
        </w:rPr>
        <w:t xml:space="preserve"> </w:t>
      </w:r>
      <w:r w:rsidR="000B2DEA" w:rsidRPr="003E16BE">
        <w:rPr>
          <w:rFonts w:asciiTheme="minorHAnsi" w:hAnsiTheme="minorHAnsi" w:cstheme="minorHAnsi"/>
          <w:sz w:val="24"/>
          <w:szCs w:val="24"/>
        </w:rPr>
        <w:t xml:space="preserve">creating a healthy working environment that enables employees to </w:t>
      </w:r>
      <w:r w:rsidR="000B2DEA" w:rsidRPr="003E16BE">
        <w:rPr>
          <w:rFonts w:asciiTheme="minorHAnsi" w:hAnsiTheme="minorHAnsi" w:cstheme="minorHAnsi"/>
          <w:spacing w:val="-3"/>
          <w:sz w:val="24"/>
          <w:szCs w:val="24"/>
        </w:rPr>
        <w:t xml:space="preserve">work </w:t>
      </w:r>
      <w:r w:rsidR="000B2DEA" w:rsidRPr="003E16BE">
        <w:rPr>
          <w:rFonts w:asciiTheme="minorHAnsi" w:hAnsiTheme="minorHAnsi" w:cstheme="minorHAnsi"/>
          <w:sz w:val="24"/>
          <w:szCs w:val="24"/>
        </w:rPr>
        <w:t xml:space="preserve">without fear </w:t>
      </w:r>
      <w:r w:rsidR="000B2DEA" w:rsidRPr="003E16BE">
        <w:rPr>
          <w:rFonts w:asciiTheme="minorHAnsi" w:hAnsiTheme="minorHAnsi" w:cstheme="minorHAnsi"/>
          <w:spacing w:val="-4"/>
          <w:sz w:val="24"/>
          <w:szCs w:val="24"/>
        </w:rPr>
        <w:t xml:space="preserve">of </w:t>
      </w:r>
      <w:r w:rsidR="000B2DEA" w:rsidRPr="003E16BE">
        <w:rPr>
          <w:rFonts w:asciiTheme="minorHAnsi" w:hAnsiTheme="minorHAnsi" w:cstheme="minorHAnsi"/>
          <w:sz w:val="24"/>
          <w:szCs w:val="24"/>
        </w:rPr>
        <w:t>prejudice, gender bias and sexual harassment.</w:t>
      </w:r>
      <w:r w:rsidR="000B2DEA" w:rsidRPr="003E16BE">
        <w:rPr>
          <w:rFonts w:asciiTheme="minorHAnsi" w:hAnsiTheme="minorHAnsi" w:cstheme="minorHAnsi"/>
          <w:spacing w:val="-13"/>
          <w:sz w:val="24"/>
          <w:szCs w:val="24"/>
        </w:rPr>
        <w:t xml:space="preserve"> </w:t>
      </w:r>
      <w:r w:rsidR="000B2DEA" w:rsidRPr="003E16BE">
        <w:rPr>
          <w:rFonts w:asciiTheme="minorHAnsi" w:hAnsiTheme="minorHAnsi" w:cstheme="minorHAnsi"/>
          <w:sz w:val="24"/>
          <w:szCs w:val="24"/>
        </w:rPr>
        <w:t>The</w:t>
      </w:r>
      <w:r w:rsidR="000B2DEA" w:rsidRPr="003E16BE">
        <w:rPr>
          <w:rFonts w:asciiTheme="minorHAnsi" w:hAnsiTheme="minorHAnsi" w:cstheme="minorHAnsi"/>
          <w:spacing w:val="-11"/>
          <w:sz w:val="24"/>
          <w:szCs w:val="24"/>
        </w:rPr>
        <w:t xml:space="preserve"> </w:t>
      </w:r>
      <w:r w:rsidR="000B2DEA" w:rsidRPr="003E16BE">
        <w:rPr>
          <w:rFonts w:asciiTheme="minorHAnsi" w:hAnsiTheme="minorHAnsi" w:cstheme="minorHAnsi"/>
          <w:sz w:val="24"/>
          <w:szCs w:val="24"/>
        </w:rPr>
        <w:t>company</w:t>
      </w:r>
      <w:r w:rsidR="000B2DEA" w:rsidRPr="003E16BE">
        <w:rPr>
          <w:rFonts w:asciiTheme="minorHAnsi" w:hAnsiTheme="minorHAnsi" w:cstheme="minorHAnsi"/>
          <w:spacing w:val="-9"/>
          <w:sz w:val="24"/>
          <w:szCs w:val="24"/>
        </w:rPr>
        <w:t xml:space="preserve"> </w:t>
      </w:r>
      <w:r w:rsidR="000B2DEA" w:rsidRPr="003E16BE">
        <w:rPr>
          <w:rFonts w:asciiTheme="minorHAnsi" w:hAnsiTheme="minorHAnsi" w:cstheme="minorHAnsi"/>
          <w:sz w:val="24"/>
          <w:szCs w:val="24"/>
        </w:rPr>
        <w:t>will</w:t>
      </w:r>
      <w:r w:rsidR="000B2DEA" w:rsidRPr="003E16BE">
        <w:rPr>
          <w:rFonts w:asciiTheme="minorHAnsi" w:hAnsiTheme="minorHAnsi" w:cstheme="minorHAnsi"/>
          <w:spacing w:val="-6"/>
          <w:sz w:val="24"/>
          <w:szCs w:val="24"/>
        </w:rPr>
        <w:t xml:space="preserve"> </w:t>
      </w:r>
      <w:r w:rsidR="000B2DEA" w:rsidRPr="003E16BE">
        <w:rPr>
          <w:rFonts w:asciiTheme="minorHAnsi" w:hAnsiTheme="minorHAnsi" w:cstheme="minorHAnsi"/>
          <w:sz w:val="24"/>
          <w:szCs w:val="24"/>
        </w:rPr>
        <w:t>not</w:t>
      </w:r>
      <w:r w:rsidR="000B2DEA" w:rsidRPr="003E16BE">
        <w:rPr>
          <w:rFonts w:asciiTheme="minorHAnsi" w:hAnsiTheme="minorHAnsi" w:cstheme="minorHAnsi"/>
          <w:spacing w:val="-13"/>
          <w:sz w:val="24"/>
          <w:szCs w:val="24"/>
        </w:rPr>
        <w:t xml:space="preserve"> </w:t>
      </w:r>
      <w:r w:rsidR="000B2DEA" w:rsidRPr="003E16BE">
        <w:rPr>
          <w:rFonts w:asciiTheme="minorHAnsi" w:hAnsiTheme="minorHAnsi" w:cstheme="minorHAnsi"/>
          <w:sz w:val="24"/>
          <w:szCs w:val="24"/>
        </w:rPr>
        <w:t>tolerate</w:t>
      </w:r>
      <w:r w:rsidR="000B2DEA" w:rsidRPr="003E16BE">
        <w:rPr>
          <w:rFonts w:asciiTheme="minorHAnsi" w:hAnsiTheme="minorHAnsi" w:cstheme="minorHAnsi"/>
          <w:spacing w:val="-11"/>
          <w:sz w:val="24"/>
          <w:szCs w:val="24"/>
        </w:rPr>
        <w:t xml:space="preserve"> </w:t>
      </w:r>
      <w:r w:rsidR="000B2DEA" w:rsidRPr="003E16BE">
        <w:rPr>
          <w:rFonts w:asciiTheme="minorHAnsi" w:hAnsiTheme="minorHAnsi" w:cstheme="minorHAnsi"/>
          <w:sz w:val="24"/>
          <w:szCs w:val="24"/>
        </w:rPr>
        <w:t>any</w:t>
      </w:r>
      <w:r w:rsidR="000B2DEA" w:rsidRPr="003E16BE">
        <w:rPr>
          <w:rFonts w:asciiTheme="minorHAnsi" w:hAnsiTheme="minorHAnsi" w:cstheme="minorHAnsi"/>
          <w:spacing w:val="-14"/>
          <w:sz w:val="24"/>
          <w:szCs w:val="24"/>
        </w:rPr>
        <w:t xml:space="preserve"> </w:t>
      </w:r>
      <w:r w:rsidR="000B2DEA" w:rsidRPr="003E16BE">
        <w:rPr>
          <w:rFonts w:asciiTheme="minorHAnsi" w:hAnsiTheme="minorHAnsi" w:cstheme="minorHAnsi"/>
          <w:sz w:val="24"/>
          <w:szCs w:val="24"/>
        </w:rPr>
        <w:t>form</w:t>
      </w:r>
      <w:r w:rsidR="000B2DEA" w:rsidRPr="003E16BE">
        <w:rPr>
          <w:rFonts w:asciiTheme="minorHAnsi" w:hAnsiTheme="minorHAnsi" w:cstheme="minorHAnsi"/>
          <w:spacing w:val="-9"/>
          <w:sz w:val="24"/>
          <w:szCs w:val="24"/>
        </w:rPr>
        <w:t xml:space="preserve"> </w:t>
      </w:r>
      <w:r w:rsidR="000B2DEA" w:rsidRPr="003E16BE">
        <w:rPr>
          <w:rFonts w:asciiTheme="minorHAnsi" w:hAnsiTheme="minorHAnsi" w:cstheme="minorHAnsi"/>
          <w:spacing w:val="-4"/>
          <w:sz w:val="24"/>
          <w:szCs w:val="24"/>
        </w:rPr>
        <w:t>of</w:t>
      </w:r>
      <w:r w:rsidR="000B2DEA" w:rsidRPr="003E16BE">
        <w:rPr>
          <w:rFonts w:asciiTheme="minorHAnsi" w:hAnsiTheme="minorHAnsi" w:cstheme="minorHAnsi"/>
          <w:spacing w:val="-8"/>
          <w:sz w:val="24"/>
          <w:szCs w:val="24"/>
        </w:rPr>
        <w:t xml:space="preserve"> </w:t>
      </w:r>
      <w:r w:rsidR="000B2DEA" w:rsidRPr="003E16BE">
        <w:rPr>
          <w:rFonts w:asciiTheme="minorHAnsi" w:hAnsiTheme="minorHAnsi" w:cstheme="minorHAnsi"/>
          <w:sz w:val="24"/>
          <w:szCs w:val="24"/>
        </w:rPr>
        <w:t>sexual</w:t>
      </w:r>
      <w:r w:rsidR="000B2DEA" w:rsidRPr="003E16BE">
        <w:rPr>
          <w:rFonts w:asciiTheme="minorHAnsi" w:hAnsiTheme="minorHAnsi" w:cstheme="minorHAnsi"/>
          <w:spacing w:val="-11"/>
          <w:sz w:val="24"/>
          <w:szCs w:val="24"/>
        </w:rPr>
        <w:t xml:space="preserve"> </w:t>
      </w:r>
      <w:r w:rsidR="000B2DEA" w:rsidRPr="003E16BE">
        <w:rPr>
          <w:rFonts w:asciiTheme="minorHAnsi" w:hAnsiTheme="minorHAnsi" w:cstheme="minorHAnsi"/>
          <w:sz w:val="24"/>
          <w:szCs w:val="24"/>
        </w:rPr>
        <w:t>harassment</w:t>
      </w:r>
      <w:r w:rsidR="000B2DEA" w:rsidRPr="003E16BE">
        <w:rPr>
          <w:rFonts w:asciiTheme="minorHAnsi" w:hAnsiTheme="minorHAnsi" w:cstheme="minorHAnsi"/>
          <w:spacing w:val="-5"/>
          <w:sz w:val="24"/>
          <w:szCs w:val="24"/>
        </w:rPr>
        <w:t xml:space="preserve"> </w:t>
      </w:r>
      <w:r w:rsidR="000B2DEA" w:rsidRPr="003E16BE">
        <w:rPr>
          <w:rFonts w:asciiTheme="minorHAnsi" w:hAnsiTheme="minorHAnsi" w:cstheme="minorHAnsi"/>
          <w:sz w:val="24"/>
          <w:szCs w:val="24"/>
        </w:rPr>
        <w:t>and</w:t>
      </w:r>
      <w:r w:rsidR="000B2DEA" w:rsidRPr="003E16BE">
        <w:rPr>
          <w:rFonts w:asciiTheme="minorHAnsi" w:hAnsiTheme="minorHAnsi" w:cstheme="minorHAnsi"/>
          <w:spacing w:val="-11"/>
          <w:sz w:val="24"/>
          <w:szCs w:val="24"/>
        </w:rPr>
        <w:t xml:space="preserve"> </w:t>
      </w:r>
      <w:r w:rsidR="000B2DEA" w:rsidRPr="003E16BE">
        <w:rPr>
          <w:rFonts w:asciiTheme="minorHAnsi" w:hAnsiTheme="minorHAnsi" w:cstheme="minorHAnsi"/>
          <w:sz w:val="24"/>
          <w:szCs w:val="24"/>
        </w:rPr>
        <w:t>is</w:t>
      </w:r>
      <w:r w:rsidR="000B2DEA" w:rsidRPr="003E16BE">
        <w:rPr>
          <w:rFonts w:asciiTheme="minorHAnsi" w:hAnsiTheme="minorHAnsi" w:cstheme="minorHAnsi"/>
          <w:spacing w:val="-14"/>
          <w:sz w:val="24"/>
          <w:szCs w:val="24"/>
        </w:rPr>
        <w:t xml:space="preserve"> </w:t>
      </w:r>
      <w:r w:rsidR="000B2DEA" w:rsidRPr="003E16BE">
        <w:rPr>
          <w:rFonts w:asciiTheme="minorHAnsi" w:hAnsiTheme="minorHAnsi" w:cstheme="minorHAnsi"/>
          <w:sz w:val="24"/>
          <w:szCs w:val="24"/>
        </w:rPr>
        <w:t>committed</w:t>
      </w:r>
      <w:r w:rsidR="000B2DEA" w:rsidRPr="003E16BE">
        <w:rPr>
          <w:rFonts w:asciiTheme="minorHAnsi" w:hAnsiTheme="minorHAnsi" w:cstheme="minorHAnsi"/>
          <w:spacing w:val="-11"/>
          <w:sz w:val="24"/>
          <w:szCs w:val="24"/>
        </w:rPr>
        <w:t xml:space="preserve"> </w:t>
      </w:r>
      <w:r w:rsidR="000B2DEA" w:rsidRPr="003E16BE">
        <w:rPr>
          <w:rFonts w:asciiTheme="minorHAnsi" w:hAnsiTheme="minorHAnsi" w:cstheme="minorHAnsi"/>
          <w:sz w:val="24"/>
          <w:szCs w:val="24"/>
        </w:rPr>
        <w:t>to</w:t>
      </w:r>
      <w:r w:rsidR="000B2DEA" w:rsidRPr="003E16BE">
        <w:rPr>
          <w:rFonts w:asciiTheme="minorHAnsi" w:hAnsiTheme="minorHAnsi" w:cstheme="minorHAnsi"/>
          <w:spacing w:val="-11"/>
          <w:sz w:val="24"/>
          <w:szCs w:val="24"/>
        </w:rPr>
        <w:t xml:space="preserve"> </w:t>
      </w:r>
      <w:r w:rsidR="000B2DEA" w:rsidRPr="003E16BE">
        <w:rPr>
          <w:rFonts w:asciiTheme="minorHAnsi" w:hAnsiTheme="minorHAnsi" w:cstheme="minorHAnsi"/>
          <w:sz w:val="24"/>
          <w:szCs w:val="24"/>
        </w:rPr>
        <w:t>take</w:t>
      </w:r>
      <w:r w:rsidR="000B2DEA" w:rsidRPr="003E16BE">
        <w:rPr>
          <w:rFonts w:asciiTheme="minorHAnsi" w:hAnsiTheme="minorHAnsi" w:cstheme="minorHAnsi"/>
          <w:spacing w:val="-17"/>
          <w:sz w:val="24"/>
          <w:szCs w:val="24"/>
        </w:rPr>
        <w:t xml:space="preserve"> </w:t>
      </w:r>
      <w:r w:rsidR="000B2DEA" w:rsidRPr="003E16BE">
        <w:rPr>
          <w:rFonts w:asciiTheme="minorHAnsi" w:hAnsiTheme="minorHAnsi" w:cstheme="minorHAnsi"/>
          <w:sz w:val="24"/>
          <w:szCs w:val="24"/>
        </w:rPr>
        <w:t>all</w:t>
      </w:r>
      <w:r w:rsidR="000B2DEA" w:rsidRPr="003E16BE">
        <w:rPr>
          <w:rFonts w:asciiTheme="minorHAnsi" w:hAnsiTheme="minorHAnsi" w:cstheme="minorHAnsi"/>
          <w:spacing w:val="-6"/>
          <w:sz w:val="24"/>
          <w:szCs w:val="24"/>
        </w:rPr>
        <w:t xml:space="preserve"> </w:t>
      </w:r>
      <w:r w:rsidR="000B2DEA" w:rsidRPr="003E16BE">
        <w:rPr>
          <w:rFonts w:asciiTheme="minorHAnsi" w:hAnsiTheme="minorHAnsi" w:cstheme="minorHAnsi"/>
          <w:sz w:val="24"/>
          <w:szCs w:val="24"/>
        </w:rPr>
        <w:t>necessary</w:t>
      </w:r>
      <w:r w:rsidR="000B2DEA" w:rsidRPr="003E16BE">
        <w:rPr>
          <w:rFonts w:asciiTheme="minorHAnsi" w:hAnsiTheme="minorHAnsi" w:cstheme="minorHAnsi"/>
          <w:spacing w:val="-9"/>
          <w:sz w:val="24"/>
          <w:szCs w:val="24"/>
        </w:rPr>
        <w:t xml:space="preserve"> </w:t>
      </w:r>
      <w:r w:rsidR="000B2DEA" w:rsidRPr="003E16BE">
        <w:rPr>
          <w:rFonts w:asciiTheme="minorHAnsi" w:hAnsiTheme="minorHAnsi" w:cstheme="minorHAnsi"/>
          <w:sz w:val="24"/>
          <w:szCs w:val="24"/>
        </w:rPr>
        <w:t xml:space="preserve">steps to ensure that its employees are not subjected to any form </w:t>
      </w:r>
      <w:r w:rsidR="000B2DEA" w:rsidRPr="003E16BE">
        <w:rPr>
          <w:rFonts w:asciiTheme="minorHAnsi" w:hAnsiTheme="minorHAnsi" w:cstheme="minorHAnsi"/>
          <w:spacing w:val="-4"/>
          <w:sz w:val="24"/>
          <w:szCs w:val="24"/>
        </w:rPr>
        <w:t>of</w:t>
      </w:r>
      <w:r w:rsidR="000B2DEA" w:rsidRPr="003E16BE">
        <w:rPr>
          <w:rFonts w:asciiTheme="minorHAnsi" w:hAnsiTheme="minorHAnsi" w:cstheme="minorHAnsi"/>
          <w:spacing w:val="-1"/>
          <w:sz w:val="24"/>
          <w:szCs w:val="24"/>
        </w:rPr>
        <w:t xml:space="preserve"> </w:t>
      </w:r>
      <w:r w:rsidR="000B2DEA" w:rsidRPr="003E16BE">
        <w:rPr>
          <w:rFonts w:asciiTheme="minorHAnsi" w:hAnsiTheme="minorHAnsi" w:cstheme="minorHAnsi"/>
          <w:sz w:val="24"/>
          <w:szCs w:val="24"/>
        </w:rPr>
        <w:t>harassment.</w:t>
      </w:r>
      <w:r w:rsidR="00722CEA">
        <w:rPr>
          <w:rFonts w:asciiTheme="minorHAnsi" w:hAnsiTheme="minorHAnsi" w:cstheme="minorHAnsi"/>
          <w:sz w:val="24"/>
          <w:szCs w:val="24"/>
        </w:rPr>
        <w:t xml:space="preserve"> </w:t>
      </w:r>
    </w:p>
    <w:p w:rsidR="003D2875" w:rsidRPr="003E16BE" w:rsidRDefault="000B2DEA" w:rsidP="00722CEA">
      <w:pPr>
        <w:pStyle w:val="BodyText"/>
        <w:spacing w:before="133" w:line="276" w:lineRule="auto"/>
        <w:ind w:left="426" w:right="251"/>
        <w:jc w:val="both"/>
        <w:rPr>
          <w:rFonts w:asciiTheme="minorHAnsi" w:hAnsiTheme="minorHAnsi" w:cstheme="minorHAnsi"/>
          <w:sz w:val="24"/>
          <w:szCs w:val="24"/>
        </w:rPr>
      </w:pPr>
      <w:r w:rsidRPr="003E16BE">
        <w:rPr>
          <w:rFonts w:asciiTheme="minorHAnsi" w:hAnsiTheme="minorHAnsi" w:cstheme="minorHAnsi"/>
          <w:sz w:val="24"/>
          <w:szCs w:val="24"/>
        </w:rPr>
        <w:t>The Supreme Court has also directed companies to lay down guidelines and a forum for redressal of grievances related to sexual harassment.</w:t>
      </w:r>
      <w:r w:rsidR="00722CEA">
        <w:rPr>
          <w:rFonts w:asciiTheme="minorHAnsi" w:hAnsiTheme="minorHAnsi" w:cstheme="minorHAnsi"/>
          <w:sz w:val="24"/>
          <w:szCs w:val="24"/>
        </w:rPr>
        <w:t xml:space="preserve"> </w:t>
      </w:r>
      <w:r w:rsidRPr="003E16BE">
        <w:rPr>
          <w:rFonts w:asciiTheme="minorHAnsi" w:hAnsiTheme="minorHAnsi" w:cstheme="minorHAnsi"/>
          <w:sz w:val="24"/>
          <w:szCs w:val="24"/>
        </w:rPr>
        <w:t>This policy applies to all categories of employees of the company, including permanent employees, employees on direct contract or third party contract, trainees, employees on contract at its workplace or at client sites and visitors. The company will not tolerate sexual harassment, if engaged in by clients or by suppliers or any other business associates. The workplace includes:</w:t>
      </w:r>
    </w:p>
    <w:p w:rsidR="003D2875" w:rsidRPr="003E16BE" w:rsidRDefault="003D2875">
      <w:pPr>
        <w:pStyle w:val="BodyText"/>
        <w:spacing w:before="8"/>
        <w:rPr>
          <w:rFonts w:asciiTheme="minorHAnsi" w:hAnsiTheme="minorHAnsi" w:cstheme="minorHAnsi"/>
          <w:sz w:val="22"/>
        </w:rPr>
      </w:pPr>
    </w:p>
    <w:p w:rsidR="003D2875" w:rsidRPr="003E16BE" w:rsidRDefault="000B2DEA" w:rsidP="00722CEA">
      <w:pPr>
        <w:pStyle w:val="ListParagraph"/>
        <w:numPr>
          <w:ilvl w:val="0"/>
          <w:numId w:val="1"/>
        </w:numPr>
        <w:tabs>
          <w:tab w:val="left" w:pos="426"/>
        </w:tabs>
        <w:ind w:hanging="116"/>
        <w:rPr>
          <w:rFonts w:asciiTheme="minorHAnsi" w:hAnsiTheme="minorHAnsi" w:cstheme="minorHAnsi"/>
          <w:sz w:val="24"/>
          <w:szCs w:val="24"/>
        </w:rPr>
      </w:pPr>
      <w:r w:rsidRPr="003E16BE">
        <w:rPr>
          <w:rFonts w:asciiTheme="minorHAnsi" w:hAnsiTheme="minorHAnsi" w:cstheme="minorHAnsi"/>
          <w:sz w:val="24"/>
          <w:szCs w:val="24"/>
        </w:rPr>
        <w:t xml:space="preserve">All offices or other premises </w:t>
      </w:r>
      <w:r w:rsidRPr="003E16BE">
        <w:rPr>
          <w:rFonts w:asciiTheme="minorHAnsi" w:hAnsiTheme="minorHAnsi" w:cstheme="minorHAnsi"/>
          <w:spacing w:val="-3"/>
          <w:sz w:val="24"/>
          <w:szCs w:val="24"/>
        </w:rPr>
        <w:t xml:space="preserve">where </w:t>
      </w:r>
      <w:r w:rsidRPr="003E16BE">
        <w:rPr>
          <w:rFonts w:asciiTheme="minorHAnsi" w:hAnsiTheme="minorHAnsi" w:cstheme="minorHAnsi"/>
          <w:sz w:val="24"/>
          <w:szCs w:val="24"/>
        </w:rPr>
        <w:t>the company’s business is</w:t>
      </w:r>
      <w:r w:rsidRPr="003E16BE">
        <w:rPr>
          <w:rFonts w:asciiTheme="minorHAnsi" w:hAnsiTheme="minorHAnsi" w:cstheme="minorHAnsi"/>
          <w:spacing w:val="-3"/>
          <w:sz w:val="24"/>
          <w:szCs w:val="24"/>
        </w:rPr>
        <w:t xml:space="preserve"> </w:t>
      </w:r>
      <w:r w:rsidRPr="003E16BE">
        <w:rPr>
          <w:rFonts w:asciiTheme="minorHAnsi" w:hAnsiTheme="minorHAnsi" w:cstheme="minorHAnsi"/>
          <w:sz w:val="24"/>
          <w:szCs w:val="24"/>
        </w:rPr>
        <w:t>conducted.</w:t>
      </w:r>
    </w:p>
    <w:p w:rsidR="00722CEA" w:rsidRDefault="000B2DEA" w:rsidP="00722CEA">
      <w:pPr>
        <w:pStyle w:val="ListParagraph"/>
        <w:numPr>
          <w:ilvl w:val="0"/>
          <w:numId w:val="1"/>
        </w:numPr>
        <w:tabs>
          <w:tab w:val="left" w:pos="426"/>
        </w:tabs>
        <w:spacing w:before="39" w:line="276" w:lineRule="auto"/>
        <w:ind w:right="1116" w:hanging="116"/>
        <w:rPr>
          <w:rFonts w:asciiTheme="minorHAnsi" w:hAnsiTheme="minorHAnsi" w:cstheme="minorHAnsi"/>
          <w:sz w:val="24"/>
          <w:szCs w:val="24"/>
        </w:rPr>
      </w:pPr>
      <w:r w:rsidRPr="003E16BE">
        <w:rPr>
          <w:rFonts w:asciiTheme="minorHAnsi" w:hAnsiTheme="minorHAnsi" w:cstheme="minorHAnsi"/>
          <w:sz w:val="24"/>
          <w:szCs w:val="24"/>
        </w:rPr>
        <w:t xml:space="preserve">All company–related activities performed at any other location </w:t>
      </w:r>
      <w:r w:rsidRPr="003E16BE">
        <w:rPr>
          <w:rFonts w:asciiTheme="minorHAnsi" w:hAnsiTheme="minorHAnsi" w:cstheme="minorHAnsi"/>
          <w:spacing w:val="-3"/>
          <w:sz w:val="24"/>
          <w:szCs w:val="24"/>
        </w:rPr>
        <w:t xml:space="preserve">away </w:t>
      </w:r>
      <w:r w:rsidRPr="003E16BE">
        <w:rPr>
          <w:rFonts w:asciiTheme="minorHAnsi" w:hAnsiTheme="minorHAnsi" w:cstheme="minorHAnsi"/>
          <w:sz w:val="24"/>
          <w:szCs w:val="24"/>
        </w:rPr>
        <w:t xml:space="preserve">from the company </w:t>
      </w:r>
    </w:p>
    <w:p w:rsidR="003D2875" w:rsidRPr="00722CEA" w:rsidRDefault="00722CEA" w:rsidP="00722CEA">
      <w:pPr>
        <w:tabs>
          <w:tab w:val="left" w:pos="426"/>
        </w:tabs>
        <w:spacing w:before="39" w:line="276" w:lineRule="auto"/>
        <w:ind w:left="182" w:right="1116" w:hanging="116"/>
        <w:rPr>
          <w:rFonts w:asciiTheme="minorHAnsi" w:hAnsiTheme="minorHAnsi" w:cstheme="minorHAnsi"/>
          <w:sz w:val="24"/>
          <w:szCs w:val="24"/>
        </w:rPr>
      </w:pPr>
      <w:r>
        <w:rPr>
          <w:rFonts w:asciiTheme="minorHAnsi" w:hAnsiTheme="minorHAnsi" w:cstheme="minorHAnsi"/>
          <w:sz w:val="24"/>
          <w:szCs w:val="24"/>
        </w:rPr>
        <w:t xml:space="preserve">            </w:t>
      </w:r>
      <w:r w:rsidR="000B2DEA" w:rsidRPr="00722CEA">
        <w:rPr>
          <w:rFonts w:asciiTheme="minorHAnsi" w:hAnsiTheme="minorHAnsi" w:cstheme="minorHAnsi"/>
          <w:sz w:val="24"/>
          <w:szCs w:val="24"/>
        </w:rPr>
        <w:t>premises (e.g. Client</w:t>
      </w:r>
      <w:r w:rsidR="000B2DEA" w:rsidRPr="00722CEA">
        <w:rPr>
          <w:rFonts w:asciiTheme="minorHAnsi" w:hAnsiTheme="minorHAnsi" w:cstheme="minorHAnsi"/>
          <w:spacing w:val="-2"/>
          <w:sz w:val="24"/>
          <w:szCs w:val="24"/>
        </w:rPr>
        <w:t xml:space="preserve"> </w:t>
      </w:r>
      <w:r w:rsidR="000B2DEA" w:rsidRPr="00722CEA">
        <w:rPr>
          <w:rFonts w:asciiTheme="minorHAnsi" w:hAnsiTheme="minorHAnsi" w:cstheme="minorHAnsi"/>
          <w:sz w:val="24"/>
          <w:szCs w:val="24"/>
        </w:rPr>
        <w:t>place).</w:t>
      </w:r>
    </w:p>
    <w:p w:rsidR="00722CEA" w:rsidRDefault="000B2DEA" w:rsidP="00722CEA">
      <w:pPr>
        <w:pStyle w:val="BodyText"/>
        <w:tabs>
          <w:tab w:val="left" w:pos="709"/>
        </w:tabs>
        <w:spacing w:line="276" w:lineRule="auto"/>
        <w:ind w:left="426" w:right="253" w:firstLine="283"/>
        <w:jc w:val="both"/>
        <w:rPr>
          <w:rFonts w:asciiTheme="minorHAnsi" w:hAnsiTheme="minorHAnsi" w:cstheme="minorHAnsi"/>
          <w:sz w:val="24"/>
          <w:szCs w:val="24"/>
        </w:rPr>
      </w:pPr>
      <w:r w:rsidRPr="003E16BE">
        <w:rPr>
          <w:rFonts w:asciiTheme="minorHAnsi" w:hAnsiTheme="minorHAnsi" w:cstheme="minorHAnsi"/>
          <w:sz w:val="24"/>
          <w:szCs w:val="24"/>
        </w:rPr>
        <w:t xml:space="preserve">Any social, business or other functions where the conduct or comments may have adverse impact on </w:t>
      </w:r>
      <w:r w:rsidR="00722CEA">
        <w:rPr>
          <w:rFonts w:asciiTheme="minorHAnsi" w:hAnsiTheme="minorHAnsi" w:cstheme="minorHAnsi"/>
          <w:sz w:val="24"/>
          <w:szCs w:val="24"/>
        </w:rPr>
        <w:t xml:space="preserve"> </w:t>
      </w:r>
    </w:p>
    <w:p w:rsidR="003D2875" w:rsidRPr="003E16BE" w:rsidRDefault="000B2DEA" w:rsidP="00722CEA">
      <w:pPr>
        <w:pStyle w:val="BodyText"/>
        <w:tabs>
          <w:tab w:val="left" w:pos="709"/>
        </w:tabs>
        <w:spacing w:line="276" w:lineRule="auto"/>
        <w:ind w:left="426" w:right="253" w:firstLine="283"/>
        <w:jc w:val="both"/>
        <w:rPr>
          <w:rFonts w:asciiTheme="minorHAnsi" w:hAnsiTheme="minorHAnsi" w:cstheme="minorHAnsi"/>
          <w:sz w:val="24"/>
          <w:szCs w:val="24"/>
        </w:rPr>
      </w:pPr>
      <w:r w:rsidRPr="003E16BE">
        <w:rPr>
          <w:rFonts w:asciiTheme="minorHAnsi" w:hAnsiTheme="minorHAnsi" w:cstheme="minorHAnsi"/>
          <w:sz w:val="24"/>
          <w:szCs w:val="24"/>
        </w:rPr>
        <w:t>the workplace or workplace relations.</w:t>
      </w:r>
    </w:p>
    <w:p w:rsidR="003D2875" w:rsidRDefault="003D2875">
      <w:pPr>
        <w:pStyle w:val="BodyText"/>
        <w:spacing w:before="5"/>
        <w:rPr>
          <w:sz w:val="18"/>
        </w:rPr>
      </w:pPr>
    </w:p>
    <w:p w:rsidR="003D2875" w:rsidRPr="003E16BE" w:rsidRDefault="000B2DEA" w:rsidP="00722CEA">
      <w:pPr>
        <w:pStyle w:val="Heading1"/>
        <w:ind w:left="426"/>
        <w:rPr>
          <w:rFonts w:asciiTheme="minorHAnsi" w:hAnsiTheme="minorHAnsi" w:cstheme="minorHAnsi"/>
          <w:bCs w:val="0"/>
          <w:color w:val="0070C0"/>
          <w:sz w:val="28"/>
          <w:szCs w:val="28"/>
        </w:rPr>
      </w:pPr>
      <w:r w:rsidRPr="003E16BE">
        <w:rPr>
          <w:rFonts w:asciiTheme="minorHAnsi" w:hAnsiTheme="minorHAnsi" w:cstheme="minorHAnsi"/>
          <w:bCs w:val="0"/>
          <w:color w:val="0070C0"/>
          <w:sz w:val="28"/>
          <w:szCs w:val="28"/>
        </w:rPr>
        <w:t>GENERAL GUIDELINES:</w:t>
      </w:r>
    </w:p>
    <w:p w:rsidR="003D2875" w:rsidRPr="003E16BE" w:rsidRDefault="00B53DD2" w:rsidP="00B53DD2">
      <w:pPr>
        <w:pStyle w:val="Heading2"/>
        <w:numPr>
          <w:ilvl w:val="1"/>
          <w:numId w:val="1"/>
        </w:numPr>
        <w:tabs>
          <w:tab w:val="left" w:pos="709"/>
        </w:tabs>
        <w:spacing w:before="225"/>
        <w:ind w:left="709" w:hanging="283"/>
        <w:rPr>
          <w:rFonts w:asciiTheme="minorHAnsi" w:hAnsiTheme="minorHAnsi" w:cstheme="minorHAnsi"/>
          <w:bCs w:val="0"/>
          <w:color w:val="0070C0"/>
          <w:sz w:val="28"/>
          <w:szCs w:val="28"/>
        </w:rPr>
      </w:pPr>
      <w:r>
        <w:rPr>
          <w:rFonts w:asciiTheme="minorHAnsi" w:hAnsiTheme="minorHAnsi" w:cstheme="minorHAnsi"/>
          <w:bCs w:val="0"/>
          <w:color w:val="0070C0"/>
          <w:sz w:val="28"/>
          <w:szCs w:val="28"/>
        </w:rPr>
        <w:t xml:space="preserve"> </w:t>
      </w:r>
      <w:r w:rsidR="000B2DEA" w:rsidRPr="003E16BE">
        <w:rPr>
          <w:rFonts w:asciiTheme="minorHAnsi" w:hAnsiTheme="minorHAnsi" w:cstheme="minorHAnsi"/>
          <w:bCs w:val="0"/>
          <w:color w:val="0070C0"/>
          <w:sz w:val="28"/>
          <w:szCs w:val="28"/>
        </w:rPr>
        <w:t>DEFINITION OF SEXUAL HARASSMENT</w:t>
      </w:r>
    </w:p>
    <w:p w:rsidR="003D2875" w:rsidRDefault="003D2875">
      <w:pPr>
        <w:pStyle w:val="BodyText"/>
        <w:spacing w:before="3"/>
        <w:rPr>
          <w:b/>
          <w:sz w:val="22"/>
        </w:rPr>
      </w:pPr>
    </w:p>
    <w:p w:rsidR="003D2875" w:rsidRPr="003E16BE" w:rsidRDefault="000B2DEA" w:rsidP="00672667">
      <w:pPr>
        <w:pStyle w:val="BodyText"/>
        <w:numPr>
          <w:ilvl w:val="0"/>
          <w:numId w:val="10"/>
        </w:numPr>
        <w:spacing w:before="133" w:line="276" w:lineRule="auto"/>
        <w:ind w:right="251"/>
        <w:jc w:val="both"/>
        <w:rPr>
          <w:rFonts w:asciiTheme="minorHAnsi" w:hAnsiTheme="minorHAnsi" w:cstheme="minorHAnsi"/>
          <w:sz w:val="24"/>
          <w:szCs w:val="24"/>
        </w:rPr>
      </w:pPr>
      <w:r w:rsidRPr="003E16BE">
        <w:rPr>
          <w:rFonts w:asciiTheme="minorHAnsi" w:hAnsiTheme="minorHAnsi" w:cstheme="minorHAnsi"/>
          <w:sz w:val="24"/>
          <w:szCs w:val="24"/>
        </w:rPr>
        <w:t>Unwelcome sexual advances, requests or demand for sexual favors, either explicitly or implicitly, in return for employment, promotion, examination or evaluation of a person towards any company activity;</w:t>
      </w:r>
    </w:p>
    <w:p w:rsidR="003D2875" w:rsidRPr="003E16BE" w:rsidRDefault="000B2DEA" w:rsidP="00672667">
      <w:pPr>
        <w:pStyle w:val="BodyText"/>
        <w:numPr>
          <w:ilvl w:val="0"/>
          <w:numId w:val="10"/>
        </w:numPr>
        <w:spacing w:before="133" w:line="276" w:lineRule="auto"/>
        <w:ind w:right="251"/>
        <w:jc w:val="both"/>
        <w:rPr>
          <w:rFonts w:asciiTheme="minorHAnsi" w:hAnsiTheme="minorHAnsi" w:cstheme="minorHAnsi"/>
          <w:sz w:val="24"/>
          <w:szCs w:val="24"/>
        </w:rPr>
      </w:pPr>
      <w:r w:rsidRPr="003E16BE">
        <w:rPr>
          <w:rFonts w:asciiTheme="minorHAnsi" w:hAnsiTheme="minorHAnsi" w:cstheme="minorHAnsi"/>
          <w:sz w:val="24"/>
          <w:szCs w:val="24"/>
        </w:rPr>
        <w:t>Unwelcome sexual advances involving verbal, non-verbal, or physical conduct such as sexually colored remarks, jokes, letters, phone calls, e-mails, gestures, showing of pornography, lurid stares, physical contact or molestation, stalking, sounds, display of pictures, signs, verbal or non-verbal communication which offends the individuals sensibilities and affect her/his performance;</w:t>
      </w:r>
    </w:p>
    <w:p w:rsidR="003D2875" w:rsidRPr="003E16BE" w:rsidRDefault="000B2DEA" w:rsidP="00672667">
      <w:pPr>
        <w:pStyle w:val="BodyText"/>
        <w:numPr>
          <w:ilvl w:val="0"/>
          <w:numId w:val="10"/>
        </w:numPr>
        <w:spacing w:before="133" w:line="276" w:lineRule="auto"/>
        <w:ind w:right="251"/>
        <w:jc w:val="both"/>
        <w:rPr>
          <w:rFonts w:asciiTheme="minorHAnsi" w:hAnsiTheme="minorHAnsi" w:cstheme="minorHAnsi"/>
          <w:sz w:val="24"/>
          <w:szCs w:val="24"/>
        </w:rPr>
      </w:pPr>
      <w:r w:rsidRPr="003E16BE">
        <w:rPr>
          <w:rFonts w:asciiTheme="minorHAnsi" w:hAnsiTheme="minorHAnsi" w:cstheme="minorHAnsi"/>
          <w:sz w:val="24"/>
          <w:szCs w:val="24"/>
        </w:rPr>
        <w:lastRenderedPageBreak/>
        <w:t>Eve teasing, innuendos and taunts, physical confinement against one’s will and likely to intrude upon one’s privacy;</w:t>
      </w:r>
    </w:p>
    <w:p w:rsidR="003D2875" w:rsidRPr="003E16BE" w:rsidRDefault="000B2DEA" w:rsidP="00672667">
      <w:pPr>
        <w:pStyle w:val="BodyText"/>
        <w:numPr>
          <w:ilvl w:val="0"/>
          <w:numId w:val="10"/>
        </w:numPr>
        <w:spacing w:before="133" w:line="276" w:lineRule="auto"/>
        <w:ind w:right="251"/>
        <w:jc w:val="both"/>
        <w:rPr>
          <w:rFonts w:asciiTheme="minorHAnsi" w:hAnsiTheme="minorHAnsi" w:cstheme="minorHAnsi"/>
          <w:sz w:val="24"/>
          <w:szCs w:val="24"/>
        </w:rPr>
      </w:pPr>
      <w:r w:rsidRPr="003E16BE">
        <w:rPr>
          <w:rFonts w:asciiTheme="minorHAnsi" w:hAnsiTheme="minorHAnsi" w:cstheme="minorHAnsi"/>
          <w:sz w:val="24"/>
          <w:szCs w:val="24"/>
        </w:rPr>
        <w:t>Act or conduct by a person in authority which creates the environment at workplace hostile or intimidating to a person belonging to the other sex;</w:t>
      </w:r>
    </w:p>
    <w:p w:rsidR="003D2875" w:rsidRPr="003E16BE" w:rsidRDefault="000B2DEA" w:rsidP="00672667">
      <w:pPr>
        <w:pStyle w:val="BodyText"/>
        <w:numPr>
          <w:ilvl w:val="0"/>
          <w:numId w:val="10"/>
        </w:numPr>
        <w:spacing w:before="133" w:line="276" w:lineRule="auto"/>
        <w:ind w:right="251"/>
        <w:jc w:val="both"/>
        <w:rPr>
          <w:rFonts w:asciiTheme="minorHAnsi" w:hAnsiTheme="minorHAnsi" w:cstheme="minorHAnsi"/>
          <w:sz w:val="24"/>
          <w:szCs w:val="24"/>
        </w:rPr>
      </w:pPr>
      <w:r w:rsidRPr="003E16BE">
        <w:rPr>
          <w:rFonts w:asciiTheme="minorHAnsi" w:hAnsiTheme="minorHAnsi" w:cstheme="minorHAnsi"/>
          <w:sz w:val="24"/>
          <w:szCs w:val="24"/>
        </w:rPr>
        <w:t xml:space="preserve">Conduct of such an act at work place or outside in relation to an Employee of </w:t>
      </w:r>
      <w:r w:rsidR="003E16BE" w:rsidRPr="003E16BE">
        <w:rPr>
          <w:rFonts w:asciiTheme="minorHAnsi" w:hAnsiTheme="minorHAnsi" w:cstheme="minorHAnsi"/>
          <w:sz w:val="24"/>
          <w:szCs w:val="24"/>
        </w:rPr>
        <w:t>Supremology India</w:t>
      </w:r>
      <w:r w:rsidRPr="003E16BE">
        <w:rPr>
          <w:rFonts w:asciiTheme="minorHAnsi" w:hAnsiTheme="minorHAnsi" w:cstheme="minorHAnsi"/>
          <w:sz w:val="24"/>
          <w:szCs w:val="24"/>
        </w:rPr>
        <w:t xml:space="preserve"> or vice versa during the course of employment; and</w:t>
      </w:r>
    </w:p>
    <w:p w:rsidR="00606583" w:rsidRDefault="000B2DEA" w:rsidP="00672667">
      <w:pPr>
        <w:pStyle w:val="BodyText"/>
        <w:numPr>
          <w:ilvl w:val="0"/>
          <w:numId w:val="10"/>
        </w:numPr>
        <w:spacing w:before="133" w:line="276" w:lineRule="auto"/>
        <w:ind w:right="251"/>
        <w:jc w:val="both"/>
        <w:rPr>
          <w:rFonts w:asciiTheme="minorHAnsi" w:hAnsiTheme="minorHAnsi" w:cstheme="minorHAnsi"/>
          <w:sz w:val="24"/>
          <w:szCs w:val="24"/>
        </w:rPr>
      </w:pPr>
      <w:r w:rsidRPr="007140D1">
        <w:rPr>
          <w:rFonts w:asciiTheme="minorHAnsi" w:hAnsiTheme="minorHAnsi" w:cstheme="minorHAnsi"/>
          <w:sz w:val="24"/>
          <w:szCs w:val="24"/>
        </w:rPr>
        <w:t>Any unwelcome gesture by an employee having sexual overtones.</w:t>
      </w:r>
    </w:p>
    <w:p w:rsidR="001614D8" w:rsidRDefault="001614D8" w:rsidP="001614D8">
      <w:pPr>
        <w:pStyle w:val="Heading2"/>
        <w:tabs>
          <w:tab w:val="left" w:pos="543"/>
        </w:tabs>
        <w:spacing w:before="92"/>
        <w:ind w:firstLine="0"/>
        <w:rPr>
          <w:rFonts w:asciiTheme="minorHAnsi" w:hAnsiTheme="minorHAnsi" w:cstheme="minorHAnsi"/>
          <w:bCs w:val="0"/>
          <w:color w:val="0070C0"/>
          <w:sz w:val="28"/>
          <w:szCs w:val="28"/>
        </w:rPr>
      </w:pPr>
    </w:p>
    <w:p w:rsidR="003D2875" w:rsidRPr="003E16BE" w:rsidRDefault="000B2DEA" w:rsidP="00672667">
      <w:pPr>
        <w:pStyle w:val="Heading2"/>
        <w:numPr>
          <w:ilvl w:val="1"/>
          <w:numId w:val="1"/>
        </w:numPr>
        <w:tabs>
          <w:tab w:val="left" w:pos="709"/>
        </w:tabs>
        <w:spacing w:before="92"/>
        <w:ind w:left="709"/>
        <w:rPr>
          <w:rFonts w:asciiTheme="minorHAnsi" w:hAnsiTheme="minorHAnsi" w:cstheme="minorHAnsi"/>
          <w:bCs w:val="0"/>
          <w:color w:val="0070C0"/>
          <w:sz w:val="28"/>
          <w:szCs w:val="28"/>
        </w:rPr>
      </w:pPr>
      <w:r w:rsidRPr="003E16BE">
        <w:rPr>
          <w:rFonts w:asciiTheme="minorHAnsi" w:hAnsiTheme="minorHAnsi" w:cstheme="minorHAnsi"/>
          <w:bCs w:val="0"/>
          <w:color w:val="0070C0"/>
          <w:sz w:val="28"/>
          <w:szCs w:val="28"/>
        </w:rPr>
        <w:t>REDRESSAL PROCESS</w:t>
      </w:r>
    </w:p>
    <w:p w:rsidR="003D2875" w:rsidRDefault="003D2875">
      <w:pPr>
        <w:pStyle w:val="BodyText"/>
        <w:spacing w:before="4"/>
        <w:rPr>
          <w:b/>
          <w:sz w:val="22"/>
        </w:rPr>
      </w:pPr>
    </w:p>
    <w:p w:rsidR="003D2875" w:rsidRPr="007140D1" w:rsidRDefault="000B2DEA" w:rsidP="00B53DD2">
      <w:pPr>
        <w:pStyle w:val="BodyText"/>
        <w:numPr>
          <w:ilvl w:val="0"/>
          <w:numId w:val="11"/>
        </w:numPr>
        <w:spacing w:before="133" w:line="276" w:lineRule="auto"/>
        <w:ind w:right="251" w:hanging="283"/>
        <w:jc w:val="both"/>
        <w:rPr>
          <w:rFonts w:asciiTheme="minorHAnsi" w:hAnsiTheme="minorHAnsi" w:cstheme="minorHAnsi"/>
          <w:sz w:val="24"/>
          <w:szCs w:val="24"/>
        </w:rPr>
      </w:pPr>
      <w:r w:rsidRPr="007140D1">
        <w:rPr>
          <w:rFonts w:asciiTheme="minorHAnsi" w:hAnsiTheme="minorHAnsi" w:cstheme="minorHAnsi"/>
          <w:sz w:val="24"/>
          <w:szCs w:val="24"/>
        </w:rPr>
        <w:t>Any employee who feels and is being sexually harassed directly or indirectly may submit a complaint of the alleged incident to any member of the Committee in writing with his/her signature within 10 days of occurrence of incident.</w:t>
      </w:r>
    </w:p>
    <w:p w:rsidR="003D2875" w:rsidRPr="007140D1" w:rsidRDefault="000B2DEA" w:rsidP="00B53DD2">
      <w:pPr>
        <w:pStyle w:val="BodyText"/>
        <w:numPr>
          <w:ilvl w:val="0"/>
          <w:numId w:val="11"/>
        </w:numPr>
        <w:spacing w:before="133" w:line="276" w:lineRule="auto"/>
        <w:ind w:right="251" w:hanging="283"/>
        <w:jc w:val="both"/>
        <w:rPr>
          <w:rFonts w:asciiTheme="minorHAnsi" w:hAnsiTheme="minorHAnsi" w:cstheme="minorHAnsi"/>
          <w:sz w:val="24"/>
          <w:szCs w:val="24"/>
        </w:rPr>
      </w:pPr>
      <w:r w:rsidRPr="007140D1">
        <w:rPr>
          <w:rFonts w:asciiTheme="minorHAnsi" w:hAnsiTheme="minorHAnsi" w:cstheme="minorHAnsi"/>
          <w:sz w:val="24"/>
          <w:szCs w:val="24"/>
        </w:rPr>
        <w:t>The Committee will maintain a register to endorse the complaint received by it and keep the contents confidential, if it is so desired, except to use the same for discreet investigation.</w:t>
      </w:r>
    </w:p>
    <w:p w:rsidR="003D2875" w:rsidRPr="007140D1" w:rsidRDefault="000B2DEA" w:rsidP="00B53DD2">
      <w:pPr>
        <w:pStyle w:val="BodyText"/>
        <w:numPr>
          <w:ilvl w:val="0"/>
          <w:numId w:val="11"/>
        </w:numPr>
        <w:spacing w:before="133" w:line="276" w:lineRule="auto"/>
        <w:ind w:right="251" w:hanging="283"/>
        <w:jc w:val="both"/>
        <w:rPr>
          <w:rFonts w:asciiTheme="minorHAnsi" w:hAnsiTheme="minorHAnsi" w:cstheme="minorHAnsi"/>
          <w:sz w:val="24"/>
          <w:szCs w:val="24"/>
        </w:rPr>
      </w:pPr>
      <w:r w:rsidRPr="007140D1">
        <w:rPr>
          <w:rFonts w:asciiTheme="minorHAnsi" w:hAnsiTheme="minorHAnsi" w:cstheme="minorHAnsi"/>
          <w:sz w:val="24"/>
          <w:szCs w:val="24"/>
        </w:rPr>
        <w:t>The Committee will hold a meeting with the Complainant within 5 days of the receipt of the complaint, but no later than 7 days in any case.</w:t>
      </w:r>
    </w:p>
    <w:p w:rsidR="003D2875" w:rsidRPr="007140D1" w:rsidRDefault="000B2DEA" w:rsidP="00B53DD2">
      <w:pPr>
        <w:pStyle w:val="BodyText"/>
        <w:numPr>
          <w:ilvl w:val="0"/>
          <w:numId w:val="11"/>
        </w:numPr>
        <w:spacing w:before="133" w:line="276" w:lineRule="auto"/>
        <w:ind w:right="251" w:hanging="283"/>
        <w:jc w:val="both"/>
        <w:rPr>
          <w:rFonts w:asciiTheme="minorHAnsi" w:hAnsiTheme="minorHAnsi" w:cstheme="minorHAnsi"/>
          <w:sz w:val="24"/>
          <w:szCs w:val="24"/>
        </w:rPr>
      </w:pPr>
      <w:r w:rsidRPr="007140D1">
        <w:rPr>
          <w:rFonts w:asciiTheme="minorHAnsi" w:hAnsiTheme="minorHAnsi" w:cstheme="minorHAnsi"/>
          <w:sz w:val="24"/>
          <w:szCs w:val="24"/>
        </w:rPr>
        <w:t>At the first meeting, the Committee members shall hear the Complainant and record her/his allegations. The Complainant can also submit any corroborative material with a documentary proof, oral or written material, etc., to substantiate his / her complaint within 10 days. If the Complainant does not wish to depose personally due to embarrassment of narration of event, a lady officer for lady employees involved and a male officer for male employees, involved shall meet and record the statement.</w:t>
      </w:r>
    </w:p>
    <w:p w:rsidR="003D2875" w:rsidRPr="007140D1" w:rsidRDefault="000B2DEA" w:rsidP="00B53DD2">
      <w:pPr>
        <w:pStyle w:val="BodyText"/>
        <w:numPr>
          <w:ilvl w:val="0"/>
          <w:numId w:val="11"/>
        </w:numPr>
        <w:spacing w:before="133" w:line="276" w:lineRule="auto"/>
        <w:ind w:right="251" w:hanging="283"/>
        <w:jc w:val="both"/>
        <w:rPr>
          <w:rFonts w:asciiTheme="minorHAnsi" w:hAnsiTheme="minorHAnsi" w:cstheme="minorHAnsi"/>
          <w:sz w:val="24"/>
          <w:szCs w:val="24"/>
        </w:rPr>
      </w:pPr>
      <w:r w:rsidRPr="007140D1">
        <w:rPr>
          <w:rFonts w:asciiTheme="minorHAnsi" w:hAnsiTheme="minorHAnsi" w:cstheme="minorHAnsi"/>
          <w:sz w:val="24"/>
          <w:szCs w:val="24"/>
        </w:rPr>
        <w:t>Thereafter, the person against whom complaint is made may be called for a deposition before the Committee and an opportunity will be given to him / her to give an explanation, where after, an “Inquiry” shall be conducted and concluded within 90 days of start of Inquiry.</w:t>
      </w:r>
    </w:p>
    <w:p w:rsidR="003D2875" w:rsidRPr="007140D1" w:rsidRDefault="000B2DEA" w:rsidP="00672667">
      <w:pPr>
        <w:pStyle w:val="BodyText"/>
        <w:spacing w:before="133" w:line="276" w:lineRule="auto"/>
        <w:ind w:left="709" w:right="251"/>
        <w:jc w:val="both"/>
        <w:rPr>
          <w:rFonts w:asciiTheme="minorHAnsi" w:hAnsiTheme="minorHAnsi" w:cstheme="minorHAnsi"/>
          <w:sz w:val="24"/>
          <w:szCs w:val="24"/>
        </w:rPr>
      </w:pPr>
      <w:r w:rsidRPr="007140D1">
        <w:rPr>
          <w:rFonts w:asciiTheme="minorHAnsi" w:hAnsiTheme="minorHAnsi" w:cstheme="minorHAnsi"/>
          <w:sz w:val="24"/>
          <w:szCs w:val="24"/>
        </w:rPr>
        <w:t>The Committee should provide a complete and detail report of its findings to the employer within 10 days post conclusion of Inquiry.</w:t>
      </w:r>
    </w:p>
    <w:p w:rsidR="003D2875" w:rsidRPr="007140D1" w:rsidRDefault="000B2DEA" w:rsidP="00B53DD2">
      <w:pPr>
        <w:pStyle w:val="BodyText"/>
        <w:numPr>
          <w:ilvl w:val="0"/>
          <w:numId w:val="4"/>
        </w:numPr>
        <w:spacing w:before="133" w:line="276" w:lineRule="auto"/>
        <w:ind w:left="709" w:right="251" w:hanging="283"/>
        <w:jc w:val="both"/>
        <w:rPr>
          <w:rFonts w:asciiTheme="minorHAnsi" w:hAnsiTheme="minorHAnsi" w:cstheme="minorHAnsi"/>
          <w:sz w:val="24"/>
          <w:szCs w:val="24"/>
        </w:rPr>
      </w:pPr>
      <w:r w:rsidRPr="007140D1">
        <w:rPr>
          <w:rFonts w:asciiTheme="minorHAnsi" w:hAnsiTheme="minorHAnsi" w:cstheme="minorHAnsi"/>
          <w:sz w:val="24"/>
          <w:szCs w:val="24"/>
        </w:rPr>
        <w:t>Thereafter, the employer will act upon recommendations of the Committee for appropriate disciplinary action within 60 days post receiving the final report.</w:t>
      </w:r>
    </w:p>
    <w:p w:rsidR="003D2875" w:rsidRPr="007140D1" w:rsidRDefault="000B2DEA" w:rsidP="00B53DD2">
      <w:pPr>
        <w:pStyle w:val="BodyText"/>
        <w:numPr>
          <w:ilvl w:val="0"/>
          <w:numId w:val="4"/>
        </w:numPr>
        <w:spacing w:before="133" w:line="276" w:lineRule="auto"/>
        <w:ind w:left="709" w:right="251" w:hanging="283"/>
        <w:jc w:val="both"/>
        <w:rPr>
          <w:rFonts w:asciiTheme="minorHAnsi" w:hAnsiTheme="minorHAnsi" w:cstheme="minorHAnsi"/>
          <w:sz w:val="24"/>
          <w:szCs w:val="24"/>
        </w:rPr>
      </w:pPr>
      <w:r w:rsidRPr="007140D1">
        <w:rPr>
          <w:rFonts w:asciiTheme="minorHAnsi" w:hAnsiTheme="minorHAnsi" w:cstheme="minorHAnsi"/>
          <w:sz w:val="24"/>
          <w:szCs w:val="24"/>
        </w:rPr>
        <w:t>In the event, the complaint does not fall under the purview of Sexual Harassment or the complaint does not mean an offence of Sexual Harassment, the same would be dropped after recording the reasons thereof.</w:t>
      </w:r>
    </w:p>
    <w:p w:rsidR="003D2875" w:rsidRPr="007140D1" w:rsidRDefault="000B2DEA" w:rsidP="00B53DD2">
      <w:pPr>
        <w:pStyle w:val="BodyText"/>
        <w:numPr>
          <w:ilvl w:val="0"/>
          <w:numId w:val="4"/>
        </w:numPr>
        <w:spacing w:before="133" w:line="276" w:lineRule="auto"/>
        <w:ind w:left="709" w:right="251" w:hanging="283"/>
        <w:jc w:val="both"/>
        <w:rPr>
          <w:rFonts w:asciiTheme="minorHAnsi" w:hAnsiTheme="minorHAnsi" w:cstheme="minorHAnsi"/>
          <w:sz w:val="24"/>
          <w:szCs w:val="24"/>
        </w:rPr>
      </w:pPr>
      <w:r w:rsidRPr="007140D1">
        <w:rPr>
          <w:rFonts w:asciiTheme="minorHAnsi" w:hAnsiTheme="minorHAnsi" w:cstheme="minorHAnsi"/>
          <w:sz w:val="24"/>
          <w:szCs w:val="24"/>
        </w:rPr>
        <w:t>In case the complaint is found to be false, the Complainant shall, if deemed fit, be liable for appropriate disciplinary action by the Management.</w:t>
      </w:r>
    </w:p>
    <w:p w:rsidR="003D2875" w:rsidRDefault="003D2875">
      <w:pPr>
        <w:pStyle w:val="BodyText"/>
        <w:spacing w:before="7"/>
        <w:rPr>
          <w:sz w:val="27"/>
        </w:rPr>
      </w:pPr>
    </w:p>
    <w:p w:rsidR="007140D1" w:rsidRDefault="007140D1">
      <w:pPr>
        <w:pStyle w:val="BodyText"/>
        <w:spacing w:before="7"/>
        <w:rPr>
          <w:sz w:val="27"/>
        </w:rPr>
      </w:pPr>
    </w:p>
    <w:p w:rsidR="003D2875" w:rsidRPr="007140D1" w:rsidRDefault="000B2DEA" w:rsidP="00B53DD2">
      <w:pPr>
        <w:pStyle w:val="Heading2"/>
        <w:numPr>
          <w:ilvl w:val="1"/>
          <w:numId w:val="1"/>
        </w:numPr>
        <w:tabs>
          <w:tab w:val="left" w:pos="709"/>
        </w:tabs>
        <w:spacing w:before="92"/>
        <w:ind w:left="709" w:hanging="283"/>
        <w:rPr>
          <w:rFonts w:asciiTheme="minorHAnsi" w:hAnsiTheme="minorHAnsi" w:cstheme="minorHAnsi"/>
          <w:bCs w:val="0"/>
          <w:color w:val="0070C0"/>
          <w:sz w:val="28"/>
          <w:szCs w:val="28"/>
        </w:rPr>
      </w:pPr>
      <w:r w:rsidRPr="007140D1">
        <w:rPr>
          <w:rFonts w:asciiTheme="minorHAnsi" w:hAnsiTheme="minorHAnsi" w:cstheme="minorHAnsi"/>
          <w:bCs w:val="0"/>
          <w:color w:val="0070C0"/>
          <w:sz w:val="28"/>
          <w:szCs w:val="28"/>
        </w:rPr>
        <w:t>INTERNAL COMPLAINTS COMMITTEE</w:t>
      </w:r>
    </w:p>
    <w:p w:rsidR="003D2875" w:rsidRPr="007140D1" w:rsidRDefault="003D2875">
      <w:pPr>
        <w:pStyle w:val="BodyText"/>
        <w:spacing w:before="2"/>
        <w:rPr>
          <w:rFonts w:asciiTheme="minorHAnsi" w:hAnsiTheme="minorHAnsi" w:cstheme="minorHAnsi"/>
          <w:color w:val="000000" w:themeColor="text1"/>
          <w:sz w:val="24"/>
          <w:szCs w:val="24"/>
        </w:rPr>
      </w:pPr>
    </w:p>
    <w:p w:rsidR="003D2875" w:rsidRPr="00F67E1A" w:rsidRDefault="00672667" w:rsidP="00672667">
      <w:pPr>
        <w:pStyle w:val="BodyText"/>
        <w:spacing w:line="235" w:lineRule="auto"/>
        <w:ind w:left="709" w:right="491" w:hanging="427"/>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0B2DEA" w:rsidRPr="00F67E1A">
        <w:rPr>
          <w:rFonts w:asciiTheme="minorHAnsi" w:hAnsiTheme="minorHAnsi" w:cstheme="minorHAnsi"/>
          <w:color w:val="000000" w:themeColor="text1"/>
          <w:sz w:val="24"/>
          <w:szCs w:val="24"/>
        </w:rPr>
        <w:t>A Committee has been constituted by the Management to consider and redress complaints of Sexual Harassment. The Members of the Committee are as follows:</w:t>
      </w:r>
    </w:p>
    <w:p w:rsidR="003D2875" w:rsidRPr="00F67E1A" w:rsidRDefault="003D2875">
      <w:pPr>
        <w:pStyle w:val="BodyText"/>
        <w:spacing w:before="10"/>
        <w:rPr>
          <w:color w:val="000000" w:themeColor="text1"/>
          <w:sz w:val="21"/>
        </w:rPr>
      </w:pPr>
    </w:p>
    <w:p w:rsidR="003D2875" w:rsidRPr="00672667" w:rsidRDefault="000B2DEA" w:rsidP="00672667">
      <w:pPr>
        <w:pStyle w:val="Heading3"/>
        <w:spacing w:before="95"/>
        <w:ind w:left="709" w:firstLine="0"/>
        <w:jc w:val="center"/>
        <w:rPr>
          <w:rFonts w:asciiTheme="minorHAnsi" w:hAnsiTheme="minorHAnsi" w:cstheme="minorHAnsi"/>
          <w:sz w:val="24"/>
          <w:szCs w:val="24"/>
        </w:rPr>
      </w:pPr>
      <w:r w:rsidRPr="00672667">
        <w:rPr>
          <w:rFonts w:asciiTheme="minorHAnsi" w:hAnsiTheme="minorHAnsi" w:cstheme="minorHAnsi"/>
          <w:color w:val="464A69"/>
          <w:sz w:val="24"/>
          <w:szCs w:val="24"/>
        </w:rPr>
        <w:t>Committee Members</w:t>
      </w:r>
    </w:p>
    <w:p w:rsidR="003D2875" w:rsidRDefault="003D2875">
      <w:pPr>
        <w:pStyle w:val="BodyText"/>
        <w:spacing w:before="4"/>
        <w:rPr>
          <w:b/>
          <w:sz w:val="21"/>
        </w:rPr>
      </w:pPr>
    </w:p>
    <w:tbl>
      <w:tblPr>
        <w:tblW w:w="0" w:type="auto"/>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162"/>
        <w:gridCol w:w="1701"/>
        <w:gridCol w:w="2410"/>
        <w:gridCol w:w="3402"/>
        <w:gridCol w:w="1989"/>
      </w:tblGrid>
      <w:tr w:rsidR="00F67E1A" w:rsidTr="00F67E1A">
        <w:trPr>
          <w:trHeight w:val="311"/>
        </w:trPr>
        <w:tc>
          <w:tcPr>
            <w:tcW w:w="1162" w:type="dxa"/>
            <w:tcBorders>
              <w:right w:val="single" w:sz="4" w:space="0" w:color="000000"/>
            </w:tcBorders>
            <w:shd w:val="clear" w:color="auto" w:fill="FFFF00"/>
          </w:tcPr>
          <w:p w:rsidR="003D2875" w:rsidRPr="00C802E9" w:rsidRDefault="000B2DEA">
            <w:pPr>
              <w:pStyle w:val="TableParagraph"/>
              <w:spacing w:before="53" w:line="239" w:lineRule="exact"/>
              <w:ind w:left="110"/>
              <w:rPr>
                <w:rFonts w:asciiTheme="minorHAnsi" w:hAnsiTheme="minorHAnsi" w:cstheme="minorHAnsi"/>
                <w:b/>
                <w:color w:val="000000" w:themeColor="text1"/>
                <w:sz w:val="24"/>
                <w:szCs w:val="24"/>
              </w:rPr>
            </w:pPr>
            <w:r w:rsidRPr="00C802E9">
              <w:rPr>
                <w:rFonts w:asciiTheme="minorHAnsi" w:hAnsiTheme="minorHAnsi" w:cstheme="minorHAnsi"/>
                <w:b/>
                <w:color w:val="000000" w:themeColor="text1"/>
                <w:sz w:val="24"/>
                <w:szCs w:val="24"/>
              </w:rPr>
              <w:t>Location</w:t>
            </w:r>
          </w:p>
        </w:tc>
        <w:tc>
          <w:tcPr>
            <w:tcW w:w="1701" w:type="dxa"/>
            <w:tcBorders>
              <w:left w:val="single" w:sz="4" w:space="0" w:color="000000"/>
              <w:right w:val="single" w:sz="4" w:space="0" w:color="000000"/>
            </w:tcBorders>
            <w:shd w:val="clear" w:color="auto" w:fill="FFFF00"/>
          </w:tcPr>
          <w:p w:rsidR="003D2875" w:rsidRPr="00C802E9" w:rsidRDefault="000B2DEA">
            <w:pPr>
              <w:pStyle w:val="TableParagraph"/>
              <w:spacing w:before="53" w:line="239" w:lineRule="exact"/>
              <w:ind w:left="114"/>
              <w:rPr>
                <w:rFonts w:asciiTheme="minorHAnsi" w:hAnsiTheme="minorHAnsi" w:cstheme="minorHAnsi"/>
                <w:b/>
                <w:color w:val="000000" w:themeColor="text1"/>
                <w:sz w:val="24"/>
                <w:szCs w:val="24"/>
              </w:rPr>
            </w:pPr>
            <w:r w:rsidRPr="00C802E9">
              <w:rPr>
                <w:rFonts w:asciiTheme="minorHAnsi" w:hAnsiTheme="minorHAnsi" w:cstheme="minorHAnsi"/>
                <w:b/>
                <w:color w:val="000000" w:themeColor="text1"/>
                <w:sz w:val="24"/>
                <w:szCs w:val="24"/>
              </w:rPr>
              <w:t>Name</w:t>
            </w:r>
          </w:p>
        </w:tc>
        <w:tc>
          <w:tcPr>
            <w:tcW w:w="2410" w:type="dxa"/>
            <w:tcBorders>
              <w:left w:val="single" w:sz="4" w:space="0" w:color="000000"/>
              <w:right w:val="single" w:sz="4" w:space="0" w:color="000000"/>
            </w:tcBorders>
            <w:shd w:val="clear" w:color="auto" w:fill="FFFF00"/>
          </w:tcPr>
          <w:p w:rsidR="003D2875" w:rsidRPr="00C802E9" w:rsidRDefault="000B2DEA">
            <w:pPr>
              <w:pStyle w:val="TableParagraph"/>
              <w:spacing w:before="53" w:line="239" w:lineRule="exact"/>
              <w:ind w:left="115"/>
              <w:rPr>
                <w:rFonts w:asciiTheme="minorHAnsi" w:hAnsiTheme="minorHAnsi" w:cstheme="minorHAnsi"/>
                <w:b/>
                <w:color w:val="000000" w:themeColor="text1"/>
                <w:sz w:val="24"/>
                <w:szCs w:val="24"/>
              </w:rPr>
            </w:pPr>
            <w:r w:rsidRPr="00C802E9">
              <w:rPr>
                <w:rFonts w:asciiTheme="minorHAnsi" w:hAnsiTheme="minorHAnsi" w:cstheme="minorHAnsi"/>
                <w:b/>
                <w:color w:val="000000" w:themeColor="text1"/>
                <w:sz w:val="24"/>
                <w:szCs w:val="24"/>
              </w:rPr>
              <w:t>Designation</w:t>
            </w:r>
          </w:p>
        </w:tc>
        <w:tc>
          <w:tcPr>
            <w:tcW w:w="3402" w:type="dxa"/>
            <w:tcBorders>
              <w:left w:val="single" w:sz="4" w:space="0" w:color="000000"/>
              <w:right w:val="single" w:sz="4" w:space="0" w:color="000000"/>
            </w:tcBorders>
            <w:shd w:val="clear" w:color="auto" w:fill="FFFF00"/>
          </w:tcPr>
          <w:p w:rsidR="003D2875" w:rsidRPr="00C802E9" w:rsidRDefault="000B2DEA">
            <w:pPr>
              <w:pStyle w:val="TableParagraph"/>
              <w:spacing w:before="53" w:line="239" w:lineRule="exact"/>
              <w:ind w:left="108"/>
              <w:rPr>
                <w:rFonts w:asciiTheme="minorHAnsi" w:hAnsiTheme="minorHAnsi" w:cstheme="minorHAnsi"/>
                <w:b/>
                <w:color w:val="000000" w:themeColor="text1"/>
                <w:sz w:val="24"/>
                <w:szCs w:val="24"/>
              </w:rPr>
            </w:pPr>
            <w:r w:rsidRPr="00C802E9">
              <w:rPr>
                <w:rFonts w:asciiTheme="minorHAnsi" w:hAnsiTheme="minorHAnsi" w:cstheme="minorHAnsi"/>
                <w:b/>
                <w:color w:val="000000" w:themeColor="text1"/>
                <w:sz w:val="24"/>
                <w:szCs w:val="24"/>
              </w:rPr>
              <w:t>Email ID</w:t>
            </w:r>
          </w:p>
        </w:tc>
        <w:tc>
          <w:tcPr>
            <w:tcW w:w="1989" w:type="dxa"/>
            <w:tcBorders>
              <w:left w:val="single" w:sz="4" w:space="0" w:color="000000"/>
            </w:tcBorders>
            <w:shd w:val="clear" w:color="auto" w:fill="FFFF00"/>
          </w:tcPr>
          <w:p w:rsidR="003D2875" w:rsidRPr="00C802E9" w:rsidRDefault="000B2DEA">
            <w:pPr>
              <w:pStyle w:val="TableParagraph"/>
              <w:spacing w:before="53" w:line="239" w:lineRule="exact"/>
              <w:ind w:left="112"/>
              <w:rPr>
                <w:rFonts w:asciiTheme="minorHAnsi" w:hAnsiTheme="minorHAnsi" w:cstheme="minorHAnsi"/>
                <w:b/>
                <w:color w:val="000000" w:themeColor="text1"/>
                <w:sz w:val="24"/>
                <w:szCs w:val="24"/>
              </w:rPr>
            </w:pPr>
            <w:r w:rsidRPr="00C802E9">
              <w:rPr>
                <w:rFonts w:asciiTheme="minorHAnsi" w:hAnsiTheme="minorHAnsi" w:cstheme="minorHAnsi"/>
                <w:b/>
                <w:color w:val="000000" w:themeColor="text1"/>
                <w:sz w:val="24"/>
                <w:szCs w:val="24"/>
              </w:rPr>
              <w:t>Contact No</w:t>
            </w:r>
          </w:p>
        </w:tc>
      </w:tr>
      <w:tr w:rsidR="00C802E9" w:rsidTr="00F67E1A">
        <w:trPr>
          <w:trHeight w:val="296"/>
        </w:trPr>
        <w:tc>
          <w:tcPr>
            <w:tcW w:w="1162" w:type="dxa"/>
            <w:vMerge w:val="restart"/>
            <w:tcBorders>
              <w:top w:val="single" w:sz="4" w:space="0" w:color="000000"/>
            </w:tcBorders>
          </w:tcPr>
          <w:p w:rsidR="003D2875" w:rsidRPr="00F67E1A" w:rsidRDefault="003D2875">
            <w:pPr>
              <w:pStyle w:val="TableParagraph"/>
              <w:rPr>
                <w:rFonts w:asciiTheme="minorHAnsi" w:hAnsiTheme="minorHAnsi" w:cstheme="minorHAnsi"/>
                <w:b/>
                <w:color w:val="000000" w:themeColor="text1"/>
                <w:sz w:val="24"/>
                <w:szCs w:val="24"/>
              </w:rPr>
            </w:pPr>
          </w:p>
          <w:p w:rsidR="003D2875" w:rsidRPr="00F67E1A" w:rsidRDefault="003D2875">
            <w:pPr>
              <w:pStyle w:val="TableParagraph"/>
              <w:rPr>
                <w:rFonts w:asciiTheme="minorHAnsi" w:hAnsiTheme="minorHAnsi" w:cstheme="minorHAnsi"/>
                <w:b/>
                <w:color w:val="000000" w:themeColor="text1"/>
                <w:sz w:val="24"/>
                <w:szCs w:val="24"/>
              </w:rPr>
            </w:pPr>
          </w:p>
          <w:p w:rsidR="003D2875" w:rsidRPr="00F67E1A" w:rsidRDefault="003D2875">
            <w:pPr>
              <w:pStyle w:val="TableParagraph"/>
              <w:spacing w:before="11"/>
              <w:rPr>
                <w:rFonts w:asciiTheme="minorHAnsi" w:hAnsiTheme="minorHAnsi" w:cstheme="minorHAnsi"/>
                <w:b/>
                <w:color w:val="000000" w:themeColor="text1"/>
                <w:sz w:val="24"/>
                <w:szCs w:val="24"/>
              </w:rPr>
            </w:pPr>
          </w:p>
          <w:p w:rsidR="003D2875" w:rsidRPr="00F67E1A" w:rsidRDefault="000B2DEA">
            <w:pPr>
              <w:pStyle w:val="TableParagraph"/>
              <w:ind w:left="110"/>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Bangalore</w:t>
            </w:r>
          </w:p>
        </w:tc>
        <w:tc>
          <w:tcPr>
            <w:tcW w:w="1701" w:type="dxa"/>
            <w:tcBorders>
              <w:bottom w:val="single" w:sz="4" w:space="0" w:color="000000"/>
              <w:right w:val="single" w:sz="4" w:space="0" w:color="000000"/>
            </w:tcBorders>
          </w:tcPr>
          <w:p w:rsidR="003D2875" w:rsidRPr="00F67E1A" w:rsidRDefault="00F67E1A">
            <w:pPr>
              <w:pStyle w:val="TableParagraph"/>
              <w:spacing w:before="66" w:line="210" w:lineRule="exact"/>
              <w:ind w:left="109"/>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Paul Joseph</w:t>
            </w:r>
          </w:p>
        </w:tc>
        <w:tc>
          <w:tcPr>
            <w:tcW w:w="2410" w:type="dxa"/>
            <w:tcBorders>
              <w:left w:val="single" w:sz="4" w:space="0" w:color="000000"/>
              <w:bottom w:val="single" w:sz="4" w:space="0" w:color="000000"/>
              <w:right w:val="single" w:sz="4" w:space="0" w:color="000000"/>
            </w:tcBorders>
          </w:tcPr>
          <w:p w:rsidR="003D2875" w:rsidRPr="00F67E1A" w:rsidRDefault="00F67E1A" w:rsidP="00F67E1A">
            <w:pPr>
              <w:pStyle w:val="TableParagraph"/>
              <w:spacing w:before="33"/>
              <w:ind w:left="115"/>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 xml:space="preserve">HR </w:t>
            </w:r>
            <w:r>
              <w:rPr>
                <w:rFonts w:asciiTheme="minorHAnsi" w:hAnsiTheme="minorHAnsi" w:cstheme="minorHAnsi"/>
                <w:color w:val="000000" w:themeColor="text1"/>
                <w:sz w:val="24"/>
                <w:szCs w:val="24"/>
              </w:rPr>
              <w:t xml:space="preserve">Director </w:t>
            </w:r>
            <w:r w:rsidRPr="00F67E1A">
              <w:rPr>
                <w:rFonts w:asciiTheme="minorHAnsi" w:hAnsiTheme="minorHAnsi" w:cstheme="minorHAnsi"/>
                <w:color w:val="000000" w:themeColor="text1"/>
                <w:sz w:val="24"/>
                <w:szCs w:val="24"/>
              </w:rPr>
              <w:t>- APAC</w:t>
            </w:r>
          </w:p>
        </w:tc>
        <w:tc>
          <w:tcPr>
            <w:tcW w:w="3402" w:type="dxa"/>
            <w:tcBorders>
              <w:left w:val="single" w:sz="4" w:space="0" w:color="000000"/>
              <w:bottom w:val="single" w:sz="4" w:space="0" w:color="000000"/>
              <w:right w:val="single" w:sz="4" w:space="0" w:color="000000"/>
            </w:tcBorders>
          </w:tcPr>
          <w:p w:rsidR="003D2875" w:rsidRPr="00F67E1A" w:rsidRDefault="00F67E1A" w:rsidP="00F67E1A">
            <w:pPr>
              <w:pStyle w:val="TableParagraph"/>
              <w:spacing w:before="66" w:line="210" w:lineRule="exact"/>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Pauljoseph.r@supremology.com</w:t>
            </w:r>
          </w:p>
        </w:tc>
        <w:tc>
          <w:tcPr>
            <w:tcW w:w="1989" w:type="dxa"/>
            <w:tcBorders>
              <w:left w:val="single" w:sz="4" w:space="0" w:color="000000"/>
              <w:bottom w:val="single" w:sz="4" w:space="0" w:color="000000"/>
            </w:tcBorders>
          </w:tcPr>
          <w:p w:rsidR="003D2875" w:rsidRPr="00F67E1A" w:rsidRDefault="000B2DEA" w:rsidP="00F67E1A">
            <w:pPr>
              <w:pStyle w:val="TableParagraph"/>
              <w:spacing w:before="66" w:line="210" w:lineRule="exact"/>
              <w:ind w:left="112"/>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+91</w:t>
            </w:r>
            <w:r w:rsidR="00F67E1A">
              <w:rPr>
                <w:rFonts w:asciiTheme="minorHAnsi" w:hAnsiTheme="minorHAnsi" w:cstheme="minorHAnsi"/>
                <w:color w:val="000000" w:themeColor="text1"/>
                <w:sz w:val="24"/>
                <w:szCs w:val="24"/>
              </w:rPr>
              <w:t xml:space="preserve"> 9620080187</w:t>
            </w:r>
          </w:p>
        </w:tc>
      </w:tr>
      <w:tr w:rsidR="00C802E9" w:rsidTr="00F67E1A">
        <w:trPr>
          <w:trHeight w:val="460"/>
        </w:trPr>
        <w:tc>
          <w:tcPr>
            <w:tcW w:w="1162" w:type="dxa"/>
            <w:vMerge/>
            <w:tcBorders>
              <w:top w:val="nil"/>
            </w:tcBorders>
          </w:tcPr>
          <w:p w:rsidR="003D2875" w:rsidRPr="00F67E1A" w:rsidRDefault="003D2875">
            <w:pPr>
              <w:rPr>
                <w:rFonts w:asciiTheme="minorHAnsi" w:hAnsiTheme="minorHAnsi" w:cstheme="minorHAnsi"/>
                <w:color w:val="000000" w:themeColor="text1"/>
                <w:sz w:val="24"/>
                <w:szCs w:val="24"/>
              </w:rPr>
            </w:pPr>
          </w:p>
        </w:tc>
        <w:tc>
          <w:tcPr>
            <w:tcW w:w="1701" w:type="dxa"/>
            <w:tcBorders>
              <w:top w:val="single" w:sz="4" w:space="0" w:color="000000"/>
              <w:bottom w:val="single" w:sz="4" w:space="0" w:color="000000"/>
              <w:right w:val="single" w:sz="4" w:space="0" w:color="000000"/>
            </w:tcBorders>
          </w:tcPr>
          <w:p w:rsidR="003D2875" w:rsidRPr="00F67E1A" w:rsidRDefault="00C802E9" w:rsidP="00C802E9">
            <w:pPr>
              <w:pStyle w:val="TableParagraph"/>
              <w:spacing w:line="210" w:lineRule="exact"/>
              <w:ind w:left="109"/>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Rosh Luke</w:t>
            </w:r>
          </w:p>
        </w:tc>
        <w:tc>
          <w:tcPr>
            <w:tcW w:w="2410" w:type="dxa"/>
            <w:tcBorders>
              <w:top w:val="single" w:sz="4" w:space="0" w:color="000000"/>
              <w:left w:val="single" w:sz="4" w:space="0" w:color="000000"/>
              <w:bottom w:val="single" w:sz="4" w:space="0" w:color="000000"/>
              <w:right w:val="single" w:sz="4" w:space="0" w:color="000000"/>
            </w:tcBorders>
          </w:tcPr>
          <w:p w:rsidR="003D2875" w:rsidRPr="00F67E1A" w:rsidRDefault="00C802E9" w:rsidP="00F67E1A">
            <w:pPr>
              <w:pStyle w:val="TableParagraph"/>
              <w:spacing w:before="2" w:line="230" w:lineRule="exact"/>
              <w:ind w:left="115" w:right="673"/>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HR - APAC</w:t>
            </w:r>
          </w:p>
        </w:tc>
        <w:tc>
          <w:tcPr>
            <w:tcW w:w="3402" w:type="dxa"/>
            <w:tcBorders>
              <w:top w:val="single" w:sz="4" w:space="0" w:color="000000"/>
              <w:left w:val="single" w:sz="4" w:space="0" w:color="000000"/>
              <w:bottom w:val="single" w:sz="4" w:space="0" w:color="000000"/>
              <w:right w:val="single" w:sz="4" w:space="0" w:color="000000"/>
            </w:tcBorders>
          </w:tcPr>
          <w:p w:rsidR="003D2875" w:rsidRPr="00F67E1A" w:rsidRDefault="00C802E9" w:rsidP="00F67E1A">
            <w:pPr>
              <w:pStyle w:val="TableParagraph"/>
              <w:spacing w:line="210" w:lineRule="exact"/>
              <w:rPr>
                <w:rFonts w:asciiTheme="minorHAnsi" w:hAnsiTheme="minorHAnsi" w:cstheme="minorHAnsi"/>
                <w:color w:val="000000" w:themeColor="text1"/>
                <w:sz w:val="24"/>
                <w:szCs w:val="24"/>
              </w:rPr>
            </w:pPr>
            <w:r w:rsidRPr="00C802E9">
              <w:rPr>
                <w:rFonts w:asciiTheme="minorHAnsi" w:hAnsiTheme="minorHAnsi" w:cstheme="minorHAnsi"/>
                <w:color w:val="000000" w:themeColor="text1"/>
                <w:sz w:val="24"/>
                <w:szCs w:val="24"/>
              </w:rPr>
              <w:t>roshluke@supremology.com</w:t>
            </w:r>
          </w:p>
        </w:tc>
        <w:tc>
          <w:tcPr>
            <w:tcW w:w="1989" w:type="dxa"/>
            <w:tcBorders>
              <w:top w:val="single" w:sz="4" w:space="0" w:color="000000"/>
              <w:left w:val="single" w:sz="4" w:space="0" w:color="000000"/>
              <w:bottom w:val="single" w:sz="4" w:space="0" w:color="000000"/>
            </w:tcBorders>
          </w:tcPr>
          <w:p w:rsidR="003D2875" w:rsidRPr="00F67E1A" w:rsidRDefault="00C802E9" w:rsidP="00F67E1A">
            <w:pPr>
              <w:pStyle w:val="TableParagraph"/>
              <w:spacing w:before="114"/>
              <w:ind w:left="11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+91 7259976161</w:t>
            </w:r>
          </w:p>
        </w:tc>
      </w:tr>
      <w:tr w:rsidR="00C802E9" w:rsidTr="00C802E9">
        <w:trPr>
          <w:trHeight w:val="458"/>
        </w:trPr>
        <w:tc>
          <w:tcPr>
            <w:tcW w:w="1162" w:type="dxa"/>
            <w:vMerge/>
            <w:tcBorders>
              <w:top w:val="nil"/>
              <w:bottom w:val="nil"/>
            </w:tcBorders>
          </w:tcPr>
          <w:p w:rsidR="00C802E9" w:rsidRPr="00F67E1A" w:rsidRDefault="00C802E9">
            <w:pPr>
              <w:rPr>
                <w:rFonts w:asciiTheme="minorHAnsi" w:hAnsiTheme="minorHAnsi" w:cstheme="minorHAnsi"/>
                <w:color w:val="000000" w:themeColor="text1"/>
                <w:sz w:val="24"/>
                <w:szCs w:val="24"/>
              </w:rPr>
            </w:pPr>
          </w:p>
        </w:tc>
        <w:tc>
          <w:tcPr>
            <w:tcW w:w="1701" w:type="dxa"/>
            <w:tcBorders>
              <w:top w:val="single" w:sz="4" w:space="0" w:color="000000"/>
              <w:bottom w:val="single" w:sz="4" w:space="0" w:color="000000"/>
              <w:right w:val="single" w:sz="4" w:space="0" w:color="000000"/>
            </w:tcBorders>
          </w:tcPr>
          <w:p w:rsidR="00C802E9" w:rsidRPr="00F67E1A" w:rsidRDefault="00C802E9" w:rsidP="005F5DC6">
            <w:pPr>
              <w:pStyle w:val="TableParagraph"/>
              <w:spacing w:line="210" w:lineRule="exact"/>
              <w:ind w:left="109"/>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Sandhya Rani</w:t>
            </w:r>
          </w:p>
        </w:tc>
        <w:tc>
          <w:tcPr>
            <w:tcW w:w="2410" w:type="dxa"/>
            <w:tcBorders>
              <w:top w:val="single" w:sz="4" w:space="0" w:color="000000"/>
              <w:left w:val="single" w:sz="4" w:space="0" w:color="000000"/>
              <w:bottom w:val="single" w:sz="4" w:space="0" w:color="000000"/>
              <w:right w:val="single" w:sz="4" w:space="0" w:color="000000"/>
            </w:tcBorders>
          </w:tcPr>
          <w:p w:rsidR="00C802E9" w:rsidRPr="00F67E1A" w:rsidRDefault="00C802E9" w:rsidP="005F5DC6">
            <w:pPr>
              <w:pStyle w:val="TableParagraph"/>
              <w:spacing w:before="2" w:line="230" w:lineRule="exact"/>
              <w:ind w:left="115" w:right="673"/>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 xml:space="preserve">HR Head – </w:t>
            </w:r>
            <w:r>
              <w:rPr>
                <w:rFonts w:asciiTheme="minorHAnsi" w:hAnsiTheme="minorHAnsi" w:cstheme="minorHAnsi"/>
                <w:color w:val="000000" w:themeColor="text1"/>
                <w:sz w:val="24"/>
                <w:szCs w:val="24"/>
              </w:rPr>
              <w:t>I</w:t>
            </w:r>
            <w:r w:rsidRPr="00F67E1A">
              <w:rPr>
                <w:rFonts w:asciiTheme="minorHAnsi" w:hAnsiTheme="minorHAnsi" w:cstheme="minorHAnsi"/>
                <w:color w:val="000000" w:themeColor="text1"/>
                <w:sz w:val="24"/>
                <w:szCs w:val="24"/>
              </w:rPr>
              <w:t xml:space="preserve">ndia </w:t>
            </w:r>
          </w:p>
        </w:tc>
        <w:tc>
          <w:tcPr>
            <w:tcW w:w="3402" w:type="dxa"/>
            <w:tcBorders>
              <w:top w:val="single" w:sz="4" w:space="0" w:color="000000"/>
              <w:left w:val="single" w:sz="4" w:space="0" w:color="000000"/>
              <w:bottom w:val="single" w:sz="4" w:space="0" w:color="000000"/>
              <w:right w:val="single" w:sz="4" w:space="0" w:color="000000"/>
            </w:tcBorders>
          </w:tcPr>
          <w:p w:rsidR="00C802E9" w:rsidRPr="00F67E1A" w:rsidRDefault="00C802E9" w:rsidP="005F5DC6">
            <w:pPr>
              <w:pStyle w:val="TableParagraph"/>
              <w:spacing w:before="11"/>
              <w:rPr>
                <w:rFonts w:asciiTheme="minorHAnsi" w:hAnsiTheme="minorHAnsi" w:cstheme="minorHAnsi"/>
                <w:b/>
                <w:color w:val="000000" w:themeColor="text1"/>
                <w:sz w:val="24"/>
                <w:szCs w:val="24"/>
              </w:rPr>
            </w:pPr>
          </w:p>
          <w:p w:rsidR="00C802E9" w:rsidRPr="00F67E1A" w:rsidRDefault="00C802E9" w:rsidP="005F5DC6">
            <w:pPr>
              <w:pStyle w:val="TableParagraph"/>
              <w:spacing w:line="210" w:lineRule="exact"/>
              <w:rPr>
                <w:rFonts w:asciiTheme="minorHAnsi" w:hAnsiTheme="minorHAnsi" w:cstheme="minorHAnsi"/>
                <w:color w:val="000000" w:themeColor="text1"/>
                <w:sz w:val="24"/>
                <w:szCs w:val="24"/>
              </w:rPr>
            </w:pPr>
            <w:hyperlink r:id="rId9" w:history="1">
              <w:r w:rsidRPr="009D0B47">
                <w:rPr>
                  <w:rStyle w:val="Hyperlink"/>
                  <w:rFonts w:asciiTheme="minorHAnsi" w:hAnsiTheme="minorHAnsi" w:cstheme="minorHAnsi"/>
                  <w:sz w:val="24"/>
                  <w:szCs w:val="24"/>
                </w:rPr>
                <w:t>sandhya.rani@supremology.com</w:t>
              </w:r>
            </w:hyperlink>
          </w:p>
        </w:tc>
        <w:tc>
          <w:tcPr>
            <w:tcW w:w="1989" w:type="dxa"/>
            <w:tcBorders>
              <w:top w:val="single" w:sz="4" w:space="0" w:color="000000"/>
              <w:left w:val="single" w:sz="4" w:space="0" w:color="000000"/>
              <w:bottom w:val="single" w:sz="4" w:space="0" w:color="000000"/>
            </w:tcBorders>
          </w:tcPr>
          <w:p w:rsidR="00C802E9" w:rsidRPr="00F67E1A" w:rsidRDefault="00C802E9" w:rsidP="005F5DC6">
            <w:pPr>
              <w:pStyle w:val="TableParagraph"/>
              <w:spacing w:before="114"/>
              <w:ind w:left="112"/>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 xml:space="preserve">+91 </w:t>
            </w:r>
            <w:r>
              <w:rPr>
                <w:rFonts w:asciiTheme="minorHAnsi" w:hAnsiTheme="minorHAnsi" w:cstheme="minorHAnsi"/>
                <w:color w:val="000000" w:themeColor="text1"/>
                <w:sz w:val="24"/>
                <w:szCs w:val="24"/>
              </w:rPr>
              <w:t>9731412133</w:t>
            </w:r>
          </w:p>
        </w:tc>
      </w:tr>
      <w:tr w:rsidR="00C802E9" w:rsidTr="00F67E1A">
        <w:trPr>
          <w:trHeight w:val="458"/>
        </w:trPr>
        <w:tc>
          <w:tcPr>
            <w:tcW w:w="1162" w:type="dxa"/>
            <w:tcBorders>
              <w:top w:val="nil"/>
            </w:tcBorders>
          </w:tcPr>
          <w:p w:rsidR="00C802E9" w:rsidRPr="00F67E1A" w:rsidRDefault="00C802E9">
            <w:pPr>
              <w:rPr>
                <w:rFonts w:asciiTheme="minorHAnsi" w:hAnsiTheme="minorHAnsi" w:cstheme="minorHAnsi"/>
                <w:color w:val="000000" w:themeColor="text1"/>
                <w:sz w:val="24"/>
                <w:szCs w:val="24"/>
              </w:rPr>
            </w:pPr>
          </w:p>
        </w:tc>
        <w:tc>
          <w:tcPr>
            <w:tcW w:w="1701" w:type="dxa"/>
            <w:tcBorders>
              <w:top w:val="single" w:sz="4" w:space="0" w:color="000000"/>
              <w:bottom w:val="single" w:sz="4" w:space="0" w:color="000000"/>
              <w:right w:val="single" w:sz="4" w:space="0" w:color="000000"/>
            </w:tcBorders>
          </w:tcPr>
          <w:p w:rsidR="00C802E9" w:rsidRPr="00F67E1A" w:rsidRDefault="00C802E9" w:rsidP="005F5DC6">
            <w:pPr>
              <w:pStyle w:val="TableParagraph"/>
              <w:spacing w:line="230" w:lineRule="exact"/>
              <w:ind w:left="109" w:right="185"/>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Saritha</w:t>
            </w:r>
            <w:r>
              <w:rPr>
                <w:rFonts w:asciiTheme="minorHAnsi" w:hAnsiTheme="minorHAnsi" w:cstheme="minorHAnsi"/>
                <w:color w:val="000000" w:themeColor="text1"/>
                <w:sz w:val="24"/>
                <w:szCs w:val="24"/>
              </w:rPr>
              <w:t xml:space="preserve"> Pandit</w:t>
            </w:r>
          </w:p>
        </w:tc>
        <w:tc>
          <w:tcPr>
            <w:tcW w:w="2410" w:type="dxa"/>
            <w:tcBorders>
              <w:top w:val="single" w:sz="4" w:space="0" w:color="000000"/>
              <w:left w:val="single" w:sz="4" w:space="0" w:color="000000"/>
              <w:bottom w:val="single" w:sz="4" w:space="0" w:color="000000"/>
              <w:right w:val="single" w:sz="4" w:space="0" w:color="000000"/>
            </w:tcBorders>
          </w:tcPr>
          <w:p w:rsidR="00C802E9" w:rsidRPr="00F67E1A" w:rsidRDefault="00C802E9" w:rsidP="005F5DC6">
            <w:pPr>
              <w:pStyle w:val="TableParagraph"/>
              <w:spacing w:before="9"/>
              <w:rPr>
                <w:rFonts w:asciiTheme="minorHAnsi" w:hAnsiTheme="minorHAnsi" w:cstheme="minorHAnsi"/>
                <w:b/>
                <w:color w:val="000000" w:themeColor="text1"/>
                <w:sz w:val="24"/>
                <w:szCs w:val="24"/>
              </w:rPr>
            </w:pPr>
          </w:p>
          <w:p w:rsidR="00C802E9" w:rsidRPr="00F67E1A" w:rsidRDefault="00C802E9" w:rsidP="005F5DC6">
            <w:pPr>
              <w:pStyle w:val="TableParagraph"/>
              <w:spacing w:line="210" w:lineRule="exact"/>
              <w:ind w:left="115"/>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Payroll Head-India</w:t>
            </w:r>
          </w:p>
        </w:tc>
        <w:tc>
          <w:tcPr>
            <w:tcW w:w="3402" w:type="dxa"/>
            <w:tcBorders>
              <w:top w:val="single" w:sz="4" w:space="0" w:color="000000"/>
              <w:left w:val="single" w:sz="4" w:space="0" w:color="000000"/>
              <w:bottom w:val="single" w:sz="4" w:space="0" w:color="000000"/>
              <w:right w:val="single" w:sz="4" w:space="0" w:color="000000"/>
            </w:tcBorders>
          </w:tcPr>
          <w:p w:rsidR="00C802E9" w:rsidRPr="00F67E1A" w:rsidRDefault="00C802E9" w:rsidP="005F5DC6">
            <w:pPr>
              <w:pStyle w:val="TableParagraph"/>
              <w:spacing w:before="9"/>
              <w:rPr>
                <w:rFonts w:asciiTheme="minorHAnsi" w:hAnsiTheme="minorHAnsi" w:cstheme="minorHAnsi"/>
                <w:b/>
                <w:color w:val="000000" w:themeColor="text1"/>
                <w:sz w:val="24"/>
                <w:szCs w:val="24"/>
              </w:rPr>
            </w:pPr>
          </w:p>
          <w:p w:rsidR="00C802E9" w:rsidRPr="00F67E1A" w:rsidRDefault="00C802E9" w:rsidP="005F5DC6">
            <w:pPr>
              <w:pStyle w:val="TableParagraph"/>
              <w:spacing w:line="210" w:lineRule="exact"/>
              <w:rPr>
                <w:rFonts w:asciiTheme="minorHAnsi" w:hAnsiTheme="minorHAnsi" w:cstheme="minorHAnsi"/>
                <w:color w:val="000000" w:themeColor="text1"/>
                <w:sz w:val="24"/>
                <w:szCs w:val="24"/>
              </w:rPr>
            </w:pPr>
            <w:hyperlink r:id="rId10" w:history="1">
              <w:r w:rsidRPr="009D0B47">
                <w:rPr>
                  <w:rStyle w:val="Hyperlink"/>
                  <w:rFonts w:asciiTheme="minorHAnsi" w:hAnsiTheme="minorHAnsi" w:cstheme="minorHAnsi"/>
                  <w:sz w:val="24"/>
                  <w:szCs w:val="24"/>
                </w:rPr>
                <w:t>saritha.pandit@supremology.com</w:t>
              </w:r>
            </w:hyperlink>
          </w:p>
        </w:tc>
        <w:tc>
          <w:tcPr>
            <w:tcW w:w="1989" w:type="dxa"/>
            <w:tcBorders>
              <w:top w:val="single" w:sz="4" w:space="0" w:color="000000"/>
              <w:left w:val="single" w:sz="4" w:space="0" w:color="000000"/>
              <w:bottom w:val="single" w:sz="4" w:space="0" w:color="000000"/>
            </w:tcBorders>
          </w:tcPr>
          <w:p w:rsidR="00C802E9" w:rsidRPr="00F67E1A" w:rsidRDefault="00C802E9" w:rsidP="005F5DC6">
            <w:pPr>
              <w:pStyle w:val="TableParagraph"/>
              <w:spacing w:before="112"/>
              <w:ind w:left="112"/>
              <w:rPr>
                <w:rFonts w:asciiTheme="minorHAnsi" w:hAnsiTheme="minorHAnsi" w:cstheme="minorHAnsi"/>
                <w:color w:val="000000" w:themeColor="text1"/>
                <w:sz w:val="24"/>
                <w:szCs w:val="24"/>
              </w:rPr>
            </w:pPr>
            <w:r w:rsidRPr="00F67E1A">
              <w:rPr>
                <w:rFonts w:asciiTheme="minorHAnsi" w:hAnsiTheme="minorHAnsi" w:cstheme="minorHAnsi"/>
                <w:color w:val="000000" w:themeColor="text1"/>
                <w:sz w:val="24"/>
                <w:szCs w:val="24"/>
              </w:rPr>
              <w:t xml:space="preserve">+91 </w:t>
            </w:r>
            <w:r>
              <w:rPr>
                <w:rFonts w:asciiTheme="minorHAnsi" w:hAnsiTheme="minorHAnsi" w:cstheme="minorHAnsi"/>
                <w:color w:val="000000" w:themeColor="text1"/>
                <w:sz w:val="24"/>
                <w:szCs w:val="24"/>
              </w:rPr>
              <w:t>9740069293</w:t>
            </w:r>
          </w:p>
        </w:tc>
      </w:tr>
    </w:tbl>
    <w:p w:rsidR="003D2875" w:rsidRDefault="003D2875">
      <w:pPr>
        <w:pStyle w:val="BodyText"/>
        <w:rPr>
          <w:b/>
          <w:sz w:val="22"/>
        </w:rPr>
      </w:pPr>
    </w:p>
    <w:p w:rsidR="003D2875" w:rsidRPr="007140D1" w:rsidRDefault="00672667" w:rsidP="00672667">
      <w:pPr>
        <w:pStyle w:val="BodyText"/>
        <w:spacing w:before="131"/>
        <w:ind w:left="709" w:right="64" w:hanging="427"/>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0B2DEA" w:rsidRPr="007140D1">
        <w:rPr>
          <w:rFonts w:asciiTheme="minorHAnsi" w:hAnsiTheme="minorHAnsi" w:cstheme="minorHAnsi"/>
          <w:color w:val="000000" w:themeColor="text1"/>
          <w:sz w:val="24"/>
          <w:szCs w:val="24"/>
        </w:rPr>
        <w:t xml:space="preserve">A quorum of atleast 3 members is required to be present for the proceedings to take place. The quorum shall include the HR </w:t>
      </w:r>
      <w:r w:rsidR="00F67E1A">
        <w:rPr>
          <w:rFonts w:asciiTheme="minorHAnsi" w:hAnsiTheme="minorHAnsi" w:cstheme="minorHAnsi"/>
          <w:color w:val="000000" w:themeColor="text1"/>
          <w:sz w:val="24"/>
          <w:szCs w:val="24"/>
        </w:rPr>
        <w:t>Head</w:t>
      </w:r>
      <w:r w:rsidR="000B2DEA" w:rsidRPr="007140D1">
        <w:rPr>
          <w:rFonts w:asciiTheme="minorHAnsi" w:hAnsiTheme="minorHAnsi" w:cstheme="minorHAnsi"/>
          <w:color w:val="000000" w:themeColor="text1"/>
          <w:sz w:val="24"/>
          <w:szCs w:val="24"/>
        </w:rPr>
        <w:t xml:space="preserve"> and at least two members, one of whom shall be a lady.</w:t>
      </w:r>
    </w:p>
    <w:p w:rsidR="003D2875" w:rsidRDefault="00672667" w:rsidP="00672667">
      <w:pPr>
        <w:pStyle w:val="BodyText"/>
        <w:ind w:left="709" w:right="479" w:hanging="427"/>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0B2DEA" w:rsidRPr="007140D1">
        <w:rPr>
          <w:rFonts w:asciiTheme="minorHAnsi" w:hAnsiTheme="minorHAnsi" w:cstheme="minorHAnsi"/>
          <w:color w:val="000000" w:themeColor="text1"/>
          <w:sz w:val="24"/>
          <w:szCs w:val="24"/>
        </w:rPr>
        <w:t>There shall be regular orientation programs for committee members and they should mandatorily meet once every quarter.</w:t>
      </w:r>
    </w:p>
    <w:p w:rsidR="007140D1" w:rsidRPr="007140D1" w:rsidRDefault="007140D1">
      <w:pPr>
        <w:pStyle w:val="BodyText"/>
        <w:ind w:left="282" w:right="479"/>
        <w:rPr>
          <w:rFonts w:asciiTheme="minorHAnsi" w:hAnsiTheme="minorHAnsi" w:cstheme="minorHAnsi"/>
          <w:color w:val="000000" w:themeColor="text1"/>
          <w:sz w:val="24"/>
          <w:szCs w:val="24"/>
        </w:rPr>
      </w:pPr>
    </w:p>
    <w:p w:rsidR="003D2875" w:rsidRPr="007140D1" w:rsidRDefault="00672667" w:rsidP="00B53DD2">
      <w:pPr>
        <w:pStyle w:val="Heading2"/>
        <w:numPr>
          <w:ilvl w:val="1"/>
          <w:numId w:val="1"/>
        </w:numPr>
        <w:spacing w:before="92"/>
        <w:ind w:left="709" w:hanging="283"/>
        <w:rPr>
          <w:rFonts w:asciiTheme="minorHAnsi" w:hAnsiTheme="minorHAnsi" w:cstheme="minorHAnsi"/>
          <w:bCs w:val="0"/>
          <w:color w:val="0070C0"/>
          <w:sz w:val="28"/>
          <w:szCs w:val="28"/>
        </w:rPr>
      </w:pPr>
      <w:r>
        <w:rPr>
          <w:rFonts w:asciiTheme="minorHAnsi" w:hAnsiTheme="minorHAnsi" w:cstheme="minorHAnsi"/>
          <w:bCs w:val="0"/>
          <w:color w:val="0070C0"/>
          <w:sz w:val="28"/>
          <w:szCs w:val="28"/>
        </w:rPr>
        <w:t>I</w:t>
      </w:r>
      <w:r w:rsidR="000B2DEA" w:rsidRPr="007140D1">
        <w:rPr>
          <w:rFonts w:asciiTheme="minorHAnsi" w:hAnsiTheme="minorHAnsi" w:cstheme="minorHAnsi"/>
          <w:bCs w:val="0"/>
          <w:color w:val="0070C0"/>
          <w:sz w:val="28"/>
          <w:szCs w:val="28"/>
        </w:rPr>
        <w:t>NQUIRY PROCESS</w:t>
      </w:r>
    </w:p>
    <w:p w:rsidR="003D2875" w:rsidRDefault="003D2875">
      <w:pPr>
        <w:pStyle w:val="BodyText"/>
        <w:spacing w:before="10"/>
        <w:rPr>
          <w:b/>
          <w:sz w:val="31"/>
        </w:rPr>
      </w:pPr>
    </w:p>
    <w:p w:rsidR="003D2875" w:rsidRPr="001614D8" w:rsidRDefault="000B2DEA" w:rsidP="00B53DD2">
      <w:pPr>
        <w:pStyle w:val="BodyText"/>
        <w:numPr>
          <w:ilvl w:val="2"/>
          <w:numId w:val="1"/>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The Committee shall immediately proceed with the Inquiry and communicate the same to the Complainant and person against whom complaint is made.</w:t>
      </w:r>
    </w:p>
    <w:p w:rsidR="003D2875" w:rsidRPr="001614D8" w:rsidRDefault="000B2DEA" w:rsidP="00B53DD2">
      <w:pPr>
        <w:pStyle w:val="BodyText"/>
        <w:numPr>
          <w:ilvl w:val="0"/>
          <w:numId w:val="1"/>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The Committee shall prepare and hand over the Statement of Allegation to the person against whom complaint is made and give him/her an opportunity to submit a written explanation if she/he so desires within 10 days of receipt of the same.</w:t>
      </w:r>
    </w:p>
    <w:p w:rsidR="003D2875" w:rsidRPr="001614D8" w:rsidRDefault="000B2DEA" w:rsidP="00B53DD2">
      <w:pPr>
        <w:pStyle w:val="BodyText"/>
        <w:numPr>
          <w:ilvl w:val="0"/>
          <w:numId w:val="1"/>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The Complainant shall be provided with a copy of the written explanation submitted by the person against whom complaint is made.</w:t>
      </w:r>
    </w:p>
    <w:p w:rsidR="003D2875" w:rsidRPr="001614D8" w:rsidRDefault="000B2DEA" w:rsidP="00B53DD2">
      <w:pPr>
        <w:pStyle w:val="BodyText"/>
        <w:numPr>
          <w:ilvl w:val="0"/>
          <w:numId w:val="1"/>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If the Complainant or the person against whom complaint is made desires any witness/es to be called, they shall communicate in writing to the Committee the names of witness/es that they propose to call.</w:t>
      </w:r>
    </w:p>
    <w:p w:rsidR="003D2875" w:rsidRPr="001614D8" w:rsidRDefault="000B2DEA" w:rsidP="00B53DD2">
      <w:pPr>
        <w:pStyle w:val="BodyText"/>
        <w:numPr>
          <w:ilvl w:val="0"/>
          <w:numId w:val="1"/>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If the Complainant desires to tender any documents by way of evidence before the Committee, she/he shall supply original copies of such documents. Similarly, if the person against whom complaint is made desires to tender any documents in evidence before the Committee he/she shall supply original copies of such documents. Both shall affix his/her signature on the respective documents to certify these to be original copies.</w:t>
      </w:r>
    </w:p>
    <w:p w:rsidR="003D2875" w:rsidRPr="001614D8" w:rsidRDefault="000B2DEA" w:rsidP="00B53DD2">
      <w:pPr>
        <w:pStyle w:val="BodyText"/>
        <w:numPr>
          <w:ilvl w:val="0"/>
          <w:numId w:val="1"/>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The Committee shall call upon all witnesses mentioned by both the parties.</w:t>
      </w:r>
    </w:p>
    <w:p w:rsidR="003D2875" w:rsidRPr="001614D8" w:rsidRDefault="000B2DEA" w:rsidP="00B53DD2">
      <w:pPr>
        <w:pStyle w:val="BodyText"/>
        <w:numPr>
          <w:ilvl w:val="0"/>
          <w:numId w:val="1"/>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 xml:space="preserve">The Committee shall provide every reasonable opportunity to the Complainant and to the person </w:t>
      </w:r>
      <w:r w:rsidRPr="001614D8">
        <w:rPr>
          <w:rFonts w:asciiTheme="minorHAnsi" w:hAnsiTheme="minorHAnsi" w:cstheme="minorHAnsi"/>
          <w:color w:val="000000" w:themeColor="text1"/>
          <w:sz w:val="24"/>
          <w:szCs w:val="24"/>
        </w:rPr>
        <w:lastRenderedPageBreak/>
        <w:t>against whom complaint is made, for putting forward and defending their respective case.</w:t>
      </w:r>
    </w:p>
    <w:p w:rsidR="002C3308" w:rsidRDefault="000B2DEA" w:rsidP="00B53DD2">
      <w:pPr>
        <w:pStyle w:val="BodyText"/>
        <w:numPr>
          <w:ilvl w:val="0"/>
          <w:numId w:val="1"/>
        </w:numPr>
        <w:spacing w:before="133" w:line="276" w:lineRule="auto"/>
        <w:ind w:left="709" w:right="251" w:hanging="283"/>
        <w:jc w:val="both"/>
        <w:rPr>
          <w:rFonts w:asciiTheme="minorHAnsi" w:hAnsiTheme="minorHAnsi" w:cstheme="minorHAnsi"/>
          <w:color w:val="000000" w:themeColor="text1"/>
          <w:sz w:val="24"/>
          <w:szCs w:val="24"/>
        </w:rPr>
      </w:pPr>
      <w:r w:rsidRPr="002C3308">
        <w:rPr>
          <w:rFonts w:asciiTheme="minorHAnsi" w:hAnsiTheme="minorHAnsi" w:cstheme="minorHAnsi"/>
          <w:color w:val="000000" w:themeColor="text1"/>
          <w:sz w:val="24"/>
          <w:szCs w:val="24"/>
        </w:rPr>
        <w:t>The Committee shall complete the “Inquiry” within reasonable period but not beyond three months and communicate its findings and its recommendations for action to the Employer. The report of the committee shall be treated as an inquiry report on the basis of which an earring employee can be awarded appropriate punishment straightaway.</w:t>
      </w:r>
    </w:p>
    <w:p w:rsidR="002C3308" w:rsidRDefault="002C3308" w:rsidP="002C3308">
      <w:pPr>
        <w:pStyle w:val="BodyText"/>
        <w:numPr>
          <w:ilvl w:val="0"/>
          <w:numId w:val="1"/>
        </w:numPr>
        <w:spacing w:before="133" w:line="276" w:lineRule="auto"/>
        <w:ind w:right="251"/>
        <w:jc w:val="both"/>
        <w:rPr>
          <w:rFonts w:asciiTheme="minorHAnsi" w:hAnsiTheme="minorHAnsi" w:cstheme="minorHAnsi"/>
          <w:color w:val="000000" w:themeColor="text1"/>
          <w:sz w:val="24"/>
          <w:szCs w:val="24"/>
        </w:rPr>
      </w:pPr>
      <w:r w:rsidRPr="002C3308">
        <w:rPr>
          <w:rFonts w:asciiTheme="minorHAnsi" w:hAnsiTheme="minorHAnsi" w:cstheme="minorHAnsi"/>
          <w:color w:val="000000" w:themeColor="text1"/>
          <w:sz w:val="24"/>
          <w:szCs w:val="24"/>
        </w:rPr>
        <w:t>T</w:t>
      </w:r>
      <w:r w:rsidR="000B2DEA" w:rsidRPr="002C3308">
        <w:rPr>
          <w:rFonts w:asciiTheme="minorHAnsi" w:hAnsiTheme="minorHAnsi" w:cstheme="minorHAnsi"/>
          <w:color w:val="000000" w:themeColor="text1"/>
          <w:sz w:val="24"/>
          <w:szCs w:val="24"/>
        </w:rPr>
        <w:t>he Employer will direct appropriate action in accordance with the recommendation proposed by the Committee.</w:t>
      </w:r>
      <w:r w:rsidRPr="002C3308">
        <w:rPr>
          <w:rFonts w:asciiTheme="minorHAnsi" w:hAnsiTheme="minorHAnsi" w:cstheme="minorHAnsi"/>
          <w:color w:val="000000" w:themeColor="text1"/>
          <w:sz w:val="24"/>
          <w:szCs w:val="24"/>
        </w:rPr>
        <w:t xml:space="preserve"> </w:t>
      </w:r>
    </w:p>
    <w:p w:rsidR="003D2875" w:rsidRPr="002C3308" w:rsidRDefault="000B2DEA" w:rsidP="002C3308">
      <w:pPr>
        <w:pStyle w:val="BodyText"/>
        <w:numPr>
          <w:ilvl w:val="0"/>
          <w:numId w:val="1"/>
        </w:numPr>
        <w:spacing w:before="133" w:line="276" w:lineRule="auto"/>
        <w:ind w:right="251"/>
        <w:jc w:val="both"/>
        <w:rPr>
          <w:rFonts w:asciiTheme="minorHAnsi" w:hAnsiTheme="minorHAnsi" w:cstheme="minorHAnsi"/>
          <w:color w:val="000000" w:themeColor="text1"/>
          <w:sz w:val="24"/>
          <w:szCs w:val="24"/>
        </w:rPr>
      </w:pPr>
      <w:r w:rsidRPr="002C3308">
        <w:rPr>
          <w:rFonts w:asciiTheme="minorHAnsi" w:hAnsiTheme="minorHAnsi" w:cstheme="minorHAnsi"/>
          <w:color w:val="000000" w:themeColor="text1"/>
          <w:sz w:val="24"/>
          <w:szCs w:val="24"/>
        </w:rPr>
        <w:t>The Committee shall be governed by such rules as may be framed by the Supreme Court orders or any other legislation enacted later on.</w:t>
      </w:r>
    </w:p>
    <w:p w:rsidR="003D2875" w:rsidRDefault="003D2875">
      <w:pPr>
        <w:pStyle w:val="BodyText"/>
        <w:spacing w:before="1"/>
        <w:rPr>
          <w:sz w:val="31"/>
        </w:rPr>
      </w:pPr>
    </w:p>
    <w:p w:rsidR="003D2875" w:rsidRPr="00F67E1A" w:rsidRDefault="000B2DEA" w:rsidP="002C3308">
      <w:pPr>
        <w:pStyle w:val="Heading2"/>
        <w:numPr>
          <w:ilvl w:val="0"/>
          <w:numId w:val="6"/>
        </w:numPr>
        <w:tabs>
          <w:tab w:val="left" w:pos="709"/>
        </w:tabs>
        <w:spacing w:before="92"/>
        <w:ind w:left="709" w:hanging="283"/>
        <w:rPr>
          <w:rFonts w:asciiTheme="minorHAnsi" w:hAnsiTheme="minorHAnsi" w:cstheme="minorHAnsi"/>
          <w:bCs w:val="0"/>
          <w:color w:val="0070C0"/>
          <w:sz w:val="28"/>
          <w:szCs w:val="28"/>
        </w:rPr>
      </w:pPr>
      <w:r w:rsidRPr="00F67E1A">
        <w:rPr>
          <w:rFonts w:asciiTheme="minorHAnsi" w:hAnsiTheme="minorHAnsi" w:cstheme="minorHAnsi"/>
          <w:bCs w:val="0"/>
          <w:color w:val="0070C0"/>
          <w:sz w:val="28"/>
          <w:szCs w:val="28"/>
        </w:rPr>
        <w:t>OTHER POINTS TO BE CONSIDERED</w:t>
      </w:r>
    </w:p>
    <w:p w:rsidR="003D2875" w:rsidRPr="001614D8" w:rsidRDefault="003D2875">
      <w:pPr>
        <w:pStyle w:val="BodyText"/>
        <w:spacing w:before="3"/>
        <w:rPr>
          <w:rFonts w:asciiTheme="minorHAnsi" w:hAnsiTheme="minorHAnsi" w:cstheme="minorHAnsi"/>
          <w:b/>
          <w:color w:val="000000" w:themeColor="text1"/>
          <w:sz w:val="28"/>
          <w:szCs w:val="28"/>
        </w:rPr>
      </w:pPr>
    </w:p>
    <w:p w:rsidR="003D2875" w:rsidRPr="001614D8" w:rsidRDefault="000B2DEA" w:rsidP="002C3308">
      <w:pPr>
        <w:pStyle w:val="BodyText"/>
        <w:numPr>
          <w:ilvl w:val="0"/>
          <w:numId w:val="5"/>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The Committee may recommend to the Employer action which may include transfer, termination or any other appropriate disciplinary actions.</w:t>
      </w:r>
    </w:p>
    <w:p w:rsidR="003D2875" w:rsidRPr="001614D8" w:rsidRDefault="000B2DEA" w:rsidP="002C3308">
      <w:pPr>
        <w:pStyle w:val="BodyText"/>
        <w:numPr>
          <w:ilvl w:val="0"/>
          <w:numId w:val="5"/>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 xml:space="preserve">The management shall provide all necessary assistance for the purpose of ensuring full, effective and speedy </w:t>
      </w:r>
      <w:r w:rsidR="001614D8">
        <w:rPr>
          <w:rFonts w:asciiTheme="minorHAnsi" w:hAnsiTheme="minorHAnsi" w:cstheme="minorHAnsi"/>
          <w:color w:val="000000" w:themeColor="text1"/>
          <w:sz w:val="24"/>
          <w:szCs w:val="24"/>
        </w:rPr>
        <w:t xml:space="preserve">implementation </w:t>
      </w:r>
      <w:r w:rsidRPr="001614D8">
        <w:rPr>
          <w:rFonts w:asciiTheme="minorHAnsi" w:hAnsiTheme="minorHAnsi" w:cstheme="minorHAnsi"/>
          <w:color w:val="000000" w:themeColor="text1"/>
          <w:sz w:val="24"/>
          <w:szCs w:val="24"/>
        </w:rPr>
        <w:t>of this policy.</w:t>
      </w:r>
    </w:p>
    <w:p w:rsidR="003D2875" w:rsidRPr="001614D8" w:rsidRDefault="000B2DEA" w:rsidP="002C3308">
      <w:pPr>
        <w:pStyle w:val="BodyText"/>
        <w:numPr>
          <w:ilvl w:val="0"/>
          <w:numId w:val="5"/>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 xml:space="preserve">Where sexual harassment occurs as a result of an act or omission by any third party or outsider, </w:t>
      </w:r>
      <w:r w:rsidR="003E16BE" w:rsidRPr="001614D8">
        <w:rPr>
          <w:rFonts w:asciiTheme="minorHAnsi" w:hAnsiTheme="minorHAnsi" w:cstheme="minorHAnsi"/>
          <w:color w:val="000000" w:themeColor="text1"/>
          <w:sz w:val="24"/>
          <w:szCs w:val="24"/>
        </w:rPr>
        <w:t>Supremology India</w:t>
      </w:r>
      <w:r w:rsidRPr="001614D8">
        <w:rPr>
          <w:rFonts w:asciiTheme="minorHAnsi" w:hAnsiTheme="minorHAnsi" w:cstheme="minorHAnsi"/>
          <w:color w:val="000000" w:themeColor="text1"/>
          <w:sz w:val="24"/>
          <w:szCs w:val="24"/>
        </w:rPr>
        <w:t xml:space="preserve"> shall take all steps necessary and reasonable to assist the affected person in terms of support and preventive action.</w:t>
      </w:r>
    </w:p>
    <w:p w:rsidR="003D2875" w:rsidRPr="001614D8" w:rsidRDefault="000B2DEA" w:rsidP="002C3308">
      <w:pPr>
        <w:pStyle w:val="BodyText"/>
        <w:numPr>
          <w:ilvl w:val="0"/>
          <w:numId w:val="5"/>
        </w:numPr>
        <w:spacing w:before="133" w:line="276" w:lineRule="auto"/>
        <w:ind w:left="709" w:right="251" w:hanging="283"/>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The Committee shall analyze and put up report on all complaints of this nature at the end of the year for submission to Employer/ Management and the Commissioner.</w:t>
      </w:r>
    </w:p>
    <w:p w:rsidR="003D2875" w:rsidRPr="001614D8" w:rsidRDefault="000B2DEA" w:rsidP="00672667">
      <w:pPr>
        <w:pStyle w:val="BodyText"/>
        <w:spacing w:before="95" w:line="276" w:lineRule="auto"/>
        <w:ind w:left="709" w:right="172"/>
        <w:jc w:val="both"/>
        <w:rPr>
          <w:rFonts w:asciiTheme="minorHAnsi" w:hAnsiTheme="minorHAnsi" w:cstheme="minorHAnsi"/>
          <w:color w:val="000000" w:themeColor="text1"/>
          <w:sz w:val="24"/>
          <w:szCs w:val="24"/>
        </w:rPr>
      </w:pPr>
      <w:r w:rsidRPr="001614D8">
        <w:rPr>
          <w:rFonts w:asciiTheme="minorHAnsi" w:hAnsiTheme="minorHAnsi" w:cstheme="minorHAnsi"/>
          <w:color w:val="000000" w:themeColor="text1"/>
          <w:sz w:val="24"/>
          <w:szCs w:val="24"/>
        </w:rPr>
        <w:t>In case the Committee finds the degree of offence coverable under the Indian Penal Code, then this fact shall be mentioned in its report and appropriate action shall be initiated by the Employer/Management, for making a Police Complaint.</w:t>
      </w:r>
    </w:p>
    <w:p w:rsidR="003D2875" w:rsidRDefault="003D2875">
      <w:pPr>
        <w:pStyle w:val="BodyText"/>
        <w:spacing w:before="4"/>
        <w:rPr>
          <w:sz w:val="21"/>
        </w:rPr>
      </w:pPr>
    </w:p>
    <w:p w:rsidR="003D2875" w:rsidRPr="001614D8" w:rsidRDefault="000B2DEA" w:rsidP="002C3308">
      <w:pPr>
        <w:pStyle w:val="Heading2"/>
        <w:numPr>
          <w:ilvl w:val="0"/>
          <w:numId w:val="6"/>
        </w:numPr>
        <w:tabs>
          <w:tab w:val="left" w:pos="709"/>
        </w:tabs>
        <w:spacing w:before="92"/>
        <w:ind w:left="709" w:hanging="283"/>
        <w:rPr>
          <w:color w:val="0070C0"/>
        </w:rPr>
      </w:pPr>
      <w:r w:rsidRPr="001614D8">
        <w:rPr>
          <w:rFonts w:asciiTheme="minorHAnsi" w:hAnsiTheme="minorHAnsi" w:cstheme="minorHAnsi"/>
          <w:bCs w:val="0"/>
          <w:color w:val="0070C0"/>
          <w:sz w:val="28"/>
          <w:szCs w:val="28"/>
        </w:rPr>
        <w:t>CONFIDENTIALITY</w:t>
      </w:r>
    </w:p>
    <w:p w:rsidR="003D2875" w:rsidRPr="00234C3F" w:rsidRDefault="003D2875">
      <w:pPr>
        <w:pStyle w:val="BodyText"/>
        <w:spacing w:before="3"/>
        <w:rPr>
          <w:b/>
          <w:sz w:val="22"/>
        </w:rPr>
      </w:pPr>
    </w:p>
    <w:p w:rsidR="003D2875" w:rsidRPr="00234C3F" w:rsidRDefault="003E16BE" w:rsidP="002C3308">
      <w:pPr>
        <w:pStyle w:val="BodyText"/>
        <w:ind w:left="709"/>
        <w:rPr>
          <w:rFonts w:asciiTheme="minorHAnsi" w:hAnsiTheme="minorHAnsi" w:cstheme="minorHAnsi"/>
          <w:sz w:val="24"/>
          <w:szCs w:val="24"/>
        </w:rPr>
      </w:pPr>
      <w:r w:rsidRPr="00234C3F">
        <w:rPr>
          <w:rFonts w:asciiTheme="minorHAnsi" w:hAnsiTheme="minorHAnsi" w:cstheme="minorHAnsi"/>
          <w:sz w:val="24"/>
          <w:szCs w:val="24"/>
        </w:rPr>
        <w:t>Supremology India</w:t>
      </w:r>
      <w:r w:rsidR="000B2DEA" w:rsidRPr="00234C3F">
        <w:rPr>
          <w:rFonts w:asciiTheme="minorHAnsi" w:hAnsiTheme="minorHAnsi" w:cstheme="minorHAnsi"/>
          <w:sz w:val="24"/>
          <w:szCs w:val="24"/>
        </w:rPr>
        <w:t xml:space="preserve"> understands that it is difficult for the victim to come forward with a complaint of sexual</w:t>
      </w:r>
      <w:r w:rsidR="002C3308">
        <w:rPr>
          <w:rFonts w:asciiTheme="minorHAnsi" w:hAnsiTheme="minorHAnsi" w:cstheme="minorHAnsi"/>
          <w:sz w:val="24"/>
          <w:szCs w:val="24"/>
        </w:rPr>
        <w:t xml:space="preserve"> </w:t>
      </w:r>
      <w:r w:rsidR="000B2DEA" w:rsidRPr="00234C3F">
        <w:rPr>
          <w:rFonts w:asciiTheme="minorHAnsi" w:hAnsiTheme="minorHAnsi" w:cstheme="minorHAnsi"/>
          <w:sz w:val="24"/>
          <w:szCs w:val="24"/>
        </w:rPr>
        <w:t>harassment and recognizes the victim’s interest in keeping the matter confidential.</w:t>
      </w:r>
    </w:p>
    <w:p w:rsidR="003D2875" w:rsidRDefault="000B2DEA" w:rsidP="002C3308">
      <w:pPr>
        <w:pStyle w:val="BodyText"/>
        <w:spacing w:before="35" w:line="278" w:lineRule="auto"/>
        <w:ind w:left="709" w:right="251"/>
        <w:jc w:val="both"/>
        <w:rPr>
          <w:rFonts w:asciiTheme="minorHAnsi" w:hAnsiTheme="minorHAnsi" w:cstheme="minorHAnsi"/>
          <w:sz w:val="24"/>
          <w:szCs w:val="24"/>
        </w:rPr>
      </w:pPr>
      <w:r w:rsidRPr="00234C3F">
        <w:rPr>
          <w:rFonts w:asciiTheme="minorHAnsi" w:hAnsiTheme="minorHAnsi" w:cstheme="minorHAnsi"/>
          <w:sz w:val="24"/>
          <w:szCs w:val="24"/>
        </w:rPr>
        <w:t xml:space="preserve">To protect the interests of the victim, the accused person and others who may report incidents of </w:t>
      </w:r>
      <w:r w:rsidR="00B53DD2">
        <w:rPr>
          <w:rFonts w:asciiTheme="minorHAnsi" w:hAnsiTheme="minorHAnsi" w:cstheme="minorHAnsi"/>
          <w:sz w:val="24"/>
          <w:szCs w:val="24"/>
        </w:rPr>
        <w:t xml:space="preserve">sexual </w:t>
      </w:r>
      <w:r w:rsidRPr="00234C3F">
        <w:rPr>
          <w:rFonts w:asciiTheme="minorHAnsi" w:hAnsiTheme="minorHAnsi" w:cstheme="minorHAnsi"/>
          <w:sz w:val="24"/>
          <w:szCs w:val="24"/>
        </w:rPr>
        <w:t>harassment, confidentiality will be maintained throughout any investigatory process to the extent practicable and appropriate under the circumstances.</w:t>
      </w:r>
    </w:p>
    <w:p w:rsidR="00CE1F1F" w:rsidRPr="00234C3F" w:rsidRDefault="00CE1F1F">
      <w:pPr>
        <w:pStyle w:val="BodyText"/>
        <w:spacing w:before="35" w:line="278" w:lineRule="auto"/>
        <w:ind w:left="282" w:right="251"/>
        <w:jc w:val="both"/>
        <w:rPr>
          <w:rFonts w:asciiTheme="minorHAnsi" w:hAnsiTheme="minorHAnsi" w:cstheme="minorHAnsi"/>
          <w:sz w:val="24"/>
          <w:szCs w:val="24"/>
        </w:rPr>
      </w:pPr>
    </w:p>
    <w:p w:rsidR="003D2875" w:rsidRPr="00234C3F" w:rsidRDefault="000B2DEA" w:rsidP="002C3308">
      <w:pPr>
        <w:pStyle w:val="Heading2"/>
        <w:numPr>
          <w:ilvl w:val="0"/>
          <w:numId w:val="6"/>
        </w:numPr>
        <w:tabs>
          <w:tab w:val="left" w:pos="709"/>
        </w:tabs>
        <w:spacing w:before="92"/>
        <w:ind w:left="709" w:hanging="283"/>
        <w:rPr>
          <w:rFonts w:asciiTheme="minorHAnsi" w:hAnsiTheme="minorHAnsi" w:cstheme="minorHAnsi"/>
          <w:bCs w:val="0"/>
          <w:color w:val="0070C0"/>
          <w:sz w:val="28"/>
          <w:szCs w:val="28"/>
        </w:rPr>
      </w:pPr>
      <w:r w:rsidRPr="00234C3F">
        <w:rPr>
          <w:rFonts w:asciiTheme="minorHAnsi" w:hAnsiTheme="minorHAnsi" w:cstheme="minorHAnsi"/>
          <w:bCs w:val="0"/>
          <w:color w:val="0070C0"/>
          <w:sz w:val="28"/>
          <w:szCs w:val="28"/>
        </w:rPr>
        <w:t>ACCESS TO REPORTS AND DOCUMENTS</w:t>
      </w:r>
    </w:p>
    <w:p w:rsidR="003D2875" w:rsidRDefault="003D2875" w:rsidP="00B53DD2">
      <w:pPr>
        <w:pStyle w:val="BodyText"/>
        <w:spacing w:before="1"/>
        <w:ind w:left="284"/>
        <w:rPr>
          <w:b/>
          <w:sz w:val="22"/>
        </w:rPr>
      </w:pPr>
    </w:p>
    <w:p w:rsidR="003D2875" w:rsidRPr="00234C3F" w:rsidRDefault="002C3308" w:rsidP="002C3308">
      <w:pPr>
        <w:pStyle w:val="BodyText"/>
        <w:ind w:left="709"/>
        <w:rPr>
          <w:rFonts w:asciiTheme="minorHAnsi" w:hAnsiTheme="minorHAnsi" w:cstheme="minorHAnsi"/>
          <w:sz w:val="24"/>
          <w:szCs w:val="24"/>
        </w:rPr>
      </w:pPr>
      <w:r>
        <w:rPr>
          <w:rFonts w:asciiTheme="minorHAnsi" w:hAnsiTheme="minorHAnsi" w:cstheme="minorHAnsi"/>
          <w:sz w:val="24"/>
          <w:szCs w:val="24"/>
        </w:rPr>
        <w:t xml:space="preserve"> </w:t>
      </w:r>
      <w:r w:rsidR="000B2DEA" w:rsidRPr="00234C3F">
        <w:rPr>
          <w:rFonts w:asciiTheme="minorHAnsi" w:hAnsiTheme="minorHAnsi" w:cstheme="minorHAnsi"/>
          <w:sz w:val="24"/>
          <w:szCs w:val="24"/>
        </w:rPr>
        <w:t>All records of complaints, including contents of meetings, results of investigations and other relevant material will be kept confidential by the company except where disclosure is required under disciplinary or other remedial processes.</w:t>
      </w:r>
    </w:p>
    <w:p w:rsidR="003D2875" w:rsidRDefault="003D2875">
      <w:pPr>
        <w:pStyle w:val="BodyText"/>
        <w:spacing w:before="6"/>
        <w:rPr>
          <w:sz w:val="18"/>
        </w:rPr>
      </w:pPr>
    </w:p>
    <w:p w:rsidR="00CE1F1F" w:rsidRDefault="00CE1F1F">
      <w:pPr>
        <w:pStyle w:val="BodyText"/>
        <w:spacing w:before="6"/>
        <w:rPr>
          <w:sz w:val="18"/>
        </w:rPr>
      </w:pPr>
    </w:p>
    <w:p w:rsidR="00CE1F1F" w:rsidRDefault="00CE1F1F">
      <w:pPr>
        <w:pStyle w:val="BodyText"/>
        <w:spacing w:before="6"/>
        <w:rPr>
          <w:sz w:val="18"/>
        </w:rPr>
      </w:pPr>
    </w:p>
    <w:p w:rsidR="003D2875" w:rsidRPr="00234C3F" w:rsidRDefault="000B2DEA" w:rsidP="002C3308">
      <w:pPr>
        <w:pStyle w:val="Heading2"/>
        <w:numPr>
          <w:ilvl w:val="0"/>
          <w:numId w:val="6"/>
        </w:numPr>
        <w:tabs>
          <w:tab w:val="left" w:pos="709"/>
        </w:tabs>
        <w:spacing w:before="92"/>
        <w:ind w:left="709" w:hanging="283"/>
        <w:rPr>
          <w:rFonts w:asciiTheme="minorHAnsi" w:hAnsiTheme="minorHAnsi" w:cstheme="minorHAnsi"/>
          <w:bCs w:val="0"/>
          <w:color w:val="0070C0"/>
          <w:sz w:val="28"/>
          <w:szCs w:val="28"/>
        </w:rPr>
      </w:pPr>
      <w:r w:rsidRPr="00234C3F">
        <w:rPr>
          <w:rFonts w:asciiTheme="minorHAnsi" w:hAnsiTheme="minorHAnsi" w:cstheme="minorHAnsi"/>
          <w:bCs w:val="0"/>
          <w:color w:val="0070C0"/>
          <w:sz w:val="28"/>
          <w:szCs w:val="28"/>
        </w:rPr>
        <w:t>PROTECTION TO COMPLAINT/ VICTIM</w:t>
      </w:r>
    </w:p>
    <w:p w:rsidR="003D2875" w:rsidRDefault="003D2875" w:rsidP="002C3308">
      <w:pPr>
        <w:pStyle w:val="BodyText"/>
        <w:spacing w:before="2"/>
        <w:ind w:left="709"/>
        <w:rPr>
          <w:b/>
          <w:sz w:val="22"/>
        </w:rPr>
      </w:pPr>
    </w:p>
    <w:p w:rsidR="003D2875" w:rsidRPr="00234C3F" w:rsidRDefault="000B2DEA" w:rsidP="002C3308">
      <w:pPr>
        <w:pStyle w:val="BodyText"/>
        <w:spacing w:before="1" w:line="276" w:lineRule="auto"/>
        <w:ind w:left="709" w:right="251"/>
        <w:jc w:val="both"/>
        <w:rPr>
          <w:rFonts w:asciiTheme="minorHAnsi" w:hAnsiTheme="minorHAnsi" w:cstheme="minorHAnsi"/>
          <w:sz w:val="24"/>
          <w:szCs w:val="24"/>
        </w:rPr>
      </w:pPr>
      <w:r w:rsidRPr="00234C3F">
        <w:rPr>
          <w:rFonts w:asciiTheme="minorHAnsi" w:hAnsiTheme="minorHAnsi" w:cstheme="minorHAnsi"/>
          <w:sz w:val="24"/>
          <w:szCs w:val="24"/>
        </w:rPr>
        <w:t>The company is committed to ensure that no employee who brings forward a harassment concern is subjected to any form of reprisal. Any reprisal will be subjected to disciplinary action. The victim will be given at most moral support, confidence and cooperation from the employer/management.</w:t>
      </w:r>
    </w:p>
    <w:p w:rsidR="003D2875" w:rsidRDefault="003D2875">
      <w:pPr>
        <w:pStyle w:val="BodyText"/>
        <w:rPr>
          <w:sz w:val="22"/>
        </w:rPr>
      </w:pPr>
    </w:p>
    <w:p w:rsidR="003D2875" w:rsidRPr="00234C3F" w:rsidRDefault="000B2DEA" w:rsidP="002C3308">
      <w:pPr>
        <w:pStyle w:val="Heading2"/>
        <w:numPr>
          <w:ilvl w:val="0"/>
          <w:numId w:val="9"/>
        </w:numPr>
        <w:tabs>
          <w:tab w:val="left" w:pos="543"/>
        </w:tabs>
        <w:spacing w:before="92"/>
        <w:ind w:hanging="294"/>
        <w:rPr>
          <w:rFonts w:asciiTheme="minorHAnsi" w:hAnsiTheme="minorHAnsi" w:cstheme="minorHAnsi"/>
          <w:bCs w:val="0"/>
          <w:color w:val="0070C0"/>
          <w:sz w:val="28"/>
          <w:szCs w:val="28"/>
        </w:rPr>
      </w:pPr>
      <w:r w:rsidRPr="00234C3F">
        <w:rPr>
          <w:rFonts w:asciiTheme="minorHAnsi" w:hAnsiTheme="minorHAnsi" w:cstheme="minorHAnsi"/>
          <w:bCs w:val="0"/>
          <w:color w:val="0070C0"/>
          <w:sz w:val="28"/>
          <w:szCs w:val="28"/>
        </w:rPr>
        <w:t xml:space="preserve"> DISCLAIMER</w:t>
      </w:r>
    </w:p>
    <w:p w:rsidR="003D2875" w:rsidRPr="00CE1F1F" w:rsidRDefault="003D2875">
      <w:pPr>
        <w:pStyle w:val="BodyText"/>
        <w:spacing w:before="5"/>
        <w:rPr>
          <w:rFonts w:asciiTheme="minorHAnsi" w:hAnsiTheme="minorHAnsi" w:cstheme="minorHAnsi"/>
          <w:sz w:val="24"/>
          <w:szCs w:val="24"/>
        </w:rPr>
      </w:pPr>
    </w:p>
    <w:p w:rsidR="003D2875" w:rsidRPr="00CE1F1F" w:rsidRDefault="000B2DEA" w:rsidP="002C3308">
      <w:pPr>
        <w:pStyle w:val="BodyText"/>
        <w:spacing w:line="276" w:lineRule="auto"/>
        <w:ind w:left="709" w:right="252"/>
        <w:jc w:val="both"/>
        <w:rPr>
          <w:rFonts w:asciiTheme="minorHAnsi" w:hAnsiTheme="minorHAnsi" w:cstheme="minorHAnsi"/>
          <w:sz w:val="24"/>
          <w:szCs w:val="24"/>
        </w:rPr>
      </w:pPr>
      <w:r w:rsidRPr="00CE1F1F">
        <w:rPr>
          <w:rFonts w:asciiTheme="minorHAnsi" w:hAnsiTheme="minorHAnsi" w:cstheme="minorHAnsi"/>
          <w:sz w:val="24"/>
          <w:szCs w:val="24"/>
        </w:rPr>
        <w:t xml:space="preserve">This policy and its contents are confidential and intended solely for the use by employees of </w:t>
      </w:r>
      <w:r w:rsidR="003E16BE" w:rsidRPr="00CE1F1F">
        <w:rPr>
          <w:rFonts w:asciiTheme="minorHAnsi" w:hAnsiTheme="minorHAnsi" w:cstheme="minorHAnsi"/>
          <w:sz w:val="24"/>
          <w:szCs w:val="24"/>
        </w:rPr>
        <w:t xml:space="preserve">Supremology </w:t>
      </w:r>
      <w:r w:rsidR="00CE1F1F">
        <w:rPr>
          <w:rFonts w:asciiTheme="minorHAnsi" w:hAnsiTheme="minorHAnsi" w:cstheme="minorHAnsi"/>
          <w:sz w:val="24"/>
          <w:szCs w:val="24"/>
        </w:rPr>
        <w:t xml:space="preserve">Software Services </w:t>
      </w:r>
      <w:r w:rsidR="003E16BE" w:rsidRPr="00CE1F1F">
        <w:rPr>
          <w:rFonts w:asciiTheme="minorHAnsi" w:hAnsiTheme="minorHAnsi" w:cstheme="minorHAnsi"/>
          <w:sz w:val="24"/>
          <w:szCs w:val="24"/>
        </w:rPr>
        <w:t>India</w:t>
      </w:r>
      <w:r w:rsidR="00CE1F1F">
        <w:rPr>
          <w:rFonts w:asciiTheme="minorHAnsi" w:hAnsiTheme="minorHAnsi" w:cstheme="minorHAnsi"/>
          <w:sz w:val="24"/>
          <w:szCs w:val="24"/>
        </w:rPr>
        <w:t xml:space="preserve"> Pvt. </w:t>
      </w:r>
      <w:r w:rsidRPr="00CE1F1F">
        <w:rPr>
          <w:rFonts w:asciiTheme="minorHAnsi" w:hAnsiTheme="minorHAnsi" w:cstheme="minorHAnsi"/>
          <w:sz w:val="24"/>
          <w:szCs w:val="24"/>
        </w:rPr>
        <w:t>Ltd. Transmitting, Disclosing, Copying, distributing these content</w:t>
      </w:r>
      <w:r w:rsidR="00CE1F1F">
        <w:rPr>
          <w:rFonts w:asciiTheme="minorHAnsi" w:hAnsiTheme="minorHAnsi" w:cstheme="minorHAnsi"/>
          <w:sz w:val="24"/>
          <w:szCs w:val="24"/>
        </w:rPr>
        <w:t>s</w:t>
      </w:r>
      <w:r w:rsidRPr="00CE1F1F">
        <w:rPr>
          <w:rFonts w:asciiTheme="minorHAnsi" w:hAnsiTheme="minorHAnsi" w:cstheme="minorHAnsi"/>
          <w:sz w:val="24"/>
          <w:szCs w:val="24"/>
        </w:rPr>
        <w:t xml:space="preserve"> to</w:t>
      </w:r>
      <w:r w:rsidR="00CE1F1F">
        <w:rPr>
          <w:rFonts w:asciiTheme="minorHAnsi" w:hAnsiTheme="minorHAnsi" w:cstheme="minorHAnsi"/>
          <w:sz w:val="24"/>
          <w:szCs w:val="24"/>
        </w:rPr>
        <w:t>,</w:t>
      </w:r>
      <w:r w:rsidRPr="00CE1F1F">
        <w:rPr>
          <w:rFonts w:asciiTheme="minorHAnsi" w:hAnsiTheme="minorHAnsi" w:cstheme="minorHAnsi"/>
          <w:sz w:val="24"/>
          <w:szCs w:val="24"/>
        </w:rPr>
        <w:t xml:space="preserve"> other than the intended recipient / users is strictly prohibited. It is the sole discretion of the Management to change, amend the entire policy and/or its clause/s from time to time and/or withdraw the same, without any notice. This policy supersedes all earlier versions if any.</w:t>
      </w:r>
      <w:r w:rsidR="00CE1F1F">
        <w:rPr>
          <w:rFonts w:asciiTheme="minorHAnsi" w:hAnsiTheme="minorHAnsi" w:cstheme="minorHAnsi"/>
          <w:sz w:val="24"/>
          <w:szCs w:val="24"/>
        </w:rPr>
        <w:t xml:space="preserve"> </w:t>
      </w:r>
    </w:p>
    <w:p w:rsidR="002C3308" w:rsidRPr="00CE1F1F" w:rsidRDefault="002C3308">
      <w:pPr>
        <w:pStyle w:val="BodyText"/>
        <w:spacing w:line="276" w:lineRule="auto"/>
        <w:ind w:left="709" w:right="252"/>
        <w:jc w:val="both"/>
        <w:rPr>
          <w:rFonts w:asciiTheme="minorHAnsi" w:hAnsiTheme="minorHAnsi" w:cstheme="minorHAnsi"/>
          <w:sz w:val="24"/>
          <w:szCs w:val="24"/>
        </w:rPr>
      </w:pPr>
    </w:p>
    <w:sectPr w:rsidR="002C3308" w:rsidRPr="00CE1F1F" w:rsidSect="003D2875">
      <w:pgSz w:w="11910" w:h="16840"/>
      <w:pgMar w:top="1660" w:right="500" w:bottom="820" w:left="500" w:header="674" w:footer="6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5AD" w:rsidRDefault="007405AD" w:rsidP="003D2875">
      <w:r>
        <w:separator/>
      </w:r>
    </w:p>
  </w:endnote>
  <w:endnote w:type="continuationSeparator" w:id="1">
    <w:p w:rsidR="007405AD" w:rsidRDefault="007405AD" w:rsidP="003D287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11140"/>
    </w:tblGrid>
    <w:tr w:rsidR="00E27973" w:rsidTr="005F5DC6">
      <w:trPr>
        <w:trHeight w:hRule="exact" w:val="115"/>
        <w:jc w:val="center"/>
      </w:trPr>
      <w:tc>
        <w:tcPr>
          <w:tcW w:w="4686" w:type="dxa"/>
          <w:shd w:val="clear" w:color="auto" w:fill="5B9BD5"/>
          <w:tcMar>
            <w:top w:w="0" w:type="dxa"/>
            <w:bottom w:w="0" w:type="dxa"/>
          </w:tcMar>
        </w:tcPr>
        <w:p w:rsidR="00E27973" w:rsidRDefault="00E27973" w:rsidP="005F5DC6">
          <w:pPr>
            <w:pStyle w:val="Header"/>
            <w:rPr>
              <w:caps/>
              <w:sz w:val="18"/>
            </w:rPr>
          </w:pPr>
        </w:p>
      </w:tc>
    </w:tr>
  </w:tbl>
  <w:p w:rsidR="00E27973" w:rsidRPr="008B3BD3" w:rsidRDefault="00E27973" w:rsidP="00E27973">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rsidR="003D2875" w:rsidRDefault="00F34F3D">
    <w:pPr>
      <w:pStyle w:val="BodyText"/>
      <w:spacing w:line="14" w:lineRule="auto"/>
    </w:pPr>
    <w:r w:rsidRPr="00F34F3D">
      <w:pict>
        <v:shapetype id="_x0000_t202" coordsize="21600,21600" o:spt="202" path="m,l,21600r21600,l21600,xe">
          <v:stroke joinstyle="miter"/>
          <v:path gradientshapeok="t" o:connecttype="rect"/>
        </v:shapetype>
        <v:shape id="_x0000_s1025" type="#_x0000_t202" style="position:absolute;margin-left:32.1pt;margin-top:799.9pt;width:13.9pt;height:10.85pt;z-index:-251658240;mso-position-horizontal-relative:page;mso-position-vertical-relative:page" filled="f" stroked="f">
          <v:textbox inset="0,0,0,0">
            <w:txbxContent>
              <w:p w:rsidR="003D2875" w:rsidRDefault="00F34F3D">
                <w:pPr>
                  <w:spacing w:before="13"/>
                  <w:ind w:left="40"/>
                  <w:rPr>
                    <w:sz w:val="16"/>
                  </w:rPr>
                </w:pPr>
                <w:r>
                  <w:fldChar w:fldCharType="begin"/>
                </w:r>
                <w:r w:rsidR="000B2DEA">
                  <w:rPr>
                    <w:color w:val="464A69"/>
                    <w:sz w:val="16"/>
                  </w:rPr>
                  <w:instrText xml:space="preserve"> PAGE </w:instrText>
                </w:r>
                <w:r>
                  <w:fldChar w:fldCharType="separate"/>
                </w:r>
                <w:r w:rsidR="002C3308">
                  <w:rPr>
                    <w:noProof/>
                    <w:color w:val="464A69"/>
                    <w:sz w:val="16"/>
                  </w:rPr>
                  <w:t>1</w:t>
                </w:r>
                <w:r>
                  <w:fldChar w:fldCharType="end"/>
                </w:r>
                <w:r w:rsidR="000B2DEA">
                  <w:rPr>
                    <w:color w:val="464A69"/>
                    <w:sz w:val="16"/>
                  </w:rPr>
                  <w:t>/7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5AD" w:rsidRDefault="007405AD" w:rsidP="003D2875">
      <w:r>
        <w:separator/>
      </w:r>
    </w:p>
  </w:footnote>
  <w:footnote w:type="continuationSeparator" w:id="1">
    <w:p w:rsidR="007405AD" w:rsidRDefault="007405AD" w:rsidP="003D28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973" w:rsidRDefault="00E27973" w:rsidP="00E27973">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rsidR="003D2875" w:rsidRDefault="003D2875">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44A1E"/>
    <w:multiLevelType w:val="hybridMultilevel"/>
    <w:tmpl w:val="34449A50"/>
    <w:lvl w:ilvl="0" w:tplc="97C03CF2">
      <w:start w:val="5"/>
      <w:numFmt w:val="upperLetter"/>
      <w:lvlText w:val="%1."/>
      <w:lvlJc w:val="left"/>
      <w:pPr>
        <w:ind w:left="542" w:hanging="360"/>
      </w:pPr>
      <w:rPr>
        <w:rFonts w:asciiTheme="minorHAnsi" w:hAnsiTheme="minorHAnsi" w:cstheme="minorHAnsi" w:hint="default"/>
        <w:sz w:val="28"/>
        <w:szCs w:val="28"/>
      </w:rPr>
    </w:lvl>
    <w:lvl w:ilvl="1" w:tplc="40090019">
      <w:start w:val="1"/>
      <w:numFmt w:val="lowerLetter"/>
      <w:lvlText w:val="%2."/>
      <w:lvlJc w:val="left"/>
      <w:pPr>
        <w:ind w:left="1262" w:hanging="360"/>
      </w:pPr>
    </w:lvl>
    <w:lvl w:ilvl="2" w:tplc="4009001B" w:tentative="1">
      <w:start w:val="1"/>
      <w:numFmt w:val="lowerRoman"/>
      <w:lvlText w:val="%3."/>
      <w:lvlJc w:val="right"/>
      <w:pPr>
        <w:ind w:left="1982" w:hanging="180"/>
      </w:pPr>
    </w:lvl>
    <w:lvl w:ilvl="3" w:tplc="4009000F" w:tentative="1">
      <w:start w:val="1"/>
      <w:numFmt w:val="decimal"/>
      <w:lvlText w:val="%4."/>
      <w:lvlJc w:val="left"/>
      <w:pPr>
        <w:ind w:left="2702" w:hanging="360"/>
      </w:pPr>
    </w:lvl>
    <w:lvl w:ilvl="4" w:tplc="40090019" w:tentative="1">
      <w:start w:val="1"/>
      <w:numFmt w:val="lowerLetter"/>
      <w:lvlText w:val="%5."/>
      <w:lvlJc w:val="left"/>
      <w:pPr>
        <w:ind w:left="3422" w:hanging="360"/>
      </w:pPr>
    </w:lvl>
    <w:lvl w:ilvl="5" w:tplc="4009001B" w:tentative="1">
      <w:start w:val="1"/>
      <w:numFmt w:val="lowerRoman"/>
      <w:lvlText w:val="%6."/>
      <w:lvlJc w:val="right"/>
      <w:pPr>
        <w:ind w:left="4142" w:hanging="180"/>
      </w:pPr>
    </w:lvl>
    <w:lvl w:ilvl="6" w:tplc="4009000F" w:tentative="1">
      <w:start w:val="1"/>
      <w:numFmt w:val="decimal"/>
      <w:lvlText w:val="%7."/>
      <w:lvlJc w:val="left"/>
      <w:pPr>
        <w:ind w:left="4862" w:hanging="360"/>
      </w:pPr>
    </w:lvl>
    <w:lvl w:ilvl="7" w:tplc="40090019" w:tentative="1">
      <w:start w:val="1"/>
      <w:numFmt w:val="lowerLetter"/>
      <w:lvlText w:val="%8."/>
      <w:lvlJc w:val="left"/>
      <w:pPr>
        <w:ind w:left="5582" w:hanging="360"/>
      </w:pPr>
    </w:lvl>
    <w:lvl w:ilvl="8" w:tplc="4009001B" w:tentative="1">
      <w:start w:val="1"/>
      <w:numFmt w:val="lowerRoman"/>
      <w:lvlText w:val="%9."/>
      <w:lvlJc w:val="right"/>
      <w:pPr>
        <w:ind w:left="6302" w:hanging="180"/>
      </w:pPr>
    </w:lvl>
  </w:abstractNum>
  <w:abstractNum w:abstractNumId="1">
    <w:nsid w:val="146A520A"/>
    <w:multiLevelType w:val="hybridMultilevel"/>
    <w:tmpl w:val="75F0DD4A"/>
    <w:lvl w:ilvl="0" w:tplc="20BC266C">
      <w:start w:val="1"/>
      <w:numFmt w:val="decimal"/>
      <w:lvlText w:val="%1."/>
      <w:lvlJc w:val="left"/>
      <w:pPr>
        <w:ind w:left="720" w:hanging="360"/>
      </w:pPr>
      <w:rPr>
        <w:rFonts w:asciiTheme="minorHAnsi" w:hAnsiTheme="minorHAnsi" w:cstheme="minorHAnsi" w:hint="default"/>
        <w:color w:val="0070C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F30306"/>
    <w:multiLevelType w:val="hybridMultilevel"/>
    <w:tmpl w:val="5B6CCA24"/>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33DF3F5E"/>
    <w:multiLevelType w:val="hybridMultilevel"/>
    <w:tmpl w:val="9FD2A58C"/>
    <w:lvl w:ilvl="0" w:tplc="9446DAFE">
      <w:start w:val="1"/>
      <w:numFmt w:val="decimal"/>
      <w:lvlText w:val="%1."/>
      <w:lvlJc w:val="left"/>
      <w:pPr>
        <w:ind w:left="644" w:hanging="360"/>
      </w:pPr>
      <w:rPr>
        <w:rFonts w:asciiTheme="minorHAnsi" w:eastAsia="Arial" w:hAnsiTheme="minorHAnsi" w:cstheme="minorHAnsi" w:hint="default"/>
        <w:b/>
        <w:bCs/>
        <w:color w:val="0070C0"/>
        <w:spacing w:val="-2"/>
        <w:w w:val="100"/>
        <w:sz w:val="28"/>
        <w:szCs w:val="28"/>
        <w:lang w:val="en-US" w:eastAsia="en-US" w:bidi="en-US"/>
      </w:rPr>
    </w:lvl>
    <w:lvl w:ilvl="1" w:tplc="13EC8ADA">
      <w:start w:val="1"/>
      <w:numFmt w:val="upperLetter"/>
      <w:lvlText w:val="%2."/>
      <w:lvlJc w:val="left"/>
      <w:pPr>
        <w:ind w:left="542" w:hanging="360"/>
      </w:pPr>
      <w:rPr>
        <w:rFonts w:ascii="Arial" w:eastAsia="Arial" w:hAnsi="Arial" w:cs="Arial" w:hint="default"/>
        <w:b/>
        <w:bCs/>
        <w:color w:val="0070C0"/>
        <w:spacing w:val="-7"/>
        <w:w w:val="100"/>
        <w:sz w:val="20"/>
        <w:szCs w:val="20"/>
        <w:lang w:val="en-US" w:eastAsia="en-US" w:bidi="en-US"/>
      </w:rPr>
    </w:lvl>
    <w:lvl w:ilvl="2" w:tplc="4009000F">
      <w:start w:val="1"/>
      <w:numFmt w:val="decimal"/>
      <w:lvlText w:val="%3."/>
      <w:lvlJc w:val="left"/>
      <w:pPr>
        <w:ind w:left="2612" w:hanging="360"/>
      </w:pPr>
      <w:rPr>
        <w:rFonts w:hint="default"/>
        <w:lang w:val="en-US" w:eastAsia="en-US" w:bidi="en-US"/>
      </w:rPr>
    </w:lvl>
    <w:lvl w:ilvl="3" w:tplc="7FF0853E">
      <w:numFmt w:val="bullet"/>
      <w:lvlText w:val="•"/>
      <w:lvlJc w:val="left"/>
      <w:pPr>
        <w:ind w:left="3649" w:hanging="360"/>
      </w:pPr>
      <w:rPr>
        <w:rFonts w:hint="default"/>
        <w:lang w:val="en-US" w:eastAsia="en-US" w:bidi="en-US"/>
      </w:rPr>
    </w:lvl>
    <w:lvl w:ilvl="4" w:tplc="FCC48890">
      <w:numFmt w:val="bullet"/>
      <w:lvlText w:val="•"/>
      <w:lvlJc w:val="left"/>
      <w:pPr>
        <w:ind w:left="4685" w:hanging="360"/>
      </w:pPr>
      <w:rPr>
        <w:rFonts w:hint="default"/>
        <w:lang w:val="en-US" w:eastAsia="en-US" w:bidi="en-US"/>
      </w:rPr>
    </w:lvl>
    <w:lvl w:ilvl="5" w:tplc="A31846E4">
      <w:numFmt w:val="bullet"/>
      <w:lvlText w:val="•"/>
      <w:lvlJc w:val="left"/>
      <w:pPr>
        <w:ind w:left="5722" w:hanging="360"/>
      </w:pPr>
      <w:rPr>
        <w:rFonts w:hint="default"/>
        <w:lang w:val="en-US" w:eastAsia="en-US" w:bidi="en-US"/>
      </w:rPr>
    </w:lvl>
    <w:lvl w:ilvl="6" w:tplc="11902B1C">
      <w:numFmt w:val="bullet"/>
      <w:lvlText w:val="•"/>
      <w:lvlJc w:val="left"/>
      <w:pPr>
        <w:ind w:left="6758" w:hanging="360"/>
      </w:pPr>
      <w:rPr>
        <w:rFonts w:hint="default"/>
        <w:lang w:val="en-US" w:eastAsia="en-US" w:bidi="en-US"/>
      </w:rPr>
    </w:lvl>
    <w:lvl w:ilvl="7" w:tplc="4F10ABE0">
      <w:numFmt w:val="bullet"/>
      <w:lvlText w:val="•"/>
      <w:lvlJc w:val="left"/>
      <w:pPr>
        <w:ind w:left="7794" w:hanging="360"/>
      </w:pPr>
      <w:rPr>
        <w:rFonts w:hint="default"/>
        <w:lang w:val="en-US" w:eastAsia="en-US" w:bidi="en-US"/>
      </w:rPr>
    </w:lvl>
    <w:lvl w:ilvl="8" w:tplc="6144F8C0">
      <w:numFmt w:val="bullet"/>
      <w:lvlText w:val="•"/>
      <w:lvlJc w:val="left"/>
      <w:pPr>
        <w:ind w:left="8831" w:hanging="360"/>
      </w:pPr>
      <w:rPr>
        <w:rFonts w:hint="default"/>
        <w:lang w:val="en-US" w:eastAsia="en-US" w:bidi="en-US"/>
      </w:rPr>
    </w:lvl>
  </w:abstractNum>
  <w:abstractNum w:abstractNumId="4">
    <w:nsid w:val="432659F1"/>
    <w:multiLevelType w:val="hybridMultilevel"/>
    <w:tmpl w:val="0C66211A"/>
    <w:lvl w:ilvl="0" w:tplc="52CA7C74">
      <w:start w:val="1"/>
      <w:numFmt w:val="decimal"/>
      <w:lvlText w:val="%1."/>
      <w:lvlJc w:val="left"/>
      <w:pPr>
        <w:ind w:left="786" w:hanging="360"/>
      </w:pPr>
      <w:rPr>
        <w:rFonts w:asciiTheme="minorHAnsi" w:eastAsia="Arial" w:hAnsiTheme="minorHAnsi" w:cstheme="minorHAnsi" w:hint="default"/>
        <w:color w:val="000000" w:themeColor="text1"/>
        <w:spacing w:val="-2"/>
        <w:w w:val="100"/>
        <w:sz w:val="24"/>
        <w:szCs w:val="24"/>
        <w:lang w:val="en-US" w:eastAsia="en-US" w:bidi="en-US"/>
      </w:rPr>
    </w:lvl>
    <w:lvl w:ilvl="1" w:tplc="E370E942">
      <w:start w:val="1"/>
      <w:numFmt w:val="upperLetter"/>
      <w:lvlText w:val="%2."/>
      <w:lvlJc w:val="left"/>
      <w:pPr>
        <w:ind w:left="928" w:hanging="360"/>
      </w:pPr>
      <w:rPr>
        <w:rFonts w:asciiTheme="minorHAnsi" w:eastAsia="Arial" w:hAnsiTheme="minorHAnsi" w:cstheme="minorHAnsi" w:hint="default"/>
        <w:b/>
        <w:bCs/>
        <w:color w:val="0070C0"/>
        <w:spacing w:val="-9"/>
        <w:w w:val="100"/>
        <w:sz w:val="28"/>
        <w:szCs w:val="28"/>
        <w:lang w:val="en-US" w:eastAsia="en-US" w:bidi="en-US"/>
      </w:rPr>
    </w:lvl>
    <w:lvl w:ilvl="2" w:tplc="F8C092A8">
      <w:start w:val="1"/>
      <w:numFmt w:val="decimal"/>
      <w:lvlText w:val="%3."/>
      <w:lvlJc w:val="left"/>
      <w:pPr>
        <w:ind w:left="542" w:hanging="360"/>
      </w:pPr>
      <w:rPr>
        <w:rFonts w:asciiTheme="minorHAnsi" w:eastAsia="Arial" w:hAnsiTheme="minorHAnsi" w:cstheme="minorHAnsi" w:hint="default"/>
        <w:color w:val="000000" w:themeColor="text1"/>
        <w:spacing w:val="-2"/>
        <w:w w:val="100"/>
        <w:sz w:val="24"/>
        <w:szCs w:val="24"/>
        <w:lang w:val="en-US" w:eastAsia="en-US" w:bidi="en-US"/>
      </w:rPr>
    </w:lvl>
    <w:lvl w:ilvl="3" w:tplc="F47A8E58">
      <w:numFmt w:val="bullet"/>
      <w:lvlText w:val="•"/>
      <w:lvlJc w:val="left"/>
      <w:pPr>
        <w:ind w:left="3294" w:hanging="360"/>
      </w:pPr>
      <w:rPr>
        <w:rFonts w:hint="default"/>
        <w:lang w:val="en-US" w:eastAsia="en-US" w:bidi="en-US"/>
      </w:rPr>
    </w:lvl>
    <w:lvl w:ilvl="4" w:tplc="6AACDC9E">
      <w:numFmt w:val="bullet"/>
      <w:lvlText w:val="•"/>
      <w:lvlJc w:val="left"/>
      <w:pPr>
        <w:ind w:left="4381" w:hanging="360"/>
      </w:pPr>
      <w:rPr>
        <w:rFonts w:hint="default"/>
        <w:lang w:val="en-US" w:eastAsia="en-US" w:bidi="en-US"/>
      </w:rPr>
    </w:lvl>
    <w:lvl w:ilvl="5" w:tplc="227EAE92">
      <w:numFmt w:val="bullet"/>
      <w:lvlText w:val="•"/>
      <w:lvlJc w:val="left"/>
      <w:pPr>
        <w:ind w:left="5468" w:hanging="360"/>
      </w:pPr>
      <w:rPr>
        <w:rFonts w:hint="default"/>
        <w:lang w:val="en-US" w:eastAsia="en-US" w:bidi="en-US"/>
      </w:rPr>
    </w:lvl>
    <w:lvl w:ilvl="6" w:tplc="ACFE0B2E">
      <w:numFmt w:val="bullet"/>
      <w:lvlText w:val="•"/>
      <w:lvlJc w:val="left"/>
      <w:pPr>
        <w:ind w:left="6555" w:hanging="360"/>
      </w:pPr>
      <w:rPr>
        <w:rFonts w:hint="default"/>
        <w:lang w:val="en-US" w:eastAsia="en-US" w:bidi="en-US"/>
      </w:rPr>
    </w:lvl>
    <w:lvl w:ilvl="7" w:tplc="2286C0E4">
      <w:numFmt w:val="bullet"/>
      <w:lvlText w:val="•"/>
      <w:lvlJc w:val="left"/>
      <w:pPr>
        <w:ind w:left="7642" w:hanging="360"/>
      </w:pPr>
      <w:rPr>
        <w:rFonts w:hint="default"/>
        <w:lang w:val="en-US" w:eastAsia="en-US" w:bidi="en-US"/>
      </w:rPr>
    </w:lvl>
    <w:lvl w:ilvl="8" w:tplc="9D426ACA">
      <w:numFmt w:val="bullet"/>
      <w:lvlText w:val="•"/>
      <w:lvlJc w:val="left"/>
      <w:pPr>
        <w:ind w:left="8729" w:hanging="360"/>
      </w:pPr>
      <w:rPr>
        <w:rFonts w:hint="default"/>
        <w:lang w:val="en-US" w:eastAsia="en-US" w:bidi="en-US"/>
      </w:rPr>
    </w:lvl>
  </w:abstractNum>
  <w:abstractNum w:abstractNumId="5">
    <w:nsid w:val="43DD32D8"/>
    <w:multiLevelType w:val="hybridMultilevel"/>
    <w:tmpl w:val="7C7C17D0"/>
    <w:lvl w:ilvl="0" w:tplc="4009000F">
      <w:start w:val="1"/>
      <w:numFmt w:val="decimal"/>
      <w:lvlText w:val="%1."/>
      <w:lvlJc w:val="left"/>
      <w:pPr>
        <w:ind w:left="709" w:hanging="360"/>
      </w:pPr>
    </w:lvl>
    <w:lvl w:ilvl="1" w:tplc="40090019" w:tentative="1">
      <w:start w:val="1"/>
      <w:numFmt w:val="lowerLetter"/>
      <w:lvlText w:val="%2."/>
      <w:lvlJc w:val="left"/>
      <w:pPr>
        <w:ind w:left="1429" w:hanging="360"/>
      </w:pPr>
    </w:lvl>
    <w:lvl w:ilvl="2" w:tplc="4009001B" w:tentative="1">
      <w:start w:val="1"/>
      <w:numFmt w:val="lowerRoman"/>
      <w:lvlText w:val="%3."/>
      <w:lvlJc w:val="right"/>
      <w:pPr>
        <w:ind w:left="2149" w:hanging="180"/>
      </w:pPr>
    </w:lvl>
    <w:lvl w:ilvl="3" w:tplc="4009000F" w:tentative="1">
      <w:start w:val="1"/>
      <w:numFmt w:val="decimal"/>
      <w:lvlText w:val="%4."/>
      <w:lvlJc w:val="left"/>
      <w:pPr>
        <w:ind w:left="2869" w:hanging="360"/>
      </w:pPr>
    </w:lvl>
    <w:lvl w:ilvl="4" w:tplc="40090019" w:tentative="1">
      <w:start w:val="1"/>
      <w:numFmt w:val="lowerLetter"/>
      <w:lvlText w:val="%5."/>
      <w:lvlJc w:val="left"/>
      <w:pPr>
        <w:ind w:left="3589" w:hanging="360"/>
      </w:pPr>
    </w:lvl>
    <w:lvl w:ilvl="5" w:tplc="4009001B" w:tentative="1">
      <w:start w:val="1"/>
      <w:numFmt w:val="lowerRoman"/>
      <w:lvlText w:val="%6."/>
      <w:lvlJc w:val="right"/>
      <w:pPr>
        <w:ind w:left="4309" w:hanging="180"/>
      </w:pPr>
    </w:lvl>
    <w:lvl w:ilvl="6" w:tplc="4009000F" w:tentative="1">
      <w:start w:val="1"/>
      <w:numFmt w:val="decimal"/>
      <w:lvlText w:val="%7."/>
      <w:lvlJc w:val="left"/>
      <w:pPr>
        <w:ind w:left="5029" w:hanging="360"/>
      </w:pPr>
    </w:lvl>
    <w:lvl w:ilvl="7" w:tplc="40090019" w:tentative="1">
      <w:start w:val="1"/>
      <w:numFmt w:val="lowerLetter"/>
      <w:lvlText w:val="%8."/>
      <w:lvlJc w:val="left"/>
      <w:pPr>
        <w:ind w:left="5749" w:hanging="360"/>
      </w:pPr>
    </w:lvl>
    <w:lvl w:ilvl="8" w:tplc="4009001B" w:tentative="1">
      <w:start w:val="1"/>
      <w:numFmt w:val="lowerRoman"/>
      <w:lvlText w:val="%9."/>
      <w:lvlJc w:val="right"/>
      <w:pPr>
        <w:ind w:left="6469" w:hanging="180"/>
      </w:pPr>
    </w:lvl>
  </w:abstractNum>
  <w:abstractNum w:abstractNumId="6">
    <w:nsid w:val="4F065903"/>
    <w:multiLevelType w:val="hybridMultilevel"/>
    <w:tmpl w:val="084CA0D8"/>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nsid w:val="57300B4C"/>
    <w:multiLevelType w:val="hybridMultilevel"/>
    <w:tmpl w:val="36663800"/>
    <w:lvl w:ilvl="0" w:tplc="15CC7E9A">
      <w:start w:val="1"/>
      <w:numFmt w:val="decimal"/>
      <w:lvlText w:val="%1."/>
      <w:lvlJc w:val="left"/>
      <w:pPr>
        <w:ind w:left="542" w:hanging="360"/>
      </w:pPr>
      <w:rPr>
        <w:rFonts w:asciiTheme="minorHAnsi" w:hAnsiTheme="minorHAnsi" w:cstheme="minorHAnsi" w:hint="default"/>
        <w:color w:val="0070C0"/>
        <w:sz w:val="28"/>
      </w:rPr>
    </w:lvl>
    <w:lvl w:ilvl="1" w:tplc="40090019" w:tentative="1">
      <w:start w:val="1"/>
      <w:numFmt w:val="lowerLetter"/>
      <w:lvlText w:val="%2."/>
      <w:lvlJc w:val="left"/>
      <w:pPr>
        <w:ind w:left="1262" w:hanging="360"/>
      </w:pPr>
    </w:lvl>
    <w:lvl w:ilvl="2" w:tplc="4009001B" w:tentative="1">
      <w:start w:val="1"/>
      <w:numFmt w:val="lowerRoman"/>
      <w:lvlText w:val="%3."/>
      <w:lvlJc w:val="right"/>
      <w:pPr>
        <w:ind w:left="1982" w:hanging="180"/>
      </w:pPr>
    </w:lvl>
    <w:lvl w:ilvl="3" w:tplc="4009000F" w:tentative="1">
      <w:start w:val="1"/>
      <w:numFmt w:val="decimal"/>
      <w:lvlText w:val="%4."/>
      <w:lvlJc w:val="left"/>
      <w:pPr>
        <w:ind w:left="2702" w:hanging="360"/>
      </w:pPr>
    </w:lvl>
    <w:lvl w:ilvl="4" w:tplc="40090019" w:tentative="1">
      <w:start w:val="1"/>
      <w:numFmt w:val="lowerLetter"/>
      <w:lvlText w:val="%5."/>
      <w:lvlJc w:val="left"/>
      <w:pPr>
        <w:ind w:left="3422" w:hanging="360"/>
      </w:pPr>
    </w:lvl>
    <w:lvl w:ilvl="5" w:tplc="4009001B" w:tentative="1">
      <w:start w:val="1"/>
      <w:numFmt w:val="lowerRoman"/>
      <w:lvlText w:val="%6."/>
      <w:lvlJc w:val="right"/>
      <w:pPr>
        <w:ind w:left="4142" w:hanging="180"/>
      </w:pPr>
    </w:lvl>
    <w:lvl w:ilvl="6" w:tplc="4009000F" w:tentative="1">
      <w:start w:val="1"/>
      <w:numFmt w:val="decimal"/>
      <w:lvlText w:val="%7."/>
      <w:lvlJc w:val="left"/>
      <w:pPr>
        <w:ind w:left="4862" w:hanging="360"/>
      </w:pPr>
    </w:lvl>
    <w:lvl w:ilvl="7" w:tplc="40090019" w:tentative="1">
      <w:start w:val="1"/>
      <w:numFmt w:val="lowerLetter"/>
      <w:lvlText w:val="%8."/>
      <w:lvlJc w:val="left"/>
      <w:pPr>
        <w:ind w:left="5582" w:hanging="360"/>
      </w:pPr>
    </w:lvl>
    <w:lvl w:ilvl="8" w:tplc="4009001B" w:tentative="1">
      <w:start w:val="1"/>
      <w:numFmt w:val="lowerRoman"/>
      <w:lvlText w:val="%9."/>
      <w:lvlJc w:val="right"/>
      <w:pPr>
        <w:ind w:left="6302" w:hanging="180"/>
      </w:pPr>
    </w:lvl>
  </w:abstractNum>
  <w:abstractNum w:abstractNumId="8">
    <w:nsid w:val="5C9765F2"/>
    <w:multiLevelType w:val="hybridMultilevel"/>
    <w:tmpl w:val="7E723FDA"/>
    <w:lvl w:ilvl="0" w:tplc="4009000F">
      <w:start w:val="1"/>
      <w:numFmt w:val="decimal"/>
      <w:lvlText w:val="%1."/>
      <w:lvlJc w:val="left"/>
      <w:pPr>
        <w:ind w:left="1362" w:hanging="360"/>
      </w:pPr>
    </w:lvl>
    <w:lvl w:ilvl="1" w:tplc="40090019" w:tentative="1">
      <w:start w:val="1"/>
      <w:numFmt w:val="lowerLetter"/>
      <w:lvlText w:val="%2."/>
      <w:lvlJc w:val="left"/>
      <w:pPr>
        <w:ind w:left="2082" w:hanging="360"/>
      </w:pPr>
    </w:lvl>
    <w:lvl w:ilvl="2" w:tplc="4009001B" w:tentative="1">
      <w:start w:val="1"/>
      <w:numFmt w:val="lowerRoman"/>
      <w:lvlText w:val="%3."/>
      <w:lvlJc w:val="right"/>
      <w:pPr>
        <w:ind w:left="2802" w:hanging="180"/>
      </w:pPr>
    </w:lvl>
    <w:lvl w:ilvl="3" w:tplc="4009000F" w:tentative="1">
      <w:start w:val="1"/>
      <w:numFmt w:val="decimal"/>
      <w:lvlText w:val="%4."/>
      <w:lvlJc w:val="left"/>
      <w:pPr>
        <w:ind w:left="3522" w:hanging="360"/>
      </w:pPr>
    </w:lvl>
    <w:lvl w:ilvl="4" w:tplc="40090019" w:tentative="1">
      <w:start w:val="1"/>
      <w:numFmt w:val="lowerLetter"/>
      <w:lvlText w:val="%5."/>
      <w:lvlJc w:val="left"/>
      <w:pPr>
        <w:ind w:left="4242" w:hanging="360"/>
      </w:pPr>
    </w:lvl>
    <w:lvl w:ilvl="5" w:tplc="4009001B" w:tentative="1">
      <w:start w:val="1"/>
      <w:numFmt w:val="lowerRoman"/>
      <w:lvlText w:val="%6."/>
      <w:lvlJc w:val="right"/>
      <w:pPr>
        <w:ind w:left="4962" w:hanging="180"/>
      </w:pPr>
    </w:lvl>
    <w:lvl w:ilvl="6" w:tplc="4009000F" w:tentative="1">
      <w:start w:val="1"/>
      <w:numFmt w:val="decimal"/>
      <w:lvlText w:val="%7."/>
      <w:lvlJc w:val="left"/>
      <w:pPr>
        <w:ind w:left="5682" w:hanging="360"/>
      </w:pPr>
    </w:lvl>
    <w:lvl w:ilvl="7" w:tplc="40090019" w:tentative="1">
      <w:start w:val="1"/>
      <w:numFmt w:val="lowerLetter"/>
      <w:lvlText w:val="%8."/>
      <w:lvlJc w:val="left"/>
      <w:pPr>
        <w:ind w:left="6402" w:hanging="360"/>
      </w:pPr>
    </w:lvl>
    <w:lvl w:ilvl="8" w:tplc="4009001B" w:tentative="1">
      <w:start w:val="1"/>
      <w:numFmt w:val="lowerRoman"/>
      <w:lvlText w:val="%9."/>
      <w:lvlJc w:val="right"/>
      <w:pPr>
        <w:ind w:left="7122" w:hanging="180"/>
      </w:pPr>
    </w:lvl>
  </w:abstractNum>
  <w:abstractNum w:abstractNumId="9">
    <w:nsid w:val="712015CA"/>
    <w:multiLevelType w:val="hybridMultilevel"/>
    <w:tmpl w:val="1B84021C"/>
    <w:lvl w:ilvl="0" w:tplc="4009000F">
      <w:start w:val="1"/>
      <w:numFmt w:val="decimal"/>
      <w:lvlText w:val="%1."/>
      <w:lvlJc w:val="left"/>
      <w:pPr>
        <w:ind w:left="1002" w:hanging="360"/>
      </w:pPr>
    </w:lvl>
    <w:lvl w:ilvl="1" w:tplc="40090019" w:tentative="1">
      <w:start w:val="1"/>
      <w:numFmt w:val="lowerLetter"/>
      <w:lvlText w:val="%2."/>
      <w:lvlJc w:val="left"/>
      <w:pPr>
        <w:ind w:left="1722" w:hanging="360"/>
      </w:pPr>
    </w:lvl>
    <w:lvl w:ilvl="2" w:tplc="4009001B" w:tentative="1">
      <w:start w:val="1"/>
      <w:numFmt w:val="lowerRoman"/>
      <w:lvlText w:val="%3."/>
      <w:lvlJc w:val="right"/>
      <w:pPr>
        <w:ind w:left="2442" w:hanging="180"/>
      </w:pPr>
    </w:lvl>
    <w:lvl w:ilvl="3" w:tplc="4009000F" w:tentative="1">
      <w:start w:val="1"/>
      <w:numFmt w:val="decimal"/>
      <w:lvlText w:val="%4."/>
      <w:lvlJc w:val="left"/>
      <w:pPr>
        <w:ind w:left="3162" w:hanging="360"/>
      </w:pPr>
    </w:lvl>
    <w:lvl w:ilvl="4" w:tplc="40090019" w:tentative="1">
      <w:start w:val="1"/>
      <w:numFmt w:val="lowerLetter"/>
      <w:lvlText w:val="%5."/>
      <w:lvlJc w:val="left"/>
      <w:pPr>
        <w:ind w:left="3882" w:hanging="360"/>
      </w:pPr>
    </w:lvl>
    <w:lvl w:ilvl="5" w:tplc="4009001B" w:tentative="1">
      <w:start w:val="1"/>
      <w:numFmt w:val="lowerRoman"/>
      <w:lvlText w:val="%6."/>
      <w:lvlJc w:val="right"/>
      <w:pPr>
        <w:ind w:left="4602" w:hanging="180"/>
      </w:pPr>
    </w:lvl>
    <w:lvl w:ilvl="6" w:tplc="4009000F" w:tentative="1">
      <w:start w:val="1"/>
      <w:numFmt w:val="decimal"/>
      <w:lvlText w:val="%7."/>
      <w:lvlJc w:val="left"/>
      <w:pPr>
        <w:ind w:left="5322" w:hanging="360"/>
      </w:pPr>
    </w:lvl>
    <w:lvl w:ilvl="7" w:tplc="40090019" w:tentative="1">
      <w:start w:val="1"/>
      <w:numFmt w:val="lowerLetter"/>
      <w:lvlText w:val="%8."/>
      <w:lvlJc w:val="left"/>
      <w:pPr>
        <w:ind w:left="6042" w:hanging="360"/>
      </w:pPr>
    </w:lvl>
    <w:lvl w:ilvl="8" w:tplc="4009001B" w:tentative="1">
      <w:start w:val="1"/>
      <w:numFmt w:val="lowerRoman"/>
      <w:lvlText w:val="%9."/>
      <w:lvlJc w:val="right"/>
      <w:pPr>
        <w:ind w:left="6762" w:hanging="180"/>
      </w:pPr>
    </w:lvl>
  </w:abstractNum>
  <w:abstractNum w:abstractNumId="10">
    <w:nsid w:val="7A667078"/>
    <w:multiLevelType w:val="hybridMultilevel"/>
    <w:tmpl w:val="07CEEACC"/>
    <w:lvl w:ilvl="0" w:tplc="4009000F">
      <w:start w:val="1"/>
      <w:numFmt w:val="decimal"/>
      <w:lvlText w:val="%1."/>
      <w:lvlJc w:val="left"/>
      <w:pPr>
        <w:ind w:left="786" w:hanging="360"/>
      </w:pPr>
    </w:lvl>
    <w:lvl w:ilvl="1" w:tplc="40090019" w:tentative="1">
      <w:start w:val="1"/>
      <w:numFmt w:val="lowerLetter"/>
      <w:lvlText w:val="%2."/>
      <w:lvlJc w:val="left"/>
      <w:pPr>
        <w:ind w:left="1866" w:hanging="360"/>
      </w:pPr>
    </w:lvl>
    <w:lvl w:ilvl="2" w:tplc="4009001B">
      <w:start w:val="1"/>
      <w:numFmt w:val="lowerRoman"/>
      <w:lvlText w:val="%3."/>
      <w:lvlJc w:val="right"/>
      <w:pPr>
        <w:ind w:left="890"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abstractNumId w:val="4"/>
  </w:num>
  <w:num w:numId="2">
    <w:abstractNumId w:val="3"/>
  </w:num>
  <w:num w:numId="3">
    <w:abstractNumId w:val="9"/>
  </w:num>
  <w:num w:numId="4">
    <w:abstractNumId w:val="8"/>
  </w:num>
  <w:num w:numId="5">
    <w:abstractNumId w:val="6"/>
  </w:num>
  <w:num w:numId="6">
    <w:abstractNumId w:val="0"/>
  </w:num>
  <w:num w:numId="7">
    <w:abstractNumId w:val="10"/>
  </w:num>
  <w:num w:numId="8">
    <w:abstractNumId w:val="7"/>
  </w:num>
  <w:num w:numId="9">
    <w:abstractNumId w:val="1"/>
  </w:num>
  <w:num w:numId="10">
    <w:abstractNumId w:val="2"/>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compat>
  <w:rsids>
    <w:rsidRoot w:val="003D2875"/>
    <w:rsid w:val="000B2DEA"/>
    <w:rsid w:val="001614D8"/>
    <w:rsid w:val="00234C3F"/>
    <w:rsid w:val="002C3308"/>
    <w:rsid w:val="00356704"/>
    <w:rsid w:val="003D2875"/>
    <w:rsid w:val="003E16BE"/>
    <w:rsid w:val="00606583"/>
    <w:rsid w:val="00672667"/>
    <w:rsid w:val="007140D1"/>
    <w:rsid w:val="00722CEA"/>
    <w:rsid w:val="007405AD"/>
    <w:rsid w:val="00770519"/>
    <w:rsid w:val="00B53DD2"/>
    <w:rsid w:val="00BF51D8"/>
    <w:rsid w:val="00C802E9"/>
    <w:rsid w:val="00CD6F06"/>
    <w:rsid w:val="00CE1F1F"/>
    <w:rsid w:val="00E27973"/>
    <w:rsid w:val="00E45736"/>
    <w:rsid w:val="00EC0159"/>
    <w:rsid w:val="00F34F3D"/>
    <w:rsid w:val="00F41AED"/>
    <w:rsid w:val="00F67E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D2875"/>
    <w:rPr>
      <w:rFonts w:ascii="Arial" w:eastAsia="Arial" w:hAnsi="Arial" w:cs="Arial"/>
      <w:lang w:bidi="en-US"/>
    </w:rPr>
  </w:style>
  <w:style w:type="paragraph" w:styleId="Heading1">
    <w:name w:val="heading 1"/>
    <w:basedOn w:val="Normal"/>
    <w:uiPriority w:val="1"/>
    <w:qFormat/>
    <w:rsid w:val="003D2875"/>
    <w:pPr>
      <w:ind w:left="182"/>
      <w:outlineLvl w:val="0"/>
    </w:pPr>
    <w:rPr>
      <w:b/>
      <w:bCs/>
      <w:sz w:val="30"/>
      <w:szCs w:val="30"/>
    </w:rPr>
  </w:style>
  <w:style w:type="paragraph" w:styleId="Heading2">
    <w:name w:val="heading 2"/>
    <w:basedOn w:val="Normal"/>
    <w:uiPriority w:val="1"/>
    <w:qFormat/>
    <w:rsid w:val="003D2875"/>
    <w:pPr>
      <w:ind w:left="542" w:hanging="360"/>
      <w:outlineLvl w:val="1"/>
    </w:pPr>
    <w:rPr>
      <w:b/>
      <w:bCs/>
      <w:sz w:val="24"/>
      <w:szCs w:val="24"/>
    </w:rPr>
  </w:style>
  <w:style w:type="paragraph" w:styleId="Heading3">
    <w:name w:val="heading 3"/>
    <w:basedOn w:val="Normal"/>
    <w:uiPriority w:val="1"/>
    <w:qFormat/>
    <w:rsid w:val="003D2875"/>
    <w:pPr>
      <w:spacing w:before="34"/>
      <w:ind w:left="542" w:hanging="3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D2875"/>
    <w:rPr>
      <w:sz w:val="20"/>
      <w:szCs w:val="20"/>
    </w:rPr>
  </w:style>
  <w:style w:type="paragraph" w:styleId="ListParagraph">
    <w:name w:val="List Paragraph"/>
    <w:basedOn w:val="Normal"/>
    <w:uiPriority w:val="1"/>
    <w:qFormat/>
    <w:rsid w:val="003D2875"/>
    <w:pPr>
      <w:ind w:left="542" w:hanging="360"/>
    </w:pPr>
  </w:style>
  <w:style w:type="paragraph" w:customStyle="1" w:styleId="TableParagraph">
    <w:name w:val="Table Paragraph"/>
    <w:basedOn w:val="Normal"/>
    <w:uiPriority w:val="1"/>
    <w:qFormat/>
    <w:rsid w:val="003D2875"/>
  </w:style>
  <w:style w:type="paragraph" w:styleId="Header">
    <w:name w:val="header"/>
    <w:basedOn w:val="Normal"/>
    <w:link w:val="HeaderChar"/>
    <w:uiPriority w:val="99"/>
    <w:semiHidden/>
    <w:unhideWhenUsed/>
    <w:rsid w:val="00E27973"/>
    <w:pPr>
      <w:tabs>
        <w:tab w:val="center" w:pos="4513"/>
        <w:tab w:val="right" w:pos="9026"/>
      </w:tabs>
    </w:pPr>
  </w:style>
  <w:style w:type="character" w:customStyle="1" w:styleId="HeaderChar">
    <w:name w:val="Header Char"/>
    <w:basedOn w:val="DefaultParagraphFont"/>
    <w:link w:val="Header"/>
    <w:uiPriority w:val="99"/>
    <w:semiHidden/>
    <w:rsid w:val="00E27973"/>
    <w:rPr>
      <w:rFonts w:ascii="Arial" w:eastAsia="Arial" w:hAnsi="Arial" w:cs="Arial"/>
      <w:lang w:bidi="en-US"/>
    </w:rPr>
  </w:style>
  <w:style w:type="paragraph" w:styleId="Footer">
    <w:name w:val="footer"/>
    <w:basedOn w:val="Normal"/>
    <w:link w:val="FooterChar"/>
    <w:uiPriority w:val="99"/>
    <w:semiHidden/>
    <w:unhideWhenUsed/>
    <w:rsid w:val="00E27973"/>
    <w:pPr>
      <w:tabs>
        <w:tab w:val="center" w:pos="4513"/>
        <w:tab w:val="right" w:pos="9026"/>
      </w:tabs>
    </w:pPr>
  </w:style>
  <w:style w:type="character" w:customStyle="1" w:styleId="FooterChar">
    <w:name w:val="Footer Char"/>
    <w:basedOn w:val="DefaultParagraphFont"/>
    <w:link w:val="Footer"/>
    <w:uiPriority w:val="99"/>
    <w:semiHidden/>
    <w:rsid w:val="00E27973"/>
    <w:rPr>
      <w:rFonts w:ascii="Arial" w:eastAsia="Arial" w:hAnsi="Arial" w:cs="Arial"/>
      <w:lang w:bidi="en-US"/>
    </w:rPr>
  </w:style>
  <w:style w:type="paragraph" w:styleId="BalloonText">
    <w:name w:val="Balloon Text"/>
    <w:basedOn w:val="Normal"/>
    <w:link w:val="BalloonTextChar"/>
    <w:uiPriority w:val="99"/>
    <w:semiHidden/>
    <w:unhideWhenUsed/>
    <w:rsid w:val="00E27973"/>
    <w:rPr>
      <w:rFonts w:ascii="Tahoma" w:hAnsi="Tahoma" w:cs="Tahoma"/>
      <w:sz w:val="16"/>
      <w:szCs w:val="16"/>
    </w:rPr>
  </w:style>
  <w:style w:type="character" w:customStyle="1" w:styleId="BalloonTextChar">
    <w:name w:val="Balloon Text Char"/>
    <w:basedOn w:val="DefaultParagraphFont"/>
    <w:link w:val="BalloonText"/>
    <w:uiPriority w:val="99"/>
    <w:semiHidden/>
    <w:rsid w:val="00E27973"/>
    <w:rPr>
      <w:rFonts w:ascii="Tahoma" w:eastAsia="Arial" w:hAnsi="Tahoma" w:cs="Tahoma"/>
      <w:sz w:val="16"/>
      <w:szCs w:val="16"/>
      <w:lang w:bidi="en-US"/>
    </w:rPr>
  </w:style>
  <w:style w:type="character" w:styleId="Hyperlink">
    <w:name w:val="Hyperlink"/>
    <w:basedOn w:val="DefaultParagraphFont"/>
    <w:uiPriority w:val="99"/>
    <w:unhideWhenUsed/>
    <w:rsid w:val="00F67E1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aritha.pandit@supremology.com" TargetMode="External"/><Relationship Id="rId4" Type="http://schemas.openxmlformats.org/officeDocument/2006/relationships/webSettings" Target="webSettings.xml"/><Relationship Id="rId9" Type="http://schemas.openxmlformats.org/officeDocument/2006/relationships/hyperlink" Target="mailto:sandhya.rani@supremolog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7</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ec542419-5b9d-4bc0-bee6-827d01230545.pdf</vt:lpstr>
    </vt:vector>
  </TitlesOfParts>
  <Company/>
  <LinksUpToDate>false</LinksUpToDate>
  <CharactersWithSpaces>10588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ec542419-5b9d-4bc0-bee6-827d01230545.pdf</dc:title>
  <dc:subject>ALTRAN</dc:subject>
  <dc:creator>Soda PDF Online</dc:creator>
  <cp:lastModifiedBy>user</cp:lastModifiedBy>
  <cp:revision>11</cp:revision>
  <dcterms:created xsi:type="dcterms:W3CDTF">2019-11-11T10:22:00Z</dcterms:created>
  <dcterms:modified xsi:type="dcterms:W3CDTF">2019-11-11T12:59:00Z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2019-05-31T00:00:00Z</vt:filetime>
  </property>
  <property fmtid="{D5CDD505-2E9C-101B-9397-08002B2CF9AE}" pid="3" name="Creator">
    <vt:lpwstr>Soda PDF Online</vt:lpwstr>
  </property>
  <property fmtid="{D5CDD505-2E9C-101B-9397-08002B2CF9AE}" pid="4" name="LastSaved">
    <vt:filetime>2019-11-11T00:00:00Z</vt:filetime>
  </property>
</Properties>
</file>