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45E5" w14:textId="77777777" w:rsidR="00A21B7E" w:rsidRDefault="00000000">
      <w:pPr>
        <w:spacing w:after="0" w:line="259" w:lineRule="auto"/>
        <w:ind w:left="40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E105057" w14:textId="77777777" w:rsidR="00A21B7E" w:rsidRDefault="00000000">
      <w:pPr>
        <w:spacing w:after="1041" w:line="259" w:lineRule="auto"/>
        <w:ind w:left="358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E6CDAE" w14:textId="4BCAF30D" w:rsidR="00A21B7E" w:rsidRDefault="004A3164" w:rsidP="0000333A">
      <w:pPr>
        <w:spacing w:after="292" w:line="259" w:lineRule="auto"/>
        <w:ind w:right="1"/>
      </w:pPr>
      <w:r>
        <w:rPr>
          <w:b/>
          <w:sz w:val="28"/>
        </w:rPr>
        <w:t>No (2).</w:t>
      </w:r>
    </w:p>
    <w:p w14:paraId="1B6D6F45" w14:textId="77777777" w:rsidR="00A21B7E" w:rsidRDefault="00000000">
      <w:pPr>
        <w:spacing w:after="256" w:line="259" w:lineRule="auto"/>
        <w:ind w:right="3"/>
        <w:jc w:val="center"/>
      </w:pPr>
      <w:r>
        <w:rPr>
          <w:b/>
          <w:sz w:val="28"/>
        </w:rPr>
        <w:t xml:space="preserve">METODOLOGI PENELITIAN </w:t>
      </w:r>
    </w:p>
    <w:p w14:paraId="505262A3" w14:textId="77777777" w:rsidR="00A21B7E" w:rsidRDefault="00000000">
      <w:pPr>
        <w:spacing w:after="255" w:line="259" w:lineRule="auto"/>
        <w:ind w:left="0" w:firstLine="0"/>
        <w:jc w:val="left"/>
      </w:pPr>
      <w:r>
        <w:rPr>
          <w:b/>
        </w:rPr>
        <w:t xml:space="preserve"> </w:t>
      </w:r>
    </w:p>
    <w:p w14:paraId="039EE661" w14:textId="77777777" w:rsidR="00A21B7E" w:rsidRDefault="00000000">
      <w:pPr>
        <w:pStyle w:val="Heading1"/>
        <w:ind w:left="-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Tujuan </w:t>
      </w:r>
      <w:proofErr w:type="spellStart"/>
      <w:r>
        <w:t>Penelitian</w:t>
      </w:r>
      <w:proofErr w:type="spellEnd"/>
      <w:r>
        <w:t xml:space="preserve"> </w:t>
      </w:r>
    </w:p>
    <w:p w14:paraId="01F8BE94" w14:textId="77777777" w:rsidR="00A21B7E" w:rsidRDefault="00000000">
      <w:pPr>
        <w:ind w:left="0" w:firstLine="566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3EB3F51A" w14:textId="77777777" w:rsidR="00A21B7E" w:rsidRDefault="00000000">
      <w:pPr>
        <w:numPr>
          <w:ilvl w:val="0"/>
          <w:numId w:val="1"/>
        </w:numPr>
        <w:spacing w:after="252" w:line="259" w:lineRule="auto"/>
        <w:ind w:hanging="427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r>
        <w:rPr>
          <w:i/>
        </w:rPr>
        <w:t xml:space="preserve">Deb to Equity Ratio </w:t>
      </w:r>
      <w:r>
        <w:t xml:space="preserve">(DER)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Earning Per </w:t>
      </w:r>
    </w:p>
    <w:p w14:paraId="18CECF46" w14:textId="77777777" w:rsidR="00A21B7E" w:rsidRDefault="00000000">
      <w:pPr>
        <w:spacing w:after="255" w:line="259" w:lineRule="auto"/>
        <w:ind w:left="437"/>
      </w:pPr>
      <w:r>
        <w:rPr>
          <w:i/>
        </w:rPr>
        <w:t xml:space="preserve">Share </w:t>
      </w:r>
      <w:r>
        <w:t xml:space="preserve">(EPS); </w:t>
      </w:r>
    </w:p>
    <w:p w14:paraId="50F27F54" w14:textId="77777777" w:rsidR="00A21B7E" w:rsidRDefault="00000000">
      <w:pPr>
        <w:numPr>
          <w:ilvl w:val="0"/>
          <w:numId w:val="1"/>
        </w:numPr>
        <w:ind w:hanging="427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r>
        <w:rPr>
          <w:i/>
        </w:rPr>
        <w:t xml:space="preserve">Net Profit Margin </w:t>
      </w:r>
      <w:r>
        <w:t xml:space="preserve">(NPM)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Earning Per Share </w:t>
      </w:r>
      <w:r>
        <w:t xml:space="preserve">(EPS); </w:t>
      </w:r>
    </w:p>
    <w:p w14:paraId="020B9DA0" w14:textId="77777777" w:rsidR="00A21B7E" w:rsidRDefault="00000000">
      <w:pPr>
        <w:numPr>
          <w:ilvl w:val="0"/>
          <w:numId w:val="1"/>
        </w:numPr>
        <w:spacing w:after="253" w:line="259" w:lineRule="auto"/>
        <w:ind w:hanging="427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r>
        <w:rPr>
          <w:i/>
        </w:rPr>
        <w:t>Total asset turnover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Earning Per Share </w:t>
      </w:r>
    </w:p>
    <w:p w14:paraId="12AAAA04" w14:textId="77777777" w:rsidR="00A21B7E" w:rsidRDefault="00000000">
      <w:pPr>
        <w:spacing w:after="252" w:line="259" w:lineRule="auto"/>
        <w:ind w:left="437"/>
      </w:pPr>
      <w:r>
        <w:t xml:space="preserve">(EPS). </w:t>
      </w:r>
    </w:p>
    <w:p w14:paraId="38491959" w14:textId="77777777" w:rsidR="00A21B7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5E3728" w14:textId="77777777" w:rsidR="00A21B7E" w:rsidRDefault="00000000">
      <w:pPr>
        <w:pStyle w:val="Heading1"/>
        <w:ind w:left="-5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Objek</w:t>
      </w:r>
      <w:proofErr w:type="spellEnd"/>
      <w:r>
        <w:t xml:space="preserve"> dan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rPr>
          <w:b w:val="0"/>
        </w:rPr>
        <w:t xml:space="preserve"> </w:t>
      </w:r>
    </w:p>
    <w:p w14:paraId="2476F2D8" w14:textId="77777777" w:rsidR="00A21B7E" w:rsidRDefault="00000000">
      <w:pPr>
        <w:ind w:left="0" w:firstLine="566"/>
      </w:pP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Bursa </w:t>
      </w:r>
      <w:proofErr w:type="spellStart"/>
      <w:r>
        <w:t>Efek</w:t>
      </w:r>
      <w:proofErr w:type="spellEnd"/>
      <w:r>
        <w:t xml:space="preserve"> Indonesia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r>
        <w:rPr>
          <w:i/>
        </w:rPr>
        <w:t xml:space="preserve">food and beverages </w:t>
      </w:r>
      <w:r>
        <w:t xml:space="preserve">yang </w:t>
      </w:r>
      <w:proofErr w:type="spellStart"/>
      <w:r>
        <w:t>sahamnya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di Bursa </w:t>
      </w:r>
      <w:proofErr w:type="spellStart"/>
      <w:r>
        <w:t>Efek</w:t>
      </w:r>
      <w:proofErr w:type="spellEnd"/>
      <w:r>
        <w:t xml:space="preserve"> Indonesia </w:t>
      </w:r>
      <w:proofErr w:type="spellStart"/>
      <w:r>
        <w:t>periode</w:t>
      </w:r>
      <w:proofErr w:type="spellEnd"/>
      <w:r>
        <w:t xml:space="preserve"> 2009-2013.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dan </w:t>
      </w:r>
      <w:proofErr w:type="spellStart"/>
      <w:r>
        <w:t>ekuitas</w:t>
      </w:r>
      <w:proofErr w:type="spellEnd"/>
      <w:r>
        <w:t xml:space="preserve">,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profitabilitas</w:t>
      </w:r>
      <w:proofErr w:type="spellEnd"/>
      <w:r>
        <w:t xml:space="preserve">, dan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earning per share. </w:t>
      </w:r>
    </w:p>
    <w:p w14:paraId="024EFEDF" w14:textId="77777777" w:rsidR="00A21B7E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2B945F8B" w14:textId="77777777" w:rsidR="00A21B7E" w:rsidRDefault="00000000">
      <w:pPr>
        <w:pStyle w:val="Heading2"/>
        <w:ind w:left="-5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Metode </w:t>
      </w:r>
      <w:proofErr w:type="spellStart"/>
      <w:r>
        <w:t>Penelitian</w:t>
      </w:r>
      <w:proofErr w:type="spellEnd"/>
      <w:r>
        <w:t xml:space="preserve"> </w:t>
      </w:r>
    </w:p>
    <w:p w14:paraId="7622299E" w14:textId="77777777" w:rsidR="00A21B7E" w:rsidRDefault="00000000">
      <w:pPr>
        <w:spacing w:after="436"/>
        <w:ind w:left="0" w:firstLine="566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</w:p>
    <w:p w14:paraId="17A3863E" w14:textId="77777777" w:rsidR="00A21B7E" w:rsidRDefault="00000000">
      <w:pPr>
        <w:spacing w:after="0" w:line="259" w:lineRule="auto"/>
        <w:ind w:left="0" w:right="6" w:firstLine="0"/>
        <w:jc w:val="center"/>
      </w:pPr>
      <w:r>
        <w:rPr>
          <w:sz w:val="22"/>
        </w:rPr>
        <w:lastRenderedPageBreak/>
        <w:t>49</w:t>
      </w:r>
      <w:r>
        <w:rPr>
          <w:rFonts w:ascii="Calibri" w:eastAsia="Calibri" w:hAnsi="Calibri" w:cs="Calibri"/>
          <w:sz w:val="22"/>
        </w:rPr>
        <w:t xml:space="preserve"> </w:t>
      </w:r>
    </w:p>
    <w:p w14:paraId="7761A51A" w14:textId="77777777" w:rsidR="00A21B7E" w:rsidRDefault="00000000">
      <w:proofErr w:type="spellStart"/>
      <w:r>
        <w:t>mengolah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dan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807D991" w14:textId="77777777" w:rsidR="00A21B7E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60328B15" w14:textId="77777777" w:rsidR="00A21B7E" w:rsidRDefault="00000000">
      <w:pPr>
        <w:pStyle w:val="Heading2"/>
        <w:ind w:left="-5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Jenis dan </w:t>
      </w:r>
      <w:proofErr w:type="spellStart"/>
      <w:r>
        <w:t>Sumber</w:t>
      </w:r>
      <w:proofErr w:type="spellEnd"/>
      <w:r>
        <w:t xml:space="preserve"> Data </w:t>
      </w:r>
    </w:p>
    <w:p w14:paraId="0E0E84C4" w14:textId="77777777" w:rsidR="00A21B7E" w:rsidRDefault="00000000">
      <w:pPr>
        <w:ind w:left="0" w:firstLine="566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perantara</w:t>
      </w:r>
      <w:proofErr w:type="spellEnd"/>
      <w:r>
        <w:t xml:space="preserve"> (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dikumpulkan</w:t>
      </w:r>
      <w:proofErr w:type="spellEnd"/>
      <w:r>
        <w:t xml:space="preserve">, dan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lain).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pertambangan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Bursa </w:t>
      </w:r>
      <w:proofErr w:type="spellStart"/>
      <w:r>
        <w:t>Efek</w:t>
      </w:r>
      <w:proofErr w:type="spellEnd"/>
      <w:r>
        <w:t xml:space="preserve">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2009 – 2013. Adapun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purposive sampling</w:t>
      </w:r>
      <w:r>
        <w:t xml:space="preserve">. </w:t>
      </w:r>
      <w:r>
        <w:rPr>
          <w:i/>
        </w:rPr>
        <w:t>Purposive sampling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r>
        <w:rPr>
          <w:i/>
        </w:rPr>
        <w:t xml:space="preserve">non </w:t>
      </w:r>
      <w:proofErr w:type="spellStart"/>
      <w:r>
        <w:rPr>
          <w:i/>
        </w:rPr>
        <w:t>probabilitas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E080867" w14:textId="77777777" w:rsidR="00A21B7E" w:rsidRDefault="00000000">
      <w:pPr>
        <w:numPr>
          <w:ilvl w:val="0"/>
          <w:numId w:val="2"/>
        </w:numPr>
        <w:ind w:hanging="427"/>
      </w:pPr>
      <w:r>
        <w:t>Perusahaan-</w:t>
      </w:r>
      <w:proofErr w:type="spellStart"/>
      <w:r>
        <w:t>perusahaan</w:t>
      </w:r>
      <w:r>
        <w:rPr>
          <w:i/>
        </w:rPr>
        <w:t>food</w:t>
      </w:r>
      <w:proofErr w:type="spellEnd"/>
      <w:r>
        <w:rPr>
          <w:i/>
        </w:rPr>
        <w:t xml:space="preserve"> and beverage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BEI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2009-2013; </w:t>
      </w:r>
    </w:p>
    <w:p w14:paraId="75372FE8" w14:textId="77777777" w:rsidR="00A21B7E" w:rsidRDefault="00000000">
      <w:pPr>
        <w:numPr>
          <w:ilvl w:val="0"/>
          <w:numId w:val="2"/>
        </w:numPr>
        <w:spacing w:after="255" w:line="259" w:lineRule="auto"/>
        <w:ind w:hanging="427"/>
      </w:pPr>
      <w:r>
        <w:t xml:space="preserve">Perusahaan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ekuitas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; </w:t>
      </w:r>
    </w:p>
    <w:p w14:paraId="6135C4F9" w14:textId="77777777" w:rsidR="00A21B7E" w:rsidRDefault="00000000">
      <w:pPr>
        <w:numPr>
          <w:ilvl w:val="0"/>
          <w:numId w:val="2"/>
        </w:numPr>
        <w:ind w:hanging="427"/>
      </w:pPr>
      <w:proofErr w:type="spellStart"/>
      <w:r>
        <w:t>Mempublikasikan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audit per 31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r>
        <w:rPr>
          <w:i/>
        </w:rPr>
        <w:t>delisting</w:t>
      </w:r>
      <w:r>
        <w:t xml:space="preserve"> </w:t>
      </w:r>
      <w:proofErr w:type="spellStart"/>
      <w:r>
        <w:t>dari</w:t>
      </w:r>
      <w:proofErr w:type="spellEnd"/>
      <w:r>
        <w:t xml:space="preserve"> BEI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amatan</w:t>
      </w:r>
      <w:proofErr w:type="spellEnd"/>
      <w:r>
        <w:t xml:space="preserve">; </w:t>
      </w:r>
    </w:p>
    <w:p w14:paraId="66D281A9" w14:textId="77777777" w:rsidR="00A21B7E" w:rsidRDefault="00000000">
      <w:pPr>
        <w:numPr>
          <w:ilvl w:val="0"/>
          <w:numId w:val="2"/>
        </w:numPr>
        <w:ind w:hanging="427"/>
      </w:pPr>
      <w:r>
        <w:t xml:space="preserve">Perusahaan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4C51E3E" w14:textId="77777777" w:rsidR="00A21B7E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0925EEF1" w14:textId="77777777" w:rsidR="00A21B7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4C52CB" w14:textId="77777777" w:rsidR="00A21B7E" w:rsidRDefault="00000000">
      <w:pPr>
        <w:pStyle w:val="Heading1"/>
        <w:ind w:left="-5"/>
      </w:pPr>
      <w:r>
        <w:t>E.</w:t>
      </w:r>
      <w:r>
        <w:rPr>
          <w:rFonts w:ascii="Arial" w:eastAsia="Arial" w:hAnsi="Arial" w:cs="Arial"/>
        </w:rPr>
        <w:t xml:space="preserve"> </w:t>
      </w:r>
      <w:proofErr w:type="spellStart"/>
      <w:r>
        <w:t>Operasionalisasi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7E10F4E8" w14:textId="77777777" w:rsidR="00A21B7E" w:rsidRDefault="00000000">
      <w:pPr>
        <w:ind w:left="0" w:firstLine="566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variable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</w:t>
      </w:r>
      <w:proofErr w:type="spellStart"/>
      <w:r>
        <w:t>variabel</w:t>
      </w:r>
      <w:proofErr w:type="spellEnd"/>
      <w:r>
        <w:t xml:space="preserve"> Y)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(</w:t>
      </w:r>
      <w:proofErr w:type="spellStart"/>
      <w:r>
        <w:t>variabel</w:t>
      </w:r>
      <w:proofErr w:type="spellEnd"/>
      <w:r>
        <w:t xml:space="preserve"> X). </w:t>
      </w:r>
    </w:p>
    <w:p w14:paraId="6B906D34" w14:textId="77777777" w:rsidR="00A21B7E" w:rsidRDefault="00000000">
      <w:pPr>
        <w:pStyle w:val="Heading2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Variabel</w:t>
      </w:r>
      <w:proofErr w:type="spellEnd"/>
      <w:r>
        <w:t xml:space="preserve"> Dependen </w:t>
      </w:r>
    </w:p>
    <w:p w14:paraId="1EBA46B9" w14:textId="77777777" w:rsidR="00A21B7E" w:rsidRDefault="00000000">
      <w:pPr>
        <w:ind w:left="0" w:firstLine="566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nilainilainya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Y. </w:t>
      </w:r>
    </w:p>
    <w:p w14:paraId="6B37F129" w14:textId="77777777" w:rsidR="00A21B7E" w:rsidRDefault="00000000">
      <w:pPr>
        <w:spacing w:after="255" w:line="259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Earning Per Share </w:t>
      </w:r>
      <w:r>
        <w:t xml:space="preserve">(EPS). </w:t>
      </w:r>
    </w:p>
    <w:p w14:paraId="5C2B9672" w14:textId="77777777" w:rsidR="00A21B7E" w:rsidRDefault="00000000">
      <w:pPr>
        <w:numPr>
          <w:ilvl w:val="0"/>
          <w:numId w:val="3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</w:p>
    <w:p w14:paraId="0F378AA1" w14:textId="77777777" w:rsidR="00A21B7E" w:rsidRDefault="00000000">
      <w:pPr>
        <w:ind w:left="705" w:firstLine="566"/>
      </w:pPr>
      <w:proofErr w:type="spellStart"/>
      <w:r>
        <w:t>Earning</w:t>
      </w:r>
      <w:proofErr w:type="spellEnd"/>
      <w:r>
        <w:t xml:space="preserve"> Per Share (EPS)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per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sahamnya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(Rusdin,2008). </w:t>
      </w:r>
    </w:p>
    <w:p w14:paraId="60CDF596" w14:textId="77777777" w:rsidR="00A21B7E" w:rsidRDefault="00000000">
      <w:pPr>
        <w:numPr>
          <w:ilvl w:val="0"/>
          <w:numId w:val="3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  <w:p w14:paraId="5853770C" w14:textId="77777777" w:rsidR="00A21B7E" w:rsidRDefault="00000000">
      <w:pPr>
        <w:ind w:left="705" w:firstLine="566"/>
      </w:pPr>
      <w:r>
        <w:t xml:space="preserve">EPS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per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beredar</w:t>
      </w:r>
      <w:proofErr w:type="spellEnd"/>
      <w:r>
        <w:t xml:space="preserve"> </w:t>
      </w:r>
      <w:r>
        <w:rPr>
          <w:i/>
        </w:rPr>
        <w:t>(outstanding share)</w:t>
      </w:r>
      <w:r>
        <w:t xml:space="preserve">. EPS </w:t>
      </w:r>
      <w:proofErr w:type="spellStart"/>
      <w:r>
        <w:t>dirumuskan</w:t>
      </w:r>
      <w:proofErr w:type="spellEnd"/>
      <w:r>
        <w:t xml:space="preserve"> oleh </w:t>
      </w:r>
      <w:proofErr w:type="spellStart"/>
      <w:r>
        <w:t>Rusdin</w:t>
      </w:r>
      <w:proofErr w:type="spellEnd"/>
      <w:r>
        <w:t xml:space="preserve"> (2008)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50AF55B" w14:textId="77777777" w:rsidR="00A21B7E" w:rsidRDefault="00000000">
      <w:pPr>
        <w:spacing w:after="188" w:line="259" w:lineRule="auto"/>
        <w:ind w:left="1286" w:firstLine="0"/>
        <w:jc w:val="left"/>
      </w:pPr>
      <w:r>
        <w:t xml:space="preserve"> </w:t>
      </w:r>
    </w:p>
    <w:p w14:paraId="60737069" w14:textId="77777777" w:rsidR="00A21B7E" w:rsidRDefault="00000000">
      <w:pPr>
        <w:spacing w:after="0" w:line="259" w:lineRule="auto"/>
        <w:ind w:left="414" w:firstLine="0"/>
        <w:jc w:val="center"/>
      </w:pPr>
      <w:r>
        <w:rPr>
          <w:b/>
        </w:rPr>
        <w:t xml:space="preserve">EPS = </w:t>
      </w:r>
      <w:r>
        <w:rPr>
          <w:noProof/>
        </w:rPr>
        <w:drawing>
          <wp:inline distT="0" distB="0" distL="0" distR="0" wp14:anchorId="11175002" wp14:editId="466523FC">
            <wp:extent cx="1780032" cy="335280"/>
            <wp:effectExtent l="0" t="0" r="0" b="0"/>
            <wp:docPr id="11976" name="Picture 11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" name="Picture 119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AC4981" w14:textId="77777777" w:rsidR="00A21B7E" w:rsidRDefault="00000000">
      <w:pPr>
        <w:spacing w:after="0" w:line="259" w:lineRule="auto"/>
        <w:ind w:left="0" w:right="2050" w:firstLine="0"/>
        <w:jc w:val="left"/>
      </w:pPr>
      <w:r>
        <w:t xml:space="preserve"> </w:t>
      </w:r>
    </w:p>
    <w:p w14:paraId="378CC024" w14:textId="77777777" w:rsidR="00A21B7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B3FC99" w14:textId="77777777" w:rsidR="00A21B7E" w:rsidRDefault="00000000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</w:p>
    <w:p w14:paraId="6CEE330D" w14:textId="77777777" w:rsidR="00A21B7E" w:rsidRDefault="00000000">
      <w:pPr>
        <w:ind w:left="0" w:firstLine="566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nilai-nilainya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(X). </w:t>
      </w:r>
    </w:p>
    <w:p w14:paraId="09295FC7" w14:textId="77777777" w:rsidR="00A21B7E" w:rsidRDefault="00000000">
      <w:pPr>
        <w:spacing w:after="252" w:line="259" w:lineRule="auto"/>
      </w:pPr>
      <w:r>
        <w:t xml:space="preserve">Adapun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134C180F" w14:textId="77777777" w:rsidR="00A21B7E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6943A4DB" w14:textId="77777777" w:rsidR="00A21B7E" w:rsidRDefault="00000000">
      <w:pPr>
        <w:spacing w:after="253" w:line="259" w:lineRule="auto"/>
        <w:ind w:left="357"/>
        <w:jc w:val="left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Debt to Equity Ratio</w:t>
      </w:r>
      <w:r>
        <w:t xml:space="preserve"> </w:t>
      </w:r>
    </w:p>
    <w:p w14:paraId="6318423E" w14:textId="77777777" w:rsidR="00A21B7E" w:rsidRDefault="00000000">
      <w:pPr>
        <w:numPr>
          <w:ilvl w:val="0"/>
          <w:numId w:val="4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</w:p>
    <w:p w14:paraId="34B238D0" w14:textId="77777777" w:rsidR="00A21B7E" w:rsidRDefault="00000000">
      <w:pPr>
        <w:ind w:left="1078" w:firstLine="567"/>
      </w:pPr>
      <w:proofErr w:type="spellStart"/>
      <w:r>
        <w:t>Rasio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utang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ekuitas</w:t>
      </w:r>
      <w:proofErr w:type="spellEnd"/>
      <w:r>
        <w:t xml:space="preserve"> </w:t>
      </w:r>
    </w:p>
    <w:p w14:paraId="343A59CE" w14:textId="77777777" w:rsidR="00A21B7E" w:rsidRDefault="00000000">
      <w:pPr>
        <w:spacing w:after="255" w:line="259" w:lineRule="auto"/>
        <w:ind w:left="1088"/>
      </w:pPr>
      <w:r>
        <w:t>(</w:t>
      </w:r>
      <w:proofErr w:type="spellStart"/>
      <w:r>
        <w:t>Rusdin</w:t>
      </w:r>
      <w:proofErr w:type="spellEnd"/>
      <w:r>
        <w:t xml:space="preserve">, 2008). </w:t>
      </w:r>
    </w:p>
    <w:p w14:paraId="3D94104C" w14:textId="77777777" w:rsidR="00A21B7E" w:rsidRDefault="00000000">
      <w:pPr>
        <w:numPr>
          <w:ilvl w:val="0"/>
          <w:numId w:val="4"/>
        </w:numPr>
        <w:spacing w:after="252" w:line="259" w:lineRule="auto"/>
        <w:ind w:hanging="360"/>
      </w:pPr>
      <w:proofErr w:type="spellStart"/>
      <w:r>
        <w:t>Defisini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  <w:p w14:paraId="744212FD" w14:textId="77777777" w:rsidR="00A21B7E" w:rsidRDefault="00000000">
      <w:pPr>
        <w:ind w:left="1145" w:firstLine="567"/>
      </w:pPr>
      <w:proofErr w:type="spellStart"/>
      <w:r>
        <w:lastRenderedPageBreak/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DER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modal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. </w:t>
      </w:r>
      <w:proofErr w:type="spellStart"/>
      <w:r>
        <w:t>Tingginya</w:t>
      </w:r>
      <w:proofErr w:type="spellEnd"/>
      <w:r>
        <w:t xml:space="preserve"> DER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investor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hutangnya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utang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. 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</w:p>
    <w:p w14:paraId="25DF7CE2" w14:textId="77777777" w:rsidR="00A21B7E" w:rsidRDefault="00000000">
      <w:pPr>
        <w:spacing w:after="252" w:line="259" w:lineRule="auto"/>
        <w:ind w:left="1155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Hanafiah</w:t>
      </w:r>
      <w:proofErr w:type="spellEnd"/>
      <w:r>
        <w:t xml:space="preserve"> (2014</w:t>
      </w:r>
      <w:proofErr w:type="gramStart"/>
      <w:r>
        <w:t>) :</w:t>
      </w:r>
      <w:proofErr w:type="gramEnd"/>
      <w:r>
        <w:t xml:space="preserve"> </w:t>
      </w:r>
    </w:p>
    <w:p w14:paraId="09C69F14" w14:textId="77777777" w:rsidR="00A21B7E" w:rsidRDefault="00000000">
      <w:pPr>
        <w:spacing w:after="0" w:line="259" w:lineRule="auto"/>
        <w:ind w:left="1712" w:firstLine="0"/>
        <w:jc w:val="left"/>
      </w:pPr>
      <w:r>
        <w:t xml:space="preserve"> </w:t>
      </w:r>
    </w:p>
    <w:p w14:paraId="23D185DA" w14:textId="77777777" w:rsidR="00A21B7E" w:rsidRDefault="00000000">
      <w:pPr>
        <w:pStyle w:val="Heading2"/>
        <w:spacing w:after="0"/>
        <w:ind w:left="1676"/>
      </w:pPr>
      <w:r>
        <w:rPr>
          <w:i/>
        </w:rPr>
        <w:t>Debt to Equity Ratio</w:t>
      </w:r>
      <w:r>
        <w:rPr>
          <w:noProof/>
        </w:rPr>
        <w:drawing>
          <wp:inline distT="0" distB="0" distL="0" distR="0" wp14:anchorId="31224A6C" wp14:editId="0B8DDCD7">
            <wp:extent cx="2310384" cy="307848"/>
            <wp:effectExtent l="0" t="0" r="0" b="0"/>
            <wp:docPr id="11977" name="Picture 11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" name="Picture 119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38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808CFE4" w14:textId="77777777" w:rsidR="00A21B7E" w:rsidRDefault="00000000">
      <w:pPr>
        <w:spacing w:after="252" w:line="259" w:lineRule="auto"/>
        <w:ind w:left="1712" w:right="603" w:firstLine="0"/>
        <w:jc w:val="left"/>
      </w:pPr>
      <w:r>
        <w:t xml:space="preserve"> </w:t>
      </w:r>
    </w:p>
    <w:p w14:paraId="451C338C" w14:textId="77777777" w:rsidR="00A21B7E" w:rsidRDefault="00000000">
      <w:pPr>
        <w:spacing w:after="0" w:line="259" w:lineRule="auto"/>
        <w:ind w:left="1147" w:firstLine="0"/>
        <w:jc w:val="left"/>
      </w:pPr>
      <w:r>
        <w:t xml:space="preserve"> </w:t>
      </w:r>
    </w:p>
    <w:p w14:paraId="65F253E7" w14:textId="77777777" w:rsidR="00A21B7E" w:rsidRDefault="00000000">
      <w:pPr>
        <w:spacing w:after="253" w:line="259" w:lineRule="auto"/>
        <w:ind w:left="357"/>
        <w:jc w:val="left"/>
      </w:pPr>
      <w:r>
        <w:t>b.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Net Profit Margin</w:t>
      </w:r>
      <w:r>
        <w:t xml:space="preserve"> </w:t>
      </w:r>
    </w:p>
    <w:p w14:paraId="1C89C127" w14:textId="77777777" w:rsidR="00A21B7E" w:rsidRDefault="00000000">
      <w:pPr>
        <w:numPr>
          <w:ilvl w:val="0"/>
          <w:numId w:val="5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</w:p>
    <w:p w14:paraId="6BC3AEC9" w14:textId="77777777" w:rsidR="00A21B7E" w:rsidRDefault="00000000">
      <w:pPr>
        <w:ind w:left="1078" w:firstLine="567"/>
      </w:pPr>
      <w:r>
        <w:t xml:space="preserve">Net Profit Margin (NPM),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Rusdin</w:t>
      </w:r>
      <w:proofErr w:type="spellEnd"/>
      <w:r>
        <w:t xml:space="preserve">, 2008). </w:t>
      </w:r>
    </w:p>
    <w:p w14:paraId="4D154902" w14:textId="77777777" w:rsidR="00A21B7E" w:rsidRDefault="00000000">
      <w:pPr>
        <w:numPr>
          <w:ilvl w:val="0"/>
          <w:numId w:val="5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  <w:p w14:paraId="449EB276" w14:textId="77777777" w:rsidR="00A21B7E" w:rsidRDefault="00000000">
      <w:pPr>
        <w:ind w:left="1078" w:firstLine="567"/>
      </w:pPr>
      <w:r>
        <w:t xml:space="preserve">NPM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NPM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Rusdin</w:t>
      </w:r>
      <w:proofErr w:type="spellEnd"/>
      <w:r>
        <w:t xml:space="preserve"> </w:t>
      </w:r>
    </w:p>
    <w:p w14:paraId="17311F74" w14:textId="77777777" w:rsidR="00A21B7E" w:rsidRDefault="00000000">
      <w:pPr>
        <w:spacing w:after="252" w:line="259" w:lineRule="auto"/>
        <w:ind w:left="1088"/>
      </w:pPr>
      <w:r>
        <w:t xml:space="preserve">(2008)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2905CA9" w14:textId="77777777" w:rsidR="00A21B7E" w:rsidRDefault="00000000">
      <w:pPr>
        <w:spacing w:after="0" w:line="259" w:lineRule="auto"/>
        <w:ind w:left="1645" w:right="1330" w:firstLine="0"/>
        <w:jc w:val="left"/>
      </w:pPr>
      <w:r>
        <w:t xml:space="preserve"> </w:t>
      </w:r>
    </w:p>
    <w:p w14:paraId="073FB017" w14:textId="77777777" w:rsidR="00A21B7E" w:rsidRDefault="00000000">
      <w:pPr>
        <w:pStyle w:val="Heading2"/>
        <w:spacing w:after="0"/>
        <w:ind w:left="2435"/>
      </w:pPr>
      <w:r>
        <w:rPr>
          <w:i/>
        </w:rPr>
        <w:t xml:space="preserve">Profit Margin </w:t>
      </w:r>
      <w:r>
        <w:rPr>
          <w:noProof/>
        </w:rPr>
        <w:drawing>
          <wp:inline distT="0" distB="0" distL="0" distR="0" wp14:anchorId="5C5DE225" wp14:editId="18B98E92">
            <wp:extent cx="1734312" cy="338328"/>
            <wp:effectExtent l="0" t="0" r="0" b="0"/>
            <wp:docPr id="11978" name="Picture 11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" name="Picture 119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1531D07" w14:textId="77777777" w:rsidR="00A21B7E" w:rsidRDefault="00000000">
      <w:pPr>
        <w:spacing w:after="255" w:line="259" w:lineRule="auto"/>
        <w:ind w:left="1645" w:right="1330" w:firstLine="0"/>
        <w:jc w:val="left"/>
      </w:pPr>
      <w:r>
        <w:t xml:space="preserve"> </w:t>
      </w:r>
    </w:p>
    <w:p w14:paraId="5C8D51A2" w14:textId="77777777" w:rsidR="00A21B7E" w:rsidRDefault="00000000">
      <w:pPr>
        <w:spacing w:after="253" w:line="259" w:lineRule="auto"/>
        <w:ind w:left="357"/>
        <w:jc w:val="left"/>
      </w:pPr>
      <w:r>
        <w:t>c.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Total Asset Turnover</w:t>
      </w:r>
      <w:r>
        <w:t xml:space="preserve"> </w:t>
      </w:r>
    </w:p>
    <w:p w14:paraId="3481A79E" w14:textId="77777777" w:rsidR="00A21B7E" w:rsidRDefault="00000000">
      <w:pPr>
        <w:numPr>
          <w:ilvl w:val="0"/>
          <w:numId w:val="6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</w:p>
    <w:p w14:paraId="6D082439" w14:textId="77777777" w:rsidR="00A21B7E" w:rsidRDefault="00000000">
      <w:pPr>
        <w:ind w:left="1078" w:firstLine="567"/>
      </w:pPr>
      <w:proofErr w:type="spellStart"/>
      <w:r>
        <w:lastRenderedPageBreak/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efisiensinya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</w:p>
    <w:p w14:paraId="6C629803" w14:textId="77777777" w:rsidR="00A21B7E" w:rsidRDefault="00000000">
      <w:pPr>
        <w:spacing w:after="255" w:line="259" w:lineRule="auto"/>
        <w:ind w:left="1088"/>
      </w:pPr>
      <w:r>
        <w:t xml:space="preserve">(Rusdin,2008). </w:t>
      </w:r>
    </w:p>
    <w:p w14:paraId="1D6EAE4B" w14:textId="77777777" w:rsidR="00A21B7E" w:rsidRDefault="00000000">
      <w:pPr>
        <w:numPr>
          <w:ilvl w:val="0"/>
          <w:numId w:val="6"/>
        </w:numPr>
        <w:spacing w:after="252" w:line="259" w:lineRule="auto"/>
        <w:ind w:hanging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  <w:p w14:paraId="3A2128D2" w14:textId="77777777" w:rsidR="00A21B7E" w:rsidRDefault="00000000">
      <w:pPr>
        <w:ind w:left="1078" w:firstLine="567"/>
      </w:pPr>
      <w:r>
        <w:rPr>
          <w:i/>
        </w:rPr>
        <w:t xml:space="preserve">Total assets turn over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kreditur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mengahasilkan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aktiva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proofErr w:type="gramStart"/>
      <w:r>
        <w:t>perusahaan.</w:t>
      </w:r>
      <w:r>
        <w:rPr>
          <w:i/>
        </w:rPr>
        <w:t>Total</w:t>
      </w:r>
      <w:proofErr w:type="spellEnd"/>
      <w:proofErr w:type="gramEnd"/>
      <w:r>
        <w:rPr>
          <w:i/>
        </w:rPr>
        <w:t xml:space="preserve"> asset turnover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Hanafiah</w:t>
      </w:r>
      <w:proofErr w:type="spellEnd"/>
      <w:r>
        <w:t xml:space="preserve"> (2014)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2527D542" w14:textId="77777777" w:rsidR="00A21B7E" w:rsidRDefault="00000000">
      <w:pPr>
        <w:spacing w:after="28" w:line="259" w:lineRule="auto"/>
        <w:ind w:left="775" w:firstLine="0"/>
        <w:jc w:val="center"/>
      </w:pPr>
      <w:r>
        <w:rPr>
          <w:b/>
        </w:rPr>
        <w:t xml:space="preserve"> </w:t>
      </w:r>
    </w:p>
    <w:p w14:paraId="042D1E12" w14:textId="77777777" w:rsidR="00A21B7E" w:rsidRDefault="00000000">
      <w:pPr>
        <w:spacing w:after="0" w:line="259" w:lineRule="auto"/>
        <w:ind w:left="2199"/>
        <w:jc w:val="left"/>
      </w:pPr>
      <w:r>
        <w:rPr>
          <w:b/>
        </w:rPr>
        <w:t xml:space="preserve">Total Assets Turnover = </w:t>
      </w:r>
      <w:r>
        <w:rPr>
          <w:noProof/>
        </w:rPr>
        <w:drawing>
          <wp:inline distT="0" distB="0" distL="0" distR="0" wp14:anchorId="219F2473" wp14:editId="71460619">
            <wp:extent cx="1100328" cy="307848"/>
            <wp:effectExtent l="0" t="0" r="0" b="0"/>
            <wp:docPr id="11979" name="Picture 11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" name="Picture 119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14:paraId="51E74AE4" w14:textId="77777777" w:rsidR="00A21B7E" w:rsidRDefault="00000000">
      <w:pPr>
        <w:spacing w:after="0" w:line="259" w:lineRule="auto"/>
        <w:ind w:left="1645" w:right="1473" w:firstLine="0"/>
        <w:jc w:val="left"/>
      </w:pPr>
      <w:r>
        <w:t xml:space="preserve"> </w:t>
      </w:r>
    </w:p>
    <w:p w14:paraId="3130E911" w14:textId="77777777" w:rsidR="00A21B7E" w:rsidRDefault="00000000">
      <w:pPr>
        <w:pStyle w:val="Heading1"/>
        <w:ind w:left="-5"/>
      </w:pPr>
      <w:r>
        <w:t>F.</w:t>
      </w:r>
      <w:r>
        <w:rPr>
          <w:rFonts w:ascii="Arial" w:eastAsia="Arial" w:hAnsi="Arial" w:cs="Arial"/>
        </w:rPr>
        <w:t xml:space="preserve"> </w:t>
      </w:r>
      <w:r>
        <w:t xml:space="preserve">Teknik </w:t>
      </w:r>
      <w:proofErr w:type="spellStart"/>
      <w:r>
        <w:t>Analisis</w:t>
      </w:r>
      <w:proofErr w:type="spellEnd"/>
      <w:r>
        <w:t xml:space="preserve"> Data</w:t>
      </w:r>
      <w:r>
        <w:rPr>
          <w:sz w:val="28"/>
        </w:rPr>
        <w:t xml:space="preserve"> </w:t>
      </w:r>
    </w:p>
    <w:p w14:paraId="3C69FBA8" w14:textId="77777777" w:rsidR="00A21B7E" w:rsidRDefault="00000000">
      <w:pPr>
        <w:pStyle w:val="Heading2"/>
        <w:spacing w:after="204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rPr>
          <w:sz w:val="28"/>
        </w:rPr>
        <w:t xml:space="preserve"> </w:t>
      </w:r>
    </w:p>
    <w:p w14:paraId="48E824A3" w14:textId="77777777" w:rsidR="00A21B7E" w:rsidRDefault="00000000">
      <w:pPr>
        <w:ind w:left="0" w:firstLine="56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adalah</w:t>
      </w:r>
      <w:proofErr w:type="spellEnd"/>
      <w:r>
        <w:t xml:space="preserve"> uji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. Uji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mean, median,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minimal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. </w:t>
      </w:r>
    </w:p>
    <w:p w14:paraId="0CD25B6F" w14:textId="77777777" w:rsidR="00A21B7E" w:rsidRDefault="00000000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Pemilihan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</w:p>
    <w:p w14:paraId="7D0A591C" w14:textId="77777777" w:rsidR="00A21B7E" w:rsidRDefault="00000000">
      <w:pPr>
        <w:ind w:left="0" w:firstLine="566"/>
      </w:pPr>
      <w:r>
        <w:t xml:space="preserve">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panel. Data panel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r>
        <w:rPr>
          <w:i/>
        </w:rPr>
        <w:t xml:space="preserve">time series </w:t>
      </w:r>
      <w:r>
        <w:t xml:space="preserve">dan </w:t>
      </w:r>
      <w:r>
        <w:rPr>
          <w:i/>
        </w:rPr>
        <w:t>cross section</w:t>
      </w:r>
      <w:r>
        <w:t xml:space="preserve">. Data panel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(</w:t>
      </w:r>
      <w:r>
        <w:rPr>
          <w:i/>
        </w:rPr>
        <w:t>dataset</w:t>
      </w:r>
      <w:r>
        <w:t xml:space="preserve">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unit </w:t>
      </w:r>
      <w:r>
        <w:rPr>
          <w:i/>
        </w:rPr>
        <w:t>cross section</w:t>
      </w:r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2013).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data panel, </w:t>
      </w:r>
      <w:proofErr w:type="spellStart"/>
      <w:r>
        <w:t>yaitu</w:t>
      </w:r>
      <w:proofErr w:type="spellEnd"/>
      <w:r>
        <w:t xml:space="preserve">: </w:t>
      </w:r>
    </w:p>
    <w:p w14:paraId="11097253" w14:textId="77777777" w:rsidR="00A21B7E" w:rsidRDefault="00000000">
      <w:pPr>
        <w:spacing w:after="252" w:line="259" w:lineRule="auto"/>
        <w:ind w:left="370"/>
      </w:pPr>
      <w:r>
        <w:lastRenderedPageBreak/>
        <w:t>a.</w:t>
      </w:r>
      <w:r>
        <w:rPr>
          <w:rFonts w:ascii="Arial" w:eastAsia="Arial" w:hAnsi="Arial" w:cs="Arial"/>
        </w:rPr>
        <w:t xml:space="preserve"> </w:t>
      </w:r>
      <w:r>
        <w:t xml:space="preserve">Pooled Least Square </w:t>
      </w:r>
    </w:p>
    <w:p w14:paraId="3273840A" w14:textId="77777777" w:rsidR="00A21B7E" w:rsidRDefault="00000000">
      <w:pPr>
        <w:ind w:left="705" w:firstLine="566"/>
      </w:pPr>
      <w:proofErr w:type="spellStart"/>
      <w:r>
        <w:t>Pendekatan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panel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pooled least </w:t>
      </w:r>
      <w:r>
        <w:t xml:space="preserve">square (PLS)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pool. Pada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r>
        <w:rPr>
          <w:i/>
        </w:rPr>
        <w:t xml:space="preserve">cross section </w:t>
      </w:r>
      <w:r>
        <w:t xml:space="preserve">dan data </w:t>
      </w:r>
      <w:r>
        <w:rPr>
          <w:i/>
        </w:rPr>
        <w:t xml:space="preserve">times </w:t>
      </w:r>
      <w:r>
        <w:t xml:space="preserve">series.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pendekatannya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data panel.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OLS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 xml:space="preserve">pooled OLS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common OLS model</w:t>
      </w:r>
      <w:r>
        <w:t xml:space="preserve">.  </w:t>
      </w:r>
    </w:p>
    <w:p w14:paraId="149D3BB8" w14:textId="77777777" w:rsidR="00A21B7E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6F08AB47" w14:textId="77777777" w:rsidR="00A21B7E" w:rsidRDefault="00000000">
      <w:pPr>
        <w:spacing w:after="378" w:line="259" w:lineRule="auto"/>
        <w:ind w:left="715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pooled least square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A9FADCB" w14:textId="77777777" w:rsidR="00A21B7E" w:rsidRDefault="00000000">
      <w:pPr>
        <w:spacing w:after="390" w:line="259" w:lineRule="auto"/>
        <w:ind w:left="715"/>
      </w:pPr>
      <w:r>
        <w:t>Y</w:t>
      </w:r>
      <w:r>
        <w:rPr>
          <w:sz w:val="16"/>
        </w:rPr>
        <w:t xml:space="preserve">it </w:t>
      </w:r>
      <w:r>
        <w:t>= α + β</w:t>
      </w:r>
      <w:proofErr w:type="spellStart"/>
      <w:r>
        <w:t>X</w:t>
      </w:r>
      <w:r>
        <w:rPr>
          <w:sz w:val="16"/>
        </w:rPr>
        <w:t>it</w:t>
      </w:r>
      <w:proofErr w:type="spellEnd"/>
      <w:r>
        <w:rPr>
          <w:sz w:val="16"/>
        </w:rPr>
        <w:t xml:space="preserve"> </w:t>
      </w:r>
      <w:r>
        <w:t xml:space="preserve">+ </w:t>
      </w:r>
      <w:proofErr w:type="spellStart"/>
      <w:r>
        <w:t>ε</w:t>
      </w:r>
      <w:r>
        <w:rPr>
          <w:i/>
          <w:sz w:val="19"/>
        </w:rPr>
        <w:t>i</w:t>
      </w:r>
      <w:r>
        <w:rPr>
          <w:sz w:val="16"/>
        </w:rPr>
        <w:t>t</w:t>
      </w:r>
      <w:proofErr w:type="spellEnd"/>
      <w:r>
        <w:rPr>
          <w:sz w:val="16"/>
        </w:rPr>
        <w:t xml:space="preserve"> </w:t>
      </w:r>
    </w:p>
    <w:p w14:paraId="1ADB06E9" w14:textId="77777777" w:rsidR="00A21B7E" w:rsidRDefault="00000000">
      <w:pPr>
        <w:spacing w:after="252" w:line="259" w:lineRule="auto"/>
        <w:ind w:left="71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2, …, N dan t = 1, 2, …, T </w:t>
      </w:r>
    </w:p>
    <w:p w14:paraId="5FA4DB08" w14:textId="77777777" w:rsidR="00A21B7E" w:rsidRDefault="00000000">
      <w:pPr>
        <w:ind w:left="705" w:firstLine="566"/>
      </w:pPr>
      <w:r>
        <w:t xml:space="preserve">Dimana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r>
        <w:rPr>
          <w:i/>
        </w:rPr>
        <w:t xml:space="preserve">cross section </w:t>
      </w:r>
      <w:r>
        <w:t>(</w:t>
      </w:r>
      <w:proofErr w:type="spellStart"/>
      <w:r>
        <w:t>individu</w:t>
      </w:r>
      <w:proofErr w:type="spellEnd"/>
      <w:r>
        <w:t xml:space="preserve">), dan 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. </w:t>
      </w:r>
    </w:p>
    <w:p w14:paraId="52739932" w14:textId="77777777" w:rsidR="00A21B7E" w:rsidRDefault="00000000">
      <w:pPr>
        <w:spacing w:after="0" w:line="259" w:lineRule="auto"/>
        <w:ind w:left="1286" w:firstLine="0"/>
        <w:jc w:val="left"/>
      </w:pPr>
      <w:r>
        <w:t xml:space="preserve"> </w:t>
      </w:r>
    </w:p>
    <w:p w14:paraId="37C90475" w14:textId="77777777" w:rsidR="00A21B7E" w:rsidRDefault="00000000">
      <w:pPr>
        <w:spacing w:after="252" w:line="259" w:lineRule="auto"/>
        <w:ind w:left="37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Fixe Effect Model </w:t>
      </w:r>
    </w:p>
    <w:p w14:paraId="35BCC88F" w14:textId="77777777" w:rsidR="00A21B7E" w:rsidRDefault="00000000">
      <w:pPr>
        <w:ind w:left="705" w:firstLine="566"/>
      </w:pPr>
      <w:r>
        <w:t xml:space="preserve">Pada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 xml:space="preserve">fixed effects </w:t>
      </w:r>
      <w:r>
        <w:t>(</w:t>
      </w:r>
      <w:r>
        <w:rPr>
          <w:i/>
        </w:rPr>
        <w:t>regression</w:t>
      </w:r>
      <w:r>
        <w:t xml:space="preserve">) model (FEM). </w:t>
      </w:r>
      <w:proofErr w:type="spellStart"/>
      <w:r>
        <w:t>Terminologi</w:t>
      </w:r>
      <w:proofErr w:type="spellEnd"/>
      <w:r>
        <w:t xml:space="preserve"> </w:t>
      </w:r>
      <w:r>
        <w:rPr>
          <w:i/>
        </w:rPr>
        <w:t xml:space="preserve">fixed effect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intersep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time variant</w:t>
      </w:r>
      <w:r>
        <w:t xml:space="preserve">. </w:t>
      </w:r>
    </w:p>
    <w:p w14:paraId="2666D770" w14:textId="77777777" w:rsidR="00A21B7E" w:rsidRDefault="00000000">
      <w:pPr>
        <w:ind w:left="705" w:firstLine="566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“</w:t>
      </w:r>
      <w:proofErr w:type="spellStart"/>
      <w:r>
        <w:t>individualitas</w:t>
      </w:r>
      <w:proofErr w:type="spellEnd"/>
      <w:r>
        <w:t xml:space="preserve">”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</w:t>
      </w:r>
      <w:r>
        <w:rPr>
          <w:i/>
        </w:rPr>
        <w:t xml:space="preserve">cross-sectional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intersep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slope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2013). </w:t>
      </w:r>
    </w:p>
    <w:p w14:paraId="5263B416" w14:textId="77777777" w:rsidR="00A21B7E" w:rsidRDefault="00000000">
      <w:pPr>
        <w:ind w:left="705" w:firstLine="566"/>
      </w:pPr>
      <w:r>
        <w:rPr>
          <w:i/>
        </w:rPr>
        <w:t xml:space="preserve">Fixed effect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intersep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intersep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lastRenderedPageBreak/>
        <w:t>waktu</w:t>
      </w:r>
      <w:proofErr w:type="spellEnd"/>
      <w:r>
        <w:t xml:space="preserve"> (</w:t>
      </w:r>
      <w:r>
        <w:rPr>
          <w:i/>
        </w:rPr>
        <w:t>time variant</w:t>
      </w:r>
      <w:r>
        <w:t xml:space="preserve">). Dalam FEM juga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slope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konstan</w:t>
      </w:r>
      <w:proofErr w:type="spellEnd"/>
      <w:r>
        <w:t xml:space="preserve">). </w:t>
      </w:r>
    </w:p>
    <w:p w14:paraId="56008602" w14:textId="77777777" w:rsidR="00A21B7E" w:rsidRDefault="00000000">
      <w:pPr>
        <w:spacing w:after="52"/>
        <w:ind w:left="705" w:firstLine="566"/>
      </w:pPr>
      <w:r>
        <w:t xml:space="preserve">Dalam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(</w:t>
      </w:r>
      <w:r>
        <w:rPr>
          <w:i/>
        </w:rPr>
        <w:t>dummy</w:t>
      </w:r>
      <w:r>
        <w:t xml:space="preserve">). Model panel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>
        <w:rPr>
          <w:i/>
        </w:rPr>
        <w:t>fixed effect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Gujarati, 2003: </w:t>
      </w:r>
    </w:p>
    <w:p w14:paraId="6D21E8A5" w14:textId="77777777" w:rsidR="00A21B7E" w:rsidRDefault="00000000">
      <w:pPr>
        <w:spacing w:after="284" w:line="259" w:lineRule="auto"/>
        <w:ind w:left="708" w:firstLine="0"/>
        <w:jc w:val="left"/>
      </w:pPr>
      <w:r>
        <w:rPr>
          <w:color w:val="222222"/>
        </w:rPr>
        <w:t>Y</w:t>
      </w:r>
      <w:r>
        <w:rPr>
          <w:color w:val="222222"/>
          <w:vertAlign w:val="subscript"/>
        </w:rPr>
        <w:t>it</w:t>
      </w:r>
      <w:r>
        <w:rPr>
          <w:color w:val="222222"/>
        </w:rPr>
        <w:t xml:space="preserve"> = α+ β</w:t>
      </w:r>
      <w:proofErr w:type="spellStart"/>
      <w:r>
        <w:rPr>
          <w:color w:val="222222"/>
        </w:rPr>
        <w:t>X</w:t>
      </w:r>
      <w:r>
        <w:rPr>
          <w:color w:val="222222"/>
          <w:vertAlign w:val="subscript"/>
        </w:rPr>
        <w:t>it</w:t>
      </w:r>
      <w:proofErr w:type="spellEnd"/>
      <w:r>
        <w:rPr>
          <w:color w:val="222222"/>
        </w:rPr>
        <w:t xml:space="preserve"> + α</w:t>
      </w:r>
      <w:r>
        <w:rPr>
          <w:color w:val="222222"/>
          <w:vertAlign w:val="subscript"/>
        </w:rPr>
        <w:t>2</w:t>
      </w:r>
      <w:r>
        <w:rPr>
          <w:color w:val="222222"/>
        </w:rPr>
        <w:t>D</w:t>
      </w:r>
      <w:r>
        <w:rPr>
          <w:color w:val="222222"/>
          <w:vertAlign w:val="subscript"/>
        </w:rPr>
        <w:t>2</w:t>
      </w:r>
      <w:r>
        <w:rPr>
          <w:color w:val="222222"/>
        </w:rPr>
        <w:t xml:space="preserve"> + </w:t>
      </w:r>
      <w:proofErr w:type="gramStart"/>
      <w:r>
        <w:rPr>
          <w:color w:val="222222"/>
        </w:rPr>
        <w:t>.....</w:t>
      </w:r>
      <w:proofErr w:type="gramEnd"/>
      <w:r>
        <w:rPr>
          <w:color w:val="222222"/>
        </w:rPr>
        <w:t>+ α</w:t>
      </w:r>
      <w:proofErr w:type="spellStart"/>
      <w:r>
        <w:rPr>
          <w:color w:val="222222"/>
          <w:vertAlign w:val="subscript"/>
        </w:rPr>
        <w:t>n</w:t>
      </w:r>
      <w:r>
        <w:rPr>
          <w:color w:val="222222"/>
        </w:rPr>
        <w:t>D</w:t>
      </w:r>
      <w:r>
        <w:rPr>
          <w:color w:val="222222"/>
          <w:vertAlign w:val="subscript"/>
        </w:rPr>
        <w:t>n</w:t>
      </w:r>
      <w:proofErr w:type="spellEnd"/>
      <w:r>
        <w:rPr>
          <w:color w:val="222222"/>
        </w:rPr>
        <w:t xml:space="preserve"> + β</w:t>
      </w:r>
      <w:r>
        <w:rPr>
          <w:color w:val="222222"/>
          <w:vertAlign w:val="subscript"/>
        </w:rPr>
        <w:t>2</w:t>
      </w:r>
      <w:r>
        <w:rPr>
          <w:color w:val="222222"/>
        </w:rPr>
        <w:t>X</w:t>
      </w:r>
      <w:r>
        <w:rPr>
          <w:color w:val="222222"/>
          <w:vertAlign w:val="subscript"/>
        </w:rPr>
        <w:t>2it</w:t>
      </w:r>
      <w:r>
        <w:rPr>
          <w:color w:val="222222"/>
        </w:rPr>
        <w:t xml:space="preserve"> + ...+ β</w:t>
      </w:r>
      <w:proofErr w:type="spellStart"/>
      <w:r>
        <w:rPr>
          <w:color w:val="222222"/>
          <w:vertAlign w:val="subscript"/>
        </w:rPr>
        <w:t>n</w:t>
      </w:r>
      <w:r>
        <w:rPr>
          <w:color w:val="222222"/>
        </w:rPr>
        <w:t>X</w:t>
      </w:r>
      <w:r>
        <w:rPr>
          <w:color w:val="222222"/>
          <w:vertAlign w:val="subscript"/>
        </w:rPr>
        <w:t>nit</w:t>
      </w:r>
      <w:proofErr w:type="spellEnd"/>
      <w:r>
        <w:rPr>
          <w:color w:val="222222"/>
        </w:rPr>
        <w:t xml:space="preserve"> + </w:t>
      </w:r>
      <w:proofErr w:type="spellStart"/>
      <w:r>
        <w:rPr>
          <w:i/>
          <w:color w:val="222222"/>
        </w:rPr>
        <w:t>u</w:t>
      </w:r>
      <w:r>
        <w:rPr>
          <w:color w:val="222222"/>
          <w:vertAlign w:val="subscript"/>
        </w:rPr>
        <w:t>it</w:t>
      </w:r>
      <w:proofErr w:type="spellEnd"/>
      <w:r>
        <w:rPr>
          <w:color w:val="222222"/>
          <w:vertAlign w:val="subscript"/>
        </w:rPr>
        <w:t xml:space="preserve"> </w:t>
      </w:r>
    </w:p>
    <w:p w14:paraId="48E6EDB0" w14:textId="77777777" w:rsidR="00A21B7E" w:rsidRDefault="00000000">
      <w:pPr>
        <w:spacing w:after="0" w:line="259" w:lineRule="auto"/>
        <w:ind w:left="708" w:firstLine="0"/>
        <w:jc w:val="left"/>
      </w:pPr>
      <w:r>
        <w:rPr>
          <w:color w:val="222222"/>
          <w:sz w:val="16"/>
        </w:rPr>
        <w:t xml:space="preserve"> </w:t>
      </w:r>
    </w:p>
    <w:p w14:paraId="5E395A91" w14:textId="77777777" w:rsidR="00A21B7E" w:rsidRDefault="00000000">
      <w:pPr>
        <w:spacing w:after="258" w:line="259" w:lineRule="auto"/>
        <w:ind w:left="715"/>
      </w:pPr>
      <w:proofErr w:type="gramStart"/>
      <w:r>
        <w:t>Dimana :</w:t>
      </w:r>
      <w:proofErr w:type="gramEnd"/>
      <w:r>
        <w:t xml:space="preserve">  </w:t>
      </w:r>
    </w:p>
    <w:p w14:paraId="59546084" w14:textId="77777777" w:rsidR="00A21B7E" w:rsidRDefault="00000000">
      <w:pPr>
        <w:spacing w:after="268" w:line="259" w:lineRule="auto"/>
        <w:ind w:left="715"/>
      </w:pPr>
      <w:r>
        <w:t>Y</w:t>
      </w:r>
      <w:r>
        <w:rPr>
          <w:vertAlign w:val="subscript"/>
        </w:rPr>
        <w:t xml:space="preserve">it </w:t>
      </w:r>
      <w:r>
        <w:t xml:space="preserve">=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-t </w:t>
      </w:r>
    </w:p>
    <w:p w14:paraId="15077AC0" w14:textId="77777777" w:rsidR="00A21B7E" w:rsidRDefault="00000000">
      <w:pPr>
        <w:spacing w:after="262" w:line="259" w:lineRule="auto"/>
        <w:ind w:left="715"/>
      </w:pPr>
      <w:proofErr w:type="spellStart"/>
      <w:r>
        <w:t>X</w:t>
      </w:r>
      <w:r>
        <w:rPr>
          <w:vertAlign w:val="subscript"/>
        </w:rPr>
        <w:t>it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-t </w:t>
      </w:r>
    </w:p>
    <w:p w14:paraId="5AFCE693" w14:textId="77777777" w:rsidR="00A21B7E" w:rsidRDefault="00000000">
      <w:pPr>
        <w:ind w:left="715"/>
      </w:pPr>
      <w:r>
        <w:t xml:space="preserve">D =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dummy </w:t>
      </w:r>
      <w:proofErr w:type="spellStart"/>
      <w:r>
        <w:t>dimana</w:t>
      </w:r>
      <w:proofErr w:type="spellEnd"/>
      <w:r>
        <w:t xml:space="preserve"> it=1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t, t= 1,2, … T dan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3326728A" w14:textId="77777777" w:rsidR="00A21B7E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6504E981" w14:textId="77777777" w:rsidR="00A21B7E" w:rsidRDefault="00000000">
      <w:pPr>
        <w:spacing w:after="252" w:line="259" w:lineRule="auto"/>
        <w:ind w:left="37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Random Effect Model </w:t>
      </w:r>
    </w:p>
    <w:p w14:paraId="087EDDBF" w14:textId="77777777" w:rsidR="00A21B7E" w:rsidRDefault="00000000">
      <w:pPr>
        <w:spacing w:line="482" w:lineRule="auto"/>
        <w:ind w:left="720" w:firstLine="556"/>
        <w:jc w:val="left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fixed effect model</w:t>
      </w:r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masing-masing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error </w:t>
      </w:r>
      <w:r>
        <w:t xml:space="preserve">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teramati</w:t>
      </w:r>
      <w:proofErr w:type="spellEnd"/>
      <w:r>
        <w:t xml:space="preserve">.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degree of freedom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error components model </w:t>
      </w:r>
    </w:p>
    <w:p w14:paraId="060DA0BD" w14:textId="77777777" w:rsidR="00A21B7E" w:rsidRDefault="00000000">
      <w:pPr>
        <w:spacing w:after="253" w:line="259" w:lineRule="auto"/>
        <w:ind w:left="730"/>
        <w:jc w:val="left"/>
      </w:pPr>
      <w:r>
        <w:t xml:space="preserve">(ECM)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random effect model </w:t>
      </w:r>
      <w:r>
        <w:t xml:space="preserve">(REM). </w:t>
      </w:r>
    </w:p>
    <w:p w14:paraId="53DC168D" w14:textId="77777777" w:rsidR="00A21B7E" w:rsidRDefault="00000000">
      <w:pPr>
        <w:spacing w:after="313" w:line="259" w:lineRule="auto"/>
        <w:ind w:left="71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pada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Ghozali</w:t>
      </w:r>
      <w:proofErr w:type="spellEnd"/>
      <w:r>
        <w:t xml:space="preserve">, 2013: </w:t>
      </w:r>
    </w:p>
    <w:p w14:paraId="3D59F949" w14:textId="77777777" w:rsidR="00A21B7E" w:rsidRDefault="00000000">
      <w:pPr>
        <w:spacing w:line="259" w:lineRule="auto"/>
        <w:ind w:left="715"/>
      </w:pPr>
      <w:r>
        <w:t>Y</w:t>
      </w:r>
      <w:r>
        <w:rPr>
          <w:sz w:val="16"/>
        </w:rPr>
        <w:t>it</w:t>
      </w:r>
      <w:r>
        <w:t>= β</w:t>
      </w:r>
      <w:r>
        <w:rPr>
          <w:sz w:val="16"/>
        </w:rPr>
        <w:t>1i</w:t>
      </w:r>
      <w:r>
        <w:t xml:space="preserve"> + β</w:t>
      </w:r>
      <w:r>
        <w:rPr>
          <w:sz w:val="16"/>
        </w:rPr>
        <w:t>2</w:t>
      </w:r>
      <w:r>
        <w:t>X</w:t>
      </w:r>
      <w:r>
        <w:rPr>
          <w:sz w:val="16"/>
        </w:rPr>
        <w:t>2it</w:t>
      </w:r>
      <w:r>
        <w:t xml:space="preserve"> + β</w:t>
      </w:r>
      <w:r>
        <w:rPr>
          <w:sz w:val="16"/>
        </w:rPr>
        <w:t>3</w:t>
      </w:r>
      <w:r>
        <w:t>X</w:t>
      </w:r>
      <w:r>
        <w:rPr>
          <w:sz w:val="16"/>
        </w:rPr>
        <w:t>3it</w:t>
      </w:r>
      <w:r>
        <w:t xml:space="preserve"> + </w:t>
      </w:r>
      <w:proofErr w:type="spellStart"/>
      <w:r>
        <w:t>u</w:t>
      </w:r>
      <w:r>
        <w:rPr>
          <w:sz w:val="16"/>
        </w:rPr>
        <w:t>it</w:t>
      </w:r>
      <w:proofErr w:type="spellEnd"/>
      <w:r>
        <w:rPr>
          <w:sz w:val="16"/>
        </w:rPr>
        <w:t xml:space="preserve"> </w:t>
      </w:r>
    </w:p>
    <w:p w14:paraId="3FBD4C19" w14:textId="77777777" w:rsidR="00A21B7E" w:rsidRDefault="00000000">
      <w:pPr>
        <w:spacing w:after="252" w:line="259" w:lineRule="auto"/>
        <w:ind w:left="708" w:firstLine="0"/>
        <w:jc w:val="left"/>
      </w:pPr>
      <w:r>
        <w:t xml:space="preserve"> </w:t>
      </w:r>
    </w:p>
    <w:p w14:paraId="5C1D281B" w14:textId="77777777" w:rsidR="00A21B7E" w:rsidRDefault="00000000">
      <w:pPr>
        <w:ind w:left="0" w:firstLine="566"/>
      </w:pPr>
      <w:r>
        <w:lastRenderedPageBreak/>
        <w:t xml:space="preserve">Dari </w:t>
      </w:r>
      <w:proofErr w:type="spellStart"/>
      <w:r>
        <w:t>ketiga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mana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 dua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mana yang </w:t>
      </w:r>
      <w:proofErr w:type="spellStart"/>
      <w:r>
        <w:t>palik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2013), </w:t>
      </w:r>
      <w:proofErr w:type="spellStart"/>
      <w:r>
        <w:t>yaitu</w:t>
      </w:r>
      <w:proofErr w:type="spellEnd"/>
      <w:r>
        <w:t xml:space="preserve">: </w:t>
      </w:r>
    </w:p>
    <w:p w14:paraId="65988985" w14:textId="77777777" w:rsidR="00A21B7E" w:rsidRDefault="00000000">
      <w:pPr>
        <w:spacing w:after="252" w:line="259" w:lineRule="auto"/>
        <w:ind w:left="566" w:firstLine="0"/>
        <w:jc w:val="left"/>
      </w:pPr>
      <w:r>
        <w:t xml:space="preserve"> </w:t>
      </w:r>
    </w:p>
    <w:p w14:paraId="27E09ADE" w14:textId="77777777" w:rsidR="00A21B7E" w:rsidRDefault="00000000">
      <w:pPr>
        <w:spacing w:after="252" w:line="259" w:lineRule="auto"/>
        <w:ind w:left="566" w:firstLine="0"/>
        <w:jc w:val="left"/>
      </w:pPr>
      <w:r>
        <w:t xml:space="preserve"> </w:t>
      </w:r>
    </w:p>
    <w:p w14:paraId="6EA21189" w14:textId="77777777" w:rsidR="00A21B7E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5A879B45" w14:textId="77777777" w:rsidR="00A21B7E" w:rsidRDefault="00000000">
      <w:pPr>
        <w:numPr>
          <w:ilvl w:val="0"/>
          <w:numId w:val="7"/>
        </w:numPr>
        <w:spacing w:after="252" w:line="259" w:lineRule="auto"/>
        <w:ind w:hanging="427"/>
      </w:pPr>
      <w:r>
        <w:t xml:space="preserve">Redundant Fixed Effect Test </w:t>
      </w:r>
    </w:p>
    <w:p w14:paraId="1F5C927D" w14:textId="77777777" w:rsidR="00A21B7E" w:rsidRDefault="00000000">
      <w:pPr>
        <w:spacing w:line="482" w:lineRule="auto"/>
        <w:ind w:left="-15" w:firstLine="556"/>
        <w:jc w:val="left"/>
      </w:pPr>
      <w:r>
        <w:t xml:space="preserve">Redundant fixed effect test </w:t>
      </w:r>
      <w:proofErr w:type="spellStart"/>
      <w:r>
        <w:t>merupakan</w:t>
      </w:r>
      <w:proofErr w:type="spellEnd"/>
      <w:r>
        <w:t xml:space="preserve"> uji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model common effect </w:t>
      </w:r>
      <w:proofErr w:type="spellStart"/>
      <w:r>
        <w:t>dengan</w:t>
      </w:r>
      <w:proofErr w:type="spellEnd"/>
      <w:r>
        <w:t xml:space="preserve"> fixed effect.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Redundant fixed effect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3D6C98E1" w14:textId="77777777" w:rsidR="00A21B7E" w:rsidRDefault="00000000">
      <w:pPr>
        <w:spacing w:after="252" w:line="259" w:lineRule="auto"/>
      </w:pPr>
      <w:r>
        <w:t>H</w:t>
      </w:r>
      <w:proofErr w:type="gramStart"/>
      <w:r>
        <w:t>0 :</w:t>
      </w:r>
      <w:proofErr w:type="gramEnd"/>
      <w:r>
        <w:t xml:space="preserve"> Model Fixed Effect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Pooled OLS  </w:t>
      </w:r>
    </w:p>
    <w:p w14:paraId="0A31D6EB" w14:textId="77777777" w:rsidR="00A21B7E" w:rsidRDefault="00000000">
      <w:pPr>
        <w:spacing w:after="252" w:line="259" w:lineRule="auto"/>
      </w:pPr>
      <w:r>
        <w:t>H</w:t>
      </w:r>
      <w:proofErr w:type="gramStart"/>
      <w:r>
        <w:t>1 :</w:t>
      </w:r>
      <w:proofErr w:type="gramEnd"/>
      <w:r>
        <w:t xml:space="preserve"> Model Fixed Effect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model Pooled OLS </w:t>
      </w:r>
    </w:p>
    <w:p w14:paraId="350EAD6B" w14:textId="77777777" w:rsidR="00A21B7E" w:rsidRDefault="00000000">
      <w:pPr>
        <w:spacing w:after="252" w:line="259" w:lineRule="auto"/>
        <w:ind w:right="-6"/>
        <w:jc w:val="right"/>
      </w:pPr>
      <w:r>
        <w:t xml:space="preserve">H0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P-value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 </w:t>
      </w:r>
      <w:proofErr w:type="spellStart"/>
      <w:r>
        <w:t>Sebaliknya</w:t>
      </w:r>
      <w:proofErr w:type="spellEnd"/>
      <w:r>
        <w:t xml:space="preserve">, H0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0F1FB69E" w14:textId="77777777" w:rsidR="00A21B7E" w:rsidRDefault="00000000">
      <w:pPr>
        <w:spacing w:after="252" w:line="259" w:lineRule="auto"/>
      </w:pPr>
      <w:r>
        <w:t xml:space="preserve">P-value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 Nilai 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5%. </w:t>
      </w:r>
    </w:p>
    <w:p w14:paraId="4EAD8F95" w14:textId="77777777" w:rsidR="00A21B7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6A2C34" w14:textId="77777777" w:rsidR="00A21B7E" w:rsidRDefault="00000000">
      <w:pPr>
        <w:numPr>
          <w:ilvl w:val="0"/>
          <w:numId w:val="7"/>
        </w:numPr>
        <w:spacing w:after="252" w:line="259" w:lineRule="auto"/>
        <w:ind w:hanging="427"/>
      </w:pPr>
      <w:r>
        <w:t xml:space="preserve">Hausman Test </w:t>
      </w:r>
    </w:p>
    <w:p w14:paraId="4B2EC85E" w14:textId="77777777" w:rsidR="00A21B7E" w:rsidRDefault="00000000">
      <w:pPr>
        <w:ind w:left="0" w:firstLine="566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model fixed effect </w:t>
      </w:r>
      <w:proofErr w:type="spellStart"/>
      <w:r>
        <w:t>dengan</w:t>
      </w:r>
      <w:proofErr w:type="spellEnd"/>
      <w:r>
        <w:t xml:space="preserve"> random effect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model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data panel. Hausman test </w:t>
      </w:r>
      <w:proofErr w:type="spellStart"/>
      <w:r>
        <w:t>menggunakan</w:t>
      </w:r>
      <w:proofErr w:type="spellEnd"/>
      <w:r>
        <w:t xml:space="preserve"> program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Redundant fixed effect test </w:t>
      </w:r>
      <w:proofErr w:type="spellStart"/>
      <w:r>
        <w:t>yaitu</w:t>
      </w:r>
      <w:proofErr w:type="spellEnd"/>
      <w:r>
        <w:t xml:space="preserve"> program </w:t>
      </w:r>
      <w:proofErr w:type="spellStart"/>
      <w:r>
        <w:t>Eviews</w:t>
      </w:r>
      <w:proofErr w:type="spellEnd"/>
      <w:r>
        <w:t xml:space="preserve">.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Hausman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CC99331" w14:textId="77777777" w:rsidR="00A21B7E" w:rsidRDefault="00000000">
      <w:pPr>
        <w:spacing w:after="252" w:line="259" w:lineRule="auto"/>
      </w:pPr>
      <w:r>
        <w:t>H</w:t>
      </w:r>
      <w:proofErr w:type="gramStart"/>
      <w:r>
        <w:t>0 :</w:t>
      </w:r>
      <w:proofErr w:type="gramEnd"/>
      <w:r>
        <w:t xml:space="preserve"> Model Random Effect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model Fixed Effect  </w:t>
      </w:r>
    </w:p>
    <w:p w14:paraId="3C209EDC" w14:textId="77777777" w:rsidR="00A21B7E" w:rsidRDefault="00000000">
      <w:pPr>
        <w:spacing w:after="252" w:line="259" w:lineRule="auto"/>
      </w:pPr>
      <w:r>
        <w:t>H</w:t>
      </w:r>
      <w:proofErr w:type="gramStart"/>
      <w:r>
        <w:t>1 :</w:t>
      </w:r>
      <w:proofErr w:type="gramEnd"/>
      <w:r>
        <w:t xml:space="preserve"> Model Fixed Effect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model Random Effect </w:t>
      </w:r>
    </w:p>
    <w:p w14:paraId="4A7B3284" w14:textId="77777777" w:rsidR="00A21B7E" w:rsidRDefault="00000000">
      <w:pPr>
        <w:spacing w:after="252" w:line="259" w:lineRule="auto"/>
        <w:ind w:right="-6"/>
        <w:jc w:val="right"/>
      </w:pPr>
      <w:r>
        <w:t xml:space="preserve">H0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P-value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 </w:t>
      </w:r>
      <w:proofErr w:type="spellStart"/>
      <w:r>
        <w:t>Sebaliknya</w:t>
      </w:r>
      <w:proofErr w:type="spellEnd"/>
      <w:r>
        <w:t xml:space="preserve">, H0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734DCE90" w14:textId="77777777" w:rsidR="00A21B7E" w:rsidRDefault="00000000">
      <w:pPr>
        <w:spacing w:after="252" w:line="259" w:lineRule="auto"/>
      </w:pPr>
      <w:r>
        <w:t xml:space="preserve">P-value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 Nilai 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5%. </w:t>
      </w:r>
    </w:p>
    <w:p w14:paraId="0AFA57A3" w14:textId="77777777" w:rsidR="00A21B7E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100BC4A" w14:textId="77777777" w:rsidR="00A21B7E" w:rsidRDefault="00000000">
      <w:pPr>
        <w:pStyle w:val="Heading2"/>
        <w:spacing w:after="204"/>
        <w:ind w:left="-5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rPr>
          <w:sz w:val="28"/>
        </w:rPr>
        <w:t xml:space="preserve"> </w:t>
      </w:r>
    </w:p>
    <w:p w14:paraId="544445F0" w14:textId="77777777" w:rsidR="00A21B7E" w:rsidRDefault="00000000">
      <w:pPr>
        <w:ind w:left="0" w:firstLine="566"/>
      </w:pPr>
      <w:proofErr w:type="spellStart"/>
      <w:r>
        <w:t>Sarjono</w:t>
      </w:r>
      <w:proofErr w:type="spellEnd"/>
      <w:r>
        <w:t xml:space="preserve"> dan Julianita (2011) model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.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dan </w:t>
      </w:r>
      <w:proofErr w:type="spellStart"/>
      <w:r>
        <w:t>mewakili</w:t>
      </w:r>
      <w:proofErr w:type="spellEnd"/>
      <w:r>
        <w:t xml:space="preserve"> (</w:t>
      </w:r>
      <w:proofErr w:type="spellStart"/>
      <w:r>
        <w:t>representatif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  <w:r>
        <w:t xml:space="preserve"> </w:t>
      </w:r>
    </w:p>
    <w:p w14:paraId="5A3BE6F8" w14:textId="77777777" w:rsidR="00A21B7E" w:rsidRDefault="00000000">
      <w:pPr>
        <w:spacing w:after="252" w:line="259" w:lineRule="auto"/>
        <w:ind w:left="37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Uji </w:t>
      </w:r>
      <w:proofErr w:type="spellStart"/>
      <w:r>
        <w:t>Normalitas</w:t>
      </w:r>
      <w:proofErr w:type="spellEnd"/>
      <w:r>
        <w:t xml:space="preserve"> </w:t>
      </w:r>
    </w:p>
    <w:p w14:paraId="4718AFAE" w14:textId="77777777" w:rsidR="00A21B7E" w:rsidRDefault="00000000">
      <w:pPr>
        <w:ind w:left="705" w:firstLine="566"/>
      </w:pPr>
      <w:r>
        <w:t xml:space="preserve">Uji </w:t>
      </w:r>
      <w:proofErr w:type="spellStart"/>
      <w:r>
        <w:t>normalitas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normal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(</w:t>
      </w:r>
      <w:proofErr w:type="spellStart"/>
      <w:r>
        <w:t>Sarjono</w:t>
      </w:r>
      <w:proofErr w:type="spellEnd"/>
      <w:r>
        <w:t xml:space="preserve"> dan Julianita, 2011). Uji </w:t>
      </w:r>
      <w:proofErr w:type="spellStart"/>
      <w:r>
        <w:t>normalitas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yang normal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dua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normalitas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. </w:t>
      </w:r>
    </w:p>
    <w:p w14:paraId="19187C28" w14:textId="77777777" w:rsidR="00A21B7E" w:rsidRDefault="00000000">
      <w:pPr>
        <w:numPr>
          <w:ilvl w:val="0"/>
          <w:numId w:val="8"/>
        </w:numPr>
        <w:spacing w:after="252" w:line="259" w:lineRule="auto"/>
        <w:ind w:hanging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</w:p>
    <w:p w14:paraId="5B5FCB1E" w14:textId="77777777" w:rsidR="00A21B7E" w:rsidRDefault="00000000">
      <w:pPr>
        <w:ind w:left="705" w:firstLine="566"/>
      </w:pPr>
      <w:r>
        <w:t xml:space="preserve">Alat uji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normal plot. Adapun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:</w:t>
      </w:r>
      <w:proofErr w:type="gramEnd"/>
      <w:r>
        <w:t xml:space="preserve"> </w:t>
      </w:r>
    </w:p>
    <w:p w14:paraId="05002DC5" w14:textId="77777777" w:rsidR="00A21B7E" w:rsidRDefault="00000000">
      <w:pPr>
        <w:numPr>
          <w:ilvl w:val="1"/>
          <w:numId w:val="8"/>
        </w:numPr>
        <w:ind w:hanging="425"/>
      </w:pPr>
      <w:r>
        <w:t xml:space="preserve">Jika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garis diagonal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garis diagonal </w:t>
      </w:r>
      <w:proofErr w:type="spellStart"/>
      <w:r>
        <w:t>maka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; </w:t>
      </w:r>
    </w:p>
    <w:p w14:paraId="72E8994F" w14:textId="77777777" w:rsidR="00A21B7E" w:rsidRDefault="00000000">
      <w:pPr>
        <w:numPr>
          <w:ilvl w:val="1"/>
          <w:numId w:val="8"/>
        </w:numPr>
        <w:ind w:hanging="425"/>
      </w:pPr>
      <w:r>
        <w:t xml:space="preserve">Jika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diagonal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garis diagonal </w:t>
      </w:r>
      <w:proofErr w:type="spellStart"/>
      <w:r>
        <w:t>maka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</w:t>
      </w:r>
    </w:p>
    <w:p w14:paraId="604E551F" w14:textId="77777777" w:rsidR="00A21B7E" w:rsidRDefault="00000000">
      <w:pPr>
        <w:spacing w:after="255" w:line="259" w:lineRule="auto"/>
        <w:ind w:left="1143"/>
      </w:pPr>
      <w:r>
        <w:t>(</w:t>
      </w:r>
      <w:proofErr w:type="spellStart"/>
      <w:r>
        <w:t>Ghozali</w:t>
      </w:r>
      <w:proofErr w:type="spellEnd"/>
      <w:r>
        <w:t xml:space="preserve">, 2011). </w:t>
      </w:r>
    </w:p>
    <w:p w14:paraId="382475FB" w14:textId="77777777" w:rsidR="00A21B7E" w:rsidRDefault="00000000">
      <w:pPr>
        <w:numPr>
          <w:ilvl w:val="0"/>
          <w:numId w:val="8"/>
        </w:numPr>
        <w:spacing w:after="252" w:line="259" w:lineRule="auto"/>
        <w:ind w:hanging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69CEF15A" w14:textId="77777777" w:rsidR="00A21B7E" w:rsidRDefault="00000000">
      <w:pPr>
        <w:ind w:left="705" w:firstLine="566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residual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uji Jarque – Bera (JB). Nilai JB statistic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Chi-square, </w:t>
      </w:r>
      <w:proofErr w:type="spellStart"/>
      <w:r>
        <w:lastRenderedPageBreak/>
        <w:t>selanjutnya</w:t>
      </w:r>
      <w:proofErr w:type="spellEnd"/>
      <w:r>
        <w:t xml:space="preserve"> JB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signifikansinya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30DFB5D" w14:textId="77777777" w:rsidR="00A21B7E" w:rsidRDefault="00000000">
      <w:pPr>
        <w:numPr>
          <w:ilvl w:val="0"/>
          <w:numId w:val="9"/>
        </w:numPr>
        <w:spacing w:after="255" w:line="259" w:lineRule="auto"/>
        <w:ind w:hanging="425"/>
      </w:pPr>
      <w:r>
        <w:t xml:space="preserve">H0: residual </w:t>
      </w:r>
      <w:proofErr w:type="spellStart"/>
      <w:r>
        <w:t>terdistribusi</w:t>
      </w:r>
      <w:proofErr w:type="spellEnd"/>
      <w:r>
        <w:t xml:space="preserve"> normal </w:t>
      </w:r>
      <w:proofErr w:type="spellStart"/>
      <w:r>
        <w:t>nilai</w:t>
      </w:r>
      <w:proofErr w:type="spellEnd"/>
      <w:r>
        <w:t xml:space="preserve"> JB &lt; </w:t>
      </w:r>
      <w:proofErr w:type="spellStart"/>
      <w:r>
        <w:t>nilai</w:t>
      </w:r>
      <w:proofErr w:type="spellEnd"/>
      <w:r>
        <w:t xml:space="preserve"> Chi-square; </w:t>
      </w:r>
    </w:p>
    <w:p w14:paraId="0A70E752" w14:textId="77777777" w:rsidR="00A21B7E" w:rsidRDefault="00000000">
      <w:pPr>
        <w:numPr>
          <w:ilvl w:val="0"/>
          <w:numId w:val="9"/>
        </w:numPr>
        <w:spacing w:after="252" w:line="259" w:lineRule="auto"/>
        <w:ind w:hanging="425"/>
      </w:pPr>
      <w:r>
        <w:t xml:space="preserve">Ha: residual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normal </w:t>
      </w:r>
      <w:proofErr w:type="spellStart"/>
      <w:r>
        <w:t>nilai</w:t>
      </w:r>
      <w:proofErr w:type="spellEnd"/>
      <w:r>
        <w:t xml:space="preserve"> JB &gt; </w:t>
      </w:r>
      <w:proofErr w:type="spellStart"/>
      <w:r>
        <w:t>nilai</w:t>
      </w:r>
      <w:proofErr w:type="spellEnd"/>
      <w:r>
        <w:t xml:space="preserve"> Chi-square; </w:t>
      </w:r>
    </w:p>
    <w:p w14:paraId="2866E1AC" w14:textId="77777777" w:rsidR="00A21B7E" w:rsidRDefault="00000000">
      <w:pPr>
        <w:spacing w:after="0" w:line="259" w:lineRule="auto"/>
        <w:ind w:left="358" w:firstLine="0"/>
        <w:jc w:val="left"/>
      </w:pPr>
      <w:r>
        <w:t xml:space="preserve"> </w:t>
      </w:r>
    </w:p>
    <w:p w14:paraId="0DEC55C2" w14:textId="77777777" w:rsidR="00A21B7E" w:rsidRDefault="00000000">
      <w:pPr>
        <w:numPr>
          <w:ilvl w:val="0"/>
          <w:numId w:val="10"/>
        </w:numPr>
        <w:spacing w:after="252" w:line="259" w:lineRule="auto"/>
        <w:ind w:hanging="360"/>
      </w:pPr>
      <w:r>
        <w:t xml:space="preserve">Uji </w:t>
      </w:r>
      <w:proofErr w:type="spellStart"/>
      <w:r>
        <w:t>Multikolineritas</w:t>
      </w:r>
      <w:proofErr w:type="spellEnd"/>
      <w:r>
        <w:t xml:space="preserve"> </w:t>
      </w:r>
    </w:p>
    <w:p w14:paraId="3EA2B7E3" w14:textId="77777777" w:rsidR="00A21B7E" w:rsidRDefault="00000000">
      <w:pPr>
        <w:ind w:left="705" w:firstLine="566"/>
      </w:pPr>
      <w:r>
        <w:t xml:space="preserve">Uji </w:t>
      </w:r>
      <w:proofErr w:type="spellStart"/>
      <w:r>
        <w:t>multikolineritas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multikorelasi</w:t>
      </w:r>
      <w:proofErr w:type="spellEnd"/>
      <w:r>
        <w:t xml:space="preserve"> (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</w:t>
      </w:r>
      <w:proofErr w:type="spellStart"/>
      <w:r>
        <w:t>Sarjono</w:t>
      </w:r>
      <w:proofErr w:type="spellEnd"/>
      <w:r>
        <w:t xml:space="preserve"> dan Julianita, 2011). </w:t>
      </w:r>
      <w:proofErr w:type="spellStart"/>
      <w:r>
        <w:t>Menurut</w:t>
      </w:r>
      <w:proofErr w:type="spellEnd"/>
      <w:r>
        <w:t xml:space="preserve"> </w:t>
      </w:r>
    </w:p>
    <w:p w14:paraId="03755317" w14:textId="77777777" w:rsidR="00A21B7E" w:rsidRDefault="00000000">
      <w:pPr>
        <w:ind w:left="715"/>
      </w:pPr>
      <w:proofErr w:type="spellStart"/>
      <w:r>
        <w:t>Ghozali</w:t>
      </w:r>
      <w:proofErr w:type="spellEnd"/>
      <w:r>
        <w:t xml:space="preserve"> (2011) uji </w:t>
      </w:r>
      <w:proofErr w:type="spellStart"/>
      <w:r>
        <w:t>multikolineritas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mengujiapakahterdapatkorelasiantara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-</w:t>
      </w:r>
    </w:p>
    <w:p w14:paraId="470141BE" w14:textId="77777777" w:rsidR="00A21B7E" w:rsidRDefault="00000000">
      <w:pPr>
        <w:ind w:left="715"/>
      </w:pPr>
      <w:proofErr w:type="spellStart"/>
      <w:r>
        <w:t>variabelindependendalammodelregresi</w:t>
      </w:r>
      <w:proofErr w:type="spellEnd"/>
      <w:r>
        <w:t xml:space="preserve">. Jika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multikolinearitasnya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(</w:t>
      </w:r>
      <w:r>
        <w:rPr>
          <w:i/>
        </w:rPr>
        <w:t xml:space="preserve">perfect </w:t>
      </w:r>
      <w:proofErr w:type="spellStart"/>
      <w:r>
        <w:rPr>
          <w:i/>
        </w:rPr>
        <w:t>multicoliniarity</w:t>
      </w:r>
      <w:proofErr w:type="spellEnd"/>
      <w:r>
        <w:t xml:space="preserve">) yang </w:t>
      </w:r>
      <w:proofErr w:type="spellStart"/>
      <w:r>
        <w:t>berarti</w:t>
      </w:r>
      <w:proofErr w:type="spellEnd"/>
      <w:r>
        <w:t xml:space="preserve"> model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dan VIF (</w:t>
      </w:r>
      <w:r>
        <w:rPr>
          <w:i/>
        </w:rPr>
        <w:t>Variance Inflation Factor</w:t>
      </w:r>
      <w:r>
        <w:t xml:space="preserve">)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1643EC32" w14:textId="77777777" w:rsidR="00A21B7E" w:rsidRDefault="00000000">
      <w:pPr>
        <w:numPr>
          <w:ilvl w:val="1"/>
          <w:numId w:val="10"/>
        </w:numPr>
        <w:ind w:hanging="446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&gt; 0.10 dan VIF &lt; 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; </w:t>
      </w:r>
    </w:p>
    <w:p w14:paraId="46C8E94B" w14:textId="77777777" w:rsidR="00A21B7E" w:rsidRDefault="00000000">
      <w:pPr>
        <w:numPr>
          <w:ilvl w:val="1"/>
          <w:numId w:val="10"/>
        </w:numPr>
        <w:ind w:hanging="446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&lt; 0.10 dan VIF &gt; 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</w:t>
      </w:r>
    </w:p>
    <w:p w14:paraId="24AAC5C1" w14:textId="77777777" w:rsidR="00A21B7E" w:rsidRDefault="00000000">
      <w:pPr>
        <w:spacing w:after="252" w:line="259" w:lineRule="auto"/>
        <w:ind w:left="1143"/>
      </w:pPr>
      <w:r>
        <w:t xml:space="preserve">2011). </w:t>
      </w:r>
    </w:p>
    <w:p w14:paraId="467138FB" w14:textId="77777777" w:rsidR="00A21B7E" w:rsidRDefault="00000000">
      <w:pPr>
        <w:spacing w:after="0" w:line="259" w:lineRule="auto"/>
        <w:ind w:left="358" w:firstLine="0"/>
        <w:jc w:val="left"/>
      </w:pPr>
      <w:r>
        <w:t xml:space="preserve"> </w:t>
      </w:r>
    </w:p>
    <w:p w14:paraId="00A3D40C" w14:textId="77777777" w:rsidR="00A21B7E" w:rsidRDefault="00000000">
      <w:pPr>
        <w:numPr>
          <w:ilvl w:val="0"/>
          <w:numId w:val="10"/>
        </w:numPr>
        <w:spacing w:after="252" w:line="259" w:lineRule="auto"/>
        <w:ind w:hanging="360"/>
      </w:pPr>
      <w:r>
        <w:t xml:space="preserve">Uji </w:t>
      </w:r>
      <w:proofErr w:type="spellStart"/>
      <w:r>
        <w:t>Autokorelasi</w:t>
      </w:r>
      <w:proofErr w:type="spellEnd"/>
      <w:r>
        <w:t xml:space="preserve"> </w:t>
      </w:r>
    </w:p>
    <w:p w14:paraId="280A8230" w14:textId="77777777" w:rsidR="00A21B7E" w:rsidRDefault="00000000">
      <w:pPr>
        <w:spacing w:after="247"/>
        <w:ind w:left="705" w:firstLine="566"/>
      </w:pPr>
      <w:r>
        <w:t xml:space="preserve">Uji </w:t>
      </w:r>
      <w:proofErr w:type="spellStart"/>
      <w:r>
        <w:t>autokorelasi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pengganggu</w:t>
      </w:r>
      <w:proofErr w:type="spellEnd"/>
      <w:r>
        <w:t xml:space="preserve"> (residual) pada </w:t>
      </w:r>
      <w:proofErr w:type="spellStart"/>
      <w:r>
        <w:t>periode</w:t>
      </w:r>
      <w:proofErr w:type="spellEnd"/>
      <w:r>
        <w:t xml:space="preserve"> 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t-1 (</w:t>
      </w:r>
      <w:proofErr w:type="spellStart"/>
      <w:r>
        <w:t>sebelumnya</w:t>
      </w:r>
      <w:proofErr w:type="spellEnd"/>
      <w:r>
        <w:t>) (</w:t>
      </w:r>
      <w:proofErr w:type="spellStart"/>
      <w:r>
        <w:t>Ghozali</w:t>
      </w:r>
      <w:proofErr w:type="spellEnd"/>
      <w:r>
        <w:t xml:space="preserve">, </w:t>
      </w:r>
    </w:p>
    <w:p w14:paraId="36313D43" w14:textId="77777777" w:rsidR="00A21B7E" w:rsidRDefault="00000000">
      <w:pPr>
        <w:ind w:left="715"/>
      </w:pPr>
      <w:r>
        <w:lastRenderedPageBreak/>
        <w:t xml:space="preserve">2013).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. </w:t>
      </w:r>
      <w:proofErr w:type="spellStart"/>
      <w:r>
        <w:t>Autokorelasi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</w:p>
    <w:p w14:paraId="1A07FFCF" w14:textId="77777777" w:rsidR="00A21B7E" w:rsidRDefault="00000000">
      <w:pPr>
        <w:ind w:left="705" w:firstLine="566"/>
      </w:pPr>
      <w:r>
        <w:t xml:space="preserve">Uji </w:t>
      </w:r>
      <w:proofErr w:type="spellStart"/>
      <w:r>
        <w:t>autokorelasi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Uji </w:t>
      </w:r>
      <w:proofErr w:type="spellStart"/>
      <w:r>
        <w:t>DurbinWatson</w:t>
      </w:r>
      <w:proofErr w:type="spellEnd"/>
      <w:r>
        <w:t xml:space="preserve">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du&lt;</w:t>
      </w:r>
      <w:proofErr w:type="spellStart"/>
      <w:r>
        <w:t>dw</w:t>
      </w:r>
      <w:proofErr w:type="spellEnd"/>
      <w:r>
        <w:t xml:space="preserve">&lt;4-du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autokorelasi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2013). </w:t>
      </w:r>
    </w:p>
    <w:p w14:paraId="3FED5681" w14:textId="77777777" w:rsidR="00A21B7E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0F1C7672" w14:textId="77777777" w:rsidR="00A21B7E" w:rsidRDefault="00000000">
      <w:pPr>
        <w:numPr>
          <w:ilvl w:val="0"/>
          <w:numId w:val="10"/>
        </w:numPr>
        <w:spacing w:after="252" w:line="259" w:lineRule="auto"/>
        <w:ind w:hanging="360"/>
      </w:pPr>
      <w:r>
        <w:t xml:space="preserve">Uji </w:t>
      </w:r>
      <w:proofErr w:type="spellStart"/>
      <w:r>
        <w:t>Heterokedatisitas</w:t>
      </w:r>
      <w:proofErr w:type="spellEnd"/>
      <w:r>
        <w:t xml:space="preserve"> </w:t>
      </w:r>
    </w:p>
    <w:p w14:paraId="51F8B640" w14:textId="77777777" w:rsidR="00A21B7E" w:rsidRDefault="00000000">
      <w:pPr>
        <w:ind w:left="705" w:firstLine="566"/>
      </w:pPr>
      <w:r>
        <w:t xml:space="preserve">Uji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residual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yang lain (</w:t>
      </w:r>
      <w:proofErr w:type="spellStart"/>
      <w:r>
        <w:t>Ghozali</w:t>
      </w:r>
      <w:proofErr w:type="spellEnd"/>
      <w:r>
        <w:t xml:space="preserve">, 2011). </w:t>
      </w:r>
      <w:proofErr w:type="spellStart"/>
      <w:r>
        <w:t>Heterokedatisitas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(</w:t>
      </w:r>
      <w:proofErr w:type="spellStart"/>
      <w:r>
        <w:t>Sarjono</w:t>
      </w:r>
      <w:proofErr w:type="spellEnd"/>
      <w:r>
        <w:t xml:space="preserve"> dan Julianita, 2011).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studentized delete residual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Cara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>scatterplot model</w:t>
      </w:r>
      <w:r>
        <w:t xml:space="preserve">. Dasar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D748FFD" w14:textId="77777777" w:rsidR="00A21B7E" w:rsidRDefault="00000000">
      <w:pPr>
        <w:numPr>
          <w:ilvl w:val="1"/>
          <w:numId w:val="10"/>
        </w:numPr>
        <w:ind w:hanging="446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 xml:space="preserve"> (</w:t>
      </w:r>
      <w:proofErr w:type="spellStart"/>
      <w:r>
        <w:t>bergelombang</w:t>
      </w:r>
      <w:proofErr w:type="spellEnd"/>
      <w:r>
        <w:t xml:space="preserve">,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menyempit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; </w:t>
      </w:r>
    </w:p>
    <w:p w14:paraId="0BC4B57B" w14:textId="77777777" w:rsidR="00A21B7E" w:rsidRDefault="00000000">
      <w:pPr>
        <w:numPr>
          <w:ilvl w:val="1"/>
          <w:numId w:val="10"/>
        </w:numPr>
        <w:ind w:hanging="446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pada </w:t>
      </w:r>
      <w:proofErr w:type="spellStart"/>
      <w:r>
        <w:t>sumbu</w:t>
      </w:r>
      <w:proofErr w:type="spellEnd"/>
      <w:r>
        <w:t xml:space="preserve"> 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 </w:t>
      </w:r>
    </w:p>
    <w:p w14:paraId="1472D7A0" w14:textId="77777777" w:rsidR="00A21B7E" w:rsidRDefault="00000000">
      <w:pPr>
        <w:spacing w:after="252" w:line="259" w:lineRule="auto"/>
        <w:ind w:left="1143"/>
      </w:pPr>
      <w:r>
        <w:t>(</w:t>
      </w:r>
      <w:proofErr w:type="spellStart"/>
      <w:r>
        <w:t>Ghozali</w:t>
      </w:r>
      <w:proofErr w:type="spellEnd"/>
      <w:r>
        <w:t xml:space="preserve">, 2011). </w:t>
      </w:r>
    </w:p>
    <w:p w14:paraId="14C6C17C" w14:textId="77777777" w:rsidR="00A21B7E" w:rsidRDefault="00000000">
      <w:pPr>
        <w:spacing w:after="252" w:line="259" w:lineRule="auto"/>
        <w:ind w:left="708" w:firstLine="0"/>
        <w:jc w:val="left"/>
      </w:pPr>
      <w:r>
        <w:t xml:space="preserve"> </w:t>
      </w:r>
    </w:p>
    <w:p w14:paraId="27F979E8" w14:textId="77777777" w:rsidR="00A21B7E" w:rsidRDefault="00000000">
      <w:pPr>
        <w:ind w:left="705" w:firstLine="569"/>
      </w:pPr>
      <w:r>
        <w:t xml:space="preserve">Model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homoskedastisitas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juga uji </w:t>
      </w:r>
      <w:proofErr w:type="spellStart"/>
      <w:r>
        <w:t>Gletser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meregresi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residual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independen.Dalam</w:t>
      </w:r>
      <w:proofErr w:type="spellEnd"/>
      <w:proofErr w:type="gramEnd"/>
      <w:r>
        <w:t xml:space="preserve"> uji </w:t>
      </w:r>
      <w:proofErr w:type="spellStart"/>
      <w:r>
        <w:t>Gletser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</w:p>
    <w:p w14:paraId="28C6742D" w14:textId="77777777" w:rsidR="00A21B7E" w:rsidRDefault="00000000">
      <w:pPr>
        <w:ind w:left="715"/>
      </w:pPr>
      <w:proofErr w:type="spellStart"/>
      <w:r>
        <w:t>signifikansinya</w:t>
      </w:r>
      <w:proofErr w:type="spellEnd"/>
      <w:r>
        <w:t xml:space="preserve"> &gt; 0,05 </w:t>
      </w:r>
      <w:proofErr w:type="spellStart"/>
      <w:r>
        <w:t>maka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. </w:t>
      </w:r>
    </w:p>
    <w:p w14:paraId="6063B358" w14:textId="77777777" w:rsidR="00A21B7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E41E5E" w14:textId="77777777" w:rsidR="00A21B7E" w:rsidRDefault="00000000">
      <w:pPr>
        <w:pStyle w:val="Heading2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Uji </w:t>
      </w:r>
      <w:proofErr w:type="spellStart"/>
      <w:r>
        <w:t>Hipotesis</w:t>
      </w:r>
      <w:proofErr w:type="spellEnd"/>
      <w:r>
        <w:t xml:space="preserve"> </w:t>
      </w:r>
    </w:p>
    <w:p w14:paraId="296DEF77" w14:textId="77777777" w:rsidR="00A21B7E" w:rsidRDefault="00000000">
      <w:pPr>
        <w:spacing w:after="252" w:line="259" w:lineRule="auto"/>
        <w:ind w:left="37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</w:p>
    <w:p w14:paraId="798870AF" w14:textId="77777777" w:rsidR="00A21B7E" w:rsidRDefault="00000000">
      <w:pPr>
        <w:ind w:left="358" w:firstLine="566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</w:t>
      </w:r>
      <w:proofErr w:type="spellStart"/>
      <w:r>
        <w:t>Sarjono</w:t>
      </w:r>
      <w:proofErr w:type="spellEnd"/>
      <w:r>
        <w:t xml:space="preserve"> dan Julianita, 2011).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2011).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r>
        <w:rPr>
          <w:i/>
        </w:rPr>
        <w:t>debt to equity ratio</w:t>
      </w:r>
      <w:r>
        <w:t xml:space="preserve">, </w:t>
      </w:r>
      <w:r>
        <w:rPr>
          <w:i/>
        </w:rPr>
        <w:t>net profit margin</w:t>
      </w:r>
      <w:r>
        <w:t xml:space="preserve">, dan </w:t>
      </w:r>
      <w:r>
        <w:rPr>
          <w:i/>
        </w:rPr>
        <w:t xml:space="preserve">total asset turnover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earning per share</w:t>
      </w:r>
      <w:r>
        <w:t xml:space="preserve">. Adapun </w:t>
      </w:r>
      <w:proofErr w:type="spellStart"/>
      <w:r>
        <w:t>bentuk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0257DC38" w14:textId="77777777" w:rsidR="00A21B7E" w:rsidRDefault="00000000">
      <w:pPr>
        <w:pStyle w:val="Heading1"/>
        <w:spacing w:after="0"/>
        <w:ind w:left="368"/>
      </w:pPr>
      <w:r>
        <w:t>Y = α + β</w:t>
      </w:r>
      <w:r>
        <w:rPr>
          <w:sz w:val="16"/>
        </w:rPr>
        <w:t>1</w:t>
      </w:r>
      <w:r>
        <w:t>DER + β</w:t>
      </w:r>
      <w:r>
        <w:rPr>
          <w:sz w:val="16"/>
        </w:rPr>
        <w:t>2</w:t>
      </w:r>
      <w:r>
        <w:t>NPM + β</w:t>
      </w:r>
      <w:r>
        <w:rPr>
          <w:sz w:val="16"/>
        </w:rPr>
        <w:t xml:space="preserve">3 </w:t>
      </w:r>
      <w:r>
        <w:t xml:space="preserve">TATO+ </w:t>
      </w:r>
      <w:proofErr w:type="spellStart"/>
      <w:r>
        <w:t>ε</w:t>
      </w:r>
      <w:r>
        <w:rPr>
          <w:sz w:val="16"/>
        </w:rPr>
        <w:t>t</w:t>
      </w:r>
      <w:proofErr w:type="spellEnd"/>
      <w:r>
        <w:rPr>
          <w:sz w:val="16"/>
        </w:rPr>
        <w:t xml:space="preserve"> </w:t>
      </w:r>
    </w:p>
    <w:p w14:paraId="7FA80085" w14:textId="77777777" w:rsidR="00A21B7E" w:rsidRDefault="00000000">
      <w:pPr>
        <w:spacing w:after="252" w:line="259" w:lineRule="auto"/>
        <w:ind w:left="358" w:firstLine="0"/>
        <w:jc w:val="left"/>
      </w:pPr>
      <w:r>
        <w:t xml:space="preserve"> </w:t>
      </w:r>
    </w:p>
    <w:p w14:paraId="6B28E6A7" w14:textId="77777777" w:rsidR="00A21B7E" w:rsidRDefault="00000000">
      <w:pPr>
        <w:spacing w:after="252" w:line="259" w:lineRule="auto"/>
        <w:ind w:left="372"/>
      </w:pPr>
      <w:proofErr w:type="gramStart"/>
      <w:r>
        <w:t>Dimana :</w:t>
      </w:r>
      <w:proofErr w:type="gramEnd"/>
      <w:r>
        <w:t xml:space="preserve"> </w:t>
      </w:r>
    </w:p>
    <w:p w14:paraId="1B257AA6" w14:textId="77777777" w:rsidR="00A21B7E" w:rsidRDefault="00000000">
      <w:pPr>
        <w:spacing w:line="482" w:lineRule="auto"/>
        <w:ind w:left="358" w:right="878" w:firstLine="5"/>
        <w:jc w:val="left"/>
      </w:pPr>
      <w:r>
        <w:t xml:space="preserve">Y = </w:t>
      </w:r>
      <w:proofErr w:type="spellStart"/>
      <w:r>
        <w:rPr>
          <w:i/>
        </w:rPr>
        <w:t>Earning</w:t>
      </w:r>
      <w:proofErr w:type="spellEnd"/>
      <w:r>
        <w:rPr>
          <w:i/>
        </w:rPr>
        <w:t xml:space="preserve"> Per Share </w:t>
      </w:r>
      <w:r>
        <w:t xml:space="preserve">α = </w:t>
      </w:r>
      <w:proofErr w:type="spellStart"/>
      <w:r>
        <w:t>Konstanta</w:t>
      </w:r>
      <w:proofErr w:type="spellEnd"/>
      <w:r>
        <w:t xml:space="preserve"> β</w:t>
      </w:r>
      <w:r>
        <w:rPr>
          <w:vertAlign w:val="subscript"/>
        </w:rPr>
        <w:t>1,</w:t>
      </w:r>
      <w:r>
        <w:t xml:space="preserve"> β</w:t>
      </w:r>
      <w:r>
        <w:rPr>
          <w:vertAlign w:val="subscript"/>
        </w:rPr>
        <w:t>2,</w:t>
      </w:r>
      <w:r>
        <w:t xml:space="preserve"> β</w:t>
      </w:r>
      <w:r>
        <w:rPr>
          <w:vertAlign w:val="subscript"/>
        </w:rPr>
        <w:t>3,</w:t>
      </w:r>
      <w:r>
        <w:t xml:space="preserve"> = </w:t>
      </w:r>
      <w:proofErr w:type="spellStart"/>
      <w:r>
        <w:t>Keofisien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</w:p>
    <w:p w14:paraId="07DEEE07" w14:textId="77777777" w:rsidR="00A21B7E" w:rsidRDefault="00000000">
      <w:pPr>
        <w:spacing w:after="253" w:line="259" w:lineRule="auto"/>
        <w:ind w:left="357"/>
        <w:jc w:val="left"/>
      </w:pPr>
      <w:r>
        <w:t xml:space="preserve">DER = </w:t>
      </w:r>
      <w:r>
        <w:rPr>
          <w:i/>
        </w:rPr>
        <w:t xml:space="preserve">Debt to Equity Ratio </w:t>
      </w:r>
    </w:p>
    <w:p w14:paraId="0E5E2D1B" w14:textId="77777777" w:rsidR="00A21B7E" w:rsidRDefault="00000000">
      <w:pPr>
        <w:spacing w:after="253" w:line="259" w:lineRule="auto"/>
        <w:ind w:left="357"/>
        <w:jc w:val="left"/>
      </w:pPr>
      <w:r>
        <w:t xml:space="preserve">NPM = </w:t>
      </w:r>
      <w:r>
        <w:rPr>
          <w:i/>
        </w:rPr>
        <w:t>Net Profit Margin</w:t>
      </w:r>
      <w:r>
        <w:t xml:space="preserve"> </w:t>
      </w:r>
    </w:p>
    <w:p w14:paraId="4DF51EE1" w14:textId="77777777" w:rsidR="00A21B7E" w:rsidRDefault="00000000">
      <w:pPr>
        <w:spacing w:after="253" w:line="259" w:lineRule="auto"/>
        <w:ind w:left="357"/>
        <w:jc w:val="left"/>
      </w:pPr>
      <w:r>
        <w:t xml:space="preserve">TATO = </w:t>
      </w:r>
      <w:r>
        <w:rPr>
          <w:i/>
        </w:rPr>
        <w:t xml:space="preserve">Total Asset Turnover </w:t>
      </w:r>
    </w:p>
    <w:p w14:paraId="4FAE6ECF" w14:textId="77777777" w:rsidR="00A21B7E" w:rsidRDefault="00000000">
      <w:pPr>
        <w:ind w:left="283" w:firstLine="569"/>
      </w:pPr>
      <w:r>
        <w:lastRenderedPageBreak/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eviews</w:t>
      </w:r>
      <w:proofErr w:type="spellEnd"/>
      <w:r>
        <w:t xml:space="preserve">. Pada program </w:t>
      </w:r>
      <w:proofErr w:type="spellStart"/>
      <w:r>
        <w:t>eviews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Pooled OLS, FEM, dan REM. </w:t>
      </w:r>
    </w:p>
    <w:p w14:paraId="71DDE991" w14:textId="77777777" w:rsidR="00A21B7E" w:rsidRDefault="00000000">
      <w:pPr>
        <w:spacing w:after="0" w:line="259" w:lineRule="auto"/>
        <w:ind w:left="852" w:firstLine="0"/>
        <w:jc w:val="left"/>
      </w:pPr>
      <w:r>
        <w:t xml:space="preserve"> </w:t>
      </w:r>
    </w:p>
    <w:p w14:paraId="69564EDE" w14:textId="77777777" w:rsidR="00A21B7E" w:rsidRDefault="00000000">
      <w:pPr>
        <w:spacing w:after="252" w:line="259" w:lineRule="auto"/>
        <w:ind w:left="37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Uji </w:t>
      </w:r>
      <w:proofErr w:type="spellStart"/>
      <w:r>
        <w:t>Signifikansi</w:t>
      </w:r>
      <w:proofErr w:type="spellEnd"/>
      <w:r>
        <w:t xml:space="preserve"> Parameter Individual (Uji t) </w:t>
      </w:r>
    </w:p>
    <w:p w14:paraId="2F1C89C5" w14:textId="77777777" w:rsidR="00A21B7E" w:rsidRDefault="00000000">
      <w:pPr>
        <w:ind w:left="358" w:firstLine="566"/>
      </w:pPr>
      <w:r>
        <w:t xml:space="preserve">Uji </w:t>
      </w:r>
      <w:proofErr w:type="spellStart"/>
      <w:r>
        <w:t>statistik</w:t>
      </w:r>
      <w:proofErr w:type="spellEnd"/>
      <w:r>
        <w:t xml:space="preserve"> t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level 0,05 (alpha = 5%).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4DE0C5A" w14:textId="77777777" w:rsidR="00A21B7E" w:rsidRDefault="00000000">
      <w:pPr>
        <w:numPr>
          <w:ilvl w:val="0"/>
          <w:numId w:val="11"/>
        </w:numPr>
        <w:ind w:hanging="281"/>
      </w:pPr>
      <w:r>
        <w:t xml:space="preserve">Jika </w:t>
      </w:r>
      <w:proofErr w:type="spellStart"/>
      <w:r>
        <w:t>signifikansi</w:t>
      </w:r>
      <w:proofErr w:type="spellEnd"/>
      <w:r>
        <w:t xml:space="preserve"> &gt; 0,05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(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; </w:t>
      </w:r>
    </w:p>
    <w:p w14:paraId="058CC4F8" w14:textId="77777777" w:rsidR="00A21B7E" w:rsidRDefault="00000000">
      <w:pPr>
        <w:numPr>
          <w:ilvl w:val="0"/>
          <w:numId w:val="11"/>
        </w:numPr>
        <w:spacing w:after="247"/>
        <w:ind w:hanging="281"/>
      </w:pPr>
      <w:r>
        <w:t xml:space="preserve">Jika </w:t>
      </w:r>
      <w:proofErr w:type="spellStart"/>
      <w:r>
        <w:t>signifikansi</w:t>
      </w:r>
      <w:proofErr w:type="spellEnd"/>
      <w:r>
        <w:t xml:space="preserve"> &lt; 0,05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(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</w:p>
    <w:p w14:paraId="046D23B5" w14:textId="77777777" w:rsidR="00A21B7E" w:rsidRDefault="00000000">
      <w:pPr>
        <w:spacing w:after="252" w:line="259" w:lineRule="auto"/>
        <w:ind w:left="715"/>
      </w:pPr>
      <w:r>
        <w:t>(</w:t>
      </w:r>
      <w:proofErr w:type="spellStart"/>
      <w:r>
        <w:t>Ghozali</w:t>
      </w:r>
      <w:proofErr w:type="spellEnd"/>
      <w:r>
        <w:t xml:space="preserve">, 2011). </w:t>
      </w:r>
    </w:p>
    <w:p w14:paraId="69FF8069" w14:textId="77777777" w:rsidR="00A21B7E" w:rsidRDefault="00000000">
      <w:pPr>
        <w:spacing w:after="0" w:line="259" w:lineRule="auto"/>
        <w:ind w:left="358" w:firstLine="0"/>
        <w:jc w:val="left"/>
      </w:pPr>
      <w:r>
        <w:t xml:space="preserve"> </w:t>
      </w:r>
    </w:p>
    <w:p w14:paraId="09EE3C0D" w14:textId="77777777" w:rsidR="00A21B7E" w:rsidRDefault="00000000">
      <w:pPr>
        <w:spacing w:after="252" w:line="259" w:lineRule="auto"/>
        <w:ind w:left="37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Uji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(Uji F) </w:t>
      </w:r>
    </w:p>
    <w:p w14:paraId="13827486" w14:textId="77777777" w:rsidR="00A21B7E" w:rsidRDefault="00000000">
      <w:pPr>
        <w:ind w:left="358" w:firstLine="566"/>
      </w:pPr>
      <w:r>
        <w:t xml:space="preserve">Uji F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(</w:t>
      </w:r>
      <w:proofErr w:type="spellStart"/>
      <w:r>
        <w:t>simultan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variabeldependen</w:t>
      </w:r>
      <w:proofErr w:type="spellEnd"/>
      <w:r>
        <w:t xml:space="preserve">. Uji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0EBCFC32" w14:textId="77777777" w:rsidR="00A21B7E" w:rsidRDefault="00000000">
      <w:pPr>
        <w:spacing w:after="261" w:line="259" w:lineRule="auto"/>
        <w:ind w:left="368"/>
      </w:pPr>
      <w:r>
        <w:t xml:space="preserve">(Ghazali,2011): </w:t>
      </w:r>
    </w:p>
    <w:p w14:paraId="0323B088" w14:textId="77777777" w:rsidR="00A21B7E" w:rsidRDefault="00000000">
      <w:pPr>
        <w:numPr>
          <w:ilvl w:val="0"/>
          <w:numId w:val="12"/>
        </w:numPr>
        <w:spacing w:after="261" w:line="259" w:lineRule="auto"/>
        <w:ind w:hanging="425"/>
      </w:pPr>
      <w:r>
        <w:t xml:space="preserve">Jika F </w:t>
      </w:r>
      <w:proofErr w:type="spellStart"/>
      <w:r>
        <w:t>hitung</w:t>
      </w:r>
      <w:proofErr w:type="spellEnd"/>
      <w:r>
        <w:t xml:space="preserve"> &gt; F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Ho </w:t>
      </w:r>
      <w:proofErr w:type="spellStart"/>
      <w:r>
        <w:t>ditolak</w:t>
      </w:r>
      <w:proofErr w:type="spellEnd"/>
      <w:r>
        <w:t xml:space="preserve"> dan H1 </w:t>
      </w:r>
      <w:proofErr w:type="spellStart"/>
      <w:r>
        <w:t>diterima</w:t>
      </w:r>
      <w:proofErr w:type="spellEnd"/>
      <w:r>
        <w:t xml:space="preserve"> (α = 5%)</w:t>
      </w:r>
      <w:r>
        <w:rPr>
          <w:b/>
        </w:rPr>
        <w:t xml:space="preserve"> </w:t>
      </w:r>
    </w:p>
    <w:p w14:paraId="0B3804E3" w14:textId="77777777" w:rsidR="00A21B7E" w:rsidRDefault="00000000">
      <w:pPr>
        <w:numPr>
          <w:ilvl w:val="0"/>
          <w:numId w:val="12"/>
        </w:numPr>
        <w:spacing w:after="252" w:line="259" w:lineRule="auto"/>
        <w:ind w:hanging="425"/>
      </w:pPr>
      <w:r>
        <w:t xml:space="preserve">Jika F </w:t>
      </w:r>
      <w:proofErr w:type="spellStart"/>
      <w:r>
        <w:t>hitung</w:t>
      </w:r>
      <w:proofErr w:type="spellEnd"/>
      <w:r>
        <w:t xml:space="preserve"> &lt; F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Ho </w:t>
      </w:r>
      <w:proofErr w:type="spellStart"/>
      <w:r>
        <w:t>diterima</w:t>
      </w:r>
      <w:proofErr w:type="spellEnd"/>
      <w:r>
        <w:t xml:space="preserve"> dan H1 </w:t>
      </w:r>
      <w:proofErr w:type="spellStart"/>
      <w:r>
        <w:t>ditolak</w:t>
      </w:r>
      <w:proofErr w:type="spellEnd"/>
      <w:r>
        <w:t xml:space="preserve"> (α = 5%) </w:t>
      </w:r>
    </w:p>
    <w:p w14:paraId="7F2023C6" w14:textId="77777777" w:rsidR="00A21B7E" w:rsidRDefault="00000000">
      <w:pPr>
        <w:spacing w:after="252" w:line="259" w:lineRule="auto"/>
        <w:ind w:right="-6"/>
        <w:jc w:val="right"/>
      </w:pPr>
      <w:r>
        <w:t xml:space="preserve">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uji 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0F095351" w14:textId="77777777" w:rsidR="00A21B7E" w:rsidRDefault="00000000">
      <w:pPr>
        <w:ind w:left="368"/>
      </w:pPr>
      <w:proofErr w:type="spellStart"/>
      <w:r>
        <w:lastRenderedPageBreak/>
        <w:t>signifikansinya</w:t>
      </w:r>
      <w:proofErr w:type="spellEnd"/>
      <w:r>
        <w:t xml:space="preserve">.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&lt; 0,05 </w:t>
      </w:r>
      <w:proofErr w:type="spellStart"/>
      <w:r>
        <w:t>maka</w:t>
      </w:r>
      <w:proofErr w:type="spellEnd"/>
      <w:r>
        <w:t xml:space="preserve"> H1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&gt; 0,05 </w:t>
      </w:r>
      <w:proofErr w:type="spellStart"/>
      <w:r>
        <w:t>maka</w:t>
      </w:r>
      <w:proofErr w:type="spellEnd"/>
      <w:r>
        <w:t xml:space="preserve"> H1 </w:t>
      </w:r>
      <w:proofErr w:type="spellStart"/>
      <w:r>
        <w:t>ditolak</w:t>
      </w:r>
      <w:proofErr w:type="spellEnd"/>
      <w:r>
        <w:t xml:space="preserve">. </w:t>
      </w:r>
    </w:p>
    <w:p w14:paraId="73CE0072" w14:textId="77777777" w:rsidR="00A21B7E" w:rsidRDefault="00000000">
      <w:pPr>
        <w:spacing w:after="0" w:line="259" w:lineRule="auto"/>
        <w:ind w:left="924" w:firstLine="0"/>
        <w:jc w:val="left"/>
      </w:pPr>
      <w:r>
        <w:t xml:space="preserve"> </w:t>
      </w:r>
    </w:p>
    <w:p w14:paraId="40F41431" w14:textId="77777777" w:rsidR="00A21B7E" w:rsidRDefault="00000000">
      <w:pPr>
        <w:spacing w:after="273" w:line="259" w:lineRule="auto"/>
        <w:ind w:left="370"/>
      </w:pPr>
      <w:r>
        <w:t>d.</w:t>
      </w:r>
      <w:r>
        <w:rPr>
          <w:rFonts w:ascii="Arial" w:eastAsia="Arial" w:hAnsi="Arial" w:cs="Arial"/>
        </w:rP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(R</w:t>
      </w:r>
      <w:r>
        <w:rPr>
          <w:vertAlign w:val="superscript"/>
        </w:rPr>
        <w:t>2</w:t>
      </w:r>
      <w:r>
        <w:t xml:space="preserve">) </w:t>
      </w:r>
    </w:p>
    <w:p w14:paraId="6EB78286" w14:textId="77777777" w:rsidR="00A21B7E" w:rsidRDefault="00000000">
      <w:pPr>
        <w:ind w:left="705" w:firstLine="566"/>
      </w:pP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independennya</w:t>
      </w:r>
      <w:proofErr w:type="spellEnd"/>
      <w:r>
        <w:t xml:space="preserve">. Nilai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 (0&lt;R</w:t>
      </w:r>
      <w:r>
        <w:rPr>
          <w:vertAlign w:val="superscript"/>
        </w:rPr>
        <w:t>2</w:t>
      </w:r>
      <w:r>
        <w:t xml:space="preserve">&lt;1). Nilai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(R</w:t>
      </w:r>
      <w:r>
        <w:rPr>
          <w:vertAlign w:val="superscript"/>
        </w:rPr>
        <w:t>2</w:t>
      </w:r>
      <w:r>
        <w:t xml:space="preserve">)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variabelvariabel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1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2011).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</w:t>
      </w:r>
      <w:r>
        <w:rPr>
          <w:vertAlign w:val="superscript"/>
        </w:rPr>
        <w:t>2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</w:t>
      </w:r>
    </w:p>
    <w:sectPr w:rsidR="00A21B7E">
      <w:headerReference w:type="even" r:id="rId11"/>
      <w:headerReference w:type="default" r:id="rId12"/>
      <w:headerReference w:type="first" r:id="rId13"/>
      <w:pgSz w:w="11906" w:h="16838"/>
      <w:pgMar w:top="761" w:right="1696" w:bottom="989" w:left="2268" w:header="720" w:footer="720" w:gutter="0"/>
      <w:pgNumType w:start="4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E80B" w14:textId="77777777" w:rsidR="00F56DE2" w:rsidRDefault="00F56DE2">
      <w:pPr>
        <w:spacing w:after="0" w:line="240" w:lineRule="auto"/>
      </w:pPr>
      <w:r>
        <w:separator/>
      </w:r>
    </w:p>
  </w:endnote>
  <w:endnote w:type="continuationSeparator" w:id="0">
    <w:p w14:paraId="596E4109" w14:textId="77777777" w:rsidR="00F56DE2" w:rsidRDefault="00F5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5D8" w14:textId="77777777" w:rsidR="00F56DE2" w:rsidRDefault="00F56DE2">
      <w:pPr>
        <w:spacing w:after="0" w:line="240" w:lineRule="auto"/>
      </w:pPr>
      <w:r>
        <w:separator/>
      </w:r>
    </w:p>
  </w:footnote>
  <w:footnote w:type="continuationSeparator" w:id="0">
    <w:p w14:paraId="66FACF67" w14:textId="77777777" w:rsidR="00F56DE2" w:rsidRDefault="00F5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B4D9" w14:textId="77777777" w:rsidR="00A21B7E" w:rsidRDefault="0000000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50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70ECCA3" w14:textId="77777777" w:rsidR="00A21B7E" w:rsidRDefault="00000000">
    <w:pPr>
      <w:spacing w:after="0" w:line="259" w:lineRule="auto"/>
      <w:ind w:left="358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6560" w14:textId="77777777" w:rsidR="00A21B7E" w:rsidRDefault="0000000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50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BF713ED" w14:textId="77777777" w:rsidR="00A21B7E" w:rsidRDefault="00000000">
    <w:pPr>
      <w:spacing w:after="0" w:line="259" w:lineRule="auto"/>
      <w:ind w:left="358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20BE" w14:textId="77777777" w:rsidR="00A21B7E" w:rsidRDefault="00A21B7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B93"/>
    <w:multiLevelType w:val="hybridMultilevel"/>
    <w:tmpl w:val="183070E6"/>
    <w:lvl w:ilvl="0" w:tplc="AB9636B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236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EA5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43F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E75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0A7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5A97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608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055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F31A5"/>
    <w:multiLevelType w:val="hybridMultilevel"/>
    <w:tmpl w:val="8F2035EC"/>
    <w:lvl w:ilvl="0" w:tplc="2CECD8BC">
      <w:start w:val="1"/>
      <w:numFmt w:val="decimal"/>
      <w:lvlText w:val="%1)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44F1C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60D76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00AFE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23DC6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8CE2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AA9E4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C0A1C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84E68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D29F1"/>
    <w:multiLevelType w:val="hybridMultilevel"/>
    <w:tmpl w:val="7C6A8B10"/>
    <w:lvl w:ilvl="0" w:tplc="6B7A9E78">
      <w:start w:val="1"/>
      <w:numFmt w:val="lowerLetter"/>
      <w:lvlText w:val="%1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20BD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06454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0543A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0075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6B9BC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5843C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3CD6F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6955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8325C"/>
    <w:multiLevelType w:val="hybridMultilevel"/>
    <w:tmpl w:val="54A4AB5C"/>
    <w:lvl w:ilvl="0" w:tplc="58D09E12">
      <w:start w:val="2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864BA">
      <w:start w:val="1"/>
      <w:numFmt w:val="decimal"/>
      <w:lvlText w:val="%2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4141C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22486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6F66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E1B9E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A8AEA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CFEFA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B0C43C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9B2208"/>
    <w:multiLevelType w:val="hybridMultilevel"/>
    <w:tmpl w:val="A3766056"/>
    <w:lvl w:ilvl="0" w:tplc="2214AD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006A6">
      <w:start w:val="1"/>
      <w:numFmt w:val="lowerLetter"/>
      <w:lvlText w:val="%2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0D87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CD970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4294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EAC0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4943E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C38D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43C1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C6828"/>
    <w:multiLevelType w:val="hybridMultilevel"/>
    <w:tmpl w:val="046602AA"/>
    <w:lvl w:ilvl="0" w:tplc="9634CCD2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A85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6C1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EEE3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4F6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4AC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276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E08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0D2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1B07E7"/>
    <w:multiLevelType w:val="hybridMultilevel"/>
    <w:tmpl w:val="A13CEFEA"/>
    <w:lvl w:ilvl="0" w:tplc="AD94B32C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8CA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ED8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E61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2E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EEE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C0F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0AF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3AD1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146747"/>
    <w:multiLevelType w:val="hybridMultilevel"/>
    <w:tmpl w:val="937ED7A0"/>
    <w:lvl w:ilvl="0" w:tplc="D45A3AD8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E7C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53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8FE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8D8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C899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0E1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2DE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657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2C073F"/>
    <w:multiLevelType w:val="hybridMultilevel"/>
    <w:tmpl w:val="42087CD8"/>
    <w:lvl w:ilvl="0" w:tplc="E0E8BE08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C126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25DE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82AA4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2168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A38C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8541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0D63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6265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42846"/>
    <w:multiLevelType w:val="hybridMultilevel"/>
    <w:tmpl w:val="753C210A"/>
    <w:lvl w:ilvl="0" w:tplc="EFC05FB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ADB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09D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C4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EE9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A68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7AC9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41C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49C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1D27D4"/>
    <w:multiLevelType w:val="hybridMultilevel"/>
    <w:tmpl w:val="4F62D06A"/>
    <w:lvl w:ilvl="0" w:tplc="1CE616F8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CB1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634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473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489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F64E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274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AC4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3ADA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3F7B44"/>
    <w:multiLevelType w:val="hybridMultilevel"/>
    <w:tmpl w:val="6750CC8A"/>
    <w:lvl w:ilvl="0" w:tplc="4CA6F658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A20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A31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095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C9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B89C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62A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88B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603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9099760">
    <w:abstractNumId w:val="9"/>
  </w:num>
  <w:num w:numId="2" w16cid:durableId="230704104">
    <w:abstractNumId w:val="10"/>
  </w:num>
  <w:num w:numId="3" w16cid:durableId="1668050358">
    <w:abstractNumId w:val="7"/>
  </w:num>
  <w:num w:numId="4" w16cid:durableId="908538767">
    <w:abstractNumId w:val="1"/>
  </w:num>
  <w:num w:numId="5" w16cid:durableId="2000383246">
    <w:abstractNumId w:val="5"/>
  </w:num>
  <w:num w:numId="6" w16cid:durableId="1118794135">
    <w:abstractNumId w:val="0"/>
  </w:num>
  <w:num w:numId="7" w16cid:durableId="1498376299">
    <w:abstractNumId w:val="6"/>
  </w:num>
  <w:num w:numId="8" w16cid:durableId="1988897653">
    <w:abstractNumId w:val="4"/>
  </w:num>
  <w:num w:numId="9" w16cid:durableId="1505390665">
    <w:abstractNumId w:val="2"/>
  </w:num>
  <w:num w:numId="10" w16cid:durableId="228736292">
    <w:abstractNumId w:val="3"/>
  </w:num>
  <w:num w:numId="11" w16cid:durableId="967467420">
    <w:abstractNumId w:val="8"/>
  </w:num>
  <w:num w:numId="12" w16cid:durableId="14431152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7E"/>
    <w:rsid w:val="0000333A"/>
    <w:rsid w:val="004A3164"/>
    <w:rsid w:val="00A21B7E"/>
    <w:rsid w:val="00F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D82A"/>
  <w15:docId w15:val="{CF1A8773-D3B0-4B01-BCF1-24A87377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8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2023-11-01T07:56:00Z</dcterms:created>
  <dcterms:modified xsi:type="dcterms:W3CDTF">2023-11-01T07:56:00Z</dcterms:modified>
</cp:coreProperties>
</file>