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2022-06-15</w:t>
      </w:r>
    </w:p>
    <w:p>
      <w:r>
        <w:br w:type="page"/>
      </w:r>
    </w:p>
    <w:p>
      <w:r>
        <w:br w:type="page"/>
      </w:r>
    </w:p>
    <w:p>
      <w:r>
        <w:t>This document was generated on 2022-06-15, 04:54:27 with the Automatic Report Generator (ARG) version "develop" on the Linux system runner-nthfetyx-project-18732201-concurrent-0.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HTML Subsection!</w:t>
      </w:r>
    </w:p>
    <w:p>
      <w:pPr>
        <w:ind w:left="800"/>
        <w:jc w:val="left"/>
      </w:pPr>
      <w:r>
        <w:rPr>
          <w:rFonts w:ascii="Calibri" w:hAnsi="Calibri"/>
          <w:color w:val="0000FF"/>
          <w:sz w:val="32"/>
        </w:rPr>
        <w:t xml:space="preserve">Set at </w:t>
      </w:r>
      <w:r>
        <w:rPr>
          <w:b w:val="0"/>
          <w:i/>
          <w:strike w:val="0"/>
          <w:color w:val="0000FF"/>
          <w:sz w:val="32"/>
          <w:u w:val="none"/>
        </w:rPr>
        <w:t xml:space="preserve">"High" </w:t>
      </w:r>
      <w:r>
        <w:rPr>
          <w:rFonts w:ascii="Calibri" w:hAnsi="Calibri"/>
          <w:color w:val="0000FF"/>
          <w:sz w:val="32"/>
        </w:rPr>
        <w:t xml:space="preserve">because although JWL </w:t>
      </w:r>
      <w:r>
        <w:rPr>
          <w:sz w:val="32"/>
        </w:rPr>
        <w:t xml:space="preserve">breaks down as the detonation departs from ideality it </w:t>
      </w:r>
      <w:r>
        <w:rPr>
          <w:rFonts w:ascii="Calibri" w:hAnsi="Calibri"/>
          <w:color w:val="00B400"/>
          <w:sz w:val="32"/>
        </w:rPr>
        <w:t>is good for ideal detonation, and we believe it sufficiently predicts acceleration of the structure away from the detonation process zone.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Heading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left indentation can be part of the content. The left indentation can be part of the content. The left indentation can be part of the content.</w:t>
      </w:r>
    </w:p>
    <w:p>
      <w:pPr>
        <w:ind w:right="800"/>
        <w:jc w:val="left"/>
      </w:pPr>
      <w:r>
        <w:t>The right indentation can be part of the content. The right indentation can be part of the content. The right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 xml:space="preserve">Second one </w:t>
      </w:r>
    </w:p>
    <w:p>
      <w:pPr>
        <w:pStyle w:val="ListBullet2"/>
        <w:jc w:val="left"/>
      </w:pPr>
      <w:r>
        <w:t>Second list First element</w:t>
      </w:r>
    </w:p>
    <w:p>
      <w:pPr>
        <w:pStyle w:val="ListBullet2"/>
        <w:jc w:val="left"/>
      </w:pPr>
      <w:r>
        <w:t>Second list Second element</w:t>
      </w:r>
    </w:p>
    <w:p>
      <w:pPr>
        <w:pStyle w:val="ListBullet2"/>
        <w:jc w:val="left"/>
      </w:pPr>
      <w:r>
        <w:t>Second list Third element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Intended purpose header</w:t>
      </w:r>
    </w:p>
    <w:p>
      <w:pPr>
        <w:jc w:val="left"/>
      </w:pPr>
      <w:r>
        <w:t>The purpose of this model is to describe the CF features and capabilities.</w:t>
      </w:r>
      <w:r>
        <w:rPr>
          <w:b/>
          <w:i w:val="0"/>
          <w:strike w:val="0"/>
          <w:sz w:val="28"/>
          <w:u w:val="none"/>
        </w:rPr>
        <w:t>Heading 1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 w:val="0"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>Second one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G_Yield heading 1</w:t>
      </w:r>
    </w:p>
    <w:p>
      <w:pPr>
        <w:jc w:val="left"/>
      </w:pPr>
      <w:r>
        <w:t xml:space="preserve">The server configuration is </w:t>
      </w:r>
      <w:r>
        <w:rPr>
          <w:color w:val="000000"/>
        </w:rPr>
        <w:t>described</w:t>
      </w:r>
      <w:r>
        <w:t xml:space="preserve"> in the report </w:t>
      </w:r>
      <w:r>
        <w:rPr>
          <w:b/>
          <w:i w:val="0"/>
          <w:strike w:val="0"/>
          <w:highlight w:val="darkRed"/>
          <w:u w:val="none"/>
        </w:rPr>
        <w:t>above</w:t>
      </w:r>
      <w:r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Intended purpose header</w:t>
      </w:r>
    </w:p>
    <w:p>
      <w:pPr>
        <w:jc w:val="left"/>
      </w:pPr>
      <w:r>
        <w:t xml:space="preserve">The purpose of this model is to describe the CF features and </w:t>
      </w:r>
      <w:r>
        <w:rPr>
          <w:b/>
          <w:i w:val="0"/>
          <w:strike w:val="0"/>
          <w:highlight w:val="darkRed"/>
          <w:u w:val="none"/>
        </w:rPr>
        <w:t>capabilities</w:t>
      </w:r>
      <w:r>
        <w:t>.</w:t>
      </w:r>
    </w:p>
    <w:p>
      <w:pPr>
        <w:ind w:left="800"/>
        <w:jc w:val="left"/>
      </w:pPr>
      <w:r>
        <w:rPr>
          <w:rFonts w:ascii="Calibri" w:hAnsi="Calibri"/>
          <w:color w:val="000000"/>
          <w:sz w:val="32"/>
        </w:rPr>
        <w:t>Set at "</w:t>
      </w:r>
      <w:r>
        <w:rPr>
          <w:b w:val="0"/>
          <w:i/>
          <w:strike w:val="0"/>
          <w:color w:val="000000"/>
          <w:sz w:val="32"/>
          <w:u w:val="none"/>
        </w:rPr>
        <w:t>High"</w:t>
      </w:r>
      <w:r>
        <w:rPr>
          <w:rFonts w:ascii="Calibri" w:hAnsi="Calibri"/>
          <w:color w:val="000000"/>
          <w:sz w:val="32"/>
        </w:rPr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