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2022-02-01</w:t>
      </w:r>
    </w:p>
    <w:p>
      <w:r>
        <w:br w:type="page"/>
      </w:r>
    </w:p>
    <w:p>
      <w:r>
        <w:br w:type="page"/>
      </w:r>
    </w:p>
    <w:p>
      <w:r>
        <w:t>This document was generated on 2022-02-01, 12:06:45 with the Automatic Report Generator (ARG) version "develop" on the Linux system runner-ns46nmmj-project-18732201-concurrent-0.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rPr>
          <w:rStyle w:val="DefaultParagraphFont"/>
        </w:rPr>
        <w:t>Evidence description</w:t>
      </w:r>
    </w:p>
    <w:p>
      <w:pPr>
        <w:pStyle w:val="Normal"/>
      </w:pPr>
      <w:r>
        <w:rPr>
          <w:rStyle w:val="DefaultParagraphFont"/>
        </w:rPr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rStyle w:val="DefaultParagraphFont"/>
        </w:rPr>
        <w:t xml:space="preserve">Figure </w:t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</w:r>
      <w:r>
        <w:rPr>
          <w:rStyle w:val="DefaultParagraphFont"/>
        </w:rPr>
        <w:t>1</w:t>
      </w:r>
      <w:r>
        <w:rPr>
          <w:rStyle w:val="DefaultParagraphFont"/>
        </w:rPr>
      </w:r>
      <w:r>
        <w:rPr>
          <w:rStyle w:val="DefaultParagraphFont"/>
        </w:rPr>
        <w:t>: Unauthorized tenant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sz w:val="28"/>
        </w:rPr>
        <w:t>Heading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i/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jc w:val="left"/>
      </w:pPr>
      <w:r>
        <w:rPr/>
        <w:t xml:space="preserve"> </w:t>
      </w:r>
    </w:p>
    <w:p>
      <w:pPr>
        <w:jc w:val="left"/>
      </w:pPr>
      <w:r>
        <w:rPr/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sz w:val="28"/>
        </w:rPr>
        <w:t>Intended purpose header</w:t>
      </w:r>
    </w:p>
    <w:p>
      <w:pPr>
        <w:jc w:val="left"/>
      </w:pPr>
      <w:r>
        <w:rPr/>
        <w:t>The purpose of this model is to describe the CF features and capabilities.</w:t>
      </w:r>
    </w:p>
    <w:p>
      <w:pPr>
        <w:jc w:val="left"/>
      </w:pPr>
      <w:r>
        <w:rPr>
          <w:b/>
          <w:sz w:val="28"/>
        </w:rPr>
        <w:t>Heading 1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sz w:val="28"/>
        </w:rPr>
        <w:t>G_Yield heading 1</w:t>
      </w:r>
    </w:p>
    <w:p>
      <w:pPr>
        <w:jc w:val="left"/>
      </w:pPr>
      <w:r>
        <w:rPr/>
        <w:t xml:space="preserve">The server configuration is </w:t>
      </w:r>
      <w:r>
        <w:rPr>
          <w:color w:val="000000"/>
        </w:rPr>
        <w:t>described</w:t>
      </w:r>
      <w:r>
        <w:rPr/>
        <w:t xml:space="preserve"> in the report </w:t>
      </w:r>
      <w:r>
        <w:rPr>
          <w:highlight w:val="darkRed"/>
        </w:rPr>
        <w:t>above</w:t>
      </w:r>
      <w:r>
        <w:rPr/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sz w:val="26"/>
        </w:rPr>
        <w:t>Intended purpose header</w:t>
      </w:r>
    </w:p>
    <w:p>
      <w:pPr>
        <w:jc w:val="left"/>
      </w:pPr>
      <w:r>
        <w:rPr/>
        <w:t xml:space="preserve">The purpose of this model is to describe the CF features and </w:t>
      </w:r>
      <w:r>
        <w:rPr>
          <w:highlight w:val="darkRed"/>
        </w:rPr>
        <w:t>capabilities</w:t>
      </w:r>
      <w:r>
        <w:rPr/>
        <w:t>.</w:t>
      </w:r>
    </w:p>
    <w:p>
      <w:pPr>
        <w:ind w:left="800"/>
        <w:jc w:val="left"/>
      </w:pPr>
      <w:r>
        <w:rPr>
          <w:rFonts w:ascii="Calibri" w:hAnsi="Calibri"/>
          <w:sz w:val="22"/>
        </w:rPr>
        <w:t>Set at "</w:t>
      </w:r>
      <w:r>
        <w:rPr>
          <w:i/>
        </w:rPr>
        <w:t>High"</w:t>
      </w:r>
      <w:r>
        <w:rPr/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