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8CF" w:rsidRDefault="000E68CF" w:rsidP="000E68CF">
      <w:pPr>
        <w:pStyle w:val="Title"/>
      </w:pPr>
      <w:r>
        <w:rPr>
          <w:noProof/>
        </w:rPr>
        <w:drawing>
          <wp:inline distT="0" distB="0" distL="0" distR="0" wp14:anchorId="51548828" wp14:editId="32F84D7C">
            <wp:extent cx="5838872" cy="2999298"/>
            <wp:effectExtent l="0" t="0" r="3175" b="0"/>
            <wp:docPr id="165533608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extLst>
                        <a:ext uri="{28A0092B-C50C-407E-A947-70E740481C1C}">
                          <a14:useLocalDpi xmlns:a14="http://schemas.microsoft.com/office/drawing/2010/main" val="0"/>
                        </a:ext>
                      </a:extLst>
                    </a:blip>
                    <a:stretch>
                      <a:fillRect/>
                    </a:stretch>
                  </pic:blipFill>
                  <pic:spPr bwMode="auto">
                    <a:xfrm>
                      <a:off x="0" y="0"/>
                      <a:ext cx="5838872" cy="2999298"/>
                    </a:xfrm>
                    <a:prstGeom prst="rect">
                      <a:avLst/>
                    </a:prstGeom>
                    <a:ln>
                      <a:noFill/>
                    </a:ln>
                    <a:extLst>
                      <a:ext uri="{53640926-AAD7-44D8-BBD7-CCE9431645EC}">
                        <a14:shadowObscured xmlns:a14="http://schemas.microsoft.com/office/drawing/2010/main"/>
                      </a:ext>
                    </a:extLst>
                  </pic:spPr>
                </pic:pic>
              </a:graphicData>
            </a:graphic>
          </wp:inline>
        </w:drawing>
      </w:r>
    </w:p>
    <w:p w:rsidR="00267D35" w:rsidRPr="00267D35" w:rsidRDefault="00267D35" w:rsidP="00267D35">
      <w:pPr>
        <w:jc w:val="center"/>
      </w:pPr>
      <w:r>
        <w:rPr>
          <w:noProof/>
        </w:rPr>
        <w:drawing>
          <wp:inline distT="0" distB="0" distL="0" distR="0" wp14:anchorId="3EF43B5F" wp14:editId="090B8078">
            <wp:extent cx="4438650" cy="2162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38650" cy="2162175"/>
                    </a:xfrm>
                    <a:prstGeom prst="rect">
                      <a:avLst/>
                    </a:prstGeom>
                  </pic:spPr>
                </pic:pic>
              </a:graphicData>
            </a:graphic>
          </wp:inline>
        </w:drawing>
      </w:r>
    </w:p>
    <w:p w:rsidR="000E68CF" w:rsidRPr="000E68CF" w:rsidRDefault="000E68CF" w:rsidP="000E68CF">
      <w:pPr>
        <w:pStyle w:val="Heading1"/>
        <w:rPr>
          <w:sz w:val="72"/>
          <w:szCs w:val="72"/>
        </w:rPr>
      </w:pPr>
      <w:bookmarkStart w:id="0" w:name="_Toc163141306"/>
      <w:bookmarkStart w:id="1" w:name="_Toc163522598"/>
      <w:bookmarkStart w:id="2" w:name="_Toc163607405"/>
      <w:bookmarkStart w:id="3" w:name="_Toc166015596"/>
      <w:bookmarkStart w:id="4" w:name="_Toc168017925"/>
      <w:r w:rsidRPr="000E68CF">
        <w:rPr>
          <w:sz w:val="72"/>
          <w:szCs w:val="72"/>
        </w:rPr>
        <w:t>Functional Specification</w:t>
      </w:r>
      <w:bookmarkEnd w:id="0"/>
      <w:bookmarkEnd w:id="1"/>
      <w:bookmarkEnd w:id="2"/>
      <w:bookmarkEnd w:id="3"/>
      <w:bookmarkEnd w:id="4"/>
    </w:p>
    <w:p w:rsidR="000E68CF" w:rsidRDefault="000E68CF" w:rsidP="000E68CF">
      <w:pPr>
        <w:rPr>
          <w:rFonts w:asciiTheme="majorHAnsi" w:hAnsiTheme="majorHAnsi" w:cs="Times"/>
          <w:b/>
          <w:color w:val="313131"/>
          <w:sz w:val="44"/>
          <w:szCs w:val="44"/>
        </w:rPr>
      </w:pPr>
      <w:r>
        <w:rPr>
          <w:rFonts w:asciiTheme="majorHAnsi" w:hAnsiTheme="majorHAnsi" w:cs="Times"/>
          <w:b/>
          <w:color w:val="313131"/>
          <w:sz w:val="44"/>
          <w:szCs w:val="44"/>
        </w:rPr>
        <w:t xml:space="preserve">Customer Portal – NetSuite Integration with </w:t>
      </w:r>
      <w:proofErr w:type="spellStart"/>
      <w:r>
        <w:rPr>
          <w:rFonts w:asciiTheme="majorHAnsi" w:hAnsiTheme="majorHAnsi" w:cs="Times"/>
          <w:b/>
          <w:color w:val="313131"/>
          <w:sz w:val="44"/>
          <w:szCs w:val="44"/>
        </w:rPr>
        <w:t>Celigo</w:t>
      </w:r>
      <w:proofErr w:type="spellEnd"/>
    </w:p>
    <w:p w:rsidR="000E68CF" w:rsidRDefault="00AE5FA6" w:rsidP="008D715D">
      <w:r>
        <w:rPr>
          <w:rFonts w:asciiTheme="majorHAnsi" w:hAnsiTheme="majorHAnsi" w:cs="Times"/>
          <w:b/>
          <w:color w:val="313131"/>
          <w:sz w:val="44"/>
          <w:szCs w:val="44"/>
        </w:rPr>
        <w:t>(Phase I)</w:t>
      </w:r>
    </w:p>
    <w:p w:rsidR="000E68CF" w:rsidRDefault="000E68CF" w:rsidP="000E68CF">
      <w:pPr>
        <w:pStyle w:val="Heading1"/>
      </w:pPr>
    </w:p>
    <w:p w:rsidR="000E68CF" w:rsidRDefault="000E68CF" w:rsidP="000E68CF">
      <w:pPr>
        <w:pStyle w:val="Heading1"/>
      </w:pPr>
    </w:p>
    <w:p w:rsidR="000E68CF" w:rsidRDefault="000E68CF" w:rsidP="000E68CF">
      <w:pPr>
        <w:pStyle w:val="Heading1"/>
      </w:pPr>
    </w:p>
    <w:p w:rsidR="00560BF6" w:rsidRPr="00A56F51" w:rsidRDefault="000E68CF" w:rsidP="00560BF6">
      <w:pPr>
        <w:pStyle w:val="Heading1"/>
      </w:pPr>
      <w:r>
        <w:rPr>
          <w:rFonts w:asciiTheme="minorHAnsi" w:eastAsiaTheme="minorHAnsi" w:hAnsiTheme="minorHAnsi" w:cstheme="minorBidi"/>
          <w:color w:val="auto"/>
          <w:sz w:val="22"/>
          <w:szCs w:val="22"/>
        </w:rPr>
        <w:br w:type="column"/>
      </w:r>
      <w:r w:rsidR="00560BF6">
        <w:lastRenderedPageBreak/>
        <w:t xml:space="preserve"> </w:t>
      </w:r>
      <w:bookmarkStart w:id="5" w:name="_Toc163522599"/>
      <w:bookmarkStart w:id="6" w:name="_Toc163607406"/>
      <w:bookmarkStart w:id="7" w:name="_Toc166015597"/>
      <w:bookmarkStart w:id="8" w:name="_Toc168017926"/>
      <w:r w:rsidR="00560BF6">
        <w:t>C</w:t>
      </w:r>
      <w:r w:rsidR="00560BF6" w:rsidRPr="00A56F51">
        <w:t>hange Log</w:t>
      </w:r>
      <w:bookmarkEnd w:id="5"/>
      <w:bookmarkEnd w:id="6"/>
      <w:bookmarkEnd w:id="7"/>
      <w:bookmarkEnd w:id="8"/>
    </w:p>
    <w:tbl>
      <w:tblPr>
        <w:tblStyle w:val="TableGrid"/>
        <w:tblW w:w="0" w:type="auto"/>
        <w:tblLook w:val="04A0" w:firstRow="1" w:lastRow="0" w:firstColumn="1" w:lastColumn="0" w:noHBand="0" w:noVBand="1"/>
      </w:tblPr>
      <w:tblGrid>
        <w:gridCol w:w="1412"/>
        <w:gridCol w:w="2266"/>
        <w:gridCol w:w="1143"/>
        <w:gridCol w:w="4529"/>
      </w:tblGrid>
      <w:tr w:rsidR="00560BF6" w:rsidTr="00C33927">
        <w:trPr>
          <w:trHeight w:val="425"/>
        </w:trPr>
        <w:tc>
          <w:tcPr>
            <w:tcW w:w="1412" w:type="dxa"/>
          </w:tcPr>
          <w:p w:rsidR="00560BF6" w:rsidRDefault="00560BF6" w:rsidP="00F90FE0">
            <w:pPr>
              <w:pStyle w:val="Heading2"/>
              <w:outlineLvl w:val="1"/>
            </w:pPr>
            <w:bookmarkStart w:id="9" w:name="_Toc163522600"/>
            <w:bookmarkStart w:id="10" w:name="_Toc163607407"/>
            <w:bookmarkStart w:id="11" w:name="_Toc166015598"/>
            <w:bookmarkStart w:id="12" w:name="_Toc168017927"/>
            <w:r>
              <w:t>DATE</w:t>
            </w:r>
            <w:bookmarkEnd w:id="9"/>
            <w:bookmarkEnd w:id="10"/>
            <w:bookmarkEnd w:id="11"/>
            <w:bookmarkEnd w:id="12"/>
          </w:p>
        </w:tc>
        <w:tc>
          <w:tcPr>
            <w:tcW w:w="2266" w:type="dxa"/>
          </w:tcPr>
          <w:p w:rsidR="00560BF6" w:rsidRDefault="00560BF6" w:rsidP="00F90FE0">
            <w:pPr>
              <w:pStyle w:val="Heading2"/>
              <w:outlineLvl w:val="1"/>
            </w:pPr>
            <w:bookmarkStart w:id="13" w:name="_Toc163522601"/>
            <w:bookmarkStart w:id="14" w:name="_Toc163607408"/>
            <w:bookmarkStart w:id="15" w:name="_Toc166015599"/>
            <w:bookmarkStart w:id="16" w:name="_Toc168017928"/>
            <w:r>
              <w:t>AUTHOR</w:t>
            </w:r>
            <w:bookmarkEnd w:id="13"/>
            <w:bookmarkEnd w:id="14"/>
            <w:bookmarkEnd w:id="15"/>
            <w:bookmarkEnd w:id="16"/>
          </w:p>
        </w:tc>
        <w:tc>
          <w:tcPr>
            <w:tcW w:w="1143" w:type="dxa"/>
          </w:tcPr>
          <w:p w:rsidR="00560BF6" w:rsidRDefault="00560BF6" w:rsidP="00F90FE0">
            <w:pPr>
              <w:pStyle w:val="Heading2"/>
              <w:outlineLvl w:val="1"/>
            </w:pPr>
            <w:bookmarkStart w:id="17" w:name="_Toc163522602"/>
            <w:bookmarkStart w:id="18" w:name="_Toc163607409"/>
            <w:bookmarkStart w:id="19" w:name="_Toc166015600"/>
            <w:bookmarkStart w:id="20" w:name="_Toc168017929"/>
            <w:r>
              <w:t>VERSION</w:t>
            </w:r>
            <w:bookmarkEnd w:id="17"/>
            <w:bookmarkEnd w:id="18"/>
            <w:bookmarkEnd w:id="19"/>
            <w:bookmarkEnd w:id="20"/>
          </w:p>
        </w:tc>
        <w:tc>
          <w:tcPr>
            <w:tcW w:w="4529" w:type="dxa"/>
          </w:tcPr>
          <w:p w:rsidR="00560BF6" w:rsidRDefault="00560BF6" w:rsidP="00F90FE0">
            <w:pPr>
              <w:pStyle w:val="Heading2"/>
              <w:outlineLvl w:val="1"/>
            </w:pPr>
            <w:bookmarkStart w:id="21" w:name="_Toc163522603"/>
            <w:bookmarkStart w:id="22" w:name="_Toc163607410"/>
            <w:bookmarkStart w:id="23" w:name="_Toc166015601"/>
            <w:bookmarkStart w:id="24" w:name="_Toc168017930"/>
            <w:r>
              <w:t>DESCRIPTION</w:t>
            </w:r>
            <w:bookmarkEnd w:id="21"/>
            <w:bookmarkEnd w:id="22"/>
            <w:bookmarkEnd w:id="23"/>
            <w:bookmarkEnd w:id="24"/>
          </w:p>
        </w:tc>
      </w:tr>
      <w:tr w:rsidR="00C33927" w:rsidRPr="008C3A65" w:rsidTr="00C33927">
        <w:tc>
          <w:tcPr>
            <w:tcW w:w="1412" w:type="dxa"/>
          </w:tcPr>
          <w:p w:rsidR="00C33927" w:rsidRPr="008C3A65" w:rsidRDefault="00C33927" w:rsidP="007C5CB4">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03/28/2024</w:t>
            </w:r>
          </w:p>
        </w:tc>
        <w:tc>
          <w:tcPr>
            <w:tcW w:w="2266" w:type="dxa"/>
          </w:tcPr>
          <w:p w:rsidR="00C33927" w:rsidRPr="008C3A65" w:rsidRDefault="00C33927" w:rsidP="007C5CB4">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Zeeshan</w:t>
            </w:r>
            <w:r w:rsidRPr="008C3A65">
              <w:rPr>
                <w:rFonts w:asciiTheme="majorHAnsi" w:eastAsiaTheme="majorEastAsia" w:hAnsiTheme="majorHAnsi" w:cstheme="majorBidi"/>
                <w:color w:val="000000" w:themeColor="text1"/>
                <w:sz w:val="22"/>
                <w:szCs w:val="22"/>
              </w:rPr>
              <w:t xml:space="preserve"> Nawaz</w:t>
            </w:r>
          </w:p>
        </w:tc>
        <w:tc>
          <w:tcPr>
            <w:tcW w:w="1143" w:type="dxa"/>
          </w:tcPr>
          <w:p w:rsidR="00C33927" w:rsidRPr="008C3A65" w:rsidRDefault="00C33927" w:rsidP="007C5CB4">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sidRPr="008C3A65">
              <w:rPr>
                <w:rFonts w:asciiTheme="majorHAnsi" w:eastAsiaTheme="majorEastAsia" w:hAnsiTheme="majorHAnsi" w:cstheme="majorBidi"/>
                <w:color w:val="000000" w:themeColor="text1"/>
                <w:sz w:val="22"/>
                <w:szCs w:val="22"/>
              </w:rPr>
              <w:t>1.0.0</w:t>
            </w:r>
          </w:p>
        </w:tc>
        <w:tc>
          <w:tcPr>
            <w:tcW w:w="4529" w:type="dxa"/>
          </w:tcPr>
          <w:p w:rsidR="00C33927" w:rsidRPr="008C3A65" w:rsidRDefault="00C33927" w:rsidP="007C5CB4">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sidRPr="008C3A65">
              <w:rPr>
                <w:rFonts w:asciiTheme="majorHAnsi" w:eastAsiaTheme="majorEastAsia" w:hAnsiTheme="majorHAnsi" w:cstheme="majorBidi"/>
                <w:color w:val="000000" w:themeColor="text1"/>
                <w:sz w:val="22"/>
                <w:szCs w:val="22"/>
              </w:rPr>
              <w:t>Outline the functional specifica</w:t>
            </w:r>
            <w:r>
              <w:rPr>
                <w:rFonts w:asciiTheme="majorHAnsi" w:eastAsiaTheme="majorEastAsia" w:hAnsiTheme="majorHAnsi" w:cstheme="majorBidi"/>
                <w:color w:val="000000" w:themeColor="text1"/>
                <w:sz w:val="22"/>
                <w:szCs w:val="22"/>
              </w:rPr>
              <w:t>tions document for the Customer Portal - NetSuite Integration</w:t>
            </w:r>
          </w:p>
        </w:tc>
      </w:tr>
      <w:tr w:rsidR="00905BE0" w:rsidTr="00C33927">
        <w:tc>
          <w:tcPr>
            <w:tcW w:w="1412" w:type="dxa"/>
          </w:tcPr>
          <w:p w:rsidR="00905BE0" w:rsidRPr="008C3A65" w:rsidRDefault="00905BE0" w:rsidP="00905BE0">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04/10/2024</w:t>
            </w:r>
          </w:p>
        </w:tc>
        <w:tc>
          <w:tcPr>
            <w:tcW w:w="2266" w:type="dxa"/>
          </w:tcPr>
          <w:p w:rsidR="00905BE0" w:rsidRPr="008C3A65" w:rsidRDefault="00905BE0" w:rsidP="00905BE0">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Zeeshan</w:t>
            </w:r>
            <w:r w:rsidRPr="008C3A65">
              <w:rPr>
                <w:rFonts w:asciiTheme="majorHAnsi" w:eastAsiaTheme="majorEastAsia" w:hAnsiTheme="majorHAnsi" w:cstheme="majorBidi"/>
                <w:color w:val="000000" w:themeColor="text1"/>
                <w:sz w:val="22"/>
                <w:szCs w:val="22"/>
              </w:rPr>
              <w:t xml:space="preserve"> Nawaz</w:t>
            </w:r>
          </w:p>
        </w:tc>
        <w:tc>
          <w:tcPr>
            <w:tcW w:w="1143" w:type="dxa"/>
          </w:tcPr>
          <w:p w:rsidR="00905BE0" w:rsidRPr="008C3A65" w:rsidRDefault="00905BE0" w:rsidP="00905BE0">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1.0.1</w:t>
            </w:r>
          </w:p>
        </w:tc>
        <w:tc>
          <w:tcPr>
            <w:tcW w:w="4529" w:type="dxa"/>
          </w:tcPr>
          <w:p w:rsidR="00905BE0" w:rsidRPr="008C3A65" w:rsidRDefault="00905BE0" w:rsidP="00905BE0">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Update points -&gt; 3.1, 3.1.1 &amp; 3.1.4 for clear understanding.</w:t>
            </w:r>
          </w:p>
        </w:tc>
      </w:tr>
      <w:tr w:rsidR="00905BE0" w:rsidTr="00C33927">
        <w:tc>
          <w:tcPr>
            <w:tcW w:w="1412" w:type="dxa"/>
          </w:tcPr>
          <w:p w:rsidR="00905BE0" w:rsidRPr="008C3A65" w:rsidRDefault="00905BE0" w:rsidP="00905BE0">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05/1/2024</w:t>
            </w:r>
          </w:p>
        </w:tc>
        <w:tc>
          <w:tcPr>
            <w:tcW w:w="2266" w:type="dxa"/>
          </w:tcPr>
          <w:p w:rsidR="00905BE0" w:rsidRPr="008C3A65" w:rsidRDefault="00905BE0" w:rsidP="00905BE0">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Zeeshan</w:t>
            </w:r>
            <w:r w:rsidRPr="008C3A65">
              <w:rPr>
                <w:rFonts w:asciiTheme="majorHAnsi" w:eastAsiaTheme="majorEastAsia" w:hAnsiTheme="majorHAnsi" w:cstheme="majorBidi"/>
                <w:color w:val="000000" w:themeColor="text1"/>
                <w:sz w:val="22"/>
                <w:szCs w:val="22"/>
              </w:rPr>
              <w:t xml:space="preserve"> Nawaz</w:t>
            </w:r>
          </w:p>
        </w:tc>
        <w:tc>
          <w:tcPr>
            <w:tcW w:w="1143" w:type="dxa"/>
          </w:tcPr>
          <w:p w:rsidR="00905BE0" w:rsidRPr="008C3A65" w:rsidRDefault="00905BE0" w:rsidP="00905BE0">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1.0.2</w:t>
            </w:r>
          </w:p>
        </w:tc>
        <w:tc>
          <w:tcPr>
            <w:tcW w:w="4529" w:type="dxa"/>
          </w:tcPr>
          <w:p w:rsidR="00905BE0" w:rsidRPr="008C3A65" w:rsidRDefault="00905BE0" w:rsidP="00CE3E93">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Remove Fellers</w:t>
            </w:r>
            <w:r w:rsidR="00894107">
              <w:rPr>
                <w:rFonts w:asciiTheme="majorHAnsi" w:eastAsiaTheme="majorEastAsia" w:hAnsiTheme="majorHAnsi" w:cstheme="majorBidi"/>
                <w:color w:val="000000" w:themeColor="text1"/>
                <w:sz w:val="22"/>
                <w:szCs w:val="22"/>
              </w:rPr>
              <w:t>(Customer) details</w:t>
            </w:r>
            <w:r w:rsidR="00CE3E93">
              <w:rPr>
                <w:rFonts w:asciiTheme="majorHAnsi" w:eastAsiaTheme="majorEastAsia" w:hAnsiTheme="majorHAnsi" w:cstheme="majorBidi"/>
                <w:color w:val="000000" w:themeColor="text1"/>
                <w:sz w:val="22"/>
                <w:szCs w:val="22"/>
              </w:rPr>
              <w:t>, update process of flow 1</w:t>
            </w:r>
            <w:r w:rsidR="00894107">
              <w:rPr>
                <w:rFonts w:asciiTheme="majorHAnsi" w:eastAsiaTheme="majorEastAsia" w:hAnsiTheme="majorHAnsi" w:cstheme="majorBidi"/>
                <w:color w:val="000000" w:themeColor="text1"/>
                <w:sz w:val="22"/>
                <w:szCs w:val="22"/>
              </w:rPr>
              <w:t xml:space="preserve"> and point 5 flowchart diagram.</w:t>
            </w:r>
          </w:p>
        </w:tc>
      </w:tr>
      <w:tr w:rsidR="00CC7E9F" w:rsidTr="00C33927">
        <w:tc>
          <w:tcPr>
            <w:tcW w:w="1412" w:type="dxa"/>
          </w:tcPr>
          <w:p w:rsidR="00CC7E9F" w:rsidRPr="008C3A65" w:rsidRDefault="00CC7E9F" w:rsidP="00CC7E9F">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05/7/2024</w:t>
            </w:r>
          </w:p>
        </w:tc>
        <w:tc>
          <w:tcPr>
            <w:tcW w:w="2266" w:type="dxa"/>
          </w:tcPr>
          <w:p w:rsidR="00CC7E9F" w:rsidRPr="008C3A65" w:rsidRDefault="00CC7E9F" w:rsidP="00CC7E9F">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Zeeshan</w:t>
            </w:r>
            <w:r w:rsidRPr="008C3A65">
              <w:rPr>
                <w:rFonts w:asciiTheme="majorHAnsi" w:eastAsiaTheme="majorEastAsia" w:hAnsiTheme="majorHAnsi" w:cstheme="majorBidi"/>
                <w:color w:val="000000" w:themeColor="text1"/>
                <w:sz w:val="22"/>
                <w:szCs w:val="22"/>
              </w:rPr>
              <w:t xml:space="preserve"> Nawaz</w:t>
            </w:r>
          </w:p>
        </w:tc>
        <w:tc>
          <w:tcPr>
            <w:tcW w:w="1143" w:type="dxa"/>
          </w:tcPr>
          <w:p w:rsidR="00CC7E9F" w:rsidRPr="008C3A65" w:rsidRDefault="00CC7E9F" w:rsidP="00CC7E9F">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1.0.3</w:t>
            </w:r>
          </w:p>
        </w:tc>
        <w:tc>
          <w:tcPr>
            <w:tcW w:w="4529" w:type="dxa"/>
          </w:tcPr>
          <w:p w:rsidR="00CC7E9F" w:rsidRPr="008C3A65" w:rsidRDefault="00CC7E9F" w:rsidP="00CC7E9F">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Added phase two integration detail on a very high level. See 2.1.1 &amp; 2.1.2</w:t>
            </w:r>
          </w:p>
        </w:tc>
      </w:tr>
      <w:tr w:rsidR="001B569B" w:rsidTr="00C33927">
        <w:tc>
          <w:tcPr>
            <w:tcW w:w="1412" w:type="dxa"/>
          </w:tcPr>
          <w:p w:rsidR="001B569B" w:rsidRPr="008C3A65" w:rsidRDefault="001B569B" w:rsidP="001B569B">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05/29/2024</w:t>
            </w:r>
          </w:p>
        </w:tc>
        <w:tc>
          <w:tcPr>
            <w:tcW w:w="2266" w:type="dxa"/>
          </w:tcPr>
          <w:p w:rsidR="001B569B" w:rsidRPr="008C3A65" w:rsidRDefault="001B569B" w:rsidP="001B569B">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Zeeshan</w:t>
            </w:r>
            <w:r w:rsidRPr="008C3A65">
              <w:rPr>
                <w:rFonts w:asciiTheme="majorHAnsi" w:eastAsiaTheme="majorEastAsia" w:hAnsiTheme="majorHAnsi" w:cstheme="majorBidi"/>
                <w:color w:val="000000" w:themeColor="text1"/>
                <w:sz w:val="22"/>
                <w:szCs w:val="22"/>
              </w:rPr>
              <w:t xml:space="preserve"> Nawaz</w:t>
            </w:r>
          </w:p>
        </w:tc>
        <w:tc>
          <w:tcPr>
            <w:tcW w:w="1143" w:type="dxa"/>
          </w:tcPr>
          <w:p w:rsidR="001B569B" w:rsidRPr="008C3A65" w:rsidRDefault="001B569B" w:rsidP="001B569B">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1.0.4</w:t>
            </w:r>
          </w:p>
        </w:tc>
        <w:tc>
          <w:tcPr>
            <w:tcW w:w="4529" w:type="dxa"/>
          </w:tcPr>
          <w:p w:rsidR="001B569B" w:rsidRPr="008C3A65" w:rsidRDefault="001B569B" w:rsidP="00696940">
            <w:pPr>
              <w:widowControl w:val="0"/>
              <w:autoSpaceDE w:val="0"/>
              <w:autoSpaceDN w:val="0"/>
              <w:adjustRightInd w:val="0"/>
              <w:spacing w:after="240" w:line="276" w:lineRule="auto"/>
              <w:rPr>
                <w:rFonts w:asciiTheme="majorHAnsi" w:eastAsiaTheme="majorEastAsia" w:hAnsiTheme="majorHAnsi" w:cstheme="majorBidi"/>
                <w:color w:val="000000" w:themeColor="text1"/>
                <w:sz w:val="22"/>
                <w:szCs w:val="22"/>
              </w:rPr>
            </w:pPr>
            <w:r w:rsidRPr="001B569B">
              <w:rPr>
                <w:rFonts w:asciiTheme="majorHAnsi" w:eastAsiaTheme="majorEastAsia" w:hAnsiTheme="majorHAnsi" w:cstheme="majorBidi"/>
                <w:color w:val="000000" w:themeColor="text1"/>
                <w:sz w:val="22"/>
                <w:szCs w:val="22"/>
              </w:rPr>
              <w:t>Added error handling sections for transferring data</w:t>
            </w:r>
            <w:r>
              <w:rPr>
                <w:rFonts w:asciiTheme="majorHAnsi" w:eastAsiaTheme="majorEastAsia" w:hAnsiTheme="majorHAnsi" w:cstheme="majorBidi"/>
                <w:color w:val="000000" w:themeColor="text1"/>
                <w:sz w:val="22"/>
                <w:szCs w:val="22"/>
              </w:rPr>
              <w:t xml:space="preserve"> for</w:t>
            </w:r>
            <w:r w:rsidRPr="001B569B">
              <w:rPr>
                <w:rFonts w:asciiTheme="majorHAnsi" w:eastAsiaTheme="majorEastAsia" w:hAnsiTheme="majorHAnsi" w:cstheme="majorBidi"/>
                <w:color w:val="000000" w:themeColor="text1"/>
                <w:sz w:val="22"/>
                <w:szCs w:val="22"/>
              </w:rPr>
              <w:t xml:space="preserve"> both from SFTP/FTP to NetSuite and vice versa. See sections 4.</w:t>
            </w:r>
            <w:r w:rsidR="00696940">
              <w:rPr>
                <w:rFonts w:asciiTheme="majorHAnsi" w:eastAsiaTheme="majorEastAsia" w:hAnsiTheme="majorHAnsi" w:cstheme="majorBidi"/>
                <w:color w:val="000000" w:themeColor="text1"/>
                <w:sz w:val="22"/>
                <w:szCs w:val="22"/>
              </w:rPr>
              <w:t>4</w:t>
            </w:r>
            <w:r>
              <w:rPr>
                <w:rFonts w:asciiTheme="majorHAnsi" w:eastAsiaTheme="majorEastAsia" w:hAnsiTheme="majorHAnsi" w:cstheme="majorBidi"/>
                <w:color w:val="000000" w:themeColor="text1"/>
                <w:sz w:val="22"/>
                <w:szCs w:val="22"/>
              </w:rPr>
              <w:t>.</w:t>
            </w:r>
          </w:p>
        </w:tc>
      </w:tr>
    </w:tbl>
    <w:p w:rsidR="000E68CF" w:rsidRDefault="000E68CF" w:rsidP="00560BF6">
      <w:pPr>
        <w:pStyle w:val="Heading1"/>
      </w:pPr>
    </w:p>
    <w:p w:rsidR="000E68CF" w:rsidRDefault="000E68CF" w:rsidP="000E68CF">
      <w:pPr>
        <w:pStyle w:val="Heading1"/>
      </w:pPr>
    </w:p>
    <w:p w:rsidR="000E68CF" w:rsidRDefault="000E68CF" w:rsidP="000E68CF">
      <w:pPr>
        <w:pStyle w:val="Heading1"/>
      </w:pPr>
    </w:p>
    <w:p w:rsidR="000E68CF" w:rsidRDefault="000E68CF" w:rsidP="000E68CF">
      <w:pPr>
        <w:pStyle w:val="Heading1"/>
      </w:pPr>
    </w:p>
    <w:p w:rsidR="000E68CF" w:rsidRDefault="000E68CF" w:rsidP="000E68CF">
      <w:pPr>
        <w:pStyle w:val="Heading1"/>
      </w:pPr>
    </w:p>
    <w:p w:rsidR="000E68CF" w:rsidRDefault="000E68CF" w:rsidP="000E68CF">
      <w:pPr>
        <w:pStyle w:val="Heading1"/>
      </w:pPr>
    </w:p>
    <w:p w:rsidR="000E68CF" w:rsidRDefault="000E68CF" w:rsidP="000E68CF">
      <w:pPr>
        <w:pStyle w:val="Heading1"/>
      </w:pPr>
    </w:p>
    <w:p w:rsidR="000E68CF" w:rsidRDefault="000E68CF" w:rsidP="000E68CF">
      <w:pPr>
        <w:pStyle w:val="Heading1"/>
      </w:pPr>
    </w:p>
    <w:p w:rsidR="000E68CF" w:rsidRDefault="000E68CF" w:rsidP="000E68CF">
      <w:pPr>
        <w:pStyle w:val="Heading1"/>
      </w:pPr>
    </w:p>
    <w:p w:rsidR="000E68CF" w:rsidRDefault="000E68CF" w:rsidP="000E68CF">
      <w:pPr>
        <w:pStyle w:val="Heading1"/>
      </w:pPr>
    </w:p>
    <w:p w:rsidR="00560BF6" w:rsidRDefault="000E68CF" w:rsidP="000E68CF">
      <w:pPr>
        <w:pStyle w:val="Heading1"/>
      </w:pPr>
      <w:r>
        <w:br w:type="column"/>
      </w:r>
      <w:bookmarkStart w:id="25" w:name="_Toc163141307"/>
    </w:p>
    <w:bookmarkStart w:id="26" w:name="_Toc168017931" w:displacedByCustomXml="next"/>
    <w:bookmarkStart w:id="27" w:name="_Toc163522604" w:displacedByCustomXml="next"/>
    <w:bookmarkStart w:id="28" w:name="_Toc163607411" w:displacedByCustomXml="next"/>
    <w:bookmarkStart w:id="29" w:name="_Toc166015602" w:displacedByCustomXml="next"/>
    <w:sdt>
      <w:sdtPr>
        <w:rPr>
          <w:rFonts w:ascii="Calibri" w:eastAsiaTheme="minorEastAsia" w:hAnsi="Calibri" w:cs="Calibri"/>
          <w:b/>
          <w:noProof/>
          <w:color w:val="auto"/>
          <w:sz w:val="18"/>
          <w:szCs w:val="18"/>
        </w:rPr>
        <w:id w:val="288549020"/>
        <w:docPartObj>
          <w:docPartGallery w:val="Table of Contents"/>
          <w:docPartUnique/>
        </w:docPartObj>
      </w:sdtPr>
      <w:sdtEndPr>
        <w:rPr>
          <w:bCs/>
        </w:rPr>
      </w:sdtEndPr>
      <w:sdtContent>
        <w:p w:rsidR="001B569B" w:rsidRDefault="000E68CF" w:rsidP="00560BF6">
          <w:pPr>
            <w:pStyle w:val="Heading1"/>
            <w:rPr>
              <w:noProof/>
            </w:rPr>
          </w:pPr>
          <w:r>
            <w:t>Contents</w:t>
          </w:r>
          <w:bookmarkEnd w:id="25"/>
          <w:bookmarkEnd w:id="29"/>
          <w:bookmarkEnd w:id="28"/>
          <w:bookmarkEnd w:id="27"/>
          <w:bookmarkEnd w:id="26"/>
          <w:r>
            <w:fldChar w:fldCharType="begin"/>
          </w:r>
          <w:r>
            <w:instrText xml:space="preserve"> TOC \o "1-3" \h \z \u </w:instrText>
          </w:r>
          <w:r>
            <w:fldChar w:fldCharType="separate"/>
          </w:r>
        </w:p>
        <w:p w:rsidR="001B569B" w:rsidRDefault="001B569B">
          <w:pPr>
            <w:pStyle w:val="TOC1"/>
            <w:rPr>
              <w:rFonts w:asciiTheme="minorHAnsi" w:hAnsiTheme="minorHAnsi" w:cstheme="minorBidi"/>
              <w:b w:val="0"/>
              <w:sz w:val="22"/>
              <w:szCs w:val="22"/>
            </w:rPr>
          </w:pPr>
          <w:hyperlink w:anchor="_Toc168017931" w:history="1">
            <w:r w:rsidRPr="00570AE8">
              <w:rPr>
                <w:rStyle w:val="Hyperlink"/>
              </w:rPr>
              <w:t>Contents</w:t>
            </w:r>
            <w:r>
              <w:rPr>
                <w:webHidden/>
              </w:rPr>
              <w:tab/>
            </w:r>
            <w:r>
              <w:rPr>
                <w:webHidden/>
              </w:rPr>
              <w:fldChar w:fldCharType="begin"/>
            </w:r>
            <w:r>
              <w:rPr>
                <w:webHidden/>
              </w:rPr>
              <w:instrText xml:space="preserve"> PAGEREF _Toc168017931 \h </w:instrText>
            </w:r>
            <w:r>
              <w:rPr>
                <w:webHidden/>
              </w:rPr>
            </w:r>
            <w:r>
              <w:rPr>
                <w:webHidden/>
              </w:rPr>
              <w:fldChar w:fldCharType="separate"/>
            </w:r>
            <w:r w:rsidR="00696940">
              <w:rPr>
                <w:webHidden/>
              </w:rPr>
              <w:t>3</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32" w:history="1">
            <w:r w:rsidRPr="00570AE8">
              <w:rPr>
                <w:rStyle w:val="Hyperlink"/>
              </w:rPr>
              <w:t>1. Introduction</w:t>
            </w:r>
            <w:r>
              <w:rPr>
                <w:webHidden/>
              </w:rPr>
              <w:tab/>
            </w:r>
            <w:r>
              <w:rPr>
                <w:webHidden/>
              </w:rPr>
              <w:fldChar w:fldCharType="begin"/>
            </w:r>
            <w:r>
              <w:rPr>
                <w:webHidden/>
              </w:rPr>
              <w:instrText xml:space="preserve"> PAGEREF _Toc168017932 \h </w:instrText>
            </w:r>
            <w:r>
              <w:rPr>
                <w:webHidden/>
              </w:rPr>
            </w:r>
            <w:r>
              <w:rPr>
                <w:webHidden/>
              </w:rPr>
              <w:fldChar w:fldCharType="separate"/>
            </w:r>
            <w:r w:rsidR="00696940">
              <w:rPr>
                <w:webHidden/>
              </w:rPr>
              <w:t>5</w:t>
            </w:r>
            <w:r>
              <w:rPr>
                <w:webHidden/>
              </w:rPr>
              <w:fldChar w:fldCharType="end"/>
            </w:r>
          </w:hyperlink>
        </w:p>
        <w:p w:rsidR="001B569B" w:rsidRDefault="001B569B">
          <w:pPr>
            <w:pStyle w:val="TOC2"/>
            <w:rPr>
              <w:rFonts w:cstheme="minorBidi"/>
              <w:sz w:val="22"/>
              <w:szCs w:val="22"/>
            </w:rPr>
          </w:pPr>
          <w:hyperlink w:anchor="_Toc168017933" w:history="1">
            <w:r w:rsidRPr="00570AE8">
              <w:rPr>
                <w:rStyle w:val="Hyperlink"/>
              </w:rPr>
              <w:t>1.1 Purpose</w:t>
            </w:r>
            <w:r>
              <w:rPr>
                <w:webHidden/>
              </w:rPr>
              <w:tab/>
            </w:r>
            <w:r>
              <w:rPr>
                <w:webHidden/>
              </w:rPr>
              <w:fldChar w:fldCharType="begin"/>
            </w:r>
            <w:r>
              <w:rPr>
                <w:webHidden/>
              </w:rPr>
              <w:instrText xml:space="preserve"> PAGEREF _Toc168017933 \h </w:instrText>
            </w:r>
            <w:r>
              <w:rPr>
                <w:webHidden/>
              </w:rPr>
            </w:r>
            <w:r>
              <w:rPr>
                <w:webHidden/>
              </w:rPr>
              <w:fldChar w:fldCharType="separate"/>
            </w:r>
            <w:r w:rsidR="00696940">
              <w:rPr>
                <w:webHidden/>
              </w:rPr>
              <w:t>5</w:t>
            </w:r>
            <w:r>
              <w:rPr>
                <w:webHidden/>
              </w:rPr>
              <w:fldChar w:fldCharType="end"/>
            </w:r>
          </w:hyperlink>
        </w:p>
        <w:p w:rsidR="001B569B" w:rsidRDefault="001B569B">
          <w:pPr>
            <w:pStyle w:val="TOC2"/>
            <w:rPr>
              <w:rFonts w:cstheme="minorBidi"/>
              <w:sz w:val="22"/>
              <w:szCs w:val="22"/>
            </w:rPr>
          </w:pPr>
          <w:hyperlink w:anchor="_Toc168017934" w:history="1">
            <w:r w:rsidRPr="00570AE8">
              <w:rPr>
                <w:rStyle w:val="Hyperlink"/>
              </w:rPr>
              <w:t>1.2 Scope</w:t>
            </w:r>
            <w:r>
              <w:rPr>
                <w:webHidden/>
              </w:rPr>
              <w:tab/>
            </w:r>
            <w:r>
              <w:rPr>
                <w:webHidden/>
              </w:rPr>
              <w:fldChar w:fldCharType="begin"/>
            </w:r>
            <w:r>
              <w:rPr>
                <w:webHidden/>
              </w:rPr>
              <w:instrText xml:space="preserve"> PAGEREF _Toc168017934 \h </w:instrText>
            </w:r>
            <w:r>
              <w:rPr>
                <w:webHidden/>
              </w:rPr>
            </w:r>
            <w:r>
              <w:rPr>
                <w:webHidden/>
              </w:rPr>
              <w:fldChar w:fldCharType="separate"/>
            </w:r>
            <w:r w:rsidR="00696940">
              <w:rPr>
                <w:webHidden/>
              </w:rPr>
              <w:t>5</w:t>
            </w:r>
            <w:r>
              <w:rPr>
                <w:webHidden/>
              </w:rPr>
              <w:fldChar w:fldCharType="end"/>
            </w:r>
          </w:hyperlink>
        </w:p>
        <w:p w:rsidR="001B569B" w:rsidRDefault="001B569B">
          <w:pPr>
            <w:pStyle w:val="TOC2"/>
            <w:rPr>
              <w:rFonts w:cstheme="minorBidi"/>
              <w:sz w:val="22"/>
              <w:szCs w:val="22"/>
            </w:rPr>
          </w:pPr>
          <w:hyperlink w:anchor="_Toc168017935" w:history="1">
            <w:r w:rsidRPr="00570AE8">
              <w:rPr>
                <w:rStyle w:val="Hyperlink"/>
              </w:rPr>
              <w:t>1.3 Objectives</w:t>
            </w:r>
            <w:r>
              <w:rPr>
                <w:webHidden/>
              </w:rPr>
              <w:tab/>
            </w:r>
            <w:r>
              <w:rPr>
                <w:webHidden/>
              </w:rPr>
              <w:fldChar w:fldCharType="begin"/>
            </w:r>
            <w:r>
              <w:rPr>
                <w:webHidden/>
              </w:rPr>
              <w:instrText xml:space="preserve"> PAGEREF _Toc168017935 \h </w:instrText>
            </w:r>
            <w:r>
              <w:rPr>
                <w:webHidden/>
              </w:rPr>
            </w:r>
            <w:r>
              <w:rPr>
                <w:webHidden/>
              </w:rPr>
              <w:fldChar w:fldCharType="separate"/>
            </w:r>
            <w:r w:rsidR="00696940">
              <w:rPr>
                <w:webHidden/>
              </w:rPr>
              <w:t>5</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36" w:history="1">
            <w:r w:rsidRPr="00570AE8">
              <w:rPr>
                <w:rStyle w:val="Hyperlink"/>
                <w:rFonts w:cstheme="majorHAnsi"/>
              </w:rPr>
              <w:t xml:space="preserve">2. </w:t>
            </w:r>
            <w:r w:rsidRPr="00570AE8">
              <w:rPr>
                <w:rStyle w:val="Hyperlink"/>
              </w:rPr>
              <w:t>Overview of Integration</w:t>
            </w:r>
            <w:r>
              <w:rPr>
                <w:webHidden/>
              </w:rPr>
              <w:tab/>
            </w:r>
            <w:r>
              <w:rPr>
                <w:webHidden/>
              </w:rPr>
              <w:fldChar w:fldCharType="begin"/>
            </w:r>
            <w:r>
              <w:rPr>
                <w:webHidden/>
              </w:rPr>
              <w:instrText xml:space="preserve"> PAGEREF _Toc168017936 \h </w:instrText>
            </w:r>
            <w:r>
              <w:rPr>
                <w:webHidden/>
              </w:rPr>
            </w:r>
            <w:r>
              <w:rPr>
                <w:webHidden/>
              </w:rPr>
              <w:fldChar w:fldCharType="separate"/>
            </w:r>
            <w:r w:rsidR="00696940">
              <w:rPr>
                <w:webHidden/>
              </w:rPr>
              <w:t>6</w:t>
            </w:r>
            <w:r>
              <w:rPr>
                <w:webHidden/>
              </w:rPr>
              <w:fldChar w:fldCharType="end"/>
            </w:r>
          </w:hyperlink>
        </w:p>
        <w:p w:rsidR="001B569B" w:rsidRDefault="001B569B">
          <w:pPr>
            <w:pStyle w:val="TOC2"/>
            <w:rPr>
              <w:rFonts w:cstheme="minorBidi"/>
              <w:sz w:val="22"/>
              <w:szCs w:val="22"/>
            </w:rPr>
          </w:pPr>
          <w:hyperlink w:anchor="_Toc168017937" w:history="1">
            <w:r w:rsidRPr="00570AE8">
              <w:rPr>
                <w:rStyle w:val="Hyperlink"/>
              </w:rPr>
              <w:t>2.1 Description</w:t>
            </w:r>
            <w:r>
              <w:rPr>
                <w:webHidden/>
              </w:rPr>
              <w:tab/>
            </w:r>
            <w:r>
              <w:rPr>
                <w:webHidden/>
              </w:rPr>
              <w:fldChar w:fldCharType="begin"/>
            </w:r>
            <w:r>
              <w:rPr>
                <w:webHidden/>
              </w:rPr>
              <w:instrText xml:space="preserve"> PAGEREF _Toc168017937 \h </w:instrText>
            </w:r>
            <w:r>
              <w:rPr>
                <w:webHidden/>
              </w:rPr>
            </w:r>
            <w:r>
              <w:rPr>
                <w:webHidden/>
              </w:rPr>
              <w:fldChar w:fldCharType="separate"/>
            </w:r>
            <w:r w:rsidR="00696940">
              <w:rPr>
                <w:webHidden/>
              </w:rPr>
              <w:t>6</w:t>
            </w:r>
            <w:r>
              <w:rPr>
                <w:webHidden/>
              </w:rPr>
              <w:fldChar w:fldCharType="end"/>
            </w:r>
          </w:hyperlink>
        </w:p>
        <w:p w:rsidR="001B569B" w:rsidRDefault="001B569B">
          <w:pPr>
            <w:pStyle w:val="TOC3"/>
            <w:rPr>
              <w:rFonts w:cstheme="minorBidi"/>
              <w:sz w:val="22"/>
              <w:szCs w:val="22"/>
            </w:rPr>
          </w:pPr>
          <w:hyperlink w:anchor="_Toc168017938" w:history="1">
            <w:r w:rsidRPr="00570AE8">
              <w:rPr>
                <w:rStyle w:val="Hyperlink"/>
              </w:rPr>
              <w:t>2.1.1 Phase One: Initial Setup</w:t>
            </w:r>
            <w:r>
              <w:rPr>
                <w:webHidden/>
              </w:rPr>
              <w:tab/>
            </w:r>
            <w:r>
              <w:rPr>
                <w:webHidden/>
              </w:rPr>
              <w:fldChar w:fldCharType="begin"/>
            </w:r>
            <w:r>
              <w:rPr>
                <w:webHidden/>
              </w:rPr>
              <w:instrText xml:space="preserve"> PAGEREF _Toc168017938 \h </w:instrText>
            </w:r>
            <w:r>
              <w:rPr>
                <w:webHidden/>
              </w:rPr>
            </w:r>
            <w:r>
              <w:rPr>
                <w:webHidden/>
              </w:rPr>
              <w:fldChar w:fldCharType="separate"/>
            </w:r>
            <w:r w:rsidR="00696940">
              <w:rPr>
                <w:webHidden/>
              </w:rPr>
              <w:t>6</w:t>
            </w:r>
            <w:r>
              <w:rPr>
                <w:webHidden/>
              </w:rPr>
              <w:fldChar w:fldCharType="end"/>
            </w:r>
          </w:hyperlink>
        </w:p>
        <w:p w:rsidR="001B569B" w:rsidRDefault="001B569B">
          <w:pPr>
            <w:pStyle w:val="TOC3"/>
            <w:rPr>
              <w:rFonts w:cstheme="minorBidi"/>
              <w:sz w:val="22"/>
              <w:szCs w:val="22"/>
            </w:rPr>
          </w:pPr>
          <w:hyperlink w:anchor="_Toc168017939" w:history="1">
            <w:r w:rsidRPr="00570AE8">
              <w:rPr>
                <w:rStyle w:val="Hyperlink"/>
              </w:rPr>
              <w:t>2.1.2 Phase Two: Dynamic Flow Management</w:t>
            </w:r>
            <w:r>
              <w:rPr>
                <w:webHidden/>
              </w:rPr>
              <w:tab/>
            </w:r>
            <w:r>
              <w:rPr>
                <w:webHidden/>
              </w:rPr>
              <w:fldChar w:fldCharType="begin"/>
            </w:r>
            <w:r>
              <w:rPr>
                <w:webHidden/>
              </w:rPr>
              <w:instrText xml:space="preserve"> PAGEREF _Toc168017939 \h </w:instrText>
            </w:r>
            <w:r>
              <w:rPr>
                <w:webHidden/>
              </w:rPr>
            </w:r>
            <w:r>
              <w:rPr>
                <w:webHidden/>
              </w:rPr>
              <w:fldChar w:fldCharType="separate"/>
            </w:r>
            <w:r w:rsidR="00696940">
              <w:rPr>
                <w:webHidden/>
              </w:rPr>
              <w:t>6</w:t>
            </w:r>
            <w:r>
              <w:rPr>
                <w:webHidden/>
              </w:rPr>
              <w:fldChar w:fldCharType="end"/>
            </w:r>
          </w:hyperlink>
        </w:p>
        <w:p w:rsidR="001B569B" w:rsidRDefault="001B569B">
          <w:pPr>
            <w:pStyle w:val="TOC2"/>
            <w:rPr>
              <w:rFonts w:cstheme="minorBidi"/>
              <w:sz w:val="22"/>
              <w:szCs w:val="22"/>
            </w:rPr>
          </w:pPr>
          <w:hyperlink w:anchor="_Toc168017940" w:history="1">
            <w:r w:rsidRPr="00570AE8">
              <w:rPr>
                <w:rStyle w:val="Hyperlink"/>
              </w:rPr>
              <w:t>2.2 Integration Components</w:t>
            </w:r>
            <w:r>
              <w:rPr>
                <w:webHidden/>
              </w:rPr>
              <w:tab/>
            </w:r>
            <w:r>
              <w:rPr>
                <w:webHidden/>
              </w:rPr>
              <w:fldChar w:fldCharType="begin"/>
            </w:r>
            <w:r>
              <w:rPr>
                <w:webHidden/>
              </w:rPr>
              <w:instrText xml:space="preserve"> PAGEREF _Toc168017940 \h </w:instrText>
            </w:r>
            <w:r>
              <w:rPr>
                <w:webHidden/>
              </w:rPr>
            </w:r>
            <w:r>
              <w:rPr>
                <w:webHidden/>
              </w:rPr>
              <w:fldChar w:fldCharType="separate"/>
            </w:r>
            <w:r w:rsidR="00696940">
              <w:rPr>
                <w:webHidden/>
              </w:rPr>
              <w:t>6</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41" w:history="1">
            <w:r w:rsidRPr="00570AE8">
              <w:rPr>
                <w:rStyle w:val="Hyperlink"/>
              </w:rPr>
              <w:t>3. Integration Flows</w:t>
            </w:r>
            <w:r>
              <w:rPr>
                <w:webHidden/>
              </w:rPr>
              <w:tab/>
            </w:r>
            <w:r>
              <w:rPr>
                <w:webHidden/>
              </w:rPr>
              <w:fldChar w:fldCharType="begin"/>
            </w:r>
            <w:r>
              <w:rPr>
                <w:webHidden/>
              </w:rPr>
              <w:instrText xml:space="preserve"> PAGEREF _Toc168017941 \h </w:instrText>
            </w:r>
            <w:r>
              <w:rPr>
                <w:webHidden/>
              </w:rPr>
            </w:r>
            <w:r>
              <w:rPr>
                <w:webHidden/>
              </w:rPr>
              <w:fldChar w:fldCharType="separate"/>
            </w:r>
            <w:r w:rsidR="00696940">
              <w:rPr>
                <w:webHidden/>
              </w:rPr>
              <w:t>7</w:t>
            </w:r>
            <w:r>
              <w:rPr>
                <w:webHidden/>
              </w:rPr>
              <w:fldChar w:fldCharType="end"/>
            </w:r>
          </w:hyperlink>
        </w:p>
        <w:p w:rsidR="001B569B" w:rsidRDefault="001B569B">
          <w:pPr>
            <w:pStyle w:val="TOC2"/>
            <w:rPr>
              <w:rFonts w:cstheme="minorBidi"/>
              <w:sz w:val="22"/>
              <w:szCs w:val="22"/>
            </w:rPr>
          </w:pPr>
          <w:hyperlink w:anchor="_Toc168017942" w:history="1">
            <w:r w:rsidRPr="00570AE8">
              <w:rPr>
                <w:rStyle w:val="Hyperlink"/>
              </w:rPr>
              <w:t>3.1 Detailed d</w:t>
            </w:r>
            <w:r w:rsidRPr="00570AE8">
              <w:rPr>
                <w:rStyle w:val="Hyperlink"/>
              </w:rPr>
              <w:t>e</w:t>
            </w:r>
            <w:r w:rsidRPr="00570AE8">
              <w:rPr>
                <w:rStyle w:val="Hyperlink"/>
              </w:rPr>
              <w:t>scription of each integration flow:</w:t>
            </w:r>
            <w:r>
              <w:rPr>
                <w:webHidden/>
              </w:rPr>
              <w:tab/>
            </w:r>
            <w:r>
              <w:rPr>
                <w:webHidden/>
              </w:rPr>
              <w:fldChar w:fldCharType="begin"/>
            </w:r>
            <w:r>
              <w:rPr>
                <w:webHidden/>
              </w:rPr>
              <w:instrText xml:space="preserve"> PAGEREF _Toc168017942 \h </w:instrText>
            </w:r>
            <w:r>
              <w:rPr>
                <w:webHidden/>
              </w:rPr>
            </w:r>
            <w:r>
              <w:rPr>
                <w:webHidden/>
              </w:rPr>
              <w:fldChar w:fldCharType="separate"/>
            </w:r>
            <w:r w:rsidR="00696940">
              <w:rPr>
                <w:webHidden/>
              </w:rPr>
              <w:t>7</w:t>
            </w:r>
            <w:r>
              <w:rPr>
                <w:webHidden/>
              </w:rPr>
              <w:fldChar w:fldCharType="end"/>
            </w:r>
          </w:hyperlink>
        </w:p>
        <w:p w:rsidR="001B569B" w:rsidRDefault="001B569B">
          <w:pPr>
            <w:pStyle w:val="TOC3"/>
            <w:rPr>
              <w:rFonts w:cstheme="minorBidi"/>
              <w:sz w:val="22"/>
              <w:szCs w:val="22"/>
            </w:rPr>
          </w:pPr>
          <w:hyperlink w:anchor="_Toc168017943" w:history="1">
            <w:r w:rsidRPr="00570AE8">
              <w:rPr>
                <w:rStyle w:val="Hyperlink"/>
              </w:rPr>
              <w:t>3.1.1 Flow 1: Creating Sales Orders in NetSuite</w:t>
            </w:r>
            <w:r>
              <w:rPr>
                <w:webHidden/>
              </w:rPr>
              <w:tab/>
            </w:r>
            <w:r>
              <w:rPr>
                <w:webHidden/>
              </w:rPr>
              <w:fldChar w:fldCharType="begin"/>
            </w:r>
            <w:r>
              <w:rPr>
                <w:webHidden/>
              </w:rPr>
              <w:instrText xml:space="preserve"> PAGEREF _Toc168017943 \h </w:instrText>
            </w:r>
            <w:r>
              <w:rPr>
                <w:webHidden/>
              </w:rPr>
            </w:r>
            <w:r>
              <w:rPr>
                <w:webHidden/>
              </w:rPr>
              <w:fldChar w:fldCharType="separate"/>
            </w:r>
            <w:r w:rsidR="00696940">
              <w:rPr>
                <w:webHidden/>
              </w:rPr>
              <w:t>7</w:t>
            </w:r>
            <w:r>
              <w:rPr>
                <w:webHidden/>
              </w:rPr>
              <w:fldChar w:fldCharType="end"/>
            </w:r>
          </w:hyperlink>
        </w:p>
        <w:p w:rsidR="001B569B" w:rsidRDefault="001B569B">
          <w:pPr>
            <w:pStyle w:val="TOC3"/>
            <w:rPr>
              <w:rFonts w:cstheme="minorBidi"/>
              <w:sz w:val="22"/>
              <w:szCs w:val="22"/>
            </w:rPr>
          </w:pPr>
          <w:hyperlink w:anchor="_Toc168017944" w:history="1">
            <w:r w:rsidRPr="00570AE8">
              <w:rPr>
                <w:rStyle w:val="Hyperlink"/>
              </w:rPr>
              <w:t>3.1.2 Flow 2: Uploading/Overwrite ordconf.csv file in Customer Portal</w:t>
            </w:r>
            <w:r>
              <w:rPr>
                <w:webHidden/>
              </w:rPr>
              <w:tab/>
            </w:r>
            <w:r>
              <w:rPr>
                <w:webHidden/>
              </w:rPr>
              <w:fldChar w:fldCharType="begin"/>
            </w:r>
            <w:r>
              <w:rPr>
                <w:webHidden/>
              </w:rPr>
              <w:instrText xml:space="preserve"> PAGEREF _Toc168017944 \h </w:instrText>
            </w:r>
            <w:r>
              <w:rPr>
                <w:webHidden/>
              </w:rPr>
            </w:r>
            <w:r>
              <w:rPr>
                <w:webHidden/>
              </w:rPr>
              <w:fldChar w:fldCharType="separate"/>
            </w:r>
            <w:r w:rsidR="00696940">
              <w:rPr>
                <w:webHidden/>
              </w:rPr>
              <w:t>8</w:t>
            </w:r>
            <w:r>
              <w:rPr>
                <w:webHidden/>
              </w:rPr>
              <w:fldChar w:fldCharType="end"/>
            </w:r>
          </w:hyperlink>
        </w:p>
        <w:p w:rsidR="001B569B" w:rsidRDefault="001B569B">
          <w:pPr>
            <w:pStyle w:val="TOC3"/>
            <w:rPr>
              <w:rFonts w:cstheme="minorBidi"/>
              <w:sz w:val="22"/>
              <w:szCs w:val="22"/>
            </w:rPr>
          </w:pPr>
          <w:hyperlink w:anchor="_Toc168017945" w:history="1">
            <w:r w:rsidRPr="00570AE8">
              <w:rPr>
                <w:rStyle w:val="Hyperlink"/>
              </w:rPr>
              <w:t>3.1.3 Flow 3: Upload/Overwrite dalinv.csv in file Customer Portal.</w:t>
            </w:r>
            <w:r>
              <w:rPr>
                <w:webHidden/>
              </w:rPr>
              <w:tab/>
            </w:r>
            <w:r>
              <w:rPr>
                <w:webHidden/>
              </w:rPr>
              <w:fldChar w:fldCharType="begin"/>
            </w:r>
            <w:r>
              <w:rPr>
                <w:webHidden/>
              </w:rPr>
              <w:instrText xml:space="preserve"> PAGEREF _Toc168017945 \h </w:instrText>
            </w:r>
            <w:r>
              <w:rPr>
                <w:webHidden/>
              </w:rPr>
            </w:r>
            <w:r>
              <w:rPr>
                <w:webHidden/>
              </w:rPr>
              <w:fldChar w:fldCharType="separate"/>
            </w:r>
            <w:r w:rsidR="00696940">
              <w:rPr>
                <w:webHidden/>
              </w:rPr>
              <w:t>8</w:t>
            </w:r>
            <w:r>
              <w:rPr>
                <w:webHidden/>
              </w:rPr>
              <w:fldChar w:fldCharType="end"/>
            </w:r>
          </w:hyperlink>
        </w:p>
        <w:p w:rsidR="001B569B" w:rsidRDefault="001B569B">
          <w:pPr>
            <w:pStyle w:val="TOC3"/>
            <w:rPr>
              <w:rFonts w:cstheme="minorBidi"/>
              <w:sz w:val="22"/>
              <w:szCs w:val="22"/>
            </w:rPr>
          </w:pPr>
          <w:hyperlink w:anchor="_Toc168017946" w:history="1">
            <w:r w:rsidRPr="00570AE8">
              <w:rPr>
                <w:rStyle w:val="Hyperlink"/>
                <w:rFonts w:cstheme="majorHAnsi"/>
              </w:rPr>
              <w:t xml:space="preserve">3.1.4 </w:t>
            </w:r>
            <w:r w:rsidRPr="00570AE8">
              <w:rPr>
                <w:rStyle w:val="Hyperlink"/>
              </w:rPr>
              <w:t>Flow 4: Upload/Overwrite custstmt.csv file in Customer Portal.</w:t>
            </w:r>
            <w:r>
              <w:rPr>
                <w:webHidden/>
              </w:rPr>
              <w:tab/>
            </w:r>
            <w:r>
              <w:rPr>
                <w:webHidden/>
              </w:rPr>
              <w:fldChar w:fldCharType="begin"/>
            </w:r>
            <w:r>
              <w:rPr>
                <w:webHidden/>
              </w:rPr>
              <w:instrText xml:space="preserve"> PAGEREF _Toc168017946 \h </w:instrText>
            </w:r>
            <w:r>
              <w:rPr>
                <w:webHidden/>
              </w:rPr>
            </w:r>
            <w:r>
              <w:rPr>
                <w:webHidden/>
              </w:rPr>
              <w:fldChar w:fldCharType="separate"/>
            </w:r>
            <w:r w:rsidR="00696940">
              <w:rPr>
                <w:webHidden/>
              </w:rPr>
              <w:t>9</w:t>
            </w:r>
            <w:r>
              <w:rPr>
                <w:webHidden/>
              </w:rPr>
              <w:fldChar w:fldCharType="end"/>
            </w:r>
          </w:hyperlink>
        </w:p>
        <w:p w:rsidR="001B569B" w:rsidRDefault="001B569B">
          <w:pPr>
            <w:pStyle w:val="TOC3"/>
            <w:rPr>
              <w:rFonts w:cstheme="minorBidi"/>
              <w:sz w:val="22"/>
              <w:szCs w:val="22"/>
            </w:rPr>
          </w:pPr>
          <w:hyperlink w:anchor="_Toc168017947" w:history="1">
            <w:r w:rsidRPr="00570AE8">
              <w:rPr>
                <w:rStyle w:val="Hyperlink"/>
              </w:rPr>
              <w:t>3.1.5 Flow 5: Upload/Overwrite invaval.csv file in Customer Portal.</w:t>
            </w:r>
            <w:r>
              <w:rPr>
                <w:webHidden/>
              </w:rPr>
              <w:tab/>
            </w:r>
            <w:r>
              <w:rPr>
                <w:webHidden/>
              </w:rPr>
              <w:fldChar w:fldCharType="begin"/>
            </w:r>
            <w:r>
              <w:rPr>
                <w:webHidden/>
              </w:rPr>
              <w:instrText xml:space="preserve"> PAGEREF _Toc168017947 \h </w:instrText>
            </w:r>
            <w:r>
              <w:rPr>
                <w:webHidden/>
              </w:rPr>
            </w:r>
            <w:r>
              <w:rPr>
                <w:webHidden/>
              </w:rPr>
              <w:fldChar w:fldCharType="separate"/>
            </w:r>
            <w:r w:rsidR="00696940">
              <w:rPr>
                <w:webHidden/>
              </w:rPr>
              <w:t>9</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48" w:history="1">
            <w:r w:rsidRPr="00570AE8">
              <w:rPr>
                <w:rStyle w:val="Hyperlink"/>
              </w:rPr>
              <w:t>4. Integration requirements</w:t>
            </w:r>
            <w:r>
              <w:rPr>
                <w:webHidden/>
              </w:rPr>
              <w:tab/>
            </w:r>
            <w:r>
              <w:rPr>
                <w:webHidden/>
              </w:rPr>
              <w:fldChar w:fldCharType="begin"/>
            </w:r>
            <w:r>
              <w:rPr>
                <w:webHidden/>
              </w:rPr>
              <w:instrText xml:space="preserve"> PAGEREF _Toc168017948 \h </w:instrText>
            </w:r>
            <w:r>
              <w:rPr>
                <w:webHidden/>
              </w:rPr>
            </w:r>
            <w:r>
              <w:rPr>
                <w:webHidden/>
              </w:rPr>
              <w:fldChar w:fldCharType="separate"/>
            </w:r>
            <w:r w:rsidR="00696940">
              <w:rPr>
                <w:webHidden/>
              </w:rPr>
              <w:t>10</w:t>
            </w:r>
            <w:r>
              <w:rPr>
                <w:webHidden/>
              </w:rPr>
              <w:fldChar w:fldCharType="end"/>
            </w:r>
          </w:hyperlink>
        </w:p>
        <w:p w:rsidR="001B569B" w:rsidRDefault="001B569B">
          <w:pPr>
            <w:pStyle w:val="TOC2"/>
            <w:rPr>
              <w:rFonts w:cstheme="minorBidi"/>
              <w:sz w:val="22"/>
              <w:szCs w:val="22"/>
            </w:rPr>
          </w:pPr>
          <w:hyperlink w:anchor="_Toc168017949" w:history="1">
            <w:r w:rsidRPr="00570AE8">
              <w:rPr>
                <w:rStyle w:val="Hyperlink"/>
              </w:rPr>
              <w:t>4.1 Celigo bundle Installation</w:t>
            </w:r>
            <w:r>
              <w:rPr>
                <w:webHidden/>
              </w:rPr>
              <w:tab/>
            </w:r>
            <w:r>
              <w:rPr>
                <w:webHidden/>
              </w:rPr>
              <w:fldChar w:fldCharType="begin"/>
            </w:r>
            <w:r>
              <w:rPr>
                <w:webHidden/>
              </w:rPr>
              <w:instrText xml:space="preserve"> PAGEREF _Toc168017949 \h </w:instrText>
            </w:r>
            <w:r>
              <w:rPr>
                <w:webHidden/>
              </w:rPr>
            </w:r>
            <w:r>
              <w:rPr>
                <w:webHidden/>
              </w:rPr>
              <w:fldChar w:fldCharType="separate"/>
            </w:r>
            <w:r w:rsidR="00696940">
              <w:rPr>
                <w:webHidden/>
              </w:rPr>
              <w:t>10</w:t>
            </w:r>
            <w:r>
              <w:rPr>
                <w:webHidden/>
              </w:rPr>
              <w:fldChar w:fldCharType="end"/>
            </w:r>
          </w:hyperlink>
        </w:p>
        <w:p w:rsidR="001B569B" w:rsidRDefault="001B569B">
          <w:pPr>
            <w:pStyle w:val="TOC2"/>
            <w:rPr>
              <w:rFonts w:cstheme="minorBidi"/>
              <w:sz w:val="22"/>
              <w:szCs w:val="22"/>
            </w:rPr>
          </w:pPr>
          <w:hyperlink w:anchor="_Toc168017950" w:history="1">
            <w:r w:rsidRPr="00570AE8">
              <w:rPr>
                <w:rStyle w:val="Hyperlink"/>
              </w:rPr>
              <w:t>4.2 Connectivity</w:t>
            </w:r>
            <w:r>
              <w:rPr>
                <w:webHidden/>
              </w:rPr>
              <w:tab/>
            </w:r>
            <w:r>
              <w:rPr>
                <w:webHidden/>
              </w:rPr>
              <w:fldChar w:fldCharType="begin"/>
            </w:r>
            <w:r>
              <w:rPr>
                <w:webHidden/>
              </w:rPr>
              <w:instrText xml:space="preserve"> PAGEREF _Toc168017950 \h </w:instrText>
            </w:r>
            <w:r>
              <w:rPr>
                <w:webHidden/>
              </w:rPr>
            </w:r>
            <w:r>
              <w:rPr>
                <w:webHidden/>
              </w:rPr>
              <w:fldChar w:fldCharType="separate"/>
            </w:r>
            <w:r w:rsidR="00696940">
              <w:rPr>
                <w:webHidden/>
              </w:rPr>
              <w:t>10</w:t>
            </w:r>
            <w:r>
              <w:rPr>
                <w:webHidden/>
              </w:rPr>
              <w:fldChar w:fldCharType="end"/>
            </w:r>
          </w:hyperlink>
        </w:p>
        <w:p w:rsidR="001B569B" w:rsidRDefault="001B569B">
          <w:pPr>
            <w:pStyle w:val="TOC2"/>
            <w:rPr>
              <w:rFonts w:cstheme="minorBidi"/>
              <w:sz w:val="22"/>
              <w:szCs w:val="22"/>
            </w:rPr>
          </w:pPr>
          <w:hyperlink w:anchor="_Toc168017951" w:history="1">
            <w:r w:rsidRPr="00570AE8">
              <w:rPr>
                <w:rStyle w:val="Hyperlink"/>
              </w:rPr>
              <w:t>4.3 Data Mapping</w:t>
            </w:r>
            <w:r>
              <w:rPr>
                <w:webHidden/>
              </w:rPr>
              <w:tab/>
            </w:r>
            <w:r>
              <w:rPr>
                <w:webHidden/>
              </w:rPr>
              <w:fldChar w:fldCharType="begin"/>
            </w:r>
            <w:r>
              <w:rPr>
                <w:webHidden/>
              </w:rPr>
              <w:instrText xml:space="preserve"> PAGEREF _Toc168017951 \h </w:instrText>
            </w:r>
            <w:r>
              <w:rPr>
                <w:webHidden/>
              </w:rPr>
            </w:r>
            <w:r>
              <w:rPr>
                <w:webHidden/>
              </w:rPr>
              <w:fldChar w:fldCharType="separate"/>
            </w:r>
            <w:r w:rsidR="00696940">
              <w:rPr>
                <w:webHidden/>
              </w:rPr>
              <w:t>10</w:t>
            </w:r>
            <w:r>
              <w:rPr>
                <w:webHidden/>
              </w:rPr>
              <w:fldChar w:fldCharType="end"/>
            </w:r>
          </w:hyperlink>
        </w:p>
        <w:p w:rsidR="001B569B" w:rsidRDefault="001B569B">
          <w:pPr>
            <w:pStyle w:val="TOC2"/>
            <w:rPr>
              <w:rFonts w:cstheme="minorBidi"/>
              <w:sz w:val="22"/>
              <w:szCs w:val="22"/>
            </w:rPr>
          </w:pPr>
          <w:hyperlink w:anchor="_Toc168017952" w:history="1">
            <w:r w:rsidRPr="00570AE8">
              <w:rPr>
                <w:rStyle w:val="Hyperlink"/>
              </w:rPr>
              <w:t>4.4 Error Handling</w:t>
            </w:r>
            <w:r>
              <w:rPr>
                <w:webHidden/>
              </w:rPr>
              <w:tab/>
            </w:r>
            <w:r>
              <w:rPr>
                <w:webHidden/>
              </w:rPr>
              <w:fldChar w:fldCharType="begin"/>
            </w:r>
            <w:r>
              <w:rPr>
                <w:webHidden/>
              </w:rPr>
              <w:instrText xml:space="preserve"> PAGEREF _Toc168017952 \h </w:instrText>
            </w:r>
            <w:r>
              <w:rPr>
                <w:webHidden/>
              </w:rPr>
            </w:r>
            <w:r>
              <w:rPr>
                <w:webHidden/>
              </w:rPr>
              <w:fldChar w:fldCharType="separate"/>
            </w:r>
            <w:r w:rsidR="00696940">
              <w:rPr>
                <w:webHidden/>
              </w:rPr>
              <w:t>10</w:t>
            </w:r>
            <w:r>
              <w:rPr>
                <w:webHidden/>
              </w:rPr>
              <w:fldChar w:fldCharType="end"/>
            </w:r>
          </w:hyperlink>
        </w:p>
        <w:p w:rsidR="001B569B" w:rsidRDefault="001B569B">
          <w:pPr>
            <w:pStyle w:val="TOC3"/>
            <w:rPr>
              <w:rFonts w:cstheme="minorBidi"/>
              <w:sz w:val="22"/>
              <w:szCs w:val="22"/>
            </w:rPr>
          </w:pPr>
          <w:hyperlink w:anchor="_Toc168017953" w:history="1">
            <w:r w:rsidR="008210D1">
              <w:rPr>
                <w:rStyle w:val="Hyperlink"/>
              </w:rPr>
              <w:t xml:space="preserve">4.4.1 </w:t>
            </w:r>
            <w:r w:rsidRPr="00570AE8">
              <w:rPr>
                <w:rStyle w:val="Hyperlink"/>
              </w:rPr>
              <w:t>Transferring Data from SFTP/FTP Server to NetSuite</w:t>
            </w:r>
            <w:r>
              <w:rPr>
                <w:webHidden/>
              </w:rPr>
              <w:tab/>
            </w:r>
            <w:r>
              <w:rPr>
                <w:webHidden/>
              </w:rPr>
              <w:fldChar w:fldCharType="begin"/>
            </w:r>
            <w:r>
              <w:rPr>
                <w:webHidden/>
              </w:rPr>
              <w:instrText xml:space="preserve"> PAGEREF _Toc168017953 \h </w:instrText>
            </w:r>
            <w:r>
              <w:rPr>
                <w:webHidden/>
              </w:rPr>
            </w:r>
            <w:r>
              <w:rPr>
                <w:webHidden/>
              </w:rPr>
              <w:fldChar w:fldCharType="separate"/>
            </w:r>
            <w:r w:rsidR="00696940">
              <w:rPr>
                <w:webHidden/>
              </w:rPr>
              <w:t>11</w:t>
            </w:r>
            <w:r>
              <w:rPr>
                <w:webHidden/>
              </w:rPr>
              <w:fldChar w:fldCharType="end"/>
            </w:r>
          </w:hyperlink>
        </w:p>
        <w:p w:rsidR="001B569B" w:rsidRDefault="001B569B">
          <w:pPr>
            <w:pStyle w:val="TOC3"/>
            <w:rPr>
              <w:rFonts w:cstheme="minorBidi"/>
              <w:sz w:val="22"/>
              <w:szCs w:val="22"/>
            </w:rPr>
          </w:pPr>
          <w:hyperlink w:anchor="_Toc168017954" w:history="1">
            <w:r w:rsidR="008210D1">
              <w:rPr>
                <w:rStyle w:val="Hyperlink"/>
              </w:rPr>
              <w:t xml:space="preserve">4.4.2 </w:t>
            </w:r>
            <w:r w:rsidRPr="00570AE8">
              <w:rPr>
                <w:rStyle w:val="Hyperlink"/>
              </w:rPr>
              <w:t>Transferring NetSuite Data to SFTP/FTP Server by Creating/Overwriting a File</w:t>
            </w:r>
            <w:r>
              <w:rPr>
                <w:webHidden/>
              </w:rPr>
              <w:tab/>
            </w:r>
            <w:r>
              <w:rPr>
                <w:webHidden/>
              </w:rPr>
              <w:fldChar w:fldCharType="begin"/>
            </w:r>
            <w:r>
              <w:rPr>
                <w:webHidden/>
              </w:rPr>
              <w:instrText xml:space="preserve"> PAGEREF _Toc168017954 \h </w:instrText>
            </w:r>
            <w:r>
              <w:rPr>
                <w:webHidden/>
              </w:rPr>
            </w:r>
            <w:r>
              <w:rPr>
                <w:webHidden/>
              </w:rPr>
              <w:fldChar w:fldCharType="separate"/>
            </w:r>
            <w:r w:rsidR="00696940">
              <w:rPr>
                <w:webHidden/>
              </w:rPr>
              <w:t>12</w:t>
            </w:r>
            <w:r>
              <w:rPr>
                <w:webHidden/>
              </w:rPr>
              <w:fldChar w:fldCharType="end"/>
            </w:r>
          </w:hyperlink>
        </w:p>
        <w:p w:rsidR="001B569B" w:rsidRDefault="001B569B">
          <w:pPr>
            <w:pStyle w:val="TOC2"/>
            <w:rPr>
              <w:rFonts w:cstheme="minorBidi"/>
              <w:sz w:val="22"/>
              <w:szCs w:val="22"/>
            </w:rPr>
          </w:pPr>
          <w:hyperlink w:anchor="_Toc168017955" w:history="1">
            <w:r w:rsidRPr="00570AE8">
              <w:rPr>
                <w:rStyle w:val="Hyperlink"/>
              </w:rPr>
              <w:t>4.5 Scheduling</w:t>
            </w:r>
            <w:r>
              <w:rPr>
                <w:webHidden/>
              </w:rPr>
              <w:tab/>
            </w:r>
            <w:r>
              <w:rPr>
                <w:webHidden/>
              </w:rPr>
              <w:fldChar w:fldCharType="begin"/>
            </w:r>
            <w:r>
              <w:rPr>
                <w:webHidden/>
              </w:rPr>
              <w:instrText xml:space="preserve"> PAGEREF _Toc168017955 \h </w:instrText>
            </w:r>
            <w:r>
              <w:rPr>
                <w:webHidden/>
              </w:rPr>
            </w:r>
            <w:r>
              <w:rPr>
                <w:webHidden/>
              </w:rPr>
              <w:fldChar w:fldCharType="separate"/>
            </w:r>
            <w:r w:rsidR="00696940">
              <w:rPr>
                <w:webHidden/>
              </w:rPr>
              <w:t>12</w:t>
            </w:r>
            <w:r>
              <w:rPr>
                <w:webHidden/>
              </w:rPr>
              <w:fldChar w:fldCharType="end"/>
            </w:r>
          </w:hyperlink>
        </w:p>
        <w:p w:rsidR="001B569B" w:rsidRDefault="001B569B">
          <w:pPr>
            <w:pStyle w:val="TOC2"/>
            <w:rPr>
              <w:rFonts w:cstheme="minorBidi"/>
              <w:sz w:val="22"/>
              <w:szCs w:val="22"/>
            </w:rPr>
          </w:pPr>
          <w:hyperlink w:anchor="_Toc168017956" w:history="1">
            <w:r w:rsidRPr="00570AE8">
              <w:rPr>
                <w:rStyle w:val="Hyperlink"/>
              </w:rPr>
              <w:t>4.6 Security</w:t>
            </w:r>
            <w:r>
              <w:rPr>
                <w:webHidden/>
              </w:rPr>
              <w:tab/>
            </w:r>
            <w:r>
              <w:rPr>
                <w:webHidden/>
              </w:rPr>
              <w:fldChar w:fldCharType="begin"/>
            </w:r>
            <w:r>
              <w:rPr>
                <w:webHidden/>
              </w:rPr>
              <w:instrText xml:space="preserve"> PAGEREF _Toc168017956 \h </w:instrText>
            </w:r>
            <w:r>
              <w:rPr>
                <w:webHidden/>
              </w:rPr>
            </w:r>
            <w:r>
              <w:rPr>
                <w:webHidden/>
              </w:rPr>
              <w:fldChar w:fldCharType="separate"/>
            </w:r>
            <w:r w:rsidR="00696940">
              <w:rPr>
                <w:webHidden/>
              </w:rPr>
              <w:t>12</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57" w:history="1">
            <w:r w:rsidRPr="00570AE8">
              <w:rPr>
                <w:rStyle w:val="Hyperlink"/>
              </w:rPr>
              <w:t>5. Integration Flow Diagram</w:t>
            </w:r>
            <w:r>
              <w:rPr>
                <w:webHidden/>
              </w:rPr>
              <w:tab/>
            </w:r>
            <w:r>
              <w:rPr>
                <w:webHidden/>
              </w:rPr>
              <w:fldChar w:fldCharType="begin"/>
            </w:r>
            <w:r>
              <w:rPr>
                <w:webHidden/>
              </w:rPr>
              <w:instrText xml:space="preserve"> PAGEREF _Toc168017957 \h </w:instrText>
            </w:r>
            <w:r>
              <w:rPr>
                <w:webHidden/>
              </w:rPr>
            </w:r>
            <w:r>
              <w:rPr>
                <w:webHidden/>
              </w:rPr>
              <w:fldChar w:fldCharType="separate"/>
            </w:r>
            <w:r w:rsidR="00696940">
              <w:rPr>
                <w:webHidden/>
              </w:rPr>
              <w:t>13</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58" w:history="1">
            <w:r w:rsidRPr="00570AE8">
              <w:rPr>
                <w:rStyle w:val="Hyperlink"/>
              </w:rPr>
              <w:t>6. User Interfaces</w:t>
            </w:r>
            <w:r>
              <w:rPr>
                <w:webHidden/>
              </w:rPr>
              <w:tab/>
            </w:r>
            <w:r>
              <w:rPr>
                <w:webHidden/>
              </w:rPr>
              <w:fldChar w:fldCharType="begin"/>
            </w:r>
            <w:r>
              <w:rPr>
                <w:webHidden/>
              </w:rPr>
              <w:instrText xml:space="preserve"> PAGEREF _Toc168017958 \h </w:instrText>
            </w:r>
            <w:r>
              <w:rPr>
                <w:webHidden/>
              </w:rPr>
            </w:r>
            <w:r>
              <w:rPr>
                <w:webHidden/>
              </w:rPr>
              <w:fldChar w:fldCharType="separate"/>
            </w:r>
            <w:r w:rsidR="00696940">
              <w:rPr>
                <w:webHidden/>
              </w:rPr>
              <w:t>14</w:t>
            </w:r>
            <w:r>
              <w:rPr>
                <w:webHidden/>
              </w:rPr>
              <w:fldChar w:fldCharType="end"/>
            </w:r>
          </w:hyperlink>
        </w:p>
        <w:p w:rsidR="001B569B" w:rsidRDefault="001B569B">
          <w:pPr>
            <w:pStyle w:val="TOC2"/>
            <w:rPr>
              <w:rFonts w:cstheme="minorBidi"/>
              <w:sz w:val="22"/>
              <w:szCs w:val="22"/>
            </w:rPr>
          </w:pPr>
          <w:hyperlink w:anchor="_Toc168017959" w:history="1">
            <w:r w:rsidRPr="00570AE8">
              <w:rPr>
                <w:rStyle w:val="Hyperlink"/>
              </w:rPr>
              <w:t>6.1 Customer Portal (SFTP/FTP)</w:t>
            </w:r>
            <w:r>
              <w:rPr>
                <w:webHidden/>
              </w:rPr>
              <w:tab/>
            </w:r>
            <w:r>
              <w:rPr>
                <w:webHidden/>
              </w:rPr>
              <w:fldChar w:fldCharType="begin"/>
            </w:r>
            <w:r>
              <w:rPr>
                <w:webHidden/>
              </w:rPr>
              <w:instrText xml:space="preserve"> PAGEREF _Toc168017959 \h </w:instrText>
            </w:r>
            <w:r>
              <w:rPr>
                <w:webHidden/>
              </w:rPr>
            </w:r>
            <w:r>
              <w:rPr>
                <w:webHidden/>
              </w:rPr>
              <w:fldChar w:fldCharType="separate"/>
            </w:r>
            <w:r w:rsidR="00696940">
              <w:rPr>
                <w:webHidden/>
              </w:rPr>
              <w:t>14</w:t>
            </w:r>
            <w:r>
              <w:rPr>
                <w:webHidden/>
              </w:rPr>
              <w:fldChar w:fldCharType="end"/>
            </w:r>
          </w:hyperlink>
        </w:p>
        <w:p w:rsidR="001B569B" w:rsidRDefault="001B569B">
          <w:pPr>
            <w:pStyle w:val="TOC2"/>
            <w:rPr>
              <w:rFonts w:cstheme="minorBidi"/>
              <w:sz w:val="22"/>
              <w:szCs w:val="22"/>
            </w:rPr>
          </w:pPr>
          <w:hyperlink w:anchor="_Toc168017960" w:history="1">
            <w:r w:rsidRPr="00570AE8">
              <w:rPr>
                <w:rStyle w:val="Hyperlink"/>
              </w:rPr>
              <w:t>6.2 NetSuite Dashboard</w:t>
            </w:r>
            <w:r>
              <w:rPr>
                <w:webHidden/>
              </w:rPr>
              <w:tab/>
            </w:r>
            <w:r>
              <w:rPr>
                <w:webHidden/>
              </w:rPr>
              <w:fldChar w:fldCharType="begin"/>
            </w:r>
            <w:r>
              <w:rPr>
                <w:webHidden/>
              </w:rPr>
              <w:instrText xml:space="preserve"> PAGEREF _Toc168017960 \h </w:instrText>
            </w:r>
            <w:r>
              <w:rPr>
                <w:webHidden/>
              </w:rPr>
            </w:r>
            <w:r>
              <w:rPr>
                <w:webHidden/>
              </w:rPr>
              <w:fldChar w:fldCharType="separate"/>
            </w:r>
            <w:r w:rsidR="00696940">
              <w:rPr>
                <w:webHidden/>
              </w:rPr>
              <w:t>14</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61" w:history="1">
            <w:r w:rsidRPr="00570AE8">
              <w:rPr>
                <w:rStyle w:val="Hyperlink"/>
              </w:rPr>
              <w:t>7. Assumptions</w:t>
            </w:r>
            <w:r>
              <w:rPr>
                <w:webHidden/>
              </w:rPr>
              <w:tab/>
            </w:r>
            <w:r>
              <w:rPr>
                <w:webHidden/>
              </w:rPr>
              <w:fldChar w:fldCharType="begin"/>
            </w:r>
            <w:r>
              <w:rPr>
                <w:webHidden/>
              </w:rPr>
              <w:instrText xml:space="preserve"> PAGEREF _Toc168017961 \h </w:instrText>
            </w:r>
            <w:r>
              <w:rPr>
                <w:webHidden/>
              </w:rPr>
            </w:r>
            <w:r>
              <w:rPr>
                <w:webHidden/>
              </w:rPr>
              <w:fldChar w:fldCharType="separate"/>
            </w:r>
            <w:r w:rsidR="00696940">
              <w:rPr>
                <w:webHidden/>
              </w:rPr>
              <w:t>15</w:t>
            </w:r>
            <w:r>
              <w:rPr>
                <w:webHidden/>
              </w:rPr>
              <w:fldChar w:fldCharType="end"/>
            </w:r>
          </w:hyperlink>
        </w:p>
        <w:p w:rsidR="001B569B" w:rsidRDefault="001B569B">
          <w:pPr>
            <w:pStyle w:val="TOC2"/>
            <w:rPr>
              <w:rFonts w:cstheme="minorBidi"/>
              <w:sz w:val="22"/>
              <w:szCs w:val="22"/>
            </w:rPr>
          </w:pPr>
          <w:hyperlink w:anchor="_Toc168017962" w:history="1">
            <w:r w:rsidRPr="00570AE8">
              <w:rPr>
                <w:rStyle w:val="Hyperlink"/>
              </w:rPr>
              <w:t>7.1 Pre-conditions</w:t>
            </w:r>
            <w:r>
              <w:rPr>
                <w:webHidden/>
              </w:rPr>
              <w:tab/>
            </w:r>
            <w:r>
              <w:rPr>
                <w:webHidden/>
              </w:rPr>
              <w:fldChar w:fldCharType="begin"/>
            </w:r>
            <w:r>
              <w:rPr>
                <w:webHidden/>
              </w:rPr>
              <w:instrText xml:space="preserve"> PAGEREF _Toc168017962 \h </w:instrText>
            </w:r>
            <w:r>
              <w:rPr>
                <w:webHidden/>
              </w:rPr>
            </w:r>
            <w:r>
              <w:rPr>
                <w:webHidden/>
              </w:rPr>
              <w:fldChar w:fldCharType="separate"/>
            </w:r>
            <w:r w:rsidR="00696940">
              <w:rPr>
                <w:webHidden/>
              </w:rPr>
              <w:t>15</w:t>
            </w:r>
            <w:r>
              <w:rPr>
                <w:webHidden/>
              </w:rPr>
              <w:fldChar w:fldCharType="end"/>
            </w:r>
          </w:hyperlink>
        </w:p>
        <w:p w:rsidR="001B569B" w:rsidRDefault="001B569B">
          <w:pPr>
            <w:pStyle w:val="TOC3"/>
            <w:rPr>
              <w:rFonts w:cstheme="minorBidi"/>
              <w:sz w:val="22"/>
              <w:szCs w:val="22"/>
            </w:rPr>
          </w:pPr>
          <w:hyperlink w:anchor="_Toc168017963" w:history="1">
            <w:r w:rsidRPr="00570AE8">
              <w:rPr>
                <w:rStyle w:val="Hyperlink"/>
              </w:rPr>
              <w:t>7.1.1 Access to Credentials</w:t>
            </w:r>
            <w:r>
              <w:rPr>
                <w:webHidden/>
              </w:rPr>
              <w:tab/>
            </w:r>
            <w:r>
              <w:rPr>
                <w:webHidden/>
              </w:rPr>
              <w:fldChar w:fldCharType="begin"/>
            </w:r>
            <w:r>
              <w:rPr>
                <w:webHidden/>
              </w:rPr>
              <w:instrText xml:space="preserve"> PAGEREF _Toc168017963 \h </w:instrText>
            </w:r>
            <w:r>
              <w:rPr>
                <w:webHidden/>
              </w:rPr>
            </w:r>
            <w:r>
              <w:rPr>
                <w:webHidden/>
              </w:rPr>
              <w:fldChar w:fldCharType="separate"/>
            </w:r>
            <w:r w:rsidR="00696940">
              <w:rPr>
                <w:webHidden/>
              </w:rPr>
              <w:t>15</w:t>
            </w:r>
            <w:r>
              <w:rPr>
                <w:webHidden/>
              </w:rPr>
              <w:fldChar w:fldCharType="end"/>
            </w:r>
          </w:hyperlink>
        </w:p>
        <w:p w:rsidR="001B569B" w:rsidRDefault="001B569B">
          <w:pPr>
            <w:pStyle w:val="TOC3"/>
            <w:rPr>
              <w:rFonts w:cstheme="minorBidi"/>
              <w:sz w:val="22"/>
              <w:szCs w:val="22"/>
            </w:rPr>
          </w:pPr>
          <w:hyperlink w:anchor="_Toc168017964" w:history="1">
            <w:r w:rsidRPr="00570AE8">
              <w:rPr>
                <w:rStyle w:val="Hyperlink"/>
              </w:rPr>
              <w:t>7.1.2 Infrastructure Readiness</w:t>
            </w:r>
            <w:r>
              <w:rPr>
                <w:webHidden/>
              </w:rPr>
              <w:tab/>
            </w:r>
            <w:r>
              <w:rPr>
                <w:webHidden/>
              </w:rPr>
              <w:fldChar w:fldCharType="begin"/>
            </w:r>
            <w:r>
              <w:rPr>
                <w:webHidden/>
              </w:rPr>
              <w:instrText xml:space="preserve"> PAGEREF _Toc168017964 \h </w:instrText>
            </w:r>
            <w:r>
              <w:rPr>
                <w:webHidden/>
              </w:rPr>
            </w:r>
            <w:r>
              <w:rPr>
                <w:webHidden/>
              </w:rPr>
              <w:fldChar w:fldCharType="separate"/>
            </w:r>
            <w:r w:rsidR="00696940">
              <w:rPr>
                <w:webHidden/>
              </w:rPr>
              <w:t>15</w:t>
            </w:r>
            <w:r>
              <w:rPr>
                <w:webHidden/>
              </w:rPr>
              <w:fldChar w:fldCharType="end"/>
            </w:r>
          </w:hyperlink>
        </w:p>
        <w:p w:rsidR="001B569B" w:rsidRDefault="001B569B">
          <w:pPr>
            <w:pStyle w:val="TOC2"/>
            <w:rPr>
              <w:rFonts w:cstheme="minorBidi"/>
              <w:sz w:val="22"/>
              <w:szCs w:val="22"/>
            </w:rPr>
          </w:pPr>
          <w:hyperlink w:anchor="_Toc168017965" w:history="1">
            <w:r w:rsidRPr="00570AE8">
              <w:rPr>
                <w:rStyle w:val="Hyperlink"/>
              </w:rPr>
              <w:t>7.2 Post-conditions</w:t>
            </w:r>
            <w:r>
              <w:rPr>
                <w:webHidden/>
              </w:rPr>
              <w:tab/>
            </w:r>
            <w:r>
              <w:rPr>
                <w:webHidden/>
              </w:rPr>
              <w:fldChar w:fldCharType="begin"/>
            </w:r>
            <w:r>
              <w:rPr>
                <w:webHidden/>
              </w:rPr>
              <w:instrText xml:space="preserve"> PAGEREF _Toc168017965 \h </w:instrText>
            </w:r>
            <w:r>
              <w:rPr>
                <w:webHidden/>
              </w:rPr>
            </w:r>
            <w:r>
              <w:rPr>
                <w:webHidden/>
              </w:rPr>
              <w:fldChar w:fldCharType="separate"/>
            </w:r>
            <w:r w:rsidR="00696940">
              <w:rPr>
                <w:webHidden/>
              </w:rPr>
              <w:t>15</w:t>
            </w:r>
            <w:r>
              <w:rPr>
                <w:webHidden/>
              </w:rPr>
              <w:fldChar w:fldCharType="end"/>
            </w:r>
          </w:hyperlink>
        </w:p>
        <w:p w:rsidR="001B569B" w:rsidRDefault="001B569B">
          <w:pPr>
            <w:pStyle w:val="TOC3"/>
            <w:rPr>
              <w:rFonts w:cstheme="minorBidi"/>
              <w:sz w:val="22"/>
              <w:szCs w:val="22"/>
            </w:rPr>
          </w:pPr>
          <w:hyperlink w:anchor="_Toc168017966" w:history="1">
            <w:r w:rsidRPr="00570AE8">
              <w:rPr>
                <w:rStyle w:val="Hyperlink"/>
              </w:rPr>
              <w:t>7.2.1 Successful Data Sync</w:t>
            </w:r>
            <w:r>
              <w:rPr>
                <w:webHidden/>
              </w:rPr>
              <w:tab/>
            </w:r>
            <w:r>
              <w:rPr>
                <w:webHidden/>
              </w:rPr>
              <w:fldChar w:fldCharType="begin"/>
            </w:r>
            <w:r>
              <w:rPr>
                <w:webHidden/>
              </w:rPr>
              <w:instrText xml:space="preserve"> PAGEREF _Toc168017966 \h </w:instrText>
            </w:r>
            <w:r>
              <w:rPr>
                <w:webHidden/>
              </w:rPr>
            </w:r>
            <w:r>
              <w:rPr>
                <w:webHidden/>
              </w:rPr>
              <w:fldChar w:fldCharType="separate"/>
            </w:r>
            <w:r w:rsidR="00696940">
              <w:rPr>
                <w:webHidden/>
              </w:rPr>
              <w:t>15</w:t>
            </w:r>
            <w:r>
              <w:rPr>
                <w:webHidden/>
              </w:rPr>
              <w:fldChar w:fldCharType="end"/>
            </w:r>
          </w:hyperlink>
        </w:p>
        <w:p w:rsidR="001B569B" w:rsidRDefault="001B569B">
          <w:pPr>
            <w:pStyle w:val="TOC3"/>
            <w:rPr>
              <w:rFonts w:cstheme="minorBidi"/>
              <w:sz w:val="22"/>
              <w:szCs w:val="22"/>
            </w:rPr>
          </w:pPr>
          <w:hyperlink w:anchor="_Toc168017967" w:history="1">
            <w:r w:rsidRPr="00570AE8">
              <w:rPr>
                <w:rStyle w:val="Hyperlink"/>
              </w:rPr>
              <w:t>7.2.2 Error-Free Integration</w:t>
            </w:r>
            <w:r>
              <w:rPr>
                <w:webHidden/>
              </w:rPr>
              <w:tab/>
            </w:r>
            <w:r>
              <w:rPr>
                <w:webHidden/>
              </w:rPr>
              <w:fldChar w:fldCharType="begin"/>
            </w:r>
            <w:r>
              <w:rPr>
                <w:webHidden/>
              </w:rPr>
              <w:instrText xml:space="preserve"> PAGEREF _Toc168017967 \h </w:instrText>
            </w:r>
            <w:r>
              <w:rPr>
                <w:webHidden/>
              </w:rPr>
            </w:r>
            <w:r>
              <w:rPr>
                <w:webHidden/>
              </w:rPr>
              <w:fldChar w:fldCharType="separate"/>
            </w:r>
            <w:r w:rsidR="00696940">
              <w:rPr>
                <w:webHidden/>
              </w:rPr>
              <w:t>15</w:t>
            </w:r>
            <w:r>
              <w:rPr>
                <w:webHidden/>
              </w:rPr>
              <w:fldChar w:fldCharType="end"/>
            </w:r>
          </w:hyperlink>
        </w:p>
        <w:p w:rsidR="001B569B" w:rsidRDefault="001B569B">
          <w:pPr>
            <w:pStyle w:val="TOC3"/>
            <w:rPr>
              <w:rFonts w:cstheme="minorBidi"/>
              <w:sz w:val="22"/>
              <w:szCs w:val="22"/>
            </w:rPr>
          </w:pPr>
          <w:hyperlink w:anchor="_Toc168017968" w:history="1">
            <w:r w:rsidRPr="00570AE8">
              <w:rPr>
                <w:rStyle w:val="Hyperlink"/>
              </w:rPr>
              <w:t>7.2.3 Timely Updates</w:t>
            </w:r>
            <w:r>
              <w:rPr>
                <w:webHidden/>
              </w:rPr>
              <w:tab/>
            </w:r>
            <w:r>
              <w:rPr>
                <w:webHidden/>
              </w:rPr>
              <w:fldChar w:fldCharType="begin"/>
            </w:r>
            <w:r>
              <w:rPr>
                <w:webHidden/>
              </w:rPr>
              <w:instrText xml:space="preserve"> PAGEREF _Toc168017968 \h </w:instrText>
            </w:r>
            <w:r>
              <w:rPr>
                <w:webHidden/>
              </w:rPr>
            </w:r>
            <w:r>
              <w:rPr>
                <w:webHidden/>
              </w:rPr>
              <w:fldChar w:fldCharType="separate"/>
            </w:r>
            <w:r w:rsidR="00696940">
              <w:rPr>
                <w:webHidden/>
              </w:rPr>
              <w:t>15</w:t>
            </w:r>
            <w:r>
              <w:rPr>
                <w:webHidden/>
              </w:rPr>
              <w:fldChar w:fldCharType="end"/>
            </w:r>
          </w:hyperlink>
        </w:p>
        <w:p w:rsidR="001B569B" w:rsidRDefault="001B569B">
          <w:pPr>
            <w:pStyle w:val="TOC3"/>
            <w:rPr>
              <w:rFonts w:cstheme="minorBidi"/>
              <w:sz w:val="22"/>
              <w:szCs w:val="22"/>
            </w:rPr>
          </w:pPr>
          <w:hyperlink w:anchor="_Toc168017969" w:history="1">
            <w:r w:rsidRPr="00570AE8">
              <w:rPr>
                <w:rStyle w:val="Hyperlink"/>
              </w:rPr>
              <w:t>7.2.4 Compliance</w:t>
            </w:r>
            <w:r>
              <w:rPr>
                <w:webHidden/>
              </w:rPr>
              <w:tab/>
            </w:r>
            <w:r>
              <w:rPr>
                <w:webHidden/>
              </w:rPr>
              <w:fldChar w:fldCharType="begin"/>
            </w:r>
            <w:r>
              <w:rPr>
                <w:webHidden/>
              </w:rPr>
              <w:instrText xml:space="preserve"> PAGEREF _Toc168017969 \h </w:instrText>
            </w:r>
            <w:r>
              <w:rPr>
                <w:webHidden/>
              </w:rPr>
            </w:r>
            <w:r>
              <w:rPr>
                <w:webHidden/>
              </w:rPr>
              <w:fldChar w:fldCharType="separate"/>
            </w:r>
            <w:r w:rsidR="00696940">
              <w:rPr>
                <w:webHidden/>
              </w:rPr>
              <w:t>15</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70" w:history="1">
            <w:r w:rsidRPr="00570AE8">
              <w:rPr>
                <w:rStyle w:val="Hyperlink"/>
                <w:rFonts w:cstheme="majorHAnsi"/>
              </w:rPr>
              <w:t xml:space="preserve">8. </w:t>
            </w:r>
            <w:r w:rsidRPr="00570AE8">
              <w:rPr>
                <w:rStyle w:val="Hyperlink"/>
              </w:rPr>
              <w:t>Constraints</w:t>
            </w:r>
            <w:r>
              <w:rPr>
                <w:webHidden/>
              </w:rPr>
              <w:tab/>
            </w:r>
            <w:r>
              <w:rPr>
                <w:webHidden/>
              </w:rPr>
              <w:fldChar w:fldCharType="begin"/>
            </w:r>
            <w:r>
              <w:rPr>
                <w:webHidden/>
              </w:rPr>
              <w:instrText xml:space="preserve"> PAGEREF _Toc168017970 \h </w:instrText>
            </w:r>
            <w:r>
              <w:rPr>
                <w:webHidden/>
              </w:rPr>
            </w:r>
            <w:r>
              <w:rPr>
                <w:webHidden/>
              </w:rPr>
              <w:fldChar w:fldCharType="separate"/>
            </w:r>
            <w:r w:rsidR="00696940">
              <w:rPr>
                <w:webHidden/>
              </w:rPr>
              <w:t>16</w:t>
            </w:r>
            <w:r>
              <w:rPr>
                <w:webHidden/>
              </w:rPr>
              <w:fldChar w:fldCharType="end"/>
            </w:r>
          </w:hyperlink>
        </w:p>
        <w:p w:rsidR="001B569B" w:rsidRDefault="001B569B">
          <w:pPr>
            <w:pStyle w:val="TOC2"/>
            <w:rPr>
              <w:rFonts w:cstheme="minorBidi"/>
              <w:sz w:val="22"/>
              <w:szCs w:val="22"/>
            </w:rPr>
          </w:pPr>
          <w:hyperlink w:anchor="_Toc168017971" w:history="1">
            <w:r w:rsidRPr="00570AE8">
              <w:rPr>
                <w:rStyle w:val="Hyperlink"/>
              </w:rPr>
              <w:t>8.1 Technical</w:t>
            </w:r>
            <w:r>
              <w:rPr>
                <w:webHidden/>
              </w:rPr>
              <w:tab/>
            </w:r>
            <w:r>
              <w:rPr>
                <w:webHidden/>
              </w:rPr>
              <w:fldChar w:fldCharType="begin"/>
            </w:r>
            <w:r>
              <w:rPr>
                <w:webHidden/>
              </w:rPr>
              <w:instrText xml:space="preserve"> PAGEREF _Toc168017971 \h </w:instrText>
            </w:r>
            <w:r>
              <w:rPr>
                <w:webHidden/>
              </w:rPr>
            </w:r>
            <w:r>
              <w:rPr>
                <w:webHidden/>
              </w:rPr>
              <w:fldChar w:fldCharType="separate"/>
            </w:r>
            <w:r w:rsidR="00696940">
              <w:rPr>
                <w:webHidden/>
              </w:rPr>
              <w:t>16</w:t>
            </w:r>
            <w:r>
              <w:rPr>
                <w:webHidden/>
              </w:rPr>
              <w:fldChar w:fldCharType="end"/>
            </w:r>
          </w:hyperlink>
        </w:p>
        <w:p w:rsidR="001B569B" w:rsidRDefault="001B569B">
          <w:pPr>
            <w:pStyle w:val="TOC3"/>
            <w:rPr>
              <w:rFonts w:cstheme="minorBidi"/>
              <w:sz w:val="22"/>
              <w:szCs w:val="22"/>
            </w:rPr>
          </w:pPr>
          <w:hyperlink w:anchor="_Toc168017972" w:history="1">
            <w:r w:rsidRPr="00570AE8">
              <w:rPr>
                <w:rStyle w:val="Hyperlink"/>
              </w:rPr>
              <w:t>8.1.1 Compatibility Issues</w:t>
            </w:r>
            <w:r>
              <w:rPr>
                <w:webHidden/>
              </w:rPr>
              <w:tab/>
            </w:r>
            <w:r>
              <w:rPr>
                <w:webHidden/>
              </w:rPr>
              <w:fldChar w:fldCharType="begin"/>
            </w:r>
            <w:r>
              <w:rPr>
                <w:webHidden/>
              </w:rPr>
              <w:instrText xml:space="preserve"> PAGEREF _Toc168017972 \h </w:instrText>
            </w:r>
            <w:r>
              <w:rPr>
                <w:webHidden/>
              </w:rPr>
            </w:r>
            <w:r>
              <w:rPr>
                <w:webHidden/>
              </w:rPr>
              <w:fldChar w:fldCharType="separate"/>
            </w:r>
            <w:r w:rsidR="00696940">
              <w:rPr>
                <w:webHidden/>
              </w:rPr>
              <w:t>16</w:t>
            </w:r>
            <w:r>
              <w:rPr>
                <w:webHidden/>
              </w:rPr>
              <w:fldChar w:fldCharType="end"/>
            </w:r>
          </w:hyperlink>
        </w:p>
        <w:p w:rsidR="001B569B" w:rsidRDefault="001B569B">
          <w:pPr>
            <w:pStyle w:val="TOC3"/>
            <w:rPr>
              <w:rFonts w:cstheme="minorBidi"/>
              <w:sz w:val="22"/>
              <w:szCs w:val="22"/>
            </w:rPr>
          </w:pPr>
          <w:hyperlink w:anchor="_Toc168017973" w:history="1">
            <w:r w:rsidRPr="00570AE8">
              <w:rPr>
                <w:rStyle w:val="Hyperlink"/>
              </w:rPr>
              <w:t>8.1.2 Data Transfer Limitations</w:t>
            </w:r>
            <w:r>
              <w:rPr>
                <w:webHidden/>
              </w:rPr>
              <w:tab/>
            </w:r>
            <w:r>
              <w:rPr>
                <w:webHidden/>
              </w:rPr>
              <w:fldChar w:fldCharType="begin"/>
            </w:r>
            <w:r>
              <w:rPr>
                <w:webHidden/>
              </w:rPr>
              <w:instrText xml:space="preserve"> PAGEREF _Toc168017973 \h </w:instrText>
            </w:r>
            <w:r>
              <w:rPr>
                <w:webHidden/>
              </w:rPr>
            </w:r>
            <w:r>
              <w:rPr>
                <w:webHidden/>
              </w:rPr>
              <w:fldChar w:fldCharType="separate"/>
            </w:r>
            <w:r w:rsidR="00696940">
              <w:rPr>
                <w:webHidden/>
              </w:rPr>
              <w:t>16</w:t>
            </w:r>
            <w:r>
              <w:rPr>
                <w:webHidden/>
              </w:rPr>
              <w:fldChar w:fldCharType="end"/>
            </w:r>
          </w:hyperlink>
        </w:p>
        <w:p w:rsidR="001B569B" w:rsidRDefault="001B569B">
          <w:pPr>
            <w:pStyle w:val="TOC3"/>
            <w:rPr>
              <w:rFonts w:cstheme="minorBidi"/>
              <w:sz w:val="22"/>
              <w:szCs w:val="22"/>
            </w:rPr>
          </w:pPr>
          <w:hyperlink w:anchor="_Toc168017974" w:history="1">
            <w:r w:rsidRPr="00570AE8">
              <w:rPr>
                <w:rStyle w:val="Hyperlink"/>
              </w:rPr>
              <w:t>8.1.3 API Rate Limits</w:t>
            </w:r>
            <w:r>
              <w:rPr>
                <w:webHidden/>
              </w:rPr>
              <w:tab/>
            </w:r>
            <w:r>
              <w:rPr>
                <w:webHidden/>
              </w:rPr>
              <w:fldChar w:fldCharType="begin"/>
            </w:r>
            <w:r>
              <w:rPr>
                <w:webHidden/>
              </w:rPr>
              <w:instrText xml:space="preserve"> PAGEREF _Toc168017974 \h </w:instrText>
            </w:r>
            <w:r>
              <w:rPr>
                <w:webHidden/>
              </w:rPr>
            </w:r>
            <w:r>
              <w:rPr>
                <w:webHidden/>
              </w:rPr>
              <w:fldChar w:fldCharType="separate"/>
            </w:r>
            <w:r w:rsidR="00696940">
              <w:rPr>
                <w:webHidden/>
              </w:rPr>
              <w:t>16</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75" w:history="1">
            <w:r w:rsidRPr="00570AE8">
              <w:rPr>
                <w:rStyle w:val="Hyperlink"/>
                <w:rFonts w:cstheme="majorHAnsi"/>
              </w:rPr>
              <w:t xml:space="preserve">9. </w:t>
            </w:r>
            <w:r w:rsidRPr="00570AE8">
              <w:rPr>
                <w:rStyle w:val="Hyperlink"/>
              </w:rPr>
              <w:t>Risks and Mitigation Strategies</w:t>
            </w:r>
            <w:r>
              <w:rPr>
                <w:webHidden/>
              </w:rPr>
              <w:tab/>
            </w:r>
            <w:r>
              <w:rPr>
                <w:webHidden/>
              </w:rPr>
              <w:fldChar w:fldCharType="begin"/>
            </w:r>
            <w:r>
              <w:rPr>
                <w:webHidden/>
              </w:rPr>
              <w:instrText xml:space="preserve"> PAGEREF _Toc168017975 \h </w:instrText>
            </w:r>
            <w:r>
              <w:rPr>
                <w:webHidden/>
              </w:rPr>
            </w:r>
            <w:r>
              <w:rPr>
                <w:webHidden/>
              </w:rPr>
              <w:fldChar w:fldCharType="separate"/>
            </w:r>
            <w:r w:rsidR="00696940">
              <w:rPr>
                <w:webHidden/>
              </w:rPr>
              <w:t>17</w:t>
            </w:r>
            <w:r>
              <w:rPr>
                <w:webHidden/>
              </w:rPr>
              <w:fldChar w:fldCharType="end"/>
            </w:r>
          </w:hyperlink>
        </w:p>
        <w:p w:rsidR="001B569B" w:rsidRDefault="001B569B">
          <w:pPr>
            <w:pStyle w:val="TOC2"/>
            <w:rPr>
              <w:rFonts w:cstheme="minorBidi"/>
              <w:sz w:val="22"/>
              <w:szCs w:val="22"/>
            </w:rPr>
          </w:pPr>
          <w:hyperlink w:anchor="_Toc168017976" w:history="1">
            <w:r w:rsidRPr="00570AE8">
              <w:rPr>
                <w:rStyle w:val="Hyperlink"/>
              </w:rPr>
              <w:t>9.1 Data Security Risks</w:t>
            </w:r>
            <w:r>
              <w:rPr>
                <w:webHidden/>
              </w:rPr>
              <w:tab/>
            </w:r>
            <w:r>
              <w:rPr>
                <w:webHidden/>
              </w:rPr>
              <w:fldChar w:fldCharType="begin"/>
            </w:r>
            <w:r>
              <w:rPr>
                <w:webHidden/>
              </w:rPr>
              <w:instrText xml:space="preserve"> PAGEREF _Toc168017976 \h </w:instrText>
            </w:r>
            <w:r>
              <w:rPr>
                <w:webHidden/>
              </w:rPr>
            </w:r>
            <w:r>
              <w:rPr>
                <w:webHidden/>
              </w:rPr>
              <w:fldChar w:fldCharType="separate"/>
            </w:r>
            <w:r w:rsidR="00696940">
              <w:rPr>
                <w:webHidden/>
              </w:rPr>
              <w:t>17</w:t>
            </w:r>
            <w:r>
              <w:rPr>
                <w:webHidden/>
              </w:rPr>
              <w:fldChar w:fldCharType="end"/>
            </w:r>
          </w:hyperlink>
        </w:p>
        <w:p w:rsidR="001B569B" w:rsidRDefault="001B569B">
          <w:pPr>
            <w:pStyle w:val="TOC2"/>
            <w:rPr>
              <w:rFonts w:cstheme="minorBidi"/>
              <w:sz w:val="22"/>
              <w:szCs w:val="22"/>
            </w:rPr>
          </w:pPr>
          <w:hyperlink w:anchor="_Toc168017977" w:history="1">
            <w:r w:rsidRPr="00570AE8">
              <w:rPr>
                <w:rStyle w:val="Hyperlink"/>
              </w:rPr>
              <w:t>9.2 Integration Failures</w:t>
            </w:r>
            <w:r>
              <w:rPr>
                <w:webHidden/>
              </w:rPr>
              <w:tab/>
            </w:r>
            <w:r>
              <w:rPr>
                <w:webHidden/>
              </w:rPr>
              <w:fldChar w:fldCharType="begin"/>
            </w:r>
            <w:r>
              <w:rPr>
                <w:webHidden/>
              </w:rPr>
              <w:instrText xml:space="preserve"> PAGEREF _Toc168017977 \h </w:instrText>
            </w:r>
            <w:r>
              <w:rPr>
                <w:webHidden/>
              </w:rPr>
            </w:r>
            <w:r>
              <w:rPr>
                <w:webHidden/>
              </w:rPr>
              <w:fldChar w:fldCharType="separate"/>
            </w:r>
            <w:r w:rsidR="00696940">
              <w:rPr>
                <w:webHidden/>
              </w:rPr>
              <w:t>17</w:t>
            </w:r>
            <w:r>
              <w:rPr>
                <w:webHidden/>
              </w:rPr>
              <w:fldChar w:fldCharType="end"/>
            </w:r>
          </w:hyperlink>
        </w:p>
        <w:p w:rsidR="001B569B" w:rsidRDefault="001B569B">
          <w:pPr>
            <w:pStyle w:val="TOC2"/>
            <w:rPr>
              <w:rFonts w:cstheme="minorBidi"/>
              <w:sz w:val="22"/>
              <w:szCs w:val="22"/>
            </w:rPr>
          </w:pPr>
          <w:hyperlink w:anchor="_Toc168017978" w:history="1">
            <w:r w:rsidRPr="00570AE8">
              <w:rPr>
                <w:rStyle w:val="Hyperlink"/>
              </w:rPr>
              <w:t>9.3 Data Consistency Risks</w:t>
            </w:r>
            <w:r>
              <w:rPr>
                <w:webHidden/>
              </w:rPr>
              <w:tab/>
            </w:r>
            <w:r>
              <w:rPr>
                <w:webHidden/>
              </w:rPr>
              <w:fldChar w:fldCharType="begin"/>
            </w:r>
            <w:r>
              <w:rPr>
                <w:webHidden/>
              </w:rPr>
              <w:instrText xml:space="preserve"> PAGEREF _Toc168017978 \h </w:instrText>
            </w:r>
            <w:r>
              <w:rPr>
                <w:webHidden/>
              </w:rPr>
            </w:r>
            <w:r>
              <w:rPr>
                <w:webHidden/>
              </w:rPr>
              <w:fldChar w:fldCharType="separate"/>
            </w:r>
            <w:r w:rsidR="00696940">
              <w:rPr>
                <w:webHidden/>
              </w:rPr>
              <w:t>17</w:t>
            </w:r>
            <w:r>
              <w:rPr>
                <w:webHidden/>
              </w:rPr>
              <w:fldChar w:fldCharType="end"/>
            </w:r>
          </w:hyperlink>
        </w:p>
        <w:p w:rsidR="001B569B" w:rsidRDefault="001B569B">
          <w:pPr>
            <w:pStyle w:val="TOC2"/>
            <w:rPr>
              <w:rFonts w:cstheme="minorBidi"/>
              <w:sz w:val="22"/>
              <w:szCs w:val="22"/>
            </w:rPr>
          </w:pPr>
          <w:hyperlink w:anchor="_Toc168017979" w:history="1">
            <w:r w:rsidRPr="00570AE8">
              <w:rPr>
                <w:rStyle w:val="Hyperlink"/>
              </w:rPr>
              <w:t>9.4 Performance Issues</w:t>
            </w:r>
            <w:r>
              <w:rPr>
                <w:webHidden/>
              </w:rPr>
              <w:tab/>
            </w:r>
            <w:r>
              <w:rPr>
                <w:webHidden/>
              </w:rPr>
              <w:fldChar w:fldCharType="begin"/>
            </w:r>
            <w:r>
              <w:rPr>
                <w:webHidden/>
              </w:rPr>
              <w:instrText xml:space="preserve"> PAGEREF _Toc168017979 \h </w:instrText>
            </w:r>
            <w:r>
              <w:rPr>
                <w:webHidden/>
              </w:rPr>
            </w:r>
            <w:r>
              <w:rPr>
                <w:webHidden/>
              </w:rPr>
              <w:fldChar w:fldCharType="separate"/>
            </w:r>
            <w:r w:rsidR="00696940">
              <w:rPr>
                <w:webHidden/>
              </w:rPr>
              <w:t>17</w:t>
            </w:r>
            <w:r>
              <w:rPr>
                <w:webHidden/>
              </w:rPr>
              <w:fldChar w:fldCharType="end"/>
            </w:r>
          </w:hyperlink>
        </w:p>
        <w:p w:rsidR="001B569B" w:rsidRDefault="001B569B">
          <w:pPr>
            <w:pStyle w:val="TOC2"/>
            <w:rPr>
              <w:rFonts w:cstheme="minorBidi"/>
              <w:sz w:val="22"/>
              <w:szCs w:val="22"/>
            </w:rPr>
          </w:pPr>
          <w:hyperlink w:anchor="_Toc168017980" w:history="1">
            <w:r w:rsidRPr="00570AE8">
              <w:rPr>
                <w:rStyle w:val="Hyperlink"/>
              </w:rPr>
              <w:t>9.5 Compliance Risks</w:t>
            </w:r>
            <w:r>
              <w:rPr>
                <w:webHidden/>
              </w:rPr>
              <w:tab/>
            </w:r>
            <w:r>
              <w:rPr>
                <w:webHidden/>
              </w:rPr>
              <w:fldChar w:fldCharType="begin"/>
            </w:r>
            <w:r>
              <w:rPr>
                <w:webHidden/>
              </w:rPr>
              <w:instrText xml:space="preserve"> PAGEREF _Toc168017980 \h </w:instrText>
            </w:r>
            <w:r>
              <w:rPr>
                <w:webHidden/>
              </w:rPr>
            </w:r>
            <w:r>
              <w:rPr>
                <w:webHidden/>
              </w:rPr>
              <w:fldChar w:fldCharType="separate"/>
            </w:r>
            <w:r w:rsidR="00696940">
              <w:rPr>
                <w:webHidden/>
              </w:rPr>
              <w:t>17</w:t>
            </w:r>
            <w:r>
              <w:rPr>
                <w:webHidden/>
              </w:rPr>
              <w:fldChar w:fldCharType="end"/>
            </w:r>
          </w:hyperlink>
        </w:p>
        <w:p w:rsidR="001B569B" w:rsidRDefault="001B569B">
          <w:pPr>
            <w:pStyle w:val="TOC2"/>
            <w:rPr>
              <w:rFonts w:cstheme="minorBidi"/>
              <w:sz w:val="22"/>
              <w:szCs w:val="22"/>
            </w:rPr>
          </w:pPr>
          <w:hyperlink w:anchor="_Toc168017981" w:history="1">
            <w:r w:rsidRPr="00570AE8">
              <w:rPr>
                <w:rStyle w:val="Hyperlink"/>
              </w:rPr>
              <w:t>9.6 Dependency Risks</w:t>
            </w:r>
            <w:r>
              <w:rPr>
                <w:webHidden/>
              </w:rPr>
              <w:tab/>
            </w:r>
            <w:r>
              <w:rPr>
                <w:webHidden/>
              </w:rPr>
              <w:fldChar w:fldCharType="begin"/>
            </w:r>
            <w:r>
              <w:rPr>
                <w:webHidden/>
              </w:rPr>
              <w:instrText xml:space="preserve"> PAGEREF _Toc168017981 \h </w:instrText>
            </w:r>
            <w:r>
              <w:rPr>
                <w:webHidden/>
              </w:rPr>
            </w:r>
            <w:r>
              <w:rPr>
                <w:webHidden/>
              </w:rPr>
              <w:fldChar w:fldCharType="separate"/>
            </w:r>
            <w:r w:rsidR="00696940">
              <w:rPr>
                <w:webHidden/>
              </w:rPr>
              <w:t>17</w:t>
            </w:r>
            <w:r>
              <w:rPr>
                <w:webHidden/>
              </w:rPr>
              <w:fldChar w:fldCharType="end"/>
            </w:r>
          </w:hyperlink>
        </w:p>
        <w:p w:rsidR="001B569B" w:rsidRDefault="001B569B">
          <w:pPr>
            <w:pStyle w:val="TOC2"/>
            <w:rPr>
              <w:rFonts w:cstheme="minorBidi"/>
              <w:sz w:val="22"/>
              <w:szCs w:val="22"/>
            </w:rPr>
          </w:pPr>
          <w:hyperlink w:anchor="_Toc168017982" w:history="1">
            <w:r w:rsidRPr="00570AE8">
              <w:rPr>
                <w:rStyle w:val="Hyperlink"/>
              </w:rPr>
              <w:t>9.7 Training and Documentation Risks</w:t>
            </w:r>
            <w:r>
              <w:rPr>
                <w:webHidden/>
              </w:rPr>
              <w:tab/>
            </w:r>
            <w:r>
              <w:rPr>
                <w:webHidden/>
              </w:rPr>
              <w:fldChar w:fldCharType="begin"/>
            </w:r>
            <w:r>
              <w:rPr>
                <w:webHidden/>
              </w:rPr>
              <w:instrText xml:space="preserve"> PAGEREF _Toc168017982 \h </w:instrText>
            </w:r>
            <w:r>
              <w:rPr>
                <w:webHidden/>
              </w:rPr>
            </w:r>
            <w:r>
              <w:rPr>
                <w:webHidden/>
              </w:rPr>
              <w:fldChar w:fldCharType="separate"/>
            </w:r>
            <w:r w:rsidR="00696940">
              <w:rPr>
                <w:webHidden/>
              </w:rPr>
              <w:t>17</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83" w:history="1">
            <w:r w:rsidRPr="00570AE8">
              <w:rPr>
                <w:rStyle w:val="Hyperlink"/>
              </w:rPr>
              <w:t>10. Conclusion</w:t>
            </w:r>
            <w:r>
              <w:rPr>
                <w:webHidden/>
              </w:rPr>
              <w:tab/>
            </w:r>
            <w:r>
              <w:rPr>
                <w:webHidden/>
              </w:rPr>
              <w:fldChar w:fldCharType="begin"/>
            </w:r>
            <w:r>
              <w:rPr>
                <w:webHidden/>
              </w:rPr>
              <w:instrText xml:space="preserve"> PAGEREF _Toc168017983 \h </w:instrText>
            </w:r>
            <w:r>
              <w:rPr>
                <w:webHidden/>
              </w:rPr>
            </w:r>
            <w:r>
              <w:rPr>
                <w:webHidden/>
              </w:rPr>
              <w:fldChar w:fldCharType="separate"/>
            </w:r>
            <w:r w:rsidR="00696940">
              <w:rPr>
                <w:webHidden/>
              </w:rPr>
              <w:t>18</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84" w:history="1">
            <w:r w:rsidRPr="00570AE8">
              <w:rPr>
                <w:rStyle w:val="Hyperlink"/>
              </w:rPr>
              <w:t>11. Appendices</w:t>
            </w:r>
            <w:r>
              <w:rPr>
                <w:webHidden/>
              </w:rPr>
              <w:tab/>
            </w:r>
            <w:r>
              <w:rPr>
                <w:webHidden/>
              </w:rPr>
              <w:fldChar w:fldCharType="begin"/>
            </w:r>
            <w:r>
              <w:rPr>
                <w:webHidden/>
              </w:rPr>
              <w:instrText xml:space="preserve"> PAGEREF _Toc168017984 \h </w:instrText>
            </w:r>
            <w:r>
              <w:rPr>
                <w:webHidden/>
              </w:rPr>
            </w:r>
            <w:r>
              <w:rPr>
                <w:webHidden/>
              </w:rPr>
              <w:fldChar w:fldCharType="separate"/>
            </w:r>
            <w:r w:rsidR="00696940">
              <w:rPr>
                <w:webHidden/>
              </w:rPr>
              <w:t>18</w:t>
            </w:r>
            <w:r>
              <w:rPr>
                <w:webHidden/>
              </w:rPr>
              <w:fldChar w:fldCharType="end"/>
            </w:r>
          </w:hyperlink>
        </w:p>
        <w:p w:rsidR="001B569B" w:rsidRDefault="001B569B">
          <w:pPr>
            <w:pStyle w:val="TOC1"/>
            <w:rPr>
              <w:rFonts w:asciiTheme="minorHAnsi" w:hAnsiTheme="minorHAnsi" w:cstheme="minorBidi"/>
              <w:b w:val="0"/>
              <w:sz w:val="22"/>
              <w:szCs w:val="22"/>
            </w:rPr>
          </w:pPr>
          <w:hyperlink w:anchor="_Toc168017985" w:history="1">
            <w:r w:rsidRPr="00570AE8">
              <w:rPr>
                <w:rStyle w:val="Hyperlink"/>
              </w:rPr>
              <w:t>12. Sign-off</w:t>
            </w:r>
            <w:r>
              <w:rPr>
                <w:webHidden/>
              </w:rPr>
              <w:tab/>
            </w:r>
            <w:r>
              <w:rPr>
                <w:webHidden/>
              </w:rPr>
              <w:fldChar w:fldCharType="begin"/>
            </w:r>
            <w:r>
              <w:rPr>
                <w:webHidden/>
              </w:rPr>
              <w:instrText xml:space="preserve"> PAGEREF _Toc168017985 \h </w:instrText>
            </w:r>
            <w:r>
              <w:rPr>
                <w:webHidden/>
              </w:rPr>
            </w:r>
            <w:r>
              <w:rPr>
                <w:webHidden/>
              </w:rPr>
              <w:fldChar w:fldCharType="separate"/>
            </w:r>
            <w:r w:rsidR="00696940">
              <w:rPr>
                <w:webHidden/>
              </w:rPr>
              <w:t>19</w:t>
            </w:r>
            <w:r>
              <w:rPr>
                <w:webHidden/>
              </w:rPr>
              <w:fldChar w:fldCharType="end"/>
            </w:r>
          </w:hyperlink>
        </w:p>
        <w:p w:rsidR="000E68CF" w:rsidRDefault="000E68CF" w:rsidP="000E68CF">
          <w:pPr>
            <w:pStyle w:val="TOC1"/>
          </w:pPr>
          <w:r>
            <w:rPr>
              <w:bCs/>
            </w:rPr>
            <w:fldChar w:fldCharType="end"/>
          </w:r>
        </w:p>
      </w:sdtContent>
    </w:sdt>
    <w:p w:rsidR="000E68CF" w:rsidRDefault="000E68CF" w:rsidP="002934B4">
      <w:pPr>
        <w:pStyle w:val="Heading1"/>
      </w:pPr>
    </w:p>
    <w:p w:rsidR="002934B4" w:rsidRDefault="000E68CF" w:rsidP="002934B4">
      <w:pPr>
        <w:pStyle w:val="Heading1"/>
      </w:pPr>
      <w:bookmarkStart w:id="30" w:name="_GoBack"/>
      <w:bookmarkEnd w:id="30"/>
      <w:r>
        <w:br w:type="column"/>
      </w:r>
      <w:bookmarkStart w:id="31" w:name="_Toc168017932"/>
      <w:r w:rsidR="002934B4" w:rsidRPr="002934B4">
        <w:lastRenderedPageBreak/>
        <w:t xml:space="preserve">1. </w:t>
      </w:r>
      <w:bookmarkStart w:id="32" w:name="_Toc162871663"/>
      <w:r w:rsidR="002934B4" w:rsidRPr="002934B4">
        <w:t>Introduction</w:t>
      </w:r>
      <w:bookmarkEnd w:id="31"/>
      <w:bookmarkEnd w:id="32"/>
    </w:p>
    <w:p w:rsidR="002934B4" w:rsidRPr="0034222F" w:rsidRDefault="002934B4" w:rsidP="002934B4">
      <w:pPr>
        <w:pStyle w:val="Heading2"/>
        <w:rPr>
          <w:shd w:val="clear" w:color="auto" w:fill="F7F7F8"/>
        </w:rPr>
      </w:pPr>
      <w:bookmarkStart w:id="33" w:name="_Toc162871664"/>
      <w:bookmarkStart w:id="34" w:name="_Toc168017933"/>
      <w:r>
        <w:t xml:space="preserve">1.1 </w:t>
      </w:r>
      <w:r w:rsidRPr="002934B4">
        <w:t>Purpose</w:t>
      </w:r>
      <w:bookmarkEnd w:id="33"/>
      <w:bookmarkEnd w:id="34"/>
    </w:p>
    <w:p w:rsidR="002934B4" w:rsidRDefault="002934B4" w:rsidP="002934B4">
      <w:pPr>
        <w:spacing w:after="209"/>
        <w:ind w:left="-5"/>
        <w:rPr>
          <w:rFonts w:asciiTheme="majorHAnsi" w:hAnsiTheme="majorHAnsi" w:cstheme="majorHAnsi"/>
        </w:rPr>
      </w:pPr>
      <w:r w:rsidRPr="00243757">
        <w:rPr>
          <w:rFonts w:asciiTheme="majorHAnsi" w:hAnsiTheme="majorHAnsi" w:cstheme="majorHAnsi"/>
        </w:rPr>
        <w:t>The purpose of this document is to outline the functional specifications for the integration between the Customer Portal (SFTP</w:t>
      </w:r>
      <w:r w:rsidR="004A157A">
        <w:rPr>
          <w:rFonts w:asciiTheme="majorHAnsi" w:hAnsiTheme="majorHAnsi" w:cstheme="majorHAnsi"/>
        </w:rPr>
        <w:t>/FTP</w:t>
      </w:r>
      <w:r w:rsidRPr="00243757">
        <w:rPr>
          <w:rFonts w:asciiTheme="majorHAnsi" w:hAnsiTheme="majorHAnsi" w:cstheme="majorHAnsi"/>
        </w:rPr>
        <w:t>) and NetSuite using</w:t>
      </w:r>
      <w:r>
        <w:rPr>
          <w:rFonts w:asciiTheme="majorHAnsi" w:hAnsiTheme="majorHAnsi" w:cstheme="majorHAnsi"/>
        </w:rPr>
        <w:t xml:space="preserve"> the</w:t>
      </w:r>
      <w:r w:rsidRPr="00243757">
        <w:rPr>
          <w:rFonts w:asciiTheme="majorHAnsi" w:hAnsiTheme="majorHAnsi" w:cstheme="majorHAnsi"/>
        </w:rPr>
        <w:t xml:space="preserve"> </w:t>
      </w:r>
      <w:proofErr w:type="spellStart"/>
      <w:r w:rsidRPr="00243757">
        <w:rPr>
          <w:rFonts w:asciiTheme="majorHAnsi" w:hAnsiTheme="majorHAnsi" w:cstheme="majorHAnsi"/>
        </w:rPr>
        <w:t>Celigo</w:t>
      </w:r>
      <w:proofErr w:type="spellEnd"/>
      <w:r w:rsidRPr="00243757">
        <w:rPr>
          <w:rFonts w:asciiTheme="majorHAnsi" w:hAnsiTheme="majorHAnsi" w:cstheme="majorHAnsi"/>
        </w:rPr>
        <w:t xml:space="preserve">. </w:t>
      </w:r>
    </w:p>
    <w:p w:rsidR="002934B4" w:rsidRPr="00C2152A" w:rsidRDefault="002934B4" w:rsidP="002934B4">
      <w:pPr>
        <w:spacing w:after="209"/>
        <w:ind w:left="-5"/>
        <w:rPr>
          <w:rFonts w:asciiTheme="majorHAnsi" w:hAnsiTheme="majorHAnsi" w:cstheme="majorHAnsi"/>
        </w:rPr>
      </w:pPr>
      <w:r w:rsidRPr="00C2152A">
        <w:rPr>
          <w:rFonts w:asciiTheme="majorHAnsi" w:hAnsiTheme="majorHAnsi" w:cstheme="majorHAnsi"/>
        </w:rPr>
        <w:t>This document represents information gathered in meetings held with the customer, which enables the Paapri team to map the business r</w:t>
      </w:r>
      <w:r>
        <w:rPr>
          <w:rFonts w:asciiTheme="majorHAnsi" w:hAnsiTheme="majorHAnsi" w:cstheme="majorHAnsi"/>
        </w:rPr>
        <w:t>equirements to an efficient flow</w:t>
      </w:r>
      <w:r w:rsidRPr="00C2152A">
        <w:rPr>
          <w:rFonts w:asciiTheme="majorHAnsi" w:hAnsiTheme="majorHAnsi" w:cstheme="majorHAnsi"/>
        </w:rPr>
        <w:t xml:space="preserve">. Once complete, this document will serve as a blueprint for the Paapri team to </w:t>
      </w:r>
      <w:r>
        <w:rPr>
          <w:rFonts w:asciiTheme="majorHAnsi" w:hAnsiTheme="majorHAnsi" w:cstheme="majorHAnsi"/>
        </w:rPr>
        <w:t>begin the Integration process</w:t>
      </w:r>
      <w:r w:rsidRPr="00C2152A">
        <w:rPr>
          <w:rFonts w:asciiTheme="majorHAnsi" w:hAnsiTheme="majorHAnsi" w:cstheme="majorHAnsi"/>
        </w:rPr>
        <w:t xml:space="preserve">.  </w:t>
      </w:r>
    </w:p>
    <w:p w:rsidR="002934B4" w:rsidRPr="0034222F" w:rsidRDefault="002934B4" w:rsidP="002934B4">
      <w:pPr>
        <w:pStyle w:val="Heading2"/>
        <w:numPr>
          <w:ilvl w:val="1"/>
          <w:numId w:val="0"/>
        </w:numPr>
        <w:spacing w:before="160" w:line="240" w:lineRule="auto"/>
        <w:ind w:left="576" w:hanging="576"/>
      </w:pPr>
      <w:bookmarkStart w:id="35" w:name="_Toc162871665"/>
      <w:bookmarkStart w:id="36" w:name="_Toc168017934"/>
      <w:r>
        <w:t xml:space="preserve">1.2 </w:t>
      </w:r>
      <w:r w:rsidRPr="0034222F">
        <w:t>Scope</w:t>
      </w:r>
      <w:bookmarkEnd w:id="35"/>
      <w:bookmarkEnd w:id="36"/>
    </w:p>
    <w:p w:rsidR="002934B4" w:rsidRDefault="002934B4" w:rsidP="002934B4">
      <w:pPr>
        <w:rPr>
          <w:rFonts w:asciiTheme="majorHAnsi" w:hAnsiTheme="majorHAnsi" w:cstheme="majorHAnsi"/>
        </w:rPr>
      </w:pPr>
      <w:r w:rsidRPr="00CE2527">
        <w:rPr>
          <w:rFonts w:asciiTheme="majorHAnsi" w:hAnsiTheme="majorHAnsi" w:cstheme="majorHAnsi"/>
        </w:rPr>
        <w:t xml:space="preserve">This integration aims to synchronize order data, open orders, open invoices, customer statements, and inventory availability data between the Customer Portal and NetSuite. It involves creating five flows within </w:t>
      </w:r>
      <w:proofErr w:type="spellStart"/>
      <w:r w:rsidRPr="00CE2527">
        <w:rPr>
          <w:rFonts w:asciiTheme="majorHAnsi" w:hAnsiTheme="majorHAnsi" w:cstheme="majorHAnsi"/>
        </w:rPr>
        <w:t>Celigo</w:t>
      </w:r>
      <w:proofErr w:type="spellEnd"/>
      <w:r w:rsidRPr="00CE2527">
        <w:rPr>
          <w:rFonts w:asciiTheme="majorHAnsi" w:hAnsiTheme="majorHAnsi" w:cstheme="majorHAnsi"/>
        </w:rPr>
        <w:t xml:space="preserve"> Connector to facilitate this synchronization.</w:t>
      </w:r>
    </w:p>
    <w:p w:rsidR="002934B4" w:rsidRDefault="002934B4" w:rsidP="002934B4">
      <w:pPr>
        <w:pStyle w:val="Heading2"/>
      </w:pPr>
      <w:bookmarkStart w:id="37" w:name="_Toc162871666"/>
      <w:bookmarkStart w:id="38" w:name="_Toc168017935"/>
      <w:r>
        <w:t xml:space="preserve">1.3 </w:t>
      </w:r>
      <w:r w:rsidRPr="002934B4">
        <w:t>Objectives</w:t>
      </w:r>
      <w:bookmarkEnd w:id="37"/>
      <w:bookmarkEnd w:id="38"/>
    </w:p>
    <w:p w:rsidR="002934B4" w:rsidRPr="00CE2527" w:rsidRDefault="002934B4" w:rsidP="002934B4">
      <w:pPr>
        <w:pStyle w:val="ListParagraph"/>
        <w:numPr>
          <w:ilvl w:val="0"/>
          <w:numId w:val="12"/>
        </w:numPr>
        <w:rPr>
          <w:rFonts w:asciiTheme="majorHAnsi" w:hAnsiTheme="majorHAnsi" w:cstheme="majorHAnsi"/>
          <w:sz w:val="22"/>
          <w:szCs w:val="22"/>
        </w:rPr>
      </w:pPr>
      <w:r w:rsidRPr="00CE2527">
        <w:rPr>
          <w:rFonts w:asciiTheme="majorHAnsi" w:hAnsiTheme="majorHAnsi" w:cstheme="majorHAnsi"/>
          <w:sz w:val="22"/>
          <w:szCs w:val="22"/>
        </w:rPr>
        <w:t xml:space="preserve">Import </w:t>
      </w:r>
      <w:r>
        <w:rPr>
          <w:rFonts w:asciiTheme="majorHAnsi" w:hAnsiTheme="majorHAnsi" w:cstheme="majorHAnsi"/>
          <w:sz w:val="22"/>
          <w:szCs w:val="22"/>
        </w:rPr>
        <w:t xml:space="preserve">Open </w:t>
      </w:r>
      <w:r w:rsidRPr="00CE2527">
        <w:rPr>
          <w:rFonts w:asciiTheme="majorHAnsi" w:hAnsiTheme="majorHAnsi" w:cstheme="majorHAnsi"/>
          <w:sz w:val="22"/>
          <w:szCs w:val="22"/>
        </w:rPr>
        <w:t>order</w:t>
      </w:r>
      <w:r>
        <w:rPr>
          <w:rFonts w:asciiTheme="majorHAnsi" w:hAnsiTheme="majorHAnsi" w:cstheme="majorHAnsi"/>
          <w:sz w:val="22"/>
          <w:szCs w:val="22"/>
        </w:rPr>
        <w:t xml:space="preserve">s </w:t>
      </w:r>
      <w:r w:rsidRPr="00CE2527">
        <w:rPr>
          <w:rFonts w:asciiTheme="majorHAnsi" w:hAnsiTheme="majorHAnsi" w:cstheme="majorHAnsi"/>
          <w:sz w:val="22"/>
          <w:szCs w:val="22"/>
        </w:rPr>
        <w:t xml:space="preserve">from </w:t>
      </w:r>
      <w:proofErr w:type="spellStart"/>
      <w:r w:rsidRPr="00CE2527">
        <w:rPr>
          <w:rFonts w:asciiTheme="majorHAnsi" w:hAnsiTheme="majorHAnsi" w:cstheme="majorHAnsi"/>
          <w:sz w:val="22"/>
          <w:szCs w:val="22"/>
        </w:rPr>
        <w:t>Grimco</w:t>
      </w:r>
      <w:proofErr w:type="spellEnd"/>
      <w:r w:rsidRPr="00CE2527">
        <w:rPr>
          <w:rFonts w:asciiTheme="majorHAnsi" w:hAnsiTheme="majorHAnsi" w:cstheme="majorHAnsi"/>
          <w:sz w:val="22"/>
          <w:szCs w:val="22"/>
        </w:rPr>
        <w:t>, and JDS folders in the Customer Portal to NetSuite as sales orders.</w:t>
      </w:r>
    </w:p>
    <w:p w:rsidR="002934B4" w:rsidRDefault="000E68CF" w:rsidP="002934B4">
      <w:pPr>
        <w:pStyle w:val="ListParagraph"/>
        <w:numPr>
          <w:ilvl w:val="0"/>
          <w:numId w:val="12"/>
        </w:numPr>
        <w:rPr>
          <w:rFonts w:asciiTheme="majorHAnsi" w:hAnsiTheme="majorHAnsi" w:cstheme="majorHAnsi"/>
          <w:sz w:val="22"/>
          <w:szCs w:val="22"/>
        </w:rPr>
      </w:pPr>
      <w:r>
        <w:rPr>
          <w:rFonts w:asciiTheme="majorHAnsi" w:hAnsiTheme="majorHAnsi" w:cstheme="majorHAnsi"/>
          <w:sz w:val="22"/>
          <w:szCs w:val="22"/>
        </w:rPr>
        <w:t xml:space="preserve">Create a ordconf.csv file in </w:t>
      </w:r>
      <w:proofErr w:type="spellStart"/>
      <w:r>
        <w:rPr>
          <w:rFonts w:asciiTheme="majorHAnsi" w:hAnsiTheme="majorHAnsi" w:cstheme="majorHAnsi"/>
          <w:sz w:val="22"/>
          <w:szCs w:val="22"/>
        </w:rPr>
        <w:t>Celigo</w:t>
      </w:r>
      <w:proofErr w:type="spellEnd"/>
      <w:r>
        <w:rPr>
          <w:rFonts w:asciiTheme="majorHAnsi" w:hAnsiTheme="majorHAnsi" w:cstheme="majorHAnsi"/>
          <w:sz w:val="22"/>
          <w:szCs w:val="22"/>
        </w:rPr>
        <w:t xml:space="preserve"> by Open orders data from NetSuite and upload/overwrite this file to the Customer Portal</w:t>
      </w:r>
      <w:r w:rsidR="002934B4" w:rsidRPr="00CE2527">
        <w:rPr>
          <w:rFonts w:asciiTheme="majorHAnsi" w:hAnsiTheme="majorHAnsi" w:cstheme="majorHAnsi"/>
          <w:sz w:val="22"/>
          <w:szCs w:val="22"/>
        </w:rPr>
        <w:t>.</w:t>
      </w:r>
    </w:p>
    <w:p w:rsidR="00E8237C" w:rsidRPr="00CE2527" w:rsidRDefault="00E8237C" w:rsidP="00E8237C">
      <w:pPr>
        <w:pStyle w:val="ListParagraph"/>
        <w:numPr>
          <w:ilvl w:val="0"/>
          <w:numId w:val="12"/>
        </w:numPr>
        <w:rPr>
          <w:rFonts w:asciiTheme="majorHAnsi" w:hAnsiTheme="majorHAnsi" w:cstheme="majorHAnsi"/>
          <w:sz w:val="22"/>
          <w:szCs w:val="22"/>
        </w:rPr>
      </w:pPr>
      <w:r>
        <w:rPr>
          <w:rFonts w:asciiTheme="majorHAnsi" w:hAnsiTheme="majorHAnsi" w:cstheme="majorHAnsi"/>
          <w:sz w:val="22"/>
          <w:szCs w:val="22"/>
        </w:rPr>
        <w:t xml:space="preserve">Create a dalinv.csv file in </w:t>
      </w:r>
      <w:proofErr w:type="spellStart"/>
      <w:r>
        <w:rPr>
          <w:rFonts w:asciiTheme="majorHAnsi" w:hAnsiTheme="majorHAnsi" w:cstheme="majorHAnsi"/>
          <w:sz w:val="22"/>
          <w:szCs w:val="22"/>
        </w:rPr>
        <w:t>Celigo</w:t>
      </w:r>
      <w:proofErr w:type="spellEnd"/>
      <w:r>
        <w:rPr>
          <w:rFonts w:asciiTheme="majorHAnsi" w:hAnsiTheme="majorHAnsi" w:cstheme="majorHAnsi"/>
          <w:sz w:val="22"/>
          <w:szCs w:val="22"/>
        </w:rPr>
        <w:t xml:space="preserve"> by invoice records data from NetSuite and upload/overwrite this file to the Customer Portal</w:t>
      </w:r>
      <w:r w:rsidRPr="00CE2527">
        <w:rPr>
          <w:rFonts w:asciiTheme="majorHAnsi" w:hAnsiTheme="majorHAnsi" w:cstheme="majorHAnsi"/>
          <w:sz w:val="22"/>
          <w:szCs w:val="22"/>
        </w:rPr>
        <w:t>.</w:t>
      </w:r>
    </w:p>
    <w:p w:rsidR="00E8237C" w:rsidRPr="00CE2527" w:rsidRDefault="00E8237C" w:rsidP="00E8237C">
      <w:pPr>
        <w:pStyle w:val="ListParagraph"/>
        <w:numPr>
          <w:ilvl w:val="0"/>
          <w:numId w:val="12"/>
        </w:numPr>
        <w:rPr>
          <w:rFonts w:asciiTheme="majorHAnsi" w:hAnsiTheme="majorHAnsi" w:cstheme="majorHAnsi"/>
          <w:sz w:val="22"/>
          <w:szCs w:val="22"/>
        </w:rPr>
      </w:pPr>
      <w:r>
        <w:rPr>
          <w:rFonts w:asciiTheme="majorHAnsi" w:hAnsiTheme="majorHAnsi" w:cstheme="majorHAnsi"/>
          <w:sz w:val="22"/>
          <w:szCs w:val="22"/>
        </w:rPr>
        <w:t xml:space="preserve">Create a custstmt.csv file in </w:t>
      </w:r>
      <w:proofErr w:type="spellStart"/>
      <w:r>
        <w:rPr>
          <w:rFonts w:asciiTheme="majorHAnsi" w:hAnsiTheme="majorHAnsi" w:cstheme="majorHAnsi"/>
          <w:sz w:val="22"/>
          <w:szCs w:val="22"/>
        </w:rPr>
        <w:t>Celigo</w:t>
      </w:r>
      <w:proofErr w:type="spellEnd"/>
      <w:r>
        <w:rPr>
          <w:rFonts w:asciiTheme="majorHAnsi" w:hAnsiTheme="majorHAnsi" w:cstheme="majorHAnsi"/>
          <w:sz w:val="22"/>
          <w:szCs w:val="22"/>
        </w:rPr>
        <w:t xml:space="preserve"> by customer statement data from NetSuite and upload/overwrite this file to the Customer Portal</w:t>
      </w:r>
      <w:r w:rsidRPr="00CE2527">
        <w:rPr>
          <w:rFonts w:asciiTheme="majorHAnsi" w:hAnsiTheme="majorHAnsi" w:cstheme="majorHAnsi"/>
          <w:sz w:val="22"/>
          <w:szCs w:val="22"/>
        </w:rPr>
        <w:t>.</w:t>
      </w:r>
    </w:p>
    <w:p w:rsidR="00E8237C" w:rsidRPr="00CE2527" w:rsidRDefault="00E8237C" w:rsidP="00E8237C">
      <w:pPr>
        <w:pStyle w:val="ListParagraph"/>
        <w:numPr>
          <w:ilvl w:val="0"/>
          <w:numId w:val="12"/>
        </w:numPr>
        <w:rPr>
          <w:rFonts w:asciiTheme="majorHAnsi" w:hAnsiTheme="majorHAnsi" w:cstheme="majorHAnsi"/>
          <w:sz w:val="22"/>
          <w:szCs w:val="22"/>
        </w:rPr>
      </w:pPr>
      <w:r>
        <w:rPr>
          <w:rFonts w:asciiTheme="majorHAnsi" w:hAnsiTheme="majorHAnsi" w:cstheme="majorHAnsi"/>
          <w:sz w:val="22"/>
          <w:szCs w:val="22"/>
        </w:rPr>
        <w:t xml:space="preserve">Create a invaval.csv file in </w:t>
      </w:r>
      <w:proofErr w:type="spellStart"/>
      <w:r>
        <w:rPr>
          <w:rFonts w:asciiTheme="majorHAnsi" w:hAnsiTheme="majorHAnsi" w:cstheme="majorHAnsi"/>
          <w:sz w:val="22"/>
          <w:szCs w:val="22"/>
        </w:rPr>
        <w:t>Celigo</w:t>
      </w:r>
      <w:proofErr w:type="spellEnd"/>
      <w:r>
        <w:rPr>
          <w:rFonts w:asciiTheme="majorHAnsi" w:hAnsiTheme="majorHAnsi" w:cstheme="majorHAnsi"/>
          <w:sz w:val="22"/>
          <w:szCs w:val="22"/>
        </w:rPr>
        <w:t xml:space="preserve"> by inventory availability data from NetSuite and upload/overwrite this file to the Customer Portal</w:t>
      </w:r>
      <w:r w:rsidRPr="00CE2527">
        <w:rPr>
          <w:rFonts w:asciiTheme="majorHAnsi" w:hAnsiTheme="majorHAnsi" w:cstheme="majorHAnsi"/>
          <w:sz w:val="22"/>
          <w:szCs w:val="22"/>
        </w:rPr>
        <w:t>.</w:t>
      </w:r>
    </w:p>
    <w:p w:rsidR="002934B4" w:rsidRPr="00E8237C" w:rsidRDefault="002934B4" w:rsidP="00E8237C">
      <w:pPr>
        <w:pStyle w:val="ListParagraph"/>
        <w:rPr>
          <w:rFonts w:asciiTheme="majorHAnsi" w:hAnsiTheme="majorHAnsi" w:cstheme="majorHAnsi"/>
          <w:sz w:val="22"/>
          <w:szCs w:val="22"/>
        </w:rPr>
      </w:pPr>
    </w:p>
    <w:p w:rsidR="004D77AD" w:rsidRDefault="004D77AD">
      <w:pPr>
        <w:rPr>
          <w:rFonts w:asciiTheme="majorHAnsi" w:eastAsiaTheme="majorEastAsia" w:hAnsiTheme="majorHAnsi" w:cstheme="majorHAnsi"/>
          <w:color w:val="2E74B5" w:themeColor="accent1" w:themeShade="BF"/>
          <w:sz w:val="32"/>
          <w:szCs w:val="32"/>
        </w:rPr>
      </w:pPr>
      <w:bookmarkStart w:id="39" w:name="_Toc168017936"/>
      <w:r>
        <w:rPr>
          <w:rFonts w:cstheme="majorHAnsi"/>
        </w:rPr>
        <w:br w:type="page"/>
      </w:r>
    </w:p>
    <w:p w:rsidR="002934B4" w:rsidRPr="001024EE" w:rsidRDefault="000E68CF" w:rsidP="000E68CF">
      <w:pPr>
        <w:pStyle w:val="Heading1"/>
      </w:pPr>
      <w:r>
        <w:rPr>
          <w:rFonts w:cstheme="majorHAnsi"/>
        </w:rPr>
        <w:lastRenderedPageBreak/>
        <w:t>2.</w:t>
      </w:r>
      <w:r w:rsidR="002934B4">
        <w:rPr>
          <w:rFonts w:cstheme="majorHAnsi"/>
        </w:rPr>
        <w:t xml:space="preserve"> </w:t>
      </w:r>
      <w:bookmarkStart w:id="40" w:name="_Toc162871667"/>
      <w:r w:rsidR="002934B4" w:rsidRPr="001024EE">
        <w:t>Overview of Integration</w:t>
      </w:r>
      <w:bookmarkEnd w:id="39"/>
      <w:bookmarkEnd w:id="40"/>
    </w:p>
    <w:p w:rsidR="002934B4" w:rsidRDefault="002934B4" w:rsidP="002934B4">
      <w:pPr>
        <w:pStyle w:val="Heading2"/>
      </w:pPr>
      <w:bookmarkStart w:id="41" w:name="_Toc162871668"/>
      <w:bookmarkStart w:id="42" w:name="_Toc168017937"/>
      <w:r>
        <w:t xml:space="preserve">2.1 </w:t>
      </w:r>
      <w:r w:rsidRPr="003A0241">
        <w:t>Description</w:t>
      </w:r>
      <w:bookmarkEnd w:id="41"/>
      <w:bookmarkEnd w:id="42"/>
    </w:p>
    <w:p w:rsidR="002934B4" w:rsidRDefault="002934B4" w:rsidP="002934B4">
      <w:pPr>
        <w:rPr>
          <w:rFonts w:asciiTheme="majorHAnsi" w:hAnsiTheme="majorHAnsi" w:cstheme="majorHAnsi"/>
        </w:rPr>
      </w:pPr>
      <w:r w:rsidRPr="003A0241">
        <w:rPr>
          <w:rFonts w:asciiTheme="majorHAnsi" w:hAnsiTheme="majorHAnsi" w:cstheme="majorHAnsi"/>
        </w:rPr>
        <w:t xml:space="preserve">The integration will leverage </w:t>
      </w:r>
      <w:proofErr w:type="spellStart"/>
      <w:r w:rsidRPr="003A0241">
        <w:rPr>
          <w:rFonts w:asciiTheme="majorHAnsi" w:hAnsiTheme="majorHAnsi" w:cstheme="majorHAnsi"/>
        </w:rPr>
        <w:t>Celigo</w:t>
      </w:r>
      <w:proofErr w:type="spellEnd"/>
      <w:r w:rsidRPr="003A0241">
        <w:rPr>
          <w:rFonts w:asciiTheme="majorHAnsi" w:hAnsiTheme="majorHAnsi" w:cstheme="majorHAnsi"/>
        </w:rPr>
        <w:t xml:space="preserve"> to establish a connection between the Customer Portal and NetSuite. It will involve real-time and batch data synchronization to ensure consistency across both platforms.</w:t>
      </w:r>
      <w:r w:rsidR="00536191">
        <w:rPr>
          <w:rFonts w:asciiTheme="majorHAnsi" w:hAnsiTheme="majorHAnsi" w:cstheme="majorHAnsi"/>
        </w:rPr>
        <w:t xml:space="preserve"> This Integration will be in 2 phases.</w:t>
      </w:r>
    </w:p>
    <w:p w:rsidR="004B5993" w:rsidRDefault="00536191" w:rsidP="00FC2170">
      <w:pPr>
        <w:pStyle w:val="Heading3"/>
        <w:ind w:left="720"/>
      </w:pPr>
      <w:bookmarkStart w:id="43" w:name="_Toc168017938"/>
      <w:r>
        <w:t xml:space="preserve">2.1.1 </w:t>
      </w:r>
      <w:r w:rsidR="004B5993" w:rsidRPr="004B5993">
        <w:t>Phase One: Initial Setup</w:t>
      </w:r>
      <w:bookmarkEnd w:id="43"/>
    </w:p>
    <w:p w:rsidR="004B5993" w:rsidRPr="001B569B" w:rsidRDefault="004B5993" w:rsidP="00FC2170">
      <w:pPr>
        <w:ind w:left="720"/>
        <w:rPr>
          <w:rFonts w:asciiTheme="majorHAnsi" w:hAnsiTheme="majorHAnsi" w:cstheme="majorHAnsi"/>
        </w:rPr>
      </w:pPr>
      <w:r w:rsidRPr="001B569B">
        <w:rPr>
          <w:rFonts w:asciiTheme="majorHAnsi" w:hAnsiTheme="majorHAnsi" w:cstheme="majorHAnsi"/>
        </w:rPr>
        <w:t xml:space="preserve">In this phase, the integration will focus on establishing connectivity between the Customer Portal (SFTP) and NetSuite using </w:t>
      </w:r>
      <w:proofErr w:type="spellStart"/>
      <w:r w:rsidRPr="001B569B">
        <w:rPr>
          <w:rFonts w:asciiTheme="majorHAnsi" w:hAnsiTheme="majorHAnsi" w:cstheme="majorHAnsi"/>
        </w:rPr>
        <w:t>Celigo</w:t>
      </w:r>
      <w:proofErr w:type="spellEnd"/>
      <w:r w:rsidRPr="001B569B">
        <w:rPr>
          <w:rFonts w:asciiTheme="majorHAnsi" w:hAnsiTheme="majorHAnsi" w:cstheme="majorHAnsi"/>
        </w:rPr>
        <w:t xml:space="preserve"> Connector. The primary objectives include:</w:t>
      </w:r>
    </w:p>
    <w:p w:rsidR="004B5993" w:rsidRPr="001B569B" w:rsidRDefault="004B5993" w:rsidP="00FC2170">
      <w:pPr>
        <w:pStyle w:val="ListParagraph"/>
        <w:numPr>
          <w:ilvl w:val="0"/>
          <w:numId w:val="24"/>
        </w:numPr>
        <w:ind w:left="1440"/>
        <w:rPr>
          <w:rFonts w:asciiTheme="majorHAnsi" w:eastAsiaTheme="minorHAnsi" w:hAnsiTheme="majorHAnsi" w:cstheme="majorHAnsi"/>
          <w:sz w:val="22"/>
          <w:szCs w:val="22"/>
        </w:rPr>
      </w:pPr>
      <w:r w:rsidRPr="001B569B">
        <w:rPr>
          <w:rFonts w:asciiTheme="majorHAnsi" w:eastAsiaTheme="minorHAnsi" w:hAnsiTheme="majorHAnsi" w:cstheme="majorHAnsi"/>
          <w:sz w:val="22"/>
          <w:szCs w:val="22"/>
        </w:rPr>
        <w:t>Pushing all existing orders of customers from the Customer Portal to NetSuite.</w:t>
      </w:r>
    </w:p>
    <w:p w:rsidR="00FC2170" w:rsidRPr="001B569B" w:rsidRDefault="004B5993" w:rsidP="00FC2170">
      <w:pPr>
        <w:pStyle w:val="ListParagraph"/>
        <w:numPr>
          <w:ilvl w:val="0"/>
          <w:numId w:val="24"/>
        </w:numPr>
        <w:ind w:left="1440"/>
        <w:rPr>
          <w:rFonts w:asciiTheme="majorHAnsi" w:eastAsiaTheme="minorHAnsi" w:hAnsiTheme="majorHAnsi" w:cstheme="majorHAnsi"/>
          <w:sz w:val="22"/>
          <w:szCs w:val="22"/>
        </w:rPr>
      </w:pPr>
      <w:r w:rsidRPr="001B569B">
        <w:rPr>
          <w:rFonts w:asciiTheme="majorHAnsi" w:eastAsiaTheme="minorHAnsi" w:hAnsiTheme="majorHAnsi" w:cstheme="majorHAnsi"/>
          <w:sz w:val="22"/>
          <w:szCs w:val="22"/>
        </w:rPr>
        <w:t>Pushing all open orders, open invoices, customer statements, and inventory</w:t>
      </w:r>
      <w:r w:rsidR="00FC2170" w:rsidRPr="001B569B">
        <w:rPr>
          <w:rFonts w:asciiTheme="majorHAnsi" w:eastAsiaTheme="minorHAnsi" w:hAnsiTheme="majorHAnsi" w:cstheme="majorHAnsi"/>
          <w:sz w:val="22"/>
          <w:szCs w:val="22"/>
        </w:rPr>
        <w:t xml:space="preserve"> availability data from NetSuite to the Customer Portal.</w:t>
      </w:r>
    </w:p>
    <w:p w:rsidR="00536191" w:rsidRPr="004D77AD" w:rsidRDefault="00FC2170" w:rsidP="004D77AD">
      <w:pPr>
        <w:ind w:left="720"/>
        <w:rPr>
          <w:rFonts w:asciiTheme="majorHAnsi" w:hAnsiTheme="majorHAnsi" w:cstheme="majorHAnsi"/>
        </w:rPr>
      </w:pPr>
      <w:r w:rsidRPr="001B569B">
        <w:rPr>
          <w:rFonts w:asciiTheme="majorHAnsi" w:hAnsiTheme="majorHAnsi" w:cstheme="majorHAnsi"/>
        </w:rPr>
        <w:t>This phase aims to lay the foundation for seamless data exchange between the two platforms, ensuring that historical data is synchronized accurately.</w:t>
      </w:r>
    </w:p>
    <w:p w:rsidR="00536191" w:rsidRDefault="00536191" w:rsidP="006F45A1">
      <w:pPr>
        <w:pStyle w:val="Heading3"/>
        <w:ind w:left="720"/>
      </w:pPr>
      <w:bookmarkStart w:id="44" w:name="_Toc168017939"/>
      <w:r>
        <w:t xml:space="preserve">2.1.2 </w:t>
      </w:r>
      <w:r w:rsidR="00FC2170" w:rsidRPr="00FC2170">
        <w:t>Phase Two: Dynamic Flow Management</w:t>
      </w:r>
      <w:bookmarkEnd w:id="44"/>
    </w:p>
    <w:p w:rsidR="00FC2170" w:rsidRPr="001B569B" w:rsidRDefault="00FC2170" w:rsidP="006F45A1">
      <w:pPr>
        <w:ind w:left="720"/>
        <w:rPr>
          <w:rFonts w:asciiTheme="majorHAnsi" w:hAnsiTheme="majorHAnsi" w:cstheme="majorHAnsi"/>
        </w:rPr>
      </w:pPr>
      <w:r w:rsidRPr="001B569B">
        <w:rPr>
          <w:rFonts w:asciiTheme="majorHAnsi" w:hAnsiTheme="majorHAnsi" w:cstheme="majorHAnsi"/>
        </w:rPr>
        <w:t xml:space="preserve">The second phase of the integration will introduce dynamic flow management capabilities, empowering clients to configure new flows in </w:t>
      </w:r>
      <w:proofErr w:type="spellStart"/>
      <w:r w:rsidRPr="001B569B">
        <w:rPr>
          <w:rFonts w:asciiTheme="majorHAnsi" w:hAnsiTheme="majorHAnsi" w:cstheme="majorHAnsi"/>
        </w:rPr>
        <w:t>Celigo</w:t>
      </w:r>
      <w:proofErr w:type="spellEnd"/>
      <w:r w:rsidRPr="001B569B">
        <w:rPr>
          <w:rFonts w:asciiTheme="majorHAnsi" w:hAnsiTheme="majorHAnsi" w:cstheme="majorHAnsi"/>
        </w:rPr>
        <w:t xml:space="preserve"> for fetching sales order files from individual customer folders and removing existing flows as needed. A comprehensive document will be provided to guide clients through this process.</w:t>
      </w:r>
    </w:p>
    <w:p w:rsidR="0082476A" w:rsidRPr="001B569B" w:rsidRDefault="0082476A" w:rsidP="006F45A1">
      <w:pPr>
        <w:ind w:left="720"/>
        <w:rPr>
          <w:rFonts w:asciiTheme="majorHAnsi" w:hAnsiTheme="majorHAnsi" w:cstheme="majorHAnsi"/>
        </w:rPr>
      </w:pPr>
      <w:r w:rsidRPr="001B569B">
        <w:rPr>
          <w:rFonts w:asciiTheme="majorHAnsi" w:hAnsiTheme="majorHAnsi" w:cstheme="majorHAnsi"/>
        </w:rPr>
        <w:t>Key features of Phase Two include:</w:t>
      </w:r>
    </w:p>
    <w:p w:rsidR="0082476A" w:rsidRPr="001B569B" w:rsidRDefault="0082476A" w:rsidP="006F45A1">
      <w:pPr>
        <w:ind w:left="1440"/>
        <w:rPr>
          <w:rFonts w:asciiTheme="majorHAnsi" w:hAnsiTheme="majorHAnsi" w:cstheme="majorHAnsi"/>
        </w:rPr>
      </w:pPr>
      <w:r w:rsidRPr="001B569B">
        <w:rPr>
          <w:rFonts w:asciiTheme="majorHAnsi" w:hAnsiTheme="majorHAnsi" w:cstheme="majorHAnsi"/>
        </w:rPr>
        <w:t xml:space="preserve">Dynamic Flow Creation: Clients will be able to add new flows in </w:t>
      </w:r>
      <w:proofErr w:type="spellStart"/>
      <w:r w:rsidRPr="001B569B">
        <w:rPr>
          <w:rFonts w:asciiTheme="majorHAnsi" w:hAnsiTheme="majorHAnsi" w:cstheme="majorHAnsi"/>
        </w:rPr>
        <w:t>Celigo</w:t>
      </w:r>
      <w:proofErr w:type="spellEnd"/>
      <w:r w:rsidRPr="001B569B">
        <w:rPr>
          <w:rFonts w:asciiTheme="majorHAnsi" w:hAnsiTheme="majorHAnsi" w:cstheme="majorHAnsi"/>
        </w:rPr>
        <w:t xml:space="preserve"> to fetch sales order files from specific customer folders on the Customer Portal (SFTP) whenever a new customer is added</w:t>
      </w:r>
      <w:r w:rsidR="006F45A1" w:rsidRPr="001B569B">
        <w:rPr>
          <w:rFonts w:asciiTheme="majorHAnsi" w:hAnsiTheme="majorHAnsi" w:cstheme="majorHAnsi"/>
        </w:rPr>
        <w:t>.</w:t>
      </w:r>
    </w:p>
    <w:p w:rsidR="006F45A1" w:rsidRPr="001B569B" w:rsidRDefault="006F45A1" w:rsidP="006F45A1">
      <w:pPr>
        <w:ind w:left="1440"/>
        <w:rPr>
          <w:rFonts w:asciiTheme="majorHAnsi" w:hAnsiTheme="majorHAnsi" w:cstheme="majorHAnsi"/>
        </w:rPr>
      </w:pPr>
      <w:r w:rsidRPr="001B569B">
        <w:rPr>
          <w:rFonts w:asciiTheme="majorHAnsi" w:hAnsiTheme="majorHAnsi" w:cstheme="majorHAnsi"/>
        </w:rPr>
        <w:t xml:space="preserve">Flow Removal: Clients will have the capability to remove existing flows from </w:t>
      </w:r>
      <w:proofErr w:type="spellStart"/>
      <w:r w:rsidRPr="001B569B">
        <w:rPr>
          <w:rFonts w:asciiTheme="majorHAnsi" w:hAnsiTheme="majorHAnsi" w:cstheme="majorHAnsi"/>
        </w:rPr>
        <w:t>Celigo</w:t>
      </w:r>
      <w:proofErr w:type="spellEnd"/>
      <w:r w:rsidRPr="001B569B">
        <w:rPr>
          <w:rFonts w:asciiTheme="majorHAnsi" w:hAnsiTheme="majorHAnsi" w:cstheme="majorHAnsi"/>
        </w:rPr>
        <w:t xml:space="preserve"> when customers are removed from the Customer Portal or when their order flow requirements change.</w:t>
      </w:r>
    </w:p>
    <w:p w:rsidR="00CC7E9F" w:rsidRPr="001B569B" w:rsidRDefault="006F45A1" w:rsidP="004D77AD">
      <w:pPr>
        <w:ind w:left="720"/>
        <w:rPr>
          <w:rFonts w:asciiTheme="majorHAnsi" w:hAnsiTheme="majorHAnsi" w:cstheme="majorHAnsi"/>
        </w:rPr>
      </w:pPr>
      <w:r w:rsidRPr="001B569B">
        <w:rPr>
          <w:rFonts w:asciiTheme="majorHAnsi" w:hAnsiTheme="majorHAnsi" w:cstheme="majorHAnsi"/>
        </w:rPr>
        <w:t>This phase emphasizes client autonomy and flexibility, allowing them to adapt the integration to their evolving business needs without extensive external support. By providing clear documentation and generalized instructions, clients can efficiently manage their integration workflows, ensuring continued alignment with their business processes.</w:t>
      </w:r>
    </w:p>
    <w:p w:rsidR="00CC7E9F" w:rsidRPr="004D77AD" w:rsidRDefault="006F45A1" w:rsidP="004D77AD">
      <w:pPr>
        <w:ind w:left="720"/>
        <w:rPr>
          <w:rFonts w:asciiTheme="majorHAnsi" w:hAnsiTheme="majorHAnsi" w:cstheme="majorHAnsi"/>
          <w:i/>
        </w:rPr>
      </w:pPr>
      <w:r w:rsidRPr="001B569B">
        <w:rPr>
          <w:rFonts w:asciiTheme="majorHAnsi" w:hAnsiTheme="majorHAnsi" w:cstheme="majorHAnsi"/>
          <w:b/>
          <w:i/>
        </w:rPr>
        <w:t>Note</w:t>
      </w:r>
      <w:r w:rsidRPr="001B569B">
        <w:rPr>
          <w:rFonts w:asciiTheme="majorHAnsi" w:hAnsiTheme="majorHAnsi" w:cstheme="majorHAnsi"/>
          <w:i/>
        </w:rPr>
        <w:t xml:space="preserve">: </w:t>
      </w:r>
      <w:r w:rsidR="00CC7E9F" w:rsidRPr="001B569B">
        <w:rPr>
          <w:rFonts w:asciiTheme="majorHAnsi" w:hAnsiTheme="majorHAnsi" w:cstheme="majorHAnsi"/>
          <w:i/>
        </w:rPr>
        <w:t>This document contains comprehensive information regarding the First Phase of Integration exclusively. Following the completion of the First Phase, a separate document detailing the Second Phase o</w:t>
      </w:r>
      <w:r w:rsidR="004D77AD">
        <w:rPr>
          <w:rFonts w:asciiTheme="majorHAnsi" w:hAnsiTheme="majorHAnsi" w:cstheme="majorHAnsi"/>
          <w:i/>
        </w:rPr>
        <w:t>f Integration will be provided.</w:t>
      </w:r>
    </w:p>
    <w:p w:rsidR="002934B4" w:rsidRDefault="002934B4" w:rsidP="002934B4">
      <w:pPr>
        <w:pStyle w:val="Heading2"/>
      </w:pPr>
      <w:bookmarkStart w:id="45" w:name="_Toc168017940"/>
      <w:r>
        <w:t xml:space="preserve">2.2 </w:t>
      </w:r>
      <w:bookmarkStart w:id="46" w:name="_Toc162871669"/>
      <w:r>
        <w:t>Integration Components</w:t>
      </w:r>
      <w:bookmarkEnd w:id="45"/>
      <w:bookmarkEnd w:id="46"/>
    </w:p>
    <w:p w:rsidR="002934B4" w:rsidRPr="003A0241" w:rsidRDefault="002934B4" w:rsidP="002934B4">
      <w:pPr>
        <w:pStyle w:val="ListParagraph"/>
        <w:numPr>
          <w:ilvl w:val="0"/>
          <w:numId w:val="2"/>
        </w:numPr>
        <w:rPr>
          <w:rFonts w:asciiTheme="majorHAnsi" w:hAnsiTheme="majorHAnsi" w:cstheme="majorHAnsi"/>
          <w:sz w:val="22"/>
          <w:szCs w:val="22"/>
        </w:rPr>
      </w:pPr>
      <w:proofErr w:type="spellStart"/>
      <w:r w:rsidRPr="003A0241">
        <w:rPr>
          <w:rFonts w:asciiTheme="majorHAnsi" w:hAnsiTheme="majorHAnsi" w:cstheme="majorHAnsi"/>
          <w:sz w:val="22"/>
          <w:szCs w:val="22"/>
        </w:rPr>
        <w:t>Celigo</w:t>
      </w:r>
      <w:proofErr w:type="spellEnd"/>
      <w:r w:rsidRPr="003A0241">
        <w:rPr>
          <w:rFonts w:asciiTheme="majorHAnsi" w:hAnsiTheme="majorHAnsi" w:cstheme="majorHAnsi"/>
          <w:sz w:val="22"/>
          <w:szCs w:val="22"/>
        </w:rPr>
        <w:t xml:space="preserve"> Integration App</w:t>
      </w:r>
    </w:p>
    <w:p w:rsidR="002934B4" w:rsidRPr="003A0241" w:rsidRDefault="002934B4" w:rsidP="002934B4">
      <w:pPr>
        <w:pStyle w:val="ListParagraph"/>
        <w:numPr>
          <w:ilvl w:val="0"/>
          <w:numId w:val="2"/>
        </w:numPr>
        <w:rPr>
          <w:rFonts w:asciiTheme="majorHAnsi" w:hAnsiTheme="majorHAnsi" w:cstheme="majorHAnsi"/>
          <w:sz w:val="22"/>
          <w:szCs w:val="22"/>
        </w:rPr>
      </w:pPr>
      <w:r w:rsidRPr="003A0241">
        <w:rPr>
          <w:rFonts w:asciiTheme="majorHAnsi" w:hAnsiTheme="majorHAnsi" w:cstheme="majorHAnsi"/>
          <w:sz w:val="22"/>
          <w:szCs w:val="22"/>
        </w:rPr>
        <w:t>Customer Portal API</w:t>
      </w:r>
    </w:p>
    <w:p w:rsidR="002934B4" w:rsidRDefault="002934B4" w:rsidP="002934B4">
      <w:pPr>
        <w:pStyle w:val="ListParagraph"/>
        <w:numPr>
          <w:ilvl w:val="0"/>
          <w:numId w:val="2"/>
        </w:numPr>
        <w:rPr>
          <w:rFonts w:asciiTheme="majorHAnsi" w:hAnsiTheme="majorHAnsi" w:cstheme="majorHAnsi"/>
          <w:sz w:val="22"/>
          <w:szCs w:val="22"/>
        </w:rPr>
      </w:pPr>
      <w:r w:rsidRPr="003A0241">
        <w:rPr>
          <w:rFonts w:asciiTheme="majorHAnsi" w:hAnsiTheme="majorHAnsi" w:cstheme="majorHAnsi"/>
          <w:sz w:val="22"/>
          <w:szCs w:val="22"/>
        </w:rPr>
        <w:t>NetSuite API</w:t>
      </w:r>
    </w:p>
    <w:p w:rsidR="00536191" w:rsidRPr="00536191" w:rsidRDefault="00536191" w:rsidP="00536191">
      <w:pPr>
        <w:pStyle w:val="ListParagraph"/>
        <w:rPr>
          <w:rFonts w:asciiTheme="majorHAnsi" w:hAnsiTheme="majorHAnsi" w:cstheme="majorHAnsi"/>
          <w:sz w:val="22"/>
          <w:szCs w:val="22"/>
        </w:rPr>
      </w:pPr>
    </w:p>
    <w:p w:rsidR="002934B4" w:rsidRDefault="002934B4" w:rsidP="002934B4">
      <w:pPr>
        <w:pStyle w:val="Heading1"/>
      </w:pPr>
      <w:bookmarkStart w:id="47" w:name="_Toc168017941"/>
      <w:r>
        <w:lastRenderedPageBreak/>
        <w:t>3. Integration Flows</w:t>
      </w:r>
      <w:bookmarkEnd w:id="47"/>
    </w:p>
    <w:p w:rsidR="002934B4" w:rsidRDefault="002934B4" w:rsidP="002934B4">
      <w:pPr>
        <w:pStyle w:val="Heading2"/>
      </w:pPr>
      <w:bookmarkStart w:id="48" w:name="_Toc168017942"/>
      <w:r>
        <w:t xml:space="preserve">3.1 </w:t>
      </w:r>
      <w:bookmarkStart w:id="49" w:name="_Toc162871671"/>
      <w:r w:rsidRPr="003A0241">
        <w:t>Detailed description of each integration flow:</w:t>
      </w:r>
      <w:bookmarkEnd w:id="48"/>
      <w:bookmarkEnd w:id="49"/>
    </w:p>
    <w:p w:rsidR="002934B4" w:rsidRDefault="002934B4" w:rsidP="002934B4">
      <w:pPr>
        <w:pStyle w:val="ListParagraph"/>
        <w:numPr>
          <w:ilvl w:val="0"/>
          <w:numId w:val="20"/>
        </w:numPr>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Create</w:t>
      </w:r>
      <w:r w:rsidR="004A157A">
        <w:rPr>
          <w:rFonts w:asciiTheme="majorHAnsi" w:hAnsiTheme="majorHAnsi" w:cstheme="majorHAnsi"/>
          <w:color w:val="000000" w:themeColor="text1"/>
          <w:sz w:val="22"/>
          <w:szCs w:val="22"/>
        </w:rPr>
        <w:t xml:space="preserve"> two</w:t>
      </w:r>
      <w:r w:rsidRPr="007A68B2">
        <w:rPr>
          <w:rFonts w:asciiTheme="majorHAnsi" w:hAnsiTheme="majorHAnsi" w:cstheme="majorHAnsi"/>
          <w:color w:val="000000" w:themeColor="text1"/>
          <w:sz w:val="22"/>
          <w:szCs w:val="22"/>
        </w:rPr>
        <w:t xml:space="preserve"> connection</w:t>
      </w:r>
      <w:r w:rsidR="004A157A">
        <w:rPr>
          <w:rFonts w:asciiTheme="majorHAnsi" w:hAnsiTheme="majorHAnsi" w:cstheme="majorHAnsi"/>
          <w:color w:val="000000" w:themeColor="text1"/>
          <w:sz w:val="22"/>
          <w:szCs w:val="22"/>
        </w:rPr>
        <w:t>s</w:t>
      </w:r>
      <w:r w:rsidRPr="007A68B2">
        <w:rPr>
          <w:rFonts w:asciiTheme="majorHAnsi" w:hAnsiTheme="majorHAnsi" w:cstheme="majorHAnsi"/>
          <w:color w:val="000000" w:themeColor="text1"/>
          <w:sz w:val="22"/>
          <w:szCs w:val="22"/>
        </w:rPr>
        <w:t xml:space="preserve"> to the Customer Portal (SFTP Server</w:t>
      </w:r>
      <w:r w:rsidR="004A157A">
        <w:rPr>
          <w:rFonts w:asciiTheme="majorHAnsi" w:hAnsiTheme="majorHAnsi" w:cstheme="majorHAnsi"/>
          <w:color w:val="000000" w:themeColor="text1"/>
          <w:sz w:val="22"/>
          <w:szCs w:val="22"/>
        </w:rPr>
        <w:t xml:space="preserve"> &amp; FTP Server</w:t>
      </w:r>
      <w:r w:rsidRPr="007A68B2">
        <w:rPr>
          <w:rFonts w:asciiTheme="majorHAnsi" w:hAnsiTheme="majorHAnsi" w:cstheme="majorHAnsi"/>
          <w:color w:val="000000" w:themeColor="text1"/>
          <w:sz w:val="22"/>
          <w:szCs w:val="22"/>
        </w:rPr>
        <w:t xml:space="preserve">) within </w:t>
      </w:r>
      <w:proofErr w:type="spellStart"/>
      <w:r w:rsidRPr="007A68B2">
        <w:rPr>
          <w:rFonts w:asciiTheme="majorHAnsi" w:hAnsiTheme="majorHAnsi" w:cstheme="majorHAnsi"/>
          <w:color w:val="000000" w:themeColor="text1"/>
          <w:sz w:val="22"/>
          <w:szCs w:val="22"/>
        </w:rPr>
        <w:t>Celigo</w:t>
      </w:r>
      <w:proofErr w:type="spellEnd"/>
      <w:r w:rsidRPr="007A68B2">
        <w:rPr>
          <w:rFonts w:asciiTheme="majorHAnsi" w:hAnsiTheme="majorHAnsi" w:cstheme="majorHAnsi"/>
          <w:color w:val="000000" w:themeColor="text1"/>
          <w:sz w:val="22"/>
          <w:szCs w:val="22"/>
        </w:rPr>
        <w:t xml:space="preserve"> for executing GET/POST operations with the Customer Portal. This connection shall be identified as the "SFTP Connection" </w:t>
      </w:r>
      <w:r w:rsidR="004A157A">
        <w:rPr>
          <w:rFonts w:asciiTheme="majorHAnsi" w:hAnsiTheme="majorHAnsi" w:cstheme="majorHAnsi"/>
          <w:color w:val="000000" w:themeColor="text1"/>
          <w:sz w:val="22"/>
          <w:szCs w:val="22"/>
        </w:rPr>
        <w:t>&amp; "</w:t>
      </w:r>
      <w:r w:rsidR="004A157A" w:rsidRPr="007A68B2">
        <w:rPr>
          <w:rFonts w:asciiTheme="majorHAnsi" w:hAnsiTheme="majorHAnsi" w:cstheme="majorHAnsi"/>
          <w:color w:val="000000" w:themeColor="text1"/>
          <w:sz w:val="22"/>
          <w:szCs w:val="22"/>
        </w:rPr>
        <w:t xml:space="preserve">FTP Connection" </w:t>
      </w:r>
      <w:r w:rsidRPr="007A68B2">
        <w:rPr>
          <w:rFonts w:asciiTheme="majorHAnsi" w:hAnsiTheme="majorHAnsi" w:cstheme="majorHAnsi"/>
          <w:color w:val="000000" w:themeColor="text1"/>
          <w:sz w:val="22"/>
          <w:szCs w:val="22"/>
        </w:rPr>
        <w:t xml:space="preserve">within </w:t>
      </w:r>
      <w:proofErr w:type="spellStart"/>
      <w:r w:rsidRPr="007A68B2">
        <w:rPr>
          <w:rFonts w:asciiTheme="majorHAnsi" w:hAnsiTheme="majorHAnsi" w:cstheme="majorHAnsi"/>
          <w:color w:val="000000" w:themeColor="text1"/>
          <w:sz w:val="22"/>
          <w:szCs w:val="22"/>
        </w:rPr>
        <w:t>Celigo</w:t>
      </w:r>
      <w:proofErr w:type="spellEnd"/>
      <w:r w:rsidRPr="007A68B2">
        <w:rPr>
          <w:rFonts w:asciiTheme="majorHAnsi" w:hAnsiTheme="majorHAnsi" w:cstheme="majorHAnsi"/>
          <w:color w:val="000000" w:themeColor="text1"/>
          <w:sz w:val="22"/>
          <w:szCs w:val="22"/>
        </w:rPr>
        <w:t>.</w:t>
      </w:r>
    </w:p>
    <w:p w:rsidR="002934B4" w:rsidRDefault="002934B4" w:rsidP="002934B4">
      <w:pPr>
        <w:pStyle w:val="ListParagraph"/>
        <w:numPr>
          <w:ilvl w:val="0"/>
          <w:numId w:val="20"/>
        </w:numPr>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Create a connection with NetSuite </w:t>
      </w:r>
      <w:r w:rsidR="00CD1918">
        <w:rPr>
          <w:rFonts w:asciiTheme="majorHAnsi" w:hAnsiTheme="majorHAnsi" w:cstheme="majorHAnsi"/>
          <w:color w:val="000000" w:themeColor="text1"/>
          <w:sz w:val="22"/>
          <w:szCs w:val="22"/>
        </w:rPr>
        <w:t xml:space="preserve">in </w:t>
      </w:r>
      <w:proofErr w:type="spellStart"/>
      <w:r w:rsidR="00CD1918">
        <w:rPr>
          <w:rFonts w:asciiTheme="majorHAnsi" w:hAnsiTheme="majorHAnsi" w:cstheme="majorHAnsi"/>
          <w:color w:val="000000" w:themeColor="text1"/>
          <w:sz w:val="22"/>
          <w:szCs w:val="22"/>
        </w:rPr>
        <w:t>Celigo</w:t>
      </w:r>
      <w:proofErr w:type="spellEnd"/>
      <w:r w:rsidR="00CD1918">
        <w:rPr>
          <w:rFonts w:asciiTheme="majorHAnsi" w:hAnsiTheme="majorHAnsi" w:cstheme="majorHAnsi"/>
          <w:color w:val="000000" w:themeColor="text1"/>
          <w:sz w:val="22"/>
          <w:szCs w:val="22"/>
        </w:rPr>
        <w:t xml:space="preserve"> for executing GET/POST</w:t>
      </w:r>
      <w:r>
        <w:rPr>
          <w:rFonts w:asciiTheme="majorHAnsi" w:hAnsiTheme="majorHAnsi" w:cstheme="majorHAnsi"/>
          <w:color w:val="000000" w:themeColor="text1"/>
          <w:sz w:val="22"/>
          <w:szCs w:val="22"/>
        </w:rPr>
        <w:t xml:space="preserve"> operations with the NetSuite. </w:t>
      </w:r>
      <w:r w:rsidRPr="007A68B2">
        <w:rPr>
          <w:rFonts w:asciiTheme="majorHAnsi" w:hAnsiTheme="majorHAnsi" w:cstheme="majorHAnsi"/>
          <w:color w:val="000000" w:themeColor="text1"/>
          <w:sz w:val="22"/>
          <w:szCs w:val="22"/>
        </w:rPr>
        <w:t>This connection shall be identified as the "</w:t>
      </w:r>
      <w:r>
        <w:rPr>
          <w:rFonts w:asciiTheme="majorHAnsi" w:hAnsiTheme="majorHAnsi" w:cstheme="majorHAnsi"/>
          <w:color w:val="000000" w:themeColor="text1"/>
          <w:sz w:val="22"/>
          <w:szCs w:val="22"/>
        </w:rPr>
        <w:t>NetSuite</w:t>
      </w:r>
      <w:r w:rsidRPr="007A68B2">
        <w:rPr>
          <w:rFonts w:asciiTheme="majorHAnsi" w:hAnsiTheme="majorHAnsi" w:cstheme="majorHAnsi"/>
          <w:color w:val="000000" w:themeColor="text1"/>
          <w:sz w:val="22"/>
          <w:szCs w:val="22"/>
        </w:rPr>
        <w:t xml:space="preserve"> Connection" within </w:t>
      </w:r>
      <w:proofErr w:type="spellStart"/>
      <w:r w:rsidRPr="007A68B2">
        <w:rPr>
          <w:rFonts w:asciiTheme="majorHAnsi" w:hAnsiTheme="majorHAnsi" w:cstheme="majorHAnsi"/>
          <w:color w:val="000000" w:themeColor="text1"/>
          <w:sz w:val="22"/>
          <w:szCs w:val="22"/>
        </w:rPr>
        <w:t>Celigo</w:t>
      </w:r>
      <w:proofErr w:type="spellEnd"/>
      <w:r w:rsidRPr="007A68B2">
        <w:rPr>
          <w:rFonts w:asciiTheme="majorHAnsi" w:hAnsiTheme="majorHAnsi" w:cstheme="majorHAnsi"/>
          <w:color w:val="000000" w:themeColor="text1"/>
          <w:sz w:val="22"/>
          <w:szCs w:val="22"/>
        </w:rPr>
        <w:t>.</w:t>
      </w:r>
    </w:p>
    <w:p w:rsidR="004D77AD" w:rsidRPr="00791A49" w:rsidRDefault="004D77AD" w:rsidP="004D77AD">
      <w:pPr>
        <w:pStyle w:val="ListParagraph"/>
        <w:rPr>
          <w:rFonts w:asciiTheme="majorHAnsi" w:hAnsiTheme="majorHAnsi" w:cstheme="majorHAnsi"/>
          <w:color w:val="000000" w:themeColor="text1"/>
          <w:sz w:val="22"/>
          <w:szCs w:val="22"/>
        </w:rPr>
      </w:pPr>
    </w:p>
    <w:p w:rsidR="002934B4" w:rsidRDefault="002934B4" w:rsidP="007C217B">
      <w:pPr>
        <w:pStyle w:val="Heading3"/>
        <w:ind w:left="720"/>
      </w:pPr>
      <w:bookmarkStart w:id="50" w:name="_Toc168017943"/>
      <w:r>
        <w:t xml:space="preserve">3.1.1 </w:t>
      </w:r>
      <w:bookmarkStart w:id="51" w:name="_Toc162871672"/>
      <w:r w:rsidRPr="00791A49">
        <w:t xml:space="preserve">Flow 1: </w:t>
      </w:r>
      <w:r w:rsidR="00ED008A">
        <w:t>Creating Sales Orders in</w:t>
      </w:r>
      <w:r w:rsidRPr="00791A49">
        <w:t xml:space="preserve"> NetSuite</w:t>
      </w:r>
      <w:bookmarkEnd w:id="50"/>
      <w:bookmarkEnd w:id="51"/>
    </w:p>
    <w:p w:rsidR="002934B4" w:rsidRPr="00791A49" w:rsidRDefault="002934B4" w:rsidP="007C217B">
      <w:pPr>
        <w:ind w:left="1170"/>
        <w:rPr>
          <w:rFonts w:asciiTheme="majorHAnsi" w:hAnsiTheme="majorHAnsi" w:cstheme="majorHAnsi"/>
          <w:color w:val="000000" w:themeColor="text1"/>
        </w:rPr>
      </w:pPr>
      <w:r w:rsidRPr="00791A49">
        <w:rPr>
          <w:rFonts w:asciiTheme="majorHAnsi" w:hAnsiTheme="majorHAnsi" w:cstheme="majorHAnsi"/>
          <w:b/>
          <w:color w:val="000000" w:themeColor="text1"/>
        </w:rPr>
        <w:t>Objective</w:t>
      </w:r>
      <w:r w:rsidRPr="00791A49">
        <w:rPr>
          <w:rFonts w:asciiTheme="majorHAnsi" w:hAnsiTheme="majorHAnsi" w:cstheme="majorHAnsi"/>
          <w:color w:val="000000" w:themeColor="text1"/>
        </w:rPr>
        <w:t>:</w:t>
      </w:r>
    </w:p>
    <w:p w:rsidR="002934B4" w:rsidRPr="00791A49" w:rsidRDefault="002934B4" w:rsidP="007C217B">
      <w:pPr>
        <w:pStyle w:val="ListParagraph"/>
        <w:numPr>
          <w:ilvl w:val="0"/>
          <w:numId w:val="3"/>
        </w:numPr>
        <w:ind w:left="1890"/>
        <w:rPr>
          <w:rFonts w:asciiTheme="majorHAnsi" w:hAnsiTheme="majorHAnsi" w:cstheme="majorHAnsi"/>
          <w:color w:val="000000" w:themeColor="text1"/>
          <w:sz w:val="22"/>
          <w:szCs w:val="22"/>
        </w:rPr>
      </w:pPr>
      <w:r w:rsidRPr="00791A49">
        <w:rPr>
          <w:rFonts w:asciiTheme="majorHAnsi" w:hAnsiTheme="majorHAnsi" w:cstheme="majorHAnsi"/>
          <w:color w:val="000000" w:themeColor="text1"/>
          <w:sz w:val="22"/>
          <w:szCs w:val="22"/>
        </w:rPr>
        <w:t>Retriev</w:t>
      </w:r>
      <w:r w:rsidR="00D277E5">
        <w:rPr>
          <w:rFonts w:asciiTheme="majorHAnsi" w:hAnsiTheme="majorHAnsi" w:cstheme="majorHAnsi"/>
          <w:color w:val="000000" w:themeColor="text1"/>
          <w:sz w:val="22"/>
          <w:szCs w:val="22"/>
        </w:rPr>
        <w:t>e order data from the</w:t>
      </w:r>
      <w:r w:rsidRPr="00791A49">
        <w:rPr>
          <w:rFonts w:asciiTheme="majorHAnsi" w:hAnsiTheme="majorHAnsi" w:cstheme="majorHAnsi"/>
          <w:color w:val="000000" w:themeColor="text1"/>
          <w:sz w:val="22"/>
          <w:szCs w:val="22"/>
        </w:rPr>
        <w:t xml:space="preserve"> "</w:t>
      </w:r>
      <w:proofErr w:type="spellStart"/>
      <w:r w:rsidRPr="00791A49">
        <w:rPr>
          <w:rFonts w:asciiTheme="majorHAnsi" w:hAnsiTheme="majorHAnsi" w:cstheme="majorHAnsi"/>
          <w:color w:val="000000" w:themeColor="text1"/>
          <w:sz w:val="22"/>
          <w:szCs w:val="22"/>
        </w:rPr>
        <w:t>Grimco</w:t>
      </w:r>
      <w:proofErr w:type="spellEnd"/>
      <w:r w:rsidRPr="00791A49">
        <w:rPr>
          <w:rFonts w:asciiTheme="majorHAnsi" w:hAnsiTheme="majorHAnsi" w:cstheme="majorHAnsi"/>
          <w:color w:val="000000" w:themeColor="text1"/>
          <w:sz w:val="22"/>
          <w:szCs w:val="22"/>
        </w:rPr>
        <w:t>", and "JDS" folders within the Customer Portal and import it into NetSuite by creating sales orders.</w:t>
      </w:r>
    </w:p>
    <w:p w:rsidR="00294184" w:rsidRDefault="002934B4" w:rsidP="00294184">
      <w:pPr>
        <w:ind w:left="1170"/>
        <w:rPr>
          <w:rFonts w:asciiTheme="majorHAnsi" w:hAnsiTheme="majorHAnsi" w:cstheme="majorHAnsi"/>
          <w:color w:val="000000" w:themeColor="text1"/>
        </w:rPr>
      </w:pPr>
      <w:r w:rsidRPr="00791A49">
        <w:rPr>
          <w:rFonts w:asciiTheme="majorHAnsi" w:hAnsiTheme="majorHAnsi" w:cstheme="majorHAnsi"/>
          <w:b/>
          <w:color w:val="000000" w:themeColor="text1"/>
        </w:rPr>
        <w:t>Process</w:t>
      </w:r>
      <w:r w:rsidRPr="00791A49">
        <w:rPr>
          <w:rFonts w:asciiTheme="majorHAnsi" w:hAnsiTheme="majorHAnsi" w:cstheme="majorHAnsi"/>
          <w:color w:val="000000" w:themeColor="text1"/>
        </w:rPr>
        <w:t>:</w:t>
      </w:r>
    </w:p>
    <w:p w:rsidR="002934B4" w:rsidRPr="00294184" w:rsidRDefault="004A157A" w:rsidP="00294184">
      <w:pPr>
        <w:pStyle w:val="ListParagraph"/>
        <w:numPr>
          <w:ilvl w:val="0"/>
          <w:numId w:val="3"/>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rPr>
        <w:t>Us</w:t>
      </w:r>
      <w:r w:rsidR="00294184" w:rsidRPr="00294184">
        <w:rPr>
          <w:rFonts w:asciiTheme="majorHAnsi" w:hAnsiTheme="majorHAnsi" w:cstheme="majorHAnsi"/>
          <w:color w:val="000000" w:themeColor="text1"/>
        </w:rPr>
        <w:t xml:space="preserve">e the “SFTP Connection” to initiate the flow for Customer Portal. </w:t>
      </w:r>
      <w:r>
        <w:rPr>
          <w:rFonts w:asciiTheme="majorHAnsi" w:hAnsiTheme="majorHAnsi" w:cstheme="majorHAnsi"/>
          <w:color w:val="000000" w:themeColor="text1"/>
        </w:rPr>
        <w:t>And use “</w:t>
      </w:r>
      <w:r w:rsidR="00294184" w:rsidRPr="00294184">
        <w:rPr>
          <w:rFonts w:asciiTheme="majorHAnsi" w:hAnsiTheme="majorHAnsi" w:cstheme="majorHAnsi"/>
          <w:color w:val="000000" w:themeColor="text1"/>
        </w:rPr>
        <w:t>FTP connection</w:t>
      </w:r>
      <w:r>
        <w:rPr>
          <w:rFonts w:asciiTheme="majorHAnsi" w:hAnsiTheme="majorHAnsi" w:cstheme="majorHAnsi"/>
          <w:color w:val="000000" w:themeColor="text1"/>
        </w:rPr>
        <w:t>”</w:t>
      </w:r>
      <w:r w:rsidR="00294184" w:rsidRPr="00294184">
        <w:rPr>
          <w:rFonts w:asciiTheme="majorHAnsi" w:hAnsiTheme="majorHAnsi" w:cstheme="majorHAnsi"/>
          <w:color w:val="000000" w:themeColor="text1"/>
        </w:rPr>
        <w:t xml:space="preserve"> specifically for </w:t>
      </w:r>
      <w:r>
        <w:rPr>
          <w:rFonts w:asciiTheme="majorHAnsi" w:hAnsiTheme="majorHAnsi" w:cstheme="majorHAnsi"/>
          <w:color w:val="000000" w:themeColor="text1"/>
        </w:rPr>
        <w:t xml:space="preserve">accessing </w:t>
      </w:r>
      <w:r w:rsidR="00294184" w:rsidRPr="00294184">
        <w:rPr>
          <w:rFonts w:asciiTheme="majorHAnsi" w:hAnsiTheme="majorHAnsi" w:cstheme="majorHAnsi"/>
          <w:color w:val="000000" w:themeColor="text1"/>
        </w:rPr>
        <w:t>JDS</w:t>
      </w:r>
      <w:r>
        <w:rPr>
          <w:rFonts w:asciiTheme="majorHAnsi" w:hAnsiTheme="majorHAnsi" w:cstheme="majorHAnsi"/>
          <w:color w:val="000000" w:themeColor="text1"/>
        </w:rPr>
        <w:t xml:space="preserve"> folder</w:t>
      </w:r>
      <w:r w:rsidR="00294184">
        <w:rPr>
          <w:rFonts w:asciiTheme="majorHAnsi" w:hAnsiTheme="majorHAnsi" w:cstheme="majorHAnsi"/>
          <w:color w:val="000000" w:themeColor="text1"/>
        </w:rPr>
        <w:t>.</w:t>
      </w:r>
    </w:p>
    <w:p w:rsidR="00294184" w:rsidRPr="00294184" w:rsidRDefault="00294184" w:rsidP="00294184">
      <w:pPr>
        <w:pStyle w:val="ListParagraph"/>
        <w:numPr>
          <w:ilvl w:val="0"/>
          <w:numId w:val="3"/>
        </w:numPr>
        <w:ind w:left="1890"/>
        <w:rPr>
          <w:rFonts w:asciiTheme="majorHAnsi" w:hAnsiTheme="majorHAnsi" w:cstheme="majorHAnsi"/>
          <w:color w:val="000000" w:themeColor="text1"/>
          <w:sz w:val="22"/>
          <w:szCs w:val="22"/>
        </w:rPr>
      </w:pPr>
      <w:r w:rsidRPr="00294184">
        <w:rPr>
          <w:rFonts w:asciiTheme="majorHAnsi" w:hAnsiTheme="majorHAnsi" w:cstheme="majorHAnsi"/>
          <w:color w:val="000000" w:themeColor="text1"/>
          <w:sz w:val="22"/>
          <w:szCs w:val="22"/>
        </w:rPr>
        <w:t>Monitor the designated files for new order data. These files should be located at `/</w:t>
      </w:r>
      <w:proofErr w:type="spellStart"/>
      <w:r w:rsidRPr="00294184">
        <w:rPr>
          <w:rFonts w:asciiTheme="majorHAnsi" w:hAnsiTheme="majorHAnsi" w:cstheme="majorHAnsi"/>
          <w:color w:val="000000" w:themeColor="text1"/>
          <w:sz w:val="22"/>
          <w:szCs w:val="22"/>
        </w:rPr>
        <w:t>public_html</w:t>
      </w:r>
      <w:proofErr w:type="spellEnd"/>
      <w:r w:rsidRPr="00294184">
        <w:rPr>
          <w:rFonts w:asciiTheme="majorHAnsi" w:hAnsiTheme="majorHAnsi" w:cstheme="majorHAnsi"/>
          <w:color w:val="000000" w:themeColor="text1"/>
          <w:sz w:val="22"/>
          <w:szCs w:val="22"/>
        </w:rPr>
        <w:t>/public/</w:t>
      </w:r>
      <w:proofErr w:type="spellStart"/>
      <w:r w:rsidRPr="00294184">
        <w:rPr>
          <w:rFonts w:asciiTheme="majorHAnsi" w:hAnsiTheme="majorHAnsi" w:cstheme="majorHAnsi"/>
          <w:color w:val="000000" w:themeColor="text1"/>
          <w:sz w:val="22"/>
          <w:szCs w:val="22"/>
        </w:rPr>
        <w:t>csvfiles</w:t>
      </w:r>
      <w:proofErr w:type="spellEnd"/>
      <w:proofErr w:type="gramStart"/>
      <w:r w:rsidRPr="00294184">
        <w:rPr>
          <w:rFonts w:asciiTheme="majorHAnsi" w:hAnsiTheme="majorHAnsi" w:cstheme="majorHAnsi"/>
          <w:color w:val="000000" w:themeColor="text1"/>
          <w:sz w:val="22"/>
          <w:szCs w:val="22"/>
        </w:rPr>
        <w:t>/{</w:t>
      </w:r>
      <w:proofErr w:type="gramEnd"/>
      <w:r w:rsidRPr="00294184">
        <w:rPr>
          <w:rFonts w:asciiTheme="majorHAnsi" w:hAnsiTheme="majorHAnsi" w:cstheme="majorHAnsi"/>
          <w:color w:val="000000" w:themeColor="text1"/>
          <w:sz w:val="22"/>
          <w:szCs w:val="22"/>
        </w:rPr>
        <w:t>Company Name}/{Company Name}_</w:t>
      </w:r>
      <w:proofErr w:type="spellStart"/>
      <w:r w:rsidRPr="00294184">
        <w:rPr>
          <w:rFonts w:asciiTheme="majorHAnsi" w:hAnsiTheme="majorHAnsi" w:cstheme="majorHAnsi"/>
          <w:color w:val="000000" w:themeColor="text1"/>
          <w:sz w:val="22"/>
          <w:szCs w:val="22"/>
        </w:rPr>
        <w:t>PO_Files</w:t>
      </w:r>
      <w:proofErr w:type="spellEnd"/>
      <w:r w:rsidRPr="00294184">
        <w:rPr>
          <w:rFonts w:asciiTheme="majorHAnsi" w:hAnsiTheme="majorHAnsi" w:cstheme="majorHAnsi"/>
          <w:color w:val="000000" w:themeColor="text1"/>
          <w:sz w:val="22"/>
          <w:szCs w:val="22"/>
        </w:rPr>
        <w:t xml:space="preserve">/{Name of the files}`. If any files are present, </w:t>
      </w:r>
      <w:proofErr w:type="spellStart"/>
      <w:r w:rsidRPr="00294184">
        <w:rPr>
          <w:rFonts w:asciiTheme="majorHAnsi" w:hAnsiTheme="majorHAnsi" w:cstheme="majorHAnsi"/>
          <w:color w:val="000000" w:themeColor="text1"/>
          <w:sz w:val="22"/>
          <w:szCs w:val="22"/>
        </w:rPr>
        <w:t>Celigo</w:t>
      </w:r>
      <w:proofErr w:type="spellEnd"/>
      <w:r w:rsidRPr="00294184">
        <w:rPr>
          <w:rFonts w:asciiTheme="majorHAnsi" w:hAnsiTheme="majorHAnsi" w:cstheme="majorHAnsi"/>
          <w:color w:val="000000" w:themeColor="text1"/>
          <w:sz w:val="22"/>
          <w:szCs w:val="22"/>
        </w:rPr>
        <w:t xml:space="preserve"> will generate orders in NetSuite u</w:t>
      </w:r>
      <w:r>
        <w:rPr>
          <w:rFonts w:asciiTheme="majorHAnsi" w:hAnsiTheme="majorHAnsi" w:cstheme="majorHAnsi"/>
          <w:color w:val="000000" w:themeColor="text1"/>
          <w:sz w:val="22"/>
          <w:szCs w:val="22"/>
        </w:rPr>
        <w:t xml:space="preserve">sing the data from those files. </w:t>
      </w:r>
      <w:r w:rsidRPr="00791A49">
        <w:rPr>
          <w:rFonts w:asciiTheme="majorHAnsi" w:hAnsiTheme="majorHAnsi" w:cstheme="majorHAnsi"/>
          <w:color w:val="000000" w:themeColor="text1"/>
          <w:sz w:val="22"/>
          <w:szCs w:val="22"/>
        </w:rPr>
        <w:t>Retrieve order data files from the</w:t>
      </w:r>
      <w:r>
        <w:rPr>
          <w:rFonts w:asciiTheme="majorHAnsi" w:hAnsiTheme="majorHAnsi" w:cstheme="majorHAnsi"/>
          <w:color w:val="000000" w:themeColor="text1"/>
          <w:sz w:val="22"/>
          <w:szCs w:val="22"/>
        </w:rPr>
        <w:t>se company</w:t>
      </w:r>
      <w:r w:rsidRPr="00791A49">
        <w:rPr>
          <w:rFonts w:asciiTheme="majorHAnsi" w:hAnsiTheme="majorHAnsi" w:cstheme="majorHAnsi"/>
          <w:color w:val="000000" w:themeColor="text1"/>
          <w:sz w:val="22"/>
          <w:szCs w:val="22"/>
        </w:rPr>
        <w:t xml:space="preserve"> folders "</w:t>
      </w:r>
      <w:proofErr w:type="spellStart"/>
      <w:r w:rsidRPr="00791A49">
        <w:rPr>
          <w:rFonts w:asciiTheme="majorHAnsi" w:hAnsiTheme="majorHAnsi" w:cstheme="majorHAnsi"/>
          <w:color w:val="000000" w:themeColor="text1"/>
          <w:sz w:val="22"/>
          <w:szCs w:val="22"/>
        </w:rPr>
        <w:t>Grimco</w:t>
      </w:r>
      <w:proofErr w:type="spellEnd"/>
      <w:r w:rsidRPr="00791A49">
        <w:rPr>
          <w:rFonts w:asciiTheme="majorHAnsi" w:hAnsiTheme="majorHAnsi" w:cstheme="majorHAnsi"/>
          <w:color w:val="000000" w:themeColor="text1"/>
          <w:sz w:val="22"/>
          <w:szCs w:val="22"/>
        </w:rPr>
        <w:t>", and "JDS".</w:t>
      </w:r>
    </w:p>
    <w:p w:rsidR="002934B4" w:rsidRDefault="002934B4" w:rsidP="007C217B">
      <w:pPr>
        <w:pStyle w:val="ListParagraph"/>
        <w:numPr>
          <w:ilvl w:val="0"/>
          <w:numId w:val="3"/>
        </w:numPr>
        <w:ind w:left="1890"/>
        <w:rPr>
          <w:rFonts w:asciiTheme="majorHAnsi" w:hAnsiTheme="majorHAnsi" w:cstheme="majorHAnsi"/>
          <w:color w:val="000000" w:themeColor="text1"/>
          <w:sz w:val="22"/>
          <w:szCs w:val="22"/>
        </w:rPr>
      </w:pPr>
      <w:r w:rsidRPr="00327145">
        <w:rPr>
          <w:rFonts w:asciiTheme="majorHAnsi" w:hAnsiTheme="majorHAnsi" w:cstheme="majorHAnsi"/>
          <w:color w:val="000000" w:themeColor="text1"/>
          <w:sz w:val="22"/>
          <w:szCs w:val="22"/>
        </w:rPr>
        <w:t xml:space="preserve"> Convert the incoming data from the Customer Portal, originally in flat CSV format, into a JSON Object format by generating a new Transformation script within </w:t>
      </w:r>
      <w:proofErr w:type="spellStart"/>
      <w:r w:rsidRPr="00327145">
        <w:rPr>
          <w:rFonts w:asciiTheme="majorHAnsi" w:hAnsiTheme="majorHAnsi" w:cstheme="majorHAnsi"/>
          <w:color w:val="000000" w:themeColor="text1"/>
          <w:sz w:val="22"/>
          <w:szCs w:val="22"/>
        </w:rPr>
        <w:t>Celigo</w:t>
      </w:r>
      <w:proofErr w:type="spellEnd"/>
      <w:r w:rsidRPr="00327145">
        <w:rPr>
          <w:rFonts w:asciiTheme="majorHAnsi" w:hAnsiTheme="majorHAnsi" w:cstheme="majorHAnsi"/>
          <w:color w:val="000000" w:themeColor="text1"/>
          <w:sz w:val="22"/>
          <w:szCs w:val="22"/>
        </w:rPr>
        <w:t>.</w:t>
      </w:r>
    </w:p>
    <w:p w:rsidR="002934B4" w:rsidRDefault="002934B4" w:rsidP="007C217B">
      <w:pPr>
        <w:pStyle w:val="ListParagraph"/>
        <w:numPr>
          <w:ilvl w:val="0"/>
          <w:numId w:val="3"/>
        </w:numPr>
        <w:ind w:left="1890"/>
        <w:rPr>
          <w:rFonts w:asciiTheme="majorHAnsi" w:hAnsiTheme="majorHAnsi" w:cstheme="majorHAnsi"/>
          <w:color w:val="000000" w:themeColor="text1"/>
          <w:sz w:val="22"/>
          <w:szCs w:val="22"/>
        </w:rPr>
      </w:pPr>
      <w:r w:rsidRPr="00327145">
        <w:rPr>
          <w:rFonts w:asciiTheme="majorHAnsi" w:hAnsiTheme="majorHAnsi" w:cstheme="majorHAnsi"/>
          <w:color w:val="000000" w:themeColor="text1"/>
          <w:sz w:val="22"/>
          <w:szCs w:val="22"/>
        </w:rPr>
        <w:t>Use the “NetSuite Connection” to connect with NetSuite.</w:t>
      </w:r>
    </w:p>
    <w:p w:rsidR="002934B4" w:rsidRPr="001C296A" w:rsidRDefault="002934B4" w:rsidP="007C217B">
      <w:pPr>
        <w:pStyle w:val="ListParagraph"/>
        <w:numPr>
          <w:ilvl w:val="0"/>
          <w:numId w:val="3"/>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Part Numbers from these files will be mapped with the NetSuite Item name. </w:t>
      </w:r>
    </w:p>
    <w:p w:rsidR="00607C1F" w:rsidRPr="00607C1F" w:rsidRDefault="002934B4" w:rsidP="00607C1F">
      <w:pPr>
        <w:pStyle w:val="ListParagraph"/>
        <w:numPr>
          <w:ilvl w:val="0"/>
          <w:numId w:val="3"/>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Import sales orders into the NetSuite. </w:t>
      </w:r>
      <w:r w:rsidRPr="00984A10">
        <w:rPr>
          <w:rFonts w:asciiTheme="majorHAnsi" w:hAnsiTheme="majorHAnsi" w:cstheme="majorHAnsi"/>
          <w:sz w:val="22"/>
          <w:szCs w:val="22"/>
        </w:rPr>
        <w:t xml:space="preserve">We will use </w:t>
      </w:r>
      <w:r>
        <w:rPr>
          <w:rFonts w:asciiTheme="majorHAnsi" w:hAnsiTheme="majorHAnsi" w:cstheme="majorHAnsi"/>
          <w:sz w:val="22"/>
          <w:szCs w:val="22"/>
        </w:rPr>
        <w:t xml:space="preserve">the </w:t>
      </w:r>
      <w:r w:rsidRPr="00984A10">
        <w:rPr>
          <w:rFonts w:asciiTheme="majorHAnsi" w:hAnsiTheme="majorHAnsi" w:cstheme="majorHAnsi"/>
          <w:sz w:val="22"/>
          <w:szCs w:val="22"/>
        </w:rPr>
        <w:t>Customer Portal Customer PO# with NetSuite sales order number for mapping or duplicate checking.</w:t>
      </w:r>
    </w:p>
    <w:p w:rsidR="001661F0" w:rsidRPr="00607C1F" w:rsidRDefault="002934B4" w:rsidP="00607C1F">
      <w:pPr>
        <w:pStyle w:val="ListParagraph"/>
        <w:numPr>
          <w:ilvl w:val="0"/>
          <w:numId w:val="3"/>
        </w:numPr>
        <w:ind w:left="1890"/>
        <w:rPr>
          <w:rFonts w:asciiTheme="majorHAnsi" w:hAnsiTheme="majorHAnsi" w:cstheme="majorHAnsi"/>
          <w:color w:val="000000" w:themeColor="text1"/>
          <w:sz w:val="22"/>
          <w:szCs w:val="22"/>
        </w:rPr>
      </w:pPr>
      <w:r w:rsidRPr="00607C1F">
        <w:rPr>
          <w:rFonts w:asciiTheme="majorHAnsi" w:hAnsiTheme="majorHAnsi" w:cstheme="majorHAnsi"/>
          <w:color w:val="000000" w:themeColor="text1"/>
          <w:sz w:val="22"/>
          <w:szCs w:val="22"/>
        </w:rPr>
        <w:t xml:space="preserve">After importing order data into the NetSuite, </w:t>
      </w:r>
      <w:proofErr w:type="spellStart"/>
      <w:r w:rsidRPr="00607C1F">
        <w:rPr>
          <w:rFonts w:asciiTheme="majorHAnsi" w:hAnsiTheme="majorHAnsi" w:cstheme="majorHAnsi"/>
          <w:color w:val="000000" w:themeColor="text1"/>
          <w:sz w:val="22"/>
          <w:szCs w:val="22"/>
        </w:rPr>
        <w:t>Celigo</w:t>
      </w:r>
      <w:proofErr w:type="spellEnd"/>
      <w:r w:rsidRPr="00607C1F">
        <w:rPr>
          <w:rFonts w:asciiTheme="majorHAnsi" w:hAnsiTheme="majorHAnsi" w:cstheme="majorHAnsi"/>
          <w:color w:val="000000" w:themeColor="text1"/>
          <w:sz w:val="22"/>
          <w:szCs w:val="22"/>
        </w:rPr>
        <w:t xml:space="preserve"> will </w:t>
      </w:r>
      <w:r w:rsidR="001661F0" w:rsidRPr="00607C1F">
        <w:rPr>
          <w:rFonts w:asciiTheme="majorHAnsi" w:hAnsiTheme="majorHAnsi" w:cstheme="majorHAnsi"/>
          <w:color w:val="000000" w:themeColor="text1"/>
          <w:sz w:val="22"/>
          <w:szCs w:val="22"/>
        </w:rPr>
        <w:t>move</w:t>
      </w:r>
      <w:r w:rsidRPr="00607C1F">
        <w:rPr>
          <w:rFonts w:asciiTheme="majorHAnsi" w:hAnsiTheme="majorHAnsi" w:cstheme="majorHAnsi"/>
          <w:color w:val="000000" w:themeColor="text1"/>
          <w:sz w:val="22"/>
          <w:szCs w:val="22"/>
        </w:rPr>
        <w:t xml:space="preserve"> those files </w:t>
      </w:r>
      <w:r w:rsidR="001661F0" w:rsidRPr="00607C1F">
        <w:rPr>
          <w:rFonts w:asciiTheme="majorHAnsi" w:hAnsiTheme="majorHAnsi" w:cstheme="majorHAnsi"/>
          <w:color w:val="000000" w:themeColor="text1"/>
          <w:sz w:val="22"/>
          <w:szCs w:val="22"/>
        </w:rPr>
        <w:t>to a b</w:t>
      </w:r>
      <w:r w:rsidR="00607C1F" w:rsidRPr="00607C1F">
        <w:rPr>
          <w:rFonts w:asciiTheme="majorHAnsi" w:hAnsiTheme="majorHAnsi" w:cstheme="majorHAnsi"/>
          <w:color w:val="000000" w:themeColor="text1"/>
          <w:sz w:val="22"/>
          <w:szCs w:val="22"/>
        </w:rPr>
        <w:t xml:space="preserve">ackup location. The path for backup files is </w:t>
      </w:r>
      <w:r w:rsidR="0095395E">
        <w:rPr>
          <w:rFonts w:asciiTheme="majorHAnsi" w:hAnsiTheme="majorHAnsi" w:cstheme="majorHAnsi"/>
          <w:color w:val="000000" w:themeColor="text1"/>
          <w:sz w:val="22"/>
          <w:szCs w:val="22"/>
        </w:rPr>
        <w:t>`</w:t>
      </w:r>
      <w:r w:rsidR="00607C1F">
        <w:rPr>
          <w:rFonts w:asciiTheme="majorHAnsi" w:hAnsiTheme="majorHAnsi" w:cstheme="majorHAnsi"/>
          <w:color w:val="000000" w:themeColor="text1"/>
          <w:sz w:val="22"/>
          <w:szCs w:val="22"/>
        </w:rPr>
        <w:t>/</w:t>
      </w:r>
      <w:proofErr w:type="spellStart"/>
      <w:r w:rsidR="00607C1F" w:rsidRPr="00607C1F">
        <w:rPr>
          <w:rFonts w:asciiTheme="majorHAnsi" w:hAnsiTheme="majorHAnsi" w:cstheme="majorHAnsi"/>
          <w:color w:val="000000" w:themeColor="text1"/>
          <w:sz w:val="22"/>
          <w:szCs w:val="22"/>
        </w:rPr>
        <w:t>public_html</w:t>
      </w:r>
      <w:proofErr w:type="spellEnd"/>
      <w:r w:rsidR="00607C1F" w:rsidRPr="00607C1F">
        <w:rPr>
          <w:rFonts w:asciiTheme="majorHAnsi" w:hAnsiTheme="majorHAnsi" w:cstheme="majorHAnsi"/>
          <w:color w:val="000000" w:themeColor="text1"/>
          <w:sz w:val="22"/>
          <w:szCs w:val="22"/>
        </w:rPr>
        <w:t>/public/</w:t>
      </w:r>
      <w:proofErr w:type="spellStart"/>
      <w:r w:rsidR="00607C1F" w:rsidRPr="00607C1F">
        <w:rPr>
          <w:rFonts w:asciiTheme="majorHAnsi" w:hAnsiTheme="majorHAnsi" w:cstheme="majorHAnsi"/>
          <w:color w:val="000000" w:themeColor="text1"/>
          <w:sz w:val="22"/>
          <w:szCs w:val="22"/>
        </w:rPr>
        <w:t>csvfiles</w:t>
      </w:r>
      <w:proofErr w:type="spellEnd"/>
      <w:proofErr w:type="gramStart"/>
      <w:r w:rsidR="00607C1F" w:rsidRPr="00607C1F">
        <w:rPr>
          <w:rFonts w:asciiTheme="majorHAnsi" w:hAnsiTheme="majorHAnsi" w:cstheme="majorHAnsi"/>
          <w:color w:val="000000" w:themeColor="text1"/>
          <w:sz w:val="22"/>
          <w:szCs w:val="22"/>
        </w:rPr>
        <w:t>/</w:t>
      </w:r>
      <w:r w:rsidR="00607C1F">
        <w:rPr>
          <w:rFonts w:asciiTheme="majorHAnsi" w:hAnsiTheme="majorHAnsi" w:cstheme="majorHAnsi"/>
          <w:color w:val="000000" w:themeColor="text1"/>
          <w:sz w:val="22"/>
          <w:szCs w:val="22"/>
        </w:rPr>
        <w:t>{</w:t>
      </w:r>
      <w:proofErr w:type="gramEnd"/>
      <w:r w:rsidR="00607C1F">
        <w:rPr>
          <w:rFonts w:asciiTheme="majorHAnsi" w:hAnsiTheme="majorHAnsi" w:cstheme="majorHAnsi"/>
          <w:color w:val="000000" w:themeColor="text1"/>
          <w:sz w:val="22"/>
          <w:szCs w:val="22"/>
        </w:rPr>
        <w:t>Company Name}</w:t>
      </w:r>
      <w:r w:rsidR="00607C1F" w:rsidRPr="00607C1F">
        <w:rPr>
          <w:rFonts w:asciiTheme="majorHAnsi" w:hAnsiTheme="majorHAnsi" w:cstheme="majorHAnsi"/>
          <w:color w:val="000000" w:themeColor="text1"/>
          <w:sz w:val="22"/>
          <w:szCs w:val="22"/>
        </w:rPr>
        <w:t>/</w:t>
      </w:r>
      <w:r w:rsidR="00607C1F">
        <w:rPr>
          <w:rFonts w:asciiTheme="majorHAnsi" w:hAnsiTheme="majorHAnsi" w:cstheme="majorHAnsi"/>
          <w:color w:val="000000" w:themeColor="text1"/>
          <w:sz w:val="22"/>
          <w:szCs w:val="22"/>
        </w:rPr>
        <w:t>{Company Name Initials}</w:t>
      </w:r>
      <w:proofErr w:type="spellStart"/>
      <w:r w:rsidR="00607C1F" w:rsidRPr="00607C1F">
        <w:rPr>
          <w:rFonts w:asciiTheme="majorHAnsi" w:hAnsiTheme="majorHAnsi" w:cstheme="majorHAnsi"/>
          <w:color w:val="000000" w:themeColor="text1"/>
          <w:sz w:val="22"/>
          <w:szCs w:val="22"/>
        </w:rPr>
        <w:t>POF_Backup</w:t>
      </w:r>
      <w:proofErr w:type="spellEnd"/>
      <w:r w:rsidR="00607C1F">
        <w:rPr>
          <w:rFonts w:asciiTheme="majorHAnsi" w:hAnsiTheme="majorHAnsi" w:cstheme="majorHAnsi"/>
          <w:color w:val="000000" w:themeColor="text1"/>
          <w:sz w:val="22"/>
          <w:szCs w:val="22"/>
        </w:rPr>
        <w:t>.</w:t>
      </w:r>
      <w:r w:rsidR="0095395E">
        <w:rPr>
          <w:rFonts w:asciiTheme="majorHAnsi" w:hAnsiTheme="majorHAnsi" w:cstheme="majorHAnsi"/>
          <w:color w:val="000000" w:themeColor="text1"/>
          <w:sz w:val="22"/>
          <w:szCs w:val="22"/>
        </w:rPr>
        <w:t>`</w:t>
      </w:r>
    </w:p>
    <w:p w:rsidR="002934B4" w:rsidRPr="001661F0" w:rsidRDefault="002934B4" w:rsidP="001244D7">
      <w:pPr>
        <w:pStyle w:val="ListParagraph"/>
        <w:numPr>
          <w:ilvl w:val="0"/>
          <w:numId w:val="3"/>
        </w:numPr>
        <w:ind w:left="1890"/>
        <w:rPr>
          <w:rFonts w:asciiTheme="majorHAnsi" w:hAnsiTheme="majorHAnsi" w:cstheme="majorHAnsi"/>
          <w:sz w:val="22"/>
          <w:szCs w:val="22"/>
        </w:rPr>
      </w:pPr>
      <w:r w:rsidRPr="001661F0">
        <w:rPr>
          <w:rFonts w:asciiTheme="majorHAnsi" w:hAnsiTheme="majorHAnsi" w:cstheme="majorHAnsi"/>
          <w:sz w:val="22"/>
          <w:szCs w:val="22"/>
        </w:rPr>
        <w:t>The scheduled time to run these flows should be – every 15 minutes.</w:t>
      </w:r>
    </w:p>
    <w:p w:rsidR="002934B4" w:rsidRDefault="002934B4" w:rsidP="007C217B">
      <w:pPr>
        <w:pStyle w:val="ListParagraph"/>
        <w:ind w:left="1890"/>
        <w:rPr>
          <w:rFonts w:asciiTheme="majorHAnsi" w:hAnsiTheme="majorHAnsi" w:cstheme="majorHAnsi"/>
          <w:color w:val="000000" w:themeColor="text1"/>
          <w:sz w:val="22"/>
          <w:szCs w:val="22"/>
        </w:rPr>
      </w:pPr>
    </w:p>
    <w:p w:rsidR="002934B4" w:rsidRPr="00A75996" w:rsidRDefault="002934B4" w:rsidP="00A75996">
      <w:pPr>
        <w:pStyle w:val="ListParagraph"/>
        <w:ind w:left="1890"/>
        <w:rPr>
          <w:rFonts w:asciiTheme="majorHAnsi" w:hAnsiTheme="majorHAnsi" w:cstheme="majorHAnsi"/>
          <w:b/>
          <w:color w:val="000000" w:themeColor="text1"/>
          <w:sz w:val="22"/>
          <w:szCs w:val="22"/>
        </w:rPr>
      </w:pPr>
      <w:r w:rsidRPr="00EA399E">
        <w:rPr>
          <w:rFonts w:asciiTheme="majorHAnsi" w:hAnsiTheme="majorHAnsi" w:cstheme="majorHAnsi"/>
          <w:b/>
          <w:color w:val="000000" w:themeColor="text1"/>
          <w:sz w:val="22"/>
          <w:szCs w:val="22"/>
        </w:rPr>
        <w:t>Note:</w:t>
      </w:r>
      <w:r>
        <w:rPr>
          <w:rFonts w:asciiTheme="majorHAnsi" w:hAnsiTheme="majorHAnsi" w:cstheme="majorHAnsi"/>
          <w:b/>
          <w:color w:val="000000" w:themeColor="text1"/>
          <w:sz w:val="22"/>
          <w:szCs w:val="22"/>
        </w:rPr>
        <w:t xml:space="preserve"> </w:t>
      </w:r>
      <w:r w:rsidRPr="00A75996">
        <w:rPr>
          <w:rFonts w:asciiTheme="majorHAnsi" w:hAnsiTheme="majorHAnsi" w:cstheme="majorHAnsi"/>
          <w:i/>
          <w:color w:val="000000" w:themeColor="text1"/>
          <w:sz w:val="22"/>
          <w:szCs w:val="22"/>
        </w:rPr>
        <w:t xml:space="preserve">We will separate </w:t>
      </w:r>
      <w:r w:rsidR="008E0F78">
        <w:rPr>
          <w:rFonts w:asciiTheme="majorHAnsi" w:hAnsiTheme="majorHAnsi" w:cstheme="majorHAnsi"/>
          <w:i/>
          <w:color w:val="000000" w:themeColor="text1"/>
          <w:sz w:val="22"/>
          <w:szCs w:val="22"/>
        </w:rPr>
        <w:t>two</w:t>
      </w:r>
      <w:r w:rsidRPr="00A75996">
        <w:rPr>
          <w:rFonts w:asciiTheme="majorHAnsi" w:hAnsiTheme="majorHAnsi" w:cstheme="majorHAnsi"/>
          <w:i/>
          <w:color w:val="000000" w:themeColor="text1"/>
          <w:sz w:val="22"/>
          <w:szCs w:val="22"/>
        </w:rPr>
        <w:t xml:space="preserve"> separate flows for creating sales orders in the NetSuite for all these </w:t>
      </w:r>
      <w:r w:rsidR="008E0F78">
        <w:rPr>
          <w:rFonts w:asciiTheme="majorHAnsi" w:hAnsiTheme="majorHAnsi" w:cstheme="majorHAnsi"/>
          <w:i/>
          <w:color w:val="000000" w:themeColor="text1"/>
          <w:sz w:val="22"/>
          <w:szCs w:val="22"/>
        </w:rPr>
        <w:t>two</w:t>
      </w:r>
      <w:r w:rsidR="00894107">
        <w:rPr>
          <w:rFonts w:asciiTheme="majorHAnsi" w:hAnsiTheme="majorHAnsi" w:cstheme="majorHAnsi"/>
          <w:i/>
          <w:color w:val="000000" w:themeColor="text1"/>
          <w:sz w:val="22"/>
          <w:szCs w:val="22"/>
        </w:rPr>
        <w:t xml:space="preserve"> different folders - </w:t>
      </w:r>
      <w:r w:rsidRPr="00A75996">
        <w:rPr>
          <w:rFonts w:asciiTheme="majorHAnsi" w:hAnsiTheme="majorHAnsi" w:cstheme="majorHAnsi"/>
          <w:i/>
          <w:color w:val="000000" w:themeColor="text1"/>
          <w:sz w:val="22"/>
          <w:szCs w:val="22"/>
        </w:rPr>
        <w:t>"</w:t>
      </w:r>
      <w:proofErr w:type="spellStart"/>
      <w:r w:rsidRPr="00A75996">
        <w:rPr>
          <w:rFonts w:asciiTheme="majorHAnsi" w:hAnsiTheme="majorHAnsi" w:cstheme="majorHAnsi"/>
          <w:i/>
          <w:color w:val="000000" w:themeColor="text1"/>
          <w:sz w:val="22"/>
          <w:szCs w:val="22"/>
        </w:rPr>
        <w:t>Grimco</w:t>
      </w:r>
      <w:proofErr w:type="spellEnd"/>
      <w:r w:rsidRPr="00A75996">
        <w:rPr>
          <w:rFonts w:asciiTheme="majorHAnsi" w:hAnsiTheme="majorHAnsi" w:cstheme="majorHAnsi"/>
          <w:i/>
          <w:color w:val="000000" w:themeColor="text1"/>
          <w:sz w:val="22"/>
          <w:szCs w:val="22"/>
        </w:rPr>
        <w:t>", and "JDS".</w:t>
      </w:r>
    </w:p>
    <w:p w:rsidR="002934B4" w:rsidRDefault="002934B4" w:rsidP="002934B4"/>
    <w:p w:rsidR="004D77AD" w:rsidRDefault="004D77AD">
      <w:pPr>
        <w:rPr>
          <w:rFonts w:asciiTheme="majorHAnsi" w:eastAsiaTheme="majorEastAsia" w:hAnsiTheme="majorHAnsi" w:cstheme="majorBidi"/>
          <w:color w:val="1F4D78" w:themeColor="accent1" w:themeShade="7F"/>
          <w:sz w:val="24"/>
          <w:szCs w:val="24"/>
        </w:rPr>
      </w:pPr>
      <w:bookmarkStart w:id="52" w:name="_Toc168017944"/>
      <w:r>
        <w:br w:type="page"/>
      </w:r>
    </w:p>
    <w:p w:rsidR="002934B4" w:rsidRDefault="002934B4" w:rsidP="007C217B">
      <w:pPr>
        <w:pStyle w:val="Heading3"/>
        <w:ind w:left="720"/>
      </w:pPr>
      <w:r>
        <w:lastRenderedPageBreak/>
        <w:t xml:space="preserve">3.1.2 </w:t>
      </w:r>
      <w:bookmarkStart w:id="53" w:name="_Toc162871673"/>
      <w:r w:rsidRPr="00791A49">
        <w:t xml:space="preserve">Flow 2: </w:t>
      </w:r>
      <w:r w:rsidR="00ED008A">
        <w:t>Uploading/</w:t>
      </w:r>
      <w:r w:rsidRPr="00791A49">
        <w:t>Overwrite ordconf.csv</w:t>
      </w:r>
      <w:r w:rsidR="00ED008A">
        <w:t xml:space="preserve"> file in Customer Portal</w:t>
      </w:r>
      <w:bookmarkEnd w:id="52"/>
      <w:bookmarkEnd w:id="53"/>
    </w:p>
    <w:p w:rsidR="002934B4" w:rsidRPr="00791A49" w:rsidRDefault="002934B4" w:rsidP="007C217B">
      <w:pPr>
        <w:ind w:left="1080"/>
        <w:rPr>
          <w:rFonts w:asciiTheme="majorHAnsi" w:eastAsiaTheme="minorEastAsia" w:hAnsiTheme="majorHAnsi" w:cstheme="majorHAnsi"/>
          <w:color w:val="000000" w:themeColor="text1"/>
        </w:rPr>
      </w:pPr>
      <w:r w:rsidRPr="00791A49">
        <w:rPr>
          <w:rFonts w:asciiTheme="majorHAnsi" w:eastAsiaTheme="minorEastAsia" w:hAnsiTheme="majorHAnsi" w:cstheme="majorHAnsi"/>
          <w:b/>
          <w:color w:val="000000" w:themeColor="text1"/>
        </w:rPr>
        <w:t>Objective</w:t>
      </w:r>
      <w:r w:rsidRPr="00791A49">
        <w:rPr>
          <w:rFonts w:asciiTheme="majorHAnsi" w:eastAsiaTheme="minorEastAsia" w:hAnsiTheme="majorHAnsi" w:cstheme="majorHAnsi"/>
          <w:color w:val="000000" w:themeColor="text1"/>
        </w:rPr>
        <w:t xml:space="preserve">: </w:t>
      </w:r>
    </w:p>
    <w:p w:rsidR="002934B4" w:rsidRPr="002934B4" w:rsidRDefault="002934B4" w:rsidP="007C217B">
      <w:pPr>
        <w:pStyle w:val="ListParagraph"/>
        <w:numPr>
          <w:ilvl w:val="0"/>
          <w:numId w:val="5"/>
        </w:numPr>
        <w:ind w:left="1800"/>
        <w:rPr>
          <w:rFonts w:asciiTheme="majorHAnsi" w:hAnsiTheme="majorHAnsi" w:cstheme="majorHAnsi"/>
          <w:color w:val="000000" w:themeColor="text1"/>
          <w:sz w:val="22"/>
          <w:szCs w:val="22"/>
        </w:rPr>
      </w:pPr>
      <w:r w:rsidRPr="00791A49">
        <w:rPr>
          <w:rFonts w:asciiTheme="majorHAnsi" w:hAnsiTheme="majorHAnsi" w:cstheme="majorHAnsi"/>
          <w:color w:val="000000" w:themeColor="text1"/>
          <w:sz w:val="22"/>
          <w:szCs w:val="22"/>
        </w:rPr>
        <w:t>Update the ordconf.csv file in the Customer Portal with open order data from NetSuite.</w:t>
      </w:r>
    </w:p>
    <w:p w:rsidR="002934B4" w:rsidRDefault="002934B4" w:rsidP="007C217B">
      <w:pPr>
        <w:ind w:left="1080"/>
        <w:rPr>
          <w:rFonts w:asciiTheme="majorHAnsi" w:eastAsiaTheme="minorEastAsia" w:hAnsiTheme="majorHAnsi" w:cstheme="majorHAnsi"/>
          <w:color w:val="000000" w:themeColor="text1"/>
        </w:rPr>
      </w:pPr>
      <w:r w:rsidRPr="00791A49">
        <w:rPr>
          <w:rFonts w:asciiTheme="majorHAnsi" w:eastAsiaTheme="minorEastAsia" w:hAnsiTheme="majorHAnsi" w:cstheme="majorHAnsi"/>
          <w:b/>
          <w:color w:val="000000" w:themeColor="text1"/>
        </w:rPr>
        <w:t>Process</w:t>
      </w:r>
      <w:r w:rsidRPr="00791A49">
        <w:rPr>
          <w:rFonts w:asciiTheme="majorHAnsi" w:eastAsiaTheme="minorEastAsia" w:hAnsiTheme="majorHAnsi" w:cstheme="majorHAnsi"/>
          <w:color w:val="000000" w:themeColor="text1"/>
        </w:rPr>
        <w:t>:</w:t>
      </w:r>
    </w:p>
    <w:p w:rsidR="002934B4" w:rsidRPr="00557EC0" w:rsidRDefault="002934B4" w:rsidP="007C217B">
      <w:pPr>
        <w:pStyle w:val="ListParagraph"/>
        <w:numPr>
          <w:ilvl w:val="0"/>
          <w:numId w:val="3"/>
        </w:numPr>
        <w:ind w:left="180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Create a saved search in NetSuite with all the open sales orders and open quotes.</w:t>
      </w:r>
    </w:p>
    <w:p w:rsidR="002934B4" w:rsidRDefault="002934B4" w:rsidP="007C217B">
      <w:pPr>
        <w:pStyle w:val="ListParagraph"/>
        <w:numPr>
          <w:ilvl w:val="0"/>
          <w:numId w:val="3"/>
        </w:numPr>
        <w:ind w:left="180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Use the “</w:t>
      </w:r>
      <w:r w:rsidRPr="00327145">
        <w:rPr>
          <w:rFonts w:asciiTheme="majorHAnsi" w:hAnsiTheme="majorHAnsi" w:cstheme="majorHAnsi"/>
          <w:color w:val="000000" w:themeColor="text1"/>
          <w:sz w:val="22"/>
          <w:szCs w:val="22"/>
        </w:rPr>
        <w:t>NetSuite Connection</w:t>
      </w:r>
      <w:r>
        <w:rPr>
          <w:rFonts w:asciiTheme="majorHAnsi" w:hAnsiTheme="majorHAnsi" w:cstheme="majorHAnsi"/>
          <w:color w:val="000000" w:themeColor="text1"/>
          <w:sz w:val="22"/>
          <w:szCs w:val="22"/>
        </w:rPr>
        <w:t>” to initiate the flow for NetSuite.</w:t>
      </w:r>
    </w:p>
    <w:p w:rsidR="002934B4" w:rsidRDefault="002934B4" w:rsidP="007C217B">
      <w:pPr>
        <w:pStyle w:val="ListParagraph"/>
        <w:numPr>
          <w:ilvl w:val="0"/>
          <w:numId w:val="3"/>
        </w:numPr>
        <w:ind w:left="1800"/>
        <w:rPr>
          <w:rFonts w:asciiTheme="majorHAnsi" w:hAnsiTheme="majorHAnsi" w:cstheme="majorHAnsi"/>
          <w:color w:val="000000" w:themeColor="text1"/>
          <w:sz w:val="22"/>
          <w:szCs w:val="22"/>
        </w:rPr>
      </w:pPr>
      <w:r w:rsidRPr="00791A49">
        <w:rPr>
          <w:rFonts w:asciiTheme="majorHAnsi" w:hAnsiTheme="majorHAnsi" w:cstheme="majorHAnsi"/>
          <w:color w:val="000000" w:themeColor="text1"/>
          <w:sz w:val="22"/>
          <w:szCs w:val="22"/>
        </w:rPr>
        <w:t xml:space="preserve">Transform the data </w:t>
      </w:r>
      <w:r>
        <w:rPr>
          <w:rFonts w:asciiTheme="majorHAnsi" w:hAnsiTheme="majorHAnsi" w:cstheme="majorHAnsi"/>
          <w:color w:val="000000" w:themeColor="text1"/>
          <w:sz w:val="22"/>
          <w:szCs w:val="22"/>
        </w:rPr>
        <w:t>into a CSV file with the name – ordconf.csv.</w:t>
      </w:r>
    </w:p>
    <w:p w:rsidR="002934B4" w:rsidRDefault="002934B4" w:rsidP="007C217B">
      <w:pPr>
        <w:pStyle w:val="ListParagraph"/>
        <w:numPr>
          <w:ilvl w:val="0"/>
          <w:numId w:val="3"/>
        </w:numPr>
        <w:ind w:left="180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Use the “SFTP Connection” to create a connection with Customer Portal.</w:t>
      </w:r>
    </w:p>
    <w:p w:rsidR="002934B4" w:rsidRDefault="00F7011F" w:rsidP="007C217B">
      <w:pPr>
        <w:pStyle w:val="ListParagraph"/>
        <w:numPr>
          <w:ilvl w:val="0"/>
          <w:numId w:val="4"/>
        </w:numPr>
        <w:ind w:left="180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Upload/</w:t>
      </w:r>
      <w:r w:rsidR="002934B4" w:rsidRPr="00791A49">
        <w:rPr>
          <w:rFonts w:asciiTheme="majorHAnsi" w:hAnsiTheme="majorHAnsi" w:cstheme="majorHAnsi"/>
          <w:color w:val="000000" w:themeColor="text1"/>
          <w:sz w:val="22"/>
          <w:szCs w:val="22"/>
        </w:rPr>
        <w:t>Overwrite the existing ordconf.csv file in the Customer Portal with the updated open order data.</w:t>
      </w:r>
      <w:r w:rsidR="002934B4">
        <w:rPr>
          <w:rFonts w:asciiTheme="majorHAnsi" w:hAnsiTheme="majorHAnsi" w:cstheme="majorHAnsi"/>
          <w:color w:val="000000" w:themeColor="text1"/>
          <w:sz w:val="22"/>
          <w:szCs w:val="22"/>
        </w:rPr>
        <w:t xml:space="preserve"> Path - </w:t>
      </w:r>
      <w:r w:rsidR="002934B4">
        <w:rPr>
          <w:rFonts w:ascii="Calibri" w:hAnsi="Calibri" w:cs="Calibri"/>
          <w:color w:val="000000"/>
          <w:shd w:val="clear" w:color="auto" w:fill="FFFFFF"/>
        </w:rPr>
        <w:t>“</w:t>
      </w:r>
      <w:r w:rsidR="002934B4">
        <w:rPr>
          <w:rFonts w:asciiTheme="majorHAnsi" w:hAnsiTheme="majorHAnsi" w:cstheme="majorHAnsi"/>
          <w:color w:val="000000" w:themeColor="text1"/>
          <w:sz w:val="22"/>
          <w:szCs w:val="22"/>
        </w:rPr>
        <w:t>/</w:t>
      </w:r>
      <w:proofErr w:type="spellStart"/>
      <w:r w:rsidR="002934B4">
        <w:rPr>
          <w:rFonts w:asciiTheme="majorHAnsi" w:hAnsiTheme="majorHAnsi" w:cstheme="majorHAnsi"/>
          <w:color w:val="000000" w:themeColor="text1"/>
          <w:sz w:val="22"/>
          <w:szCs w:val="22"/>
        </w:rPr>
        <w:t>p</w:t>
      </w:r>
      <w:r w:rsidR="002934B4" w:rsidRPr="00327145">
        <w:rPr>
          <w:rFonts w:asciiTheme="majorHAnsi" w:hAnsiTheme="majorHAnsi" w:cstheme="majorHAnsi"/>
          <w:color w:val="000000" w:themeColor="text1"/>
          <w:sz w:val="22"/>
          <w:szCs w:val="22"/>
        </w:rPr>
        <w:t>ublic_html</w:t>
      </w:r>
      <w:proofErr w:type="spellEnd"/>
      <w:r w:rsidR="002934B4" w:rsidRPr="00327145">
        <w:rPr>
          <w:rFonts w:asciiTheme="majorHAnsi" w:hAnsiTheme="majorHAnsi" w:cstheme="majorHAnsi"/>
          <w:color w:val="000000" w:themeColor="text1"/>
          <w:sz w:val="22"/>
          <w:szCs w:val="22"/>
        </w:rPr>
        <w:t>/public/</w:t>
      </w:r>
      <w:proofErr w:type="spellStart"/>
      <w:r w:rsidR="002934B4" w:rsidRPr="00327145">
        <w:rPr>
          <w:rFonts w:asciiTheme="majorHAnsi" w:hAnsiTheme="majorHAnsi" w:cstheme="majorHAnsi"/>
          <w:color w:val="000000" w:themeColor="text1"/>
          <w:sz w:val="22"/>
          <w:szCs w:val="22"/>
        </w:rPr>
        <w:t>csvfiles</w:t>
      </w:r>
      <w:proofErr w:type="spellEnd"/>
      <w:r w:rsidR="002934B4">
        <w:rPr>
          <w:rFonts w:asciiTheme="majorHAnsi" w:hAnsiTheme="majorHAnsi" w:cstheme="majorHAnsi"/>
          <w:color w:val="000000" w:themeColor="text1"/>
          <w:sz w:val="22"/>
          <w:szCs w:val="22"/>
        </w:rPr>
        <w:t>”.</w:t>
      </w:r>
    </w:p>
    <w:p w:rsidR="007C217B" w:rsidRDefault="002934B4" w:rsidP="004D77AD">
      <w:pPr>
        <w:pStyle w:val="ListParagraph"/>
        <w:numPr>
          <w:ilvl w:val="0"/>
          <w:numId w:val="3"/>
        </w:numPr>
        <w:ind w:left="1800"/>
        <w:rPr>
          <w:rFonts w:asciiTheme="majorHAnsi" w:hAnsiTheme="majorHAnsi" w:cstheme="majorHAnsi"/>
          <w:sz w:val="22"/>
          <w:szCs w:val="22"/>
        </w:rPr>
      </w:pPr>
      <w:r>
        <w:rPr>
          <w:rFonts w:asciiTheme="majorHAnsi" w:hAnsiTheme="majorHAnsi" w:cstheme="majorHAnsi"/>
          <w:sz w:val="22"/>
          <w:szCs w:val="22"/>
        </w:rPr>
        <w:t>The scheduled</w:t>
      </w:r>
      <w:r w:rsidRPr="00D808CE">
        <w:rPr>
          <w:rFonts w:asciiTheme="majorHAnsi" w:hAnsiTheme="majorHAnsi" w:cstheme="majorHAnsi"/>
          <w:sz w:val="22"/>
          <w:szCs w:val="22"/>
        </w:rPr>
        <w:t xml:space="preserve"> time to run these </w:t>
      </w:r>
      <w:r>
        <w:rPr>
          <w:rFonts w:asciiTheme="majorHAnsi" w:hAnsiTheme="majorHAnsi" w:cstheme="majorHAnsi"/>
          <w:sz w:val="22"/>
          <w:szCs w:val="22"/>
        </w:rPr>
        <w:t>flows</w:t>
      </w:r>
      <w:r w:rsidRPr="00D808CE">
        <w:rPr>
          <w:rFonts w:asciiTheme="majorHAnsi" w:hAnsiTheme="majorHAnsi" w:cstheme="majorHAnsi"/>
          <w:sz w:val="22"/>
          <w:szCs w:val="22"/>
        </w:rPr>
        <w:t xml:space="preserve"> should be </w:t>
      </w:r>
      <w:r>
        <w:rPr>
          <w:rFonts w:asciiTheme="majorHAnsi" w:hAnsiTheme="majorHAnsi" w:cstheme="majorHAnsi"/>
          <w:sz w:val="22"/>
          <w:szCs w:val="22"/>
        </w:rPr>
        <w:t>–</w:t>
      </w:r>
      <w:r w:rsidRPr="00D808CE">
        <w:rPr>
          <w:rFonts w:asciiTheme="majorHAnsi" w:hAnsiTheme="majorHAnsi" w:cstheme="majorHAnsi"/>
          <w:sz w:val="22"/>
          <w:szCs w:val="22"/>
        </w:rPr>
        <w:t xml:space="preserve"> </w:t>
      </w:r>
      <w:r>
        <w:rPr>
          <w:rFonts w:asciiTheme="majorHAnsi" w:hAnsiTheme="majorHAnsi" w:cstheme="majorHAnsi"/>
          <w:sz w:val="22"/>
          <w:szCs w:val="22"/>
        </w:rPr>
        <w:t>every 15 minutes.</w:t>
      </w:r>
      <w:bookmarkStart w:id="54" w:name="_Toc162871674"/>
    </w:p>
    <w:p w:rsidR="004D77AD" w:rsidRPr="004D77AD" w:rsidRDefault="004D77AD" w:rsidP="004D77AD">
      <w:pPr>
        <w:pStyle w:val="ListParagraph"/>
        <w:ind w:left="1800"/>
        <w:rPr>
          <w:rFonts w:asciiTheme="majorHAnsi" w:hAnsiTheme="majorHAnsi" w:cstheme="majorHAnsi"/>
          <w:sz w:val="22"/>
          <w:szCs w:val="22"/>
        </w:rPr>
      </w:pPr>
    </w:p>
    <w:p w:rsidR="007C217B" w:rsidRDefault="007C217B" w:rsidP="007C217B">
      <w:pPr>
        <w:pStyle w:val="Heading3"/>
        <w:ind w:left="810"/>
      </w:pPr>
      <w:bookmarkStart w:id="55" w:name="_Toc168017945"/>
      <w:r>
        <w:t>3.1.</w:t>
      </w:r>
      <w:r w:rsidRPr="007C217B">
        <w:t>3</w:t>
      </w:r>
      <w:r>
        <w:t xml:space="preserve"> </w:t>
      </w:r>
      <w:r w:rsidRPr="007C217B">
        <w:t>Flow</w:t>
      </w:r>
      <w:r w:rsidRPr="00791A49">
        <w:t xml:space="preserve"> 3: </w:t>
      </w:r>
      <w:r w:rsidR="00ED008A">
        <w:t>Upload/</w:t>
      </w:r>
      <w:r w:rsidRPr="00791A49">
        <w:t xml:space="preserve">Overwrite dalinv.csv </w:t>
      </w:r>
      <w:bookmarkEnd w:id="54"/>
      <w:r w:rsidR="00ED008A">
        <w:t>in file Customer Portal.</w:t>
      </w:r>
      <w:bookmarkEnd w:id="55"/>
    </w:p>
    <w:p w:rsidR="007C217B" w:rsidRPr="00791A49" w:rsidRDefault="007C217B" w:rsidP="007C217B">
      <w:pPr>
        <w:ind w:left="1170"/>
        <w:rPr>
          <w:rFonts w:asciiTheme="majorHAnsi" w:eastAsiaTheme="minorEastAsia" w:hAnsiTheme="majorHAnsi" w:cstheme="majorHAnsi"/>
          <w:color w:val="000000" w:themeColor="text1"/>
        </w:rPr>
      </w:pPr>
      <w:r w:rsidRPr="00791A49">
        <w:rPr>
          <w:rFonts w:asciiTheme="majorHAnsi" w:eastAsiaTheme="minorEastAsia" w:hAnsiTheme="majorHAnsi" w:cstheme="majorHAnsi"/>
          <w:b/>
          <w:color w:val="000000" w:themeColor="text1"/>
        </w:rPr>
        <w:t>Objective</w:t>
      </w:r>
      <w:r w:rsidRPr="00791A49">
        <w:rPr>
          <w:rFonts w:asciiTheme="majorHAnsi" w:eastAsiaTheme="minorEastAsia" w:hAnsiTheme="majorHAnsi" w:cstheme="majorHAnsi"/>
          <w:color w:val="000000" w:themeColor="text1"/>
        </w:rPr>
        <w:t xml:space="preserve">: </w:t>
      </w:r>
    </w:p>
    <w:p w:rsidR="007C217B" w:rsidRPr="007C217B" w:rsidRDefault="007C217B" w:rsidP="007C217B">
      <w:pPr>
        <w:pStyle w:val="ListParagraph"/>
        <w:numPr>
          <w:ilvl w:val="0"/>
          <w:numId w:val="6"/>
        </w:numPr>
        <w:ind w:left="1890"/>
        <w:rPr>
          <w:rFonts w:asciiTheme="majorHAnsi" w:hAnsiTheme="majorHAnsi" w:cstheme="majorHAnsi"/>
          <w:color w:val="000000" w:themeColor="text1"/>
          <w:sz w:val="22"/>
          <w:szCs w:val="22"/>
        </w:rPr>
      </w:pPr>
      <w:r w:rsidRPr="00791A49">
        <w:rPr>
          <w:rFonts w:asciiTheme="majorHAnsi" w:hAnsiTheme="majorHAnsi" w:cstheme="majorHAnsi"/>
          <w:color w:val="000000" w:themeColor="text1"/>
          <w:sz w:val="22"/>
          <w:szCs w:val="22"/>
        </w:rPr>
        <w:t>Update the dalinv.csv file in the Customer Portal with open invoice records from NetSuite.</w:t>
      </w:r>
    </w:p>
    <w:p w:rsidR="007C217B" w:rsidRPr="00791A49" w:rsidRDefault="007C217B" w:rsidP="007C217B">
      <w:pPr>
        <w:ind w:left="1170"/>
        <w:rPr>
          <w:rFonts w:asciiTheme="majorHAnsi" w:eastAsiaTheme="minorEastAsia" w:hAnsiTheme="majorHAnsi" w:cstheme="majorHAnsi"/>
          <w:color w:val="000000" w:themeColor="text1"/>
        </w:rPr>
      </w:pPr>
      <w:r w:rsidRPr="00791A49">
        <w:rPr>
          <w:rFonts w:asciiTheme="majorHAnsi" w:eastAsiaTheme="minorEastAsia" w:hAnsiTheme="majorHAnsi" w:cstheme="majorHAnsi"/>
          <w:b/>
          <w:color w:val="000000" w:themeColor="text1"/>
        </w:rPr>
        <w:t>Process</w:t>
      </w:r>
      <w:r w:rsidRPr="00791A49">
        <w:rPr>
          <w:rFonts w:asciiTheme="majorHAnsi" w:eastAsiaTheme="minorEastAsia" w:hAnsiTheme="majorHAnsi" w:cstheme="majorHAnsi"/>
          <w:color w:val="000000" w:themeColor="text1"/>
        </w:rPr>
        <w:t>:</w:t>
      </w:r>
    </w:p>
    <w:p w:rsidR="007C217B" w:rsidRDefault="007C217B" w:rsidP="007C217B">
      <w:pPr>
        <w:pStyle w:val="ListParagraph"/>
        <w:numPr>
          <w:ilvl w:val="0"/>
          <w:numId w:val="6"/>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Create a saved search in NetSuite with all the open invoices</w:t>
      </w:r>
    </w:p>
    <w:p w:rsidR="007C217B" w:rsidRPr="00BA6CA0" w:rsidRDefault="007C217B" w:rsidP="007C217B">
      <w:pPr>
        <w:pStyle w:val="ListParagraph"/>
        <w:numPr>
          <w:ilvl w:val="0"/>
          <w:numId w:val="6"/>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Use the “</w:t>
      </w:r>
      <w:r w:rsidRPr="00327145">
        <w:rPr>
          <w:rFonts w:asciiTheme="majorHAnsi" w:hAnsiTheme="majorHAnsi" w:cstheme="majorHAnsi"/>
          <w:color w:val="000000" w:themeColor="text1"/>
          <w:sz w:val="22"/>
          <w:szCs w:val="22"/>
        </w:rPr>
        <w:t>NetSuite Connection</w:t>
      </w:r>
      <w:r>
        <w:rPr>
          <w:rFonts w:asciiTheme="majorHAnsi" w:hAnsiTheme="majorHAnsi" w:cstheme="majorHAnsi"/>
          <w:color w:val="000000" w:themeColor="text1"/>
          <w:sz w:val="22"/>
          <w:szCs w:val="22"/>
        </w:rPr>
        <w:t>” to initiate the flow for NetSuite.</w:t>
      </w:r>
    </w:p>
    <w:p w:rsidR="007C217B" w:rsidRDefault="007C217B" w:rsidP="007C217B">
      <w:pPr>
        <w:pStyle w:val="ListParagraph"/>
        <w:numPr>
          <w:ilvl w:val="0"/>
          <w:numId w:val="6"/>
        </w:numPr>
        <w:ind w:left="1890"/>
        <w:rPr>
          <w:rFonts w:asciiTheme="majorHAnsi" w:hAnsiTheme="majorHAnsi" w:cstheme="majorHAnsi"/>
          <w:color w:val="000000" w:themeColor="text1"/>
          <w:sz w:val="22"/>
          <w:szCs w:val="22"/>
        </w:rPr>
      </w:pPr>
      <w:r w:rsidRPr="00791A49">
        <w:rPr>
          <w:rFonts w:asciiTheme="majorHAnsi" w:hAnsiTheme="majorHAnsi" w:cstheme="majorHAnsi"/>
          <w:color w:val="000000" w:themeColor="text1"/>
          <w:sz w:val="22"/>
          <w:szCs w:val="22"/>
        </w:rPr>
        <w:t xml:space="preserve">Transform the data </w:t>
      </w:r>
      <w:r>
        <w:rPr>
          <w:rFonts w:asciiTheme="majorHAnsi" w:hAnsiTheme="majorHAnsi" w:cstheme="majorHAnsi"/>
          <w:color w:val="000000" w:themeColor="text1"/>
          <w:sz w:val="22"/>
          <w:szCs w:val="22"/>
        </w:rPr>
        <w:t>into a CSV file with the name – dalinv.csv.</w:t>
      </w:r>
    </w:p>
    <w:p w:rsidR="007C217B" w:rsidRDefault="007C217B" w:rsidP="007C217B">
      <w:pPr>
        <w:pStyle w:val="ListParagraph"/>
        <w:numPr>
          <w:ilvl w:val="0"/>
          <w:numId w:val="6"/>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Use the “SFTP Connection” to create a connection with Customer Portal</w:t>
      </w:r>
      <w:r w:rsidRPr="00791A49">
        <w:rPr>
          <w:rFonts w:asciiTheme="majorHAnsi" w:hAnsiTheme="majorHAnsi" w:cstheme="majorHAnsi"/>
          <w:color w:val="000000" w:themeColor="text1"/>
          <w:sz w:val="22"/>
          <w:szCs w:val="22"/>
        </w:rPr>
        <w:t xml:space="preserve"> </w:t>
      </w:r>
    </w:p>
    <w:p w:rsidR="007C217B" w:rsidRDefault="00F7011F" w:rsidP="007C217B">
      <w:pPr>
        <w:pStyle w:val="ListParagraph"/>
        <w:numPr>
          <w:ilvl w:val="0"/>
          <w:numId w:val="6"/>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Upload/</w:t>
      </w:r>
      <w:r w:rsidR="007C217B" w:rsidRPr="00791A49">
        <w:rPr>
          <w:rFonts w:asciiTheme="majorHAnsi" w:hAnsiTheme="majorHAnsi" w:cstheme="majorHAnsi"/>
          <w:color w:val="000000" w:themeColor="text1"/>
          <w:sz w:val="22"/>
          <w:szCs w:val="22"/>
        </w:rPr>
        <w:t xml:space="preserve">Overwrite the existing dalinv.csv file in the Customer Portal with the updated open invoice </w:t>
      </w:r>
      <w:r w:rsidR="007C217B">
        <w:rPr>
          <w:rFonts w:asciiTheme="majorHAnsi" w:hAnsiTheme="majorHAnsi" w:cstheme="majorHAnsi"/>
          <w:color w:val="000000" w:themeColor="text1"/>
          <w:sz w:val="22"/>
          <w:szCs w:val="22"/>
        </w:rPr>
        <w:t>file</w:t>
      </w:r>
      <w:r w:rsidR="007C217B" w:rsidRPr="00791A49">
        <w:rPr>
          <w:rFonts w:asciiTheme="majorHAnsi" w:hAnsiTheme="majorHAnsi" w:cstheme="majorHAnsi"/>
          <w:color w:val="000000" w:themeColor="text1"/>
          <w:sz w:val="22"/>
          <w:szCs w:val="22"/>
        </w:rPr>
        <w:t>.</w:t>
      </w:r>
      <w:r w:rsidR="007C217B">
        <w:rPr>
          <w:rFonts w:asciiTheme="majorHAnsi" w:hAnsiTheme="majorHAnsi" w:cstheme="majorHAnsi"/>
          <w:color w:val="000000" w:themeColor="text1"/>
          <w:sz w:val="22"/>
          <w:szCs w:val="22"/>
        </w:rPr>
        <w:t xml:space="preserve"> Path - </w:t>
      </w:r>
      <w:r w:rsidR="007C217B">
        <w:rPr>
          <w:rFonts w:ascii="Calibri" w:hAnsi="Calibri" w:cs="Calibri"/>
          <w:color w:val="000000"/>
          <w:shd w:val="clear" w:color="auto" w:fill="FFFFFF"/>
        </w:rPr>
        <w:t>“</w:t>
      </w:r>
      <w:r w:rsidR="007C217B">
        <w:rPr>
          <w:rFonts w:asciiTheme="majorHAnsi" w:hAnsiTheme="majorHAnsi" w:cstheme="majorHAnsi"/>
          <w:color w:val="000000" w:themeColor="text1"/>
          <w:sz w:val="22"/>
          <w:szCs w:val="22"/>
        </w:rPr>
        <w:t>/</w:t>
      </w:r>
      <w:proofErr w:type="spellStart"/>
      <w:r w:rsidR="007C217B">
        <w:rPr>
          <w:rFonts w:asciiTheme="majorHAnsi" w:hAnsiTheme="majorHAnsi" w:cstheme="majorHAnsi"/>
          <w:color w:val="000000" w:themeColor="text1"/>
          <w:sz w:val="22"/>
          <w:szCs w:val="22"/>
        </w:rPr>
        <w:t>p</w:t>
      </w:r>
      <w:r w:rsidR="007C217B" w:rsidRPr="00327145">
        <w:rPr>
          <w:rFonts w:asciiTheme="majorHAnsi" w:hAnsiTheme="majorHAnsi" w:cstheme="majorHAnsi"/>
          <w:color w:val="000000" w:themeColor="text1"/>
          <w:sz w:val="22"/>
          <w:szCs w:val="22"/>
        </w:rPr>
        <w:t>ublic_html</w:t>
      </w:r>
      <w:proofErr w:type="spellEnd"/>
      <w:r w:rsidR="007C217B" w:rsidRPr="00327145">
        <w:rPr>
          <w:rFonts w:asciiTheme="majorHAnsi" w:hAnsiTheme="majorHAnsi" w:cstheme="majorHAnsi"/>
          <w:color w:val="000000" w:themeColor="text1"/>
          <w:sz w:val="22"/>
          <w:szCs w:val="22"/>
        </w:rPr>
        <w:t>/public/</w:t>
      </w:r>
      <w:proofErr w:type="spellStart"/>
      <w:r w:rsidR="007C217B" w:rsidRPr="00327145">
        <w:rPr>
          <w:rFonts w:asciiTheme="majorHAnsi" w:hAnsiTheme="majorHAnsi" w:cstheme="majorHAnsi"/>
          <w:color w:val="000000" w:themeColor="text1"/>
          <w:sz w:val="22"/>
          <w:szCs w:val="22"/>
        </w:rPr>
        <w:t>csvfiles</w:t>
      </w:r>
      <w:proofErr w:type="spellEnd"/>
      <w:r w:rsidR="007C217B">
        <w:rPr>
          <w:rFonts w:asciiTheme="majorHAnsi" w:hAnsiTheme="majorHAnsi" w:cstheme="majorHAnsi"/>
          <w:color w:val="000000" w:themeColor="text1"/>
          <w:sz w:val="22"/>
          <w:szCs w:val="22"/>
        </w:rPr>
        <w:t>”.</w:t>
      </w:r>
    </w:p>
    <w:p w:rsidR="007C217B" w:rsidRDefault="007C217B" w:rsidP="007C217B">
      <w:pPr>
        <w:pStyle w:val="ListParagraph"/>
        <w:numPr>
          <w:ilvl w:val="0"/>
          <w:numId w:val="6"/>
        </w:numPr>
        <w:ind w:left="1890"/>
        <w:rPr>
          <w:rFonts w:asciiTheme="majorHAnsi" w:hAnsiTheme="majorHAnsi" w:cstheme="majorHAnsi"/>
          <w:sz w:val="22"/>
          <w:szCs w:val="22"/>
        </w:rPr>
      </w:pPr>
      <w:r>
        <w:rPr>
          <w:rFonts w:asciiTheme="majorHAnsi" w:hAnsiTheme="majorHAnsi" w:cstheme="majorHAnsi"/>
          <w:sz w:val="22"/>
          <w:szCs w:val="22"/>
        </w:rPr>
        <w:t>The scheduled</w:t>
      </w:r>
      <w:r w:rsidRPr="00774347">
        <w:rPr>
          <w:rFonts w:asciiTheme="majorHAnsi" w:hAnsiTheme="majorHAnsi" w:cstheme="majorHAnsi"/>
          <w:sz w:val="22"/>
          <w:szCs w:val="22"/>
        </w:rPr>
        <w:t xml:space="preserve"> time to run these </w:t>
      </w:r>
      <w:r>
        <w:rPr>
          <w:rFonts w:asciiTheme="majorHAnsi" w:hAnsiTheme="majorHAnsi" w:cstheme="majorHAnsi"/>
          <w:sz w:val="22"/>
          <w:szCs w:val="22"/>
        </w:rPr>
        <w:t>flows</w:t>
      </w:r>
      <w:r w:rsidRPr="00774347">
        <w:rPr>
          <w:rFonts w:asciiTheme="majorHAnsi" w:hAnsiTheme="majorHAnsi" w:cstheme="majorHAnsi"/>
          <w:sz w:val="22"/>
          <w:szCs w:val="22"/>
        </w:rPr>
        <w:t xml:space="preserve"> should be – daily </w:t>
      </w:r>
      <w:r>
        <w:rPr>
          <w:rFonts w:asciiTheme="majorHAnsi" w:hAnsiTheme="majorHAnsi" w:cstheme="majorHAnsi"/>
          <w:sz w:val="22"/>
          <w:szCs w:val="22"/>
        </w:rPr>
        <w:t xml:space="preserve">at </w:t>
      </w:r>
      <w:r w:rsidRPr="00774347">
        <w:rPr>
          <w:rFonts w:asciiTheme="majorHAnsi" w:hAnsiTheme="majorHAnsi" w:cstheme="majorHAnsi"/>
          <w:sz w:val="22"/>
          <w:szCs w:val="22"/>
        </w:rPr>
        <w:t>9:30 AM EST.</w:t>
      </w:r>
    </w:p>
    <w:p w:rsidR="004D77AD" w:rsidRPr="004D77AD" w:rsidRDefault="004D77AD" w:rsidP="004D77AD">
      <w:pPr>
        <w:pStyle w:val="ListParagraph"/>
        <w:ind w:left="1890"/>
        <w:rPr>
          <w:rFonts w:asciiTheme="majorHAnsi" w:hAnsiTheme="majorHAnsi" w:cstheme="majorHAnsi"/>
          <w:sz w:val="22"/>
          <w:szCs w:val="22"/>
        </w:rPr>
      </w:pPr>
    </w:p>
    <w:p w:rsidR="004D77AD" w:rsidRDefault="004D77AD">
      <w:pPr>
        <w:rPr>
          <w:rFonts w:asciiTheme="majorHAnsi" w:eastAsiaTheme="majorEastAsia" w:hAnsiTheme="majorHAnsi" w:cstheme="majorHAnsi"/>
          <w:color w:val="1F4D78" w:themeColor="accent1" w:themeShade="7F"/>
          <w:sz w:val="24"/>
          <w:szCs w:val="24"/>
        </w:rPr>
      </w:pPr>
      <w:bookmarkStart w:id="56" w:name="_Toc168017946"/>
      <w:r>
        <w:rPr>
          <w:rFonts w:cstheme="majorHAnsi"/>
        </w:rPr>
        <w:br w:type="page"/>
      </w:r>
    </w:p>
    <w:p w:rsidR="007C217B" w:rsidRDefault="007C217B" w:rsidP="007C217B">
      <w:pPr>
        <w:pStyle w:val="Heading3"/>
        <w:ind w:left="720"/>
      </w:pPr>
      <w:r>
        <w:rPr>
          <w:rFonts w:cstheme="majorHAnsi"/>
        </w:rPr>
        <w:lastRenderedPageBreak/>
        <w:t xml:space="preserve">3.1.4 </w:t>
      </w:r>
      <w:r w:rsidRPr="00791A49">
        <w:t xml:space="preserve">Flow 4: </w:t>
      </w:r>
      <w:r w:rsidR="00ED008A">
        <w:t>Upload/</w:t>
      </w:r>
      <w:r w:rsidRPr="00791A49">
        <w:t xml:space="preserve">Overwrite custstmt.csv </w:t>
      </w:r>
      <w:r w:rsidR="00ED008A">
        <w:t>file in Customer Portal.</w:t>
      </w:r>
      <w:bookmarkEnd w:id="56"/>
    </w:p>
    <w:p w:rsidR="007C217B" w:rsidRPr="00791A49" w:rsidRDefault="007C217B" w:rsidP="007C217B">
      <w:pPr>
        <w:ind w:left="1170"/>
        <w:rPr>
          <w:rFonts w:asciiTheme="majorHAnsi" w:eastAsiaTheme="minorEastAsia" w:hAnsiTheme="majorHAnsi" w:cstheme="majorHAnsi"/>
          <w:color w:val="000000" w:themeColor="text1"/>
        </w:rPr>
      </w:pPr>
      <w:r w:rsidRPr="00791A49">
        <w:rPr>
          <w:rFonts w:asciiTheme="majorHAnsi" w:eastAsiaTheme="minorEastAsia" w:hAnsiTheme="majorHAnsi" w:cstheme="majorHAnsi"/>
          <w:b/>
          <w:color w:val="000000" w:themeColor="text1"/>
        </w:rPr>
        <w:t>Objective</w:t>
      </w:r>
      <w:r w:rsidRPr="00791A49">
        <w:rPr>
          <w:rFonts w:asciiTheme="majorHAnsi" w:eastAsiaTheme="minorEastAsia" w:hAnsiTheme="majorHAnsi" w:cstheme="majorHAnsi"/>
          <w:color w:val="000000" w:themeColor="text1"/>
        </w:rPr>
        <w:t xml:space="preserve">: </w:t>
      </w:r>
    </w:p>
    <w:p w:rsidR="007C217B" w:rsidRPr="007C217B" w:rsidRDefault="007C217B" w:rsidP="007C217B">
      <w:pPr>
        <w:pStyle w:val="ListParagraph"/>
        <w:numPr>
          <w:ilvl w:val="0"/>
          <w:numId w:val="8"/>
        </w:numPr>
        <w:ind w:left="1890"/>
        <w:rPr>
          <w:rFonts w:asciiTheme="majorHAnsi" w:hAnsiTheme="majorHAnsi" w:cstheme="majorHAnsi"/>
          <w:color w:val="000000" w:themeColor="text1"/>
          <w:sz w:val="22"/>
          <w:szCs w:val="22"/>
        </w:rPr>
      </w:pPr>
      <w:r w:rsidRPr="00791A49">
        <w:rPr>
          <w:rFonts w:asciiTheme="majorHAnsi" w:hAnsiTheme="majorHAnsi" w:cstheme="majorHAnsi"/>
          <w:color w:val="000000" w:themeColor="text1"/>
          <w:sz w:val="22"/>
          <w:szCs w:val="22"/>
        </w:rPr>
        <w:t>Update the custstmt.csv file in the Customer Portal</w:t>
      </w:r>
      <w:r w:rsidR="00340A06">
        <w:rPr>
          <w:rFonts w:asciiTheme="majorHAnsi" w:hAnsiTheme="majorHAnsi" w:cstheme="majorHAnsi"/>
          <w:color w:val="000000" w:themeColor="text1"/>
          <w:sz w:val="22"/>
          <w:szCs w:val="22"/>
        </w:rPr>
        <w:t xml:space="preserve"> with customer statement data</w:t>
      </w:r>
      <w:r w:rsidRPr="00791A49">
        <w:rPr>
          <w:rFonts w:asciiTheme="majorHAnsi" w:hAnsiTheme="majorHAnsi" w:cstheme="majorHAnsi"/>
          <w:color w:val="000000" w:themeColor="text1"/>
          <w:sz w:val="22"/>
          <w:szCs w:val="22"/>
        </w:rPr>
        <w:t xml:space="preserve"> from NetSuite.</w:t>
      </w:r>
    </w:p>
    <w:p w:rsidR="007C217B" w:rsidRPr="00791A49" w:rsidRDefault="007C217B" w:rsidP="007C217B">
      <w:pPr>
        <w:ind w:left="1170"/>
        <w:rPr>
          <w:rFonts w:asciiTheme="majorHAnsi" w:eastAsiaTheme="minorEastAsia" w:hAnsiTheme="majorHAnsi" w:cstheme="majorHAnsi"/>
          <w:color w:val="000000" w:themeColor="text1"/>
        </w:rPr>
      </w:pPr>
      <w:r w:rsidRPr="00791A49">
        <w:rPr>
          <w:rFonts w:asciiTheme="majorHAnsi" w:eastAsiaTheme="minorEastAsia" w:hAnsiTheme="majorHAnsi" w:cstheme="majorHAnsi"/>
          <w:b/>
          <w:color w:val="000000" w:themeColor="text1"/>
        </w:rPr>
        <w:t>Process</w:t>
      </w:r>
      <w:r w:rsidRPr="00791A49">
        <w:rPr>
          <w:rFonts w:asciiTheme="majorHAnsi" w:eastAsiaTheme="minorEastAsia" w:hAnsiTheme="majorHAnsi" w:cstheme="majorHAnsi"/>
          <w:color w:val="000000" w:themeColor="text1"/>
        </w:rPr>
        <w:t>:</w:t>
      </w:r>
    </w:p>
    <w:p w:rsidR="007C217B" w:rsidRDefault="007C217B" w:rsidP="007C217B">
      <w:pPr>
        <w:pStyle w:val="ListParagraph"/>
        <w:numPr>
          <w:ilvl w:val="0"/>
          <w:numId w:val="6"/>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Create</w:t>
      </w:r>
      <w:r w:rsidR="00B71861">
        <w:rPr>
          <w:rFonts w:asciiTheme="majorHAnsi" w:hAnsiTheme="majorHAnsi" w:cstheme="majorHAnsi"/>
          <w:color w:val="000000" w:themeColor="text1"/>
          <w:sz w:val="22"/>
          <w:szCs w:val="22"/>
        </w:rPr>
        <w:t xml:space="preserve"> a saved search in NetSuite on Invoice</w:t>
      </w:r>
      <w:r w:rsidR="00974ABD">
        <w:rPr>
          <w:rFonts w:asciiTheme="majorHAnsi" w:hAnsiTheme="majorHAnsi" w:cstheme="majorHAnsi"/>
          <w:color w:val="000000" w:themeColor="text1"/>
          <w:sz w:val="22"/>
          <w:szCs w:val="22"/>
        </w:rPr>
        <w:t>, customer deposit</w:t>
      </w:r>
      <w:r w:rsidR="00D25A34">
        <w:rPr>
          <w:rFonts w:asciiTheme="majorHAnsi" w:hAnsiTheme="majorHAnsi" w:cstheme="majorHAnsi"/>
          <w:color w:val="000000" w:themeColor="text1"/>
          <w:sz w:val="22"/>
          <w:szCs w:val="22"/>
        </w:rPr>
        <w:t xml:space="preserve"> (On Account),</w:t>
      </w:r>
      <w:r w:rsidR="00B71861">
        <w:rPr>
          <w:rFonts w:asciiTheme="majorHAnsi" w:hAnsiTheme="majorHAnsi" w:cstheme="majorHAnsi"/>
          <w:color w:val="000000" w:themeColor="text1"/>
          <w:sz w:val="22"/>
          <w:szCs w:val="22"/>
        </w:rPr>
        <w:t xml:space="preserve"> Credit Memos</w:t>
      </w:r>
      <w:r w:rsidR="00F31562">
        <w:rPr>
          <w:rFonts w:asciiTheme="majorHAnsi" w:hAnsiTheme="majorHAnsi" w:cstheme="majorHAnsi"/>
          <w:color w:val="000000" w:themeColor="text1"/>
          <w:sz w:val="22"/>
          <w:szCs w:val="22"/>
        </w:rPr>
        <w:t>,</w:t>
      </w:r>
      <w:r w:rsidR="00D25A34">
        <w:rPr>
          <w:rFonts w:asciiTheme="majorHAnsi" w:hAnsiTheme="majorHAnsi" w:cstheme="majorHAnsi"/>
          <w:color w:val="000000" w:themeColor="text1"/>
          <w:sz w:val="22"/>
          <w:szCs w:val="22"/>
        </w:rPr>
        <w:t xml:space="preserve"> Payment</w:t>
      </w:r>
      <w:r w:rsidR="00F31562">
        <w:rPr>
          <w:rFonts w:asciiTheme="majorHAnsi" w:hAnsiTheme="majorHAnsi" w:cstheme="majorHAnsi"/>
          <w:color w:val="000000" w:themeColor="text1"/>
          <w:sz w:val="22"/>
          <w:szCs w:val="22"/>
        </w:rPr>
        <w:t xml:space="preserve"> &amp;</w:t>
      </w:r>
      <w:r w:rsidR="00A83464">
        <w:rPr>
          <w:rFonts w:asciiTheme="majorHAnsi" w:hAnsiTheme="majorHAnsi" w:cstheme="majorHAnsi"/>
          <w:color w:val="000000" w:themeColor="text1"/>
          <w:sz w:val="22"/>
          <w:szCs w:val="22"/>
        </w:rPr>
        <w:t xml:space="preserve"> Journal</w:t>
      </w:r>
      <w:r w:rsidR="00B71861">
        <w:rPr>
          <w:rFonts w:asciiTheme="majorHAnsi" w:hAnsiTheme="majorHAnsi" w:cstheme="majorHAnsi"/>
          <w:color w:val="000000" w:themeColor="text1"/>
          <w:sz w:val="22"/>
          <w:szCs w:val="22"/>
        </w:rPr>
        <w:t xml:space="preserve"> r</w:t>
      </w:r>
      <w:r w:rsidR="00436A3D">
        <w:rPr>
          <w:rFonts w:asciiTheme="majorHAnsi" w:hAnsiTheme="majorHAnsi" w:cstheme="majorHAnsi"/>
          <w:color w:val="000000" w:themeColor="text1"/>
          <w:sz w:val="22"/>
          <w:szCs w:val="22"/>
        </w:rPr>
        <w:t>ecord to fetch all the customer</w:t>
      </w:r>
      <w:r w:rsidR="00B71861">
        <w:rPr>
          <w:rFonts w:asciiTheme="majorHAnsi" w:hAnsiTheme="majorHAnsi" w:cstheme="majorHAnsi"/>
          <w:color w:val="000000" w:themeColor="text1"/>
          <w:sz w:val="22"/>
          <w:szCs w:val="22"/>
        </w:rPr>
        <w:t xml:space="preserve"> statements</w:t>
      </w:r>
      <w:r>
        <w:rPr>
          <w:rFonts w:asciiTheme="majorHAnsi" w:hAnsiTheme="majorHAnsi" w:cstheme="majorHAnsi"/>
          <w:color w:val="000000" w:themeColor="text1"/>
          <w:sz w:val="22"/>
          <w:szCs w:val="22"/>
        </w:rPr>
        <w:t>.</w:t>
      </w:r>
    </w:p>
    <w:p w:rsidR="007C217B" w:rsidRPr="006406C9" w:rsidRDefault="007C217B" w:rsidP="007C217B">
      <w:pPr>
        <w:pStyle w:val="ListParagraph"/>
        <w:numPr>
          <w:ilvl w:val="0"/>
          <w:numId w:val="6"/>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Use the “</w:t>
      </w:r>
      <w:r w:rsidRPr="00327145">
        <w:rPr>
          <w:rFonts w:asciiTheme="majorHAnsi" w:hAnsiTheme="majorHAnsi" w:cstheme="majorHAnsi"/>
          <w:color w:val="000000" w:themeColor="text1"/>
          <w:sz w:val="22"/>
          <w:szCs w:val="22"/>
        </w:rPr>
        <w:t>NetSuite Connection</w:t>
      </w:r>
      <w:r>
        <w:rPr>
          <w:rFonts w:asciiTheme="majorHAnsi" w:hAnsiTheme="majorHAnsi" w:cstheme="majorHAnsi"/>
          <w:color w:val="000000" w:themeColor="text1"/>
          <w:sz w:val="22"/>
          <w:szCs w:val="22"/>
        </w:rPr>
        <w:t>” to initiate the flow for NetSuite.</w:t>
      </w:r>
    </w:p>
    <w:p w:rsidR="007C217B" w:rsidRDefault="007C217B" w:rsidP="007C217B">
      <w:pPr>
        <w:pStyle w:val="ListParagraph"/>
        <w:numPr>
          <w:ilvl w:val="0"/>
          <w:numId w:val="6"/>
        </w:numPr>
        <w:ind w:left="1890"/>
        <w:rPr>
          <w:rFonts w:asciiTheme="majorHAnsi" w:hAnsiTheme="majorHAnsi" w:cstheme="majorHAnsi"/>
          <w:color w:val="000000" w:themeColor="text1"/>
          <w:sz w:val="22"/>
          <w:szCs w:val="22"/>
        </w:rPr>
      </w:pPr>
      <w:r w:rsidRPr="00791A49">
        <w:rPr>
          <w:rFonts w:asciiTheme="majorHAnsi" w:hAnsiTheme="majorHAnsi" w:cstheme="majorHAnsi"/>
          <w:color w:val="000000" w:themeColor="text1"/>
          <w:sz w:val="22"/>
          <w:szCs w:val="22"/>
        </w:rPr>
        <w:t xml:space="preserve">Transform the data </w:t>
      </w:r>
      <w:r>
        <w:rPr>
          <w:rFonts w:asciiTheme="majorHAnsi" w:hAnsiTheme="majorHAnsi" w:cstheme="majorHAnsi"/>
          <w:color w:val="000000" w:themeColor="text1"/>
          <w:sz w:val="22"/>
          <w:szCs w:val="22"/>
        </w:rPr>
        <w:t xml:space="preserve">into a CSV file with the name – </w:t>
      </w:r>
      <w:r w:rsidRPr="006406C9">
        <w:rPr>
          <w:rFonts w:asciiTheme="majorHAnsi" w:hAnsiTheme="majorHAnsi" w:cstheme="majorHAnsi"/>
          <w:color w:val="000000" w:themeColor="text1"/>
          <w:sz w:val="22"/>
          <w:szCs w:val="22"/>
        </w:rPr>
        <w:t>custstmt</w:t>
      </w:r>
      <w:r>
        <w:rPr>
          <w:rFonts w:asciiTheme="majorHAnsi" w:hAnsiTheme="majorHAnsi" w:cstheme="majorHAnsi"/>
          <w:color w:val="000000" w:themeColor="text1"/>
          <w:sz w:val="22"/>
          <w:szCs w:val="22"/>
        </w:rPr>
        <w:t>.csv.</w:t>
      </w:r>
    </w:p>
    <w:p w:rsidR="007C217B" w:rsidRDefault="007C217B" w:rsidP="007C217B">
      <w:pPr>
        <w:pStyle w:val="ListParagraph"/>
        <w:numPr>
          <w:ilvl w:val="0"/>
          <w:numId w:val="7"/>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Use the “SFTP Connection” to create a connection with Customer Portal</w:t>
      </w:r>
      <w:r w:rsidRPr="00791A49">
        <w:rPr>
          <w:rFonts w:asciiTheme="majorHAnsi" w:hAnsiTheme="majorHAnsi" w:cstheme="majorHAnsi"/>
          <w:color w:val="000000" w:themeColor="text1"/>
          <w:sz w:val="22"/>
          <w:szCs w:val="22"/>
        </w:rPr>
        <w:t xml:space="preserve"> </w:t>
      </w:r>
    </w:p>
    <w:p w:rsidR="007C217B" w:rsidRDefault="00F7011F" w:rsidP="007C217B">
      <w:pPr>
        <w:pStyle w:val="ListParagraph"/>
        <w:numPr>
          <w:ilvl w:val="0"/>
          <w:numId w:val="7"/>
        </w:numPr>
        <w:ind w:left="189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Upload/</w:t>
      </w:r>
      <w:r w:rsidR="007C217B" w:rsidRPr="00791A49">
        <w:rPr>
          <w:rFonts w:asciiTheme="majorHAnsi" w:hAnsiTheme="majorHAnsi" w:cstheme="majorHAnsi"/>
          <w:color w:val="000000" w:themeColor="text1"/>
          <w:sz w:val="22"/>
          <w:szCs w:val="22"/>
        </w:rPr>
        <w:t>Overwrite the existing custstmt.csv file in the Customer Portal with the upd</w:t>
      </w:r>
      <w:r w:rsidR="007C217B">
        <w:rPr>
          <w:rFonts w:asciiTheme="majorHAnsi" w:hAnsiTheme="majorHAnsi" w:cstheme="majorHAnsi"/>
          <w:color w:val="000000" w:themeColor="text1"/>
          <w:sz w:val="22"/>
          <w:szCs w:val="22"/>
        </w:rPr>
        <w:t xml:space="preserve">ated customer statement file created in </w:t>
      </w:r>
      <w:proofErr w:type="spellStart"/>
      <w:r w:rsidR="007C217B">
        <w:rPr>
          <w:rFonts w:asciiTheme="majorHAnsi" w:hAnsiTheme="majorHAnsi" w:cstheme="majorHAnsi"/>
          <w:color w:val="000000" w:themeColor="text1"/>
          <w:sz w:val="22"/>
          <w:szCs w:val="22"/>
        </w:rPr>
        <w:t>Celigo</w:t>
      </w:r>
      <w:proofErr w:type="spellEnd"/>
      <w:r w:rsidR="007C217B">
        <w:rPr>
          <w:rFonts w:asciiTheme="majorHAnsi" w:hAnsiTheme="majorHAnsi" w:cstheme="majorHAnsi"/>
          <w:color w:val="000000" w:themeColor="text1"/>
          <w:sz w:val="22"/>
          <w:szCs w:val="22"/>
        </w:rPr>
        <w:t>.</w:t>
      </w:r>
    </w:p>
    <w:p w:rsidR="007C217B" w:rsidRPr="004D77AD" w:rsidRDefault="007C217B" w:rsidP="004D77AD">
      <w:pPr>
        <w:pStyle w:val="ListParagraph"/>
        <w:numPr>
          <w:ilvl w:val="0"/>
          <w:numId w:val="7"/>
        </w:numPr>
        <w:ind w:left="1890"/>
        <w:rPr>
          <w:rFonts w:asciiTheme="majorHAnsi" w:hAnsiTheme="majorHAnsi" w:cstheme="majorHAnsi"/>
        </w:rPr>
      </w:pPr>
      <w:r w:rsidRPr="004D77AD">
        <w:rPr>
          <w:rFonts w:asciiTheme="majorHAnsi" w:hAnsiTheme="majorHAnsi" w:cstheme="majorHAnsi"/>
          <w:sz w:val="22"/>
          <w:szCs w:val="22"/>
        </w:rPr>
        <w:t xml:space="preserve">The scheduled time to run these flows should be – 11:30 PM </w:t>
      </w:r>
      <w:r w:rsidR="00610B24" w:rsidRPr="004D77AD">
        <w:rPr>
          <w:rFonts w:asciiTheme="majorHAnsi" w:hAnsiTheme="majorHAnsi" w:cstheme="majorHAnsi"/>
          <w:sz w:val="22"/>
          <w:szCs w:val="22"/>
        </w:rPr>
        <w:t>daily</w:t>
      </w:r>
      <w:r w:rsidRPr="004D77AD">
        <w:rPr>
          <w:rFonts w:asciiTheme="majorHAnsi" w:hAnsiTheme="majorHAnsi" w:cstheme="majorHAnsi"/>
          <w:sz w:val="22"/>
          <w:szCs w:val="22"/>
        </w:rPr>
        <w:t>.</w:t>
      </w:r>
    </w:p>
    <w:p w:rsidR="004D77AD" w:rsidRPr="004D77AD" w:rsidRDefault="004D77AD" w:rsidP="004D77AD">
      <w:pPr>
        <w:pStyle w:val="ListParagraph"/>
        <w:ind w:left="1890"/>
        <w:rPr>
          <w:rFonts w:asciiTheme="majorHAnsi" w:hAnsiTheme="majorHAnsi" w:cstheme="majorHAnsi"/>
        </w:rPr>
      </w:pPr>
    </w:p>
    <w:p w:rsidR="007C217B" w:rsidRDefault="007C217B" w:rsidP="004D77AD">
      <w:pPr>
        <w:pStyle w:val="Heading3"/>
        <w:ind w:left="720"/>
      </w:pPr>
      <w:bookmarkStart w:id="57" w:name="_Toc162871676"/>
      <w:bookmarkStart w:id="58" w:name="_Toc168017947"/>
      <w:r w:rsidRPr="007C217B">
        <w:t xml:space="preserve">3.1.5 Flow 5: </w:t>
      </w:r>
      <w:r w:rsidR="00ED008A">
        <w:t>Upload/</w:t>
      </w:r>
      <w:r w:rsidRPr="007C217B">
        <w:t>Overwrite invaval.csv</w:t>
      </w:r>
      <w:r w:rsidR="00ED008A">
        <w:t xml:space="preserve"> file</w:t>
      </w:r>
      <w:bookmarkEnd w:id="57"/>
      <w:r w:rsidR="00ED008A">
        <w:t xml:space="preserve"> in Customer Portal.</w:t>
      </w:r>
      <w:bookmarkEnd w:id="58"/>
    </w:p>
    <w:p w:rsidR="007C217B" w:rsidRPr="00CA71F2" w:rsidRDefault="007C217B" w:rsidP="007C217B">
      <w:pPr>
        <w:ind w:left="1080"/>
        <w:rPr>
          <w:rFonts w:asciiTheme="majorHAnsi" w:eastAsiaTheme="minorEastAsia" w:hAnsiTheme="majorHAnsi" w:cstheme="majorHAnsi"/>
          <w:color w:val="000000" w:themeColor="text1"/>
        </w:rPr>
      </w:pPr>
      <w:r w:rsidRPr="00CA71F2">
        <w:rPr>
          <w:rFonts w:asciiTheme="majorHAnsi" w:eastAsiaTheme="minorEastAsia" w:hAnsiTheme="majorHAnsi" w:cstheme="majorHAnsi"/>
          <w:b/>
          <w:color w:val="000000" w:themeColor="text1"/>
        </w:rPr>
        <w:t>Objective</w:t>
      </w:r>
      <w:r w:rsidRPr="00CA71F2">
        <w:rPr>
          <w:rFonts w:asciiTheme="majorHAnsi" w:eastAsiaTheme="minorEastAsia" w:hAnsiTheme="majorHAnsi" w:cstheme="majorHAnsi"/>
          <w:color w:val="000000" w:themeColor="text1"/>
        </w:rPr>
        <w:t xml:space="preserve">: </w:t>
      </w:r>
    </w:p>
    <w:p w:rsidR="007C217B" w:rsidRPr="007C217B" w:rsidRDefault="007C217B" w:rsidP="007C217B">
      <w:pPr>
        <w:pStyle w:val="ListParagraph"/>
        <w:numPr>
          <w:ilvl w:val="0"/>
          <w:numId w:val="9"/>
        </w:numPr>
        <w:ind w:left="1800"/>
        <w:rPr>
          <w:rFonts w:asciiTheme="majorHAnsi" w:hAnsiTheme="majorHAnsi" w:cstheme="majorHAnsi"/>
          <w:color w:val="000000" w:themeColor="text1"/>
          <w:sz w:val="22"/>
          <w:szCs w:val="22"/>
        </w:rPr>
      </w:pPr>
      <w:r w:rsidRPr="00CA71F2">
        <w:rPr>
          <w:rFonts w:asciiTheme="majorHAnsi" w:hAnsiTheme="majorHAnsi" w:cstheme="majorHAnsi"/>
          <w:color w:val="000000" w:themeColor="text1"/>
          <w:sz w:val="22"/>
          <w:szCs w:val="22"/>
        </w:rPr>
        <w:t>Update the invaval.csv file in the Customer Portal with inventory availability data from NetSuite.</w:t>
      </w:r>
    </w:p>
    <w:p w:rsidR="007C217B" w:rsidRDefault="007C217B" w:rsidP="007C217B">
      <w:pPr>
        <w:ind w:left="1080"/>
        <w:rPr>
          <w:rFonts w:asciiTheme="majorHAnsi" w:eastAsiaTheme="minorEastAsia" w:hAnsiTheme="majorHAnsi" w:cstheme="majorHAnsi"/>
          <w:color w:val="000000" w:themeColor="text1"/>
        </w:rPr>
      </w:pPr>
      <w:r w:rsidRPr="00CA71F2">
        <w:rPr>
          <w:rFonts w:asciiTheme="majorHAnsi" w:eastAsiaTheme="minorEastAsia" w:hAnsiTheme="majorHAnsi" w:cstheme="majorHAnsi"/>
          <w:b/>
          <w:color w:val="000000" w:themeColor="text1"/>
        </w:rPr>
        <w:t>Process</w:t>
      </w:r>
      <w:r w:rsidRPr="00CA71F2">
        <w:rPr>
          <w:rFonts w:asciiTheme="majorHAnsi" w:eastAsiaTheme="minorEastAsia" w:hAnsiTheme="majorHAnsi" w:cstheme="majorHAnsi"/>
          <w:color w:val="000000" w:themeColor="text1"/>
        </w:rPr>
        <w:t>:</w:t>
      </w:r>
    </w:p>
    <w:p w:rsidR="007C217B" w:rsidRDefault="007C217B" w:rsidP="007C217B">
      <w:pPr>
        <w:pStyle w:val="ListParagraph"/>
        <w:numPr>
          <w:ilvl w:val="0"/>
          <w:numId w:val="6"/>
        </w:numPr>
        <w:ind w:left="180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Create a saved search in NetSuite with the </w:t>
      </w:r>
      <w:r w:rsidRPr="00CA71F2">
        <w:rPr>
          <w:rFonts w:asciiTheme="majorHAnsi" w:hAnsiTheme="majorHAnsi" w:cstheme="majorHAnsi"/>
          <w:color w:val="000000" w:themeColor="text1"/>
          <w:sz w:val="22"/>
          <w:szCs w:val="22"/>
        </w:rPr>
        <w:t>inventory availability</w:t>
      </w:r>
      <w:r>
        <w:rPr>
          <w:rFonts w:asciiTheme="majorHAnsi" w:hAnsiTheme="majorHAnsi" w:cstheme="majorHAnsi"/>
          <w:color w:val="000000" w:themeColor="text1"/>
          <w:sz w:val="22"/>
          <w:szCs w:val="22"/>
        </w:rPr>
        <w:t>.</w:t>
      </w:r>
    </w:p>
    <w:p w:rsidR="007C217B" w:rsidRPr="006406C9" w:rsidRDefault="007C217B" w:rsidP="007C217B">
      <w:pPr>
        <w:pStyle w:val="ListParagraph"/>
        <w:numPr>
          <w:ilvl w:val="0"/>
          <w:numId w:val="6"/>
        </w:numPr>
        <w:ind w:left="180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Use the “</w:t>
      </w:r>
      <w:r w:rsidRPr="00327145">
        <w:rPr>
          <w:rFonts w:asciiTheme="majorHAnsi" w:hAnsiTheme="majorHAnsi" w:cstheme="majorHAnsi"/>
          <w:color w:val="000000" w:themeColor="text1"/>
          <w:sz w:val="22"/>
          <w:szCs w:val="22"/>
        </w:rPr>
        <w:t>NetSuite Connection</w:t>
      </w:r>
      <w:r>
        <w:rPr>
          <w:rFonts w:asciiTheme="majorHAnsi" w:hAnsiTheme="majorHAnsi" w:cstheme="majorHAnsi"/>
          <w:color w:val="000000" w:themeColor="text1"/>
          <w:sz w:val="22"/>
          <w:szCs w:val="22"/>
        </w:rPr>
        <w:t>” to initiate the flow for NetSuite.</w:t>
      </w:r>
    </w:p>
    <w:p w:rsidR="007C217B" w:rsidRDefault="007C217B" w:rsidP="007C217B">
      <w:pPr>
        <w:pStyle w:val="ListParagraph"/>
        <w:numPr>
          <w:ilvl w:val="0"/>
          <w:numId w:val="9"/>
        </w:numPr>
        <w:ind w:left="1800"/>
        <w:rPr>
          <w:rFonts w:asciiTheme="majorHAnsi" w:hAnsiTheme="majorHAnsi" w:cstheme="majorHAnsi"/>
          <w:color w:val="000000" w:themeColor="text1"/>
          <w:sz w:val="22"/>
          <w:szCs w:val="22"/>
        </w:rPr>
      </w:pPr>
      <w:r w:rsidRPr="00CA71F2">
        <w:rPr>
          <w:rFonts w:asciiTheme="majorHAnsi" w:hAnsiTheme="majorHAnsi" w:cstheme="majorHAnsi"/>
          <w:color w:val="000000" w:themeColor="text1"/>
          <w:sz w:val="22"/>
          <w:szCs w:val="22"/>
        </w:rPr>
        <w:t>Retrieve inventory availability data from NetSuite.</w:t>
      </w:r>
    </w:p>
    <w:p w:rsidR="007C217B" w:rsidRDefault="007C217B" w:rsidP="007C217B">
      <w:pPr>
        <w:pStyle w:val="ListParagraph"/>
        <w:numPr>
          <w:ilvl w:val="0"/>
          <w:numId w:val="6"/>
        </w:numPr>
        <w:ind w:left="1800"/>
        <w:rPr>
          <w:rFonts w:asciiTheme="majorHAnsi" w:hAnsiTheme="majorHAnsi" w:cstheme="majorHAnsi"/>
          <w:color w:val="000000" w:themeColor="text1"/>
          <w:sz w:val="22"/>
          <w:szCs w:val="22"/>
        </w:rPr>
      </w:pPr>
      <w:r w:rsidRPr="00791A49">
        <w:rPr>
          <w:rFonts w:asciiTheme="majorHAnsi" w:hAnsiTheme="majorHAnsi" w:cstheme="majorHAnsi"/>
          <w:color w:val="000000" w:themeColor="text1"/>
          <w:sz w:val="22"/>
          <w:szCs w:val="22"/>
        </w:rPr>
        <w:t xml:space="preserve">Transform the data </w:t>
      </w:r>
      <w:r>
        <w:rPr>
          <w:rFonts w:asciiTheme="majorHAnsi" w:hAnsiTheme="majorHAnsi" w:cstheme="majorHAnsi"/>
          <w:color w:val="000000" w:themeColor="text1"/>
          <w:sz w:val="22"/>
          <w:szCs w:val="22"/>
        </w:rPr>
        <w:t xml:space="preserve">into a CSV file with the name – </w:t>
      </w:r>
      <w:r w:rsidRPr="006406C9">
        <w:rPr>
          <w:rFonts w:asciiTheme="majorHAnsi" w:hAnsiTheme="majorHAnsi" w:cstheme="majorHAnsi"/>
          <w:color w:val="000000" w:themeColor="text1"/>
          <w:sz w:val="22"/>
          <w:szCs w:val="22"/>
        </w:rPr>
        <w:t>custstmt</w:t>
      </w:r>
      <w:r>
        <w:rPr>
          <w:rFonts w:asciiTheme="majorHAnsi" w:hAnsiTheme="majorHAnsi" w:cstheme="majorHAnsi"/>
          <w:color w:val="000000" w:themeColor="text1"/>
          <w:sz w:val="22"/>
          <w:szCs w:val="22"/>
        </w:rPr>
        <w:t>.csv.</w:t>
      </w:r>
    </w:p>
    <w:p w:rsidR="007C217B" w:rsidRPr="00E62C28" w:rsidRDefault="007C217B" w:rsidP="007C217B">
      <w:pPr>
        <w:pStyle w:val="ListParagraph"/>
        <w:numPr>
          <w:ilvl w:val="0"/>
          <w:numId w:val="6"/>
        </w:numPr>
        <w:ind w:left="1800"/>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Use the “SFTP Connection” to create a connection with Customer Portal</w:t>
      </w:r>
      <w:r w:rsidRPr="00791A49">
        <w:rPr>
          <w:rFonts w:asciiTheme="majorHAnsi" w:hAnsiTheme="majorHAnsi" w:cstheme="majorHAnsi"/>
          <w:color w:val="000000" w:themeColor="text1"/>
          <w:sz w:val="22"/>
          <w:szCs w:val="22"/>
        </w:rPr>
        <w:t xml:space="preserve"> </w:t>
      </w:r>
    </w:p>
    <w:p w:rsidR="007C217B" w:rsidRPr="007C217B" w:rsidRDefault="00D32131" w:rsidP="007C217B">
      <w:pPr>
        <w:pStyle w:val="ListParagraph"/>
        <w:numPr>
          <w:ilvl w:val="0"/>
          <w:numId w:val="9"/>
        </w:numPr>
        <w:ind w:left="1800"/>
      </w:pPr>
      <w:r>
        <w:rPr>
          <w:rFonts w:asciiTheme="majorHAnsi" w:hAnsiTheme="majorHAnsi" w:cstheme="majorHAnsi"/>
          <w:color w:val="000000" w:themeColor="text1"/>
          <w:sz w:val="22"/>
          <w:szCs w:val="22"/>
        </w:rPr>
        <w:t>Upload/</w:t>
      </w:r>
      <w:r w:rsidR="007C217B" w:rsidRPr="007C217B">
        <w:rPr>
          <w:rFonts w:asciiTheme="majorHAnsi" w:hAnsiTheme="majorHAnsi" w:cstheme="majorHAnsi"/>
          <w:color w:val="000000" w:themeColor="text1"/>
          <w:sz w:val="22"/>
          <w:szCs w:val="22"/>
        </w:rPr>
        <w:t>Overwrite the existing invaval.csv file in the Customer Portal with the updated inventory availability data.</w:t>
      </w:r>
    </w:p>
    <w:p w:rsidR="007C217B" w:rsidRPr="007C217B" w:rsidRDefault="007C217B" w:rsidP="007C217B">
      <w:pPr>
        <w:pStyle w:val="ListParagraph"/>
        <w:numPr>
          <w:ilvl w:val="0"/>
          <w:numId w:val="9"/>
        </w:numPr>
        <w:ind w:left="1800"/>
      </w:pPr>
      <w:r w:rsidRPr="007C217B">
        <w:rPr>
          <w:rFonts w:asciiTheme="majorHAnsi" w:hAnsiTheme="majorHAnsi" w:cstheme="majorHAnsi"/>
          <w:sz w:val="22"/>
          <w:szCs w:val="22"/>
        </w:rPr>
        <w:t>The scheduled time to run these flows should be – every 30 minutes.</w:t>
      </w:r>
    </w:p>
    <w:p w:rsidR="007C217B" w:rsidRDefault="007C217B" w:rsidP="007C217B"/>
    <w:p w:rsidR="001B569B" w:rsidRDefault="001B569B">
      <w:pPr>
        <w:rPr>
          <w:rFonts w:asciiTheme="majorHAnsi" w:eastAsiaTheme="majorEastAsia" w:hAnsiTheme="majorHAnsi" w:cstheme="majorBidi"/>
          <w:color w:val="2E74B5" w:themeColor="accent1" w:themeShade="BF"/>
          <w:sz w:val="32"/>
          <w:szCs w:val="32"/>
        </w:rPr>
      </w:pPr>
      <w:r>
        <w:br w:type="page"/>
      </w:r>
    </w:p>
    <w:p w:rsidR="007C217B" w:rsidRDefault="007C217B" w:rsidP="007C217B">
      <w:pPr>
        <w:pStyle w:val="Heading1"/>
      </w:pPr>
      <w:bookmarkStart w:id="59" w:name="_Toc168017948"/>
      <w:r>
        <w:lastRenderedPageBreak/>
        <w:t>4. Integration requirements</w:t>
      </w:r>
      <w:bookmarkEnd w:id="59"/>
    </w:p>
    <w:p w:rsidR="007C217B" w:rsidRPr="007C217B" w:rsidRDefault="007C217B" w:rsidP="007C217B">
      <w:pPr>
        <w:pStyle w:val="Heading2"/>
      </w:pPr>
      <w:bookmarkStart w:id="60" w:name="_Toc162871678"/>
      <w:bookmarkStart w:id="61" w:name="_Toc168017949"/>
      <w:r>
        <w:t xml:space="preserve">4.1 </w:t>
      </w:r>
      <w:proofErr w:type="spellStart"/>
      <w:r w:rsidRPr="007C217B">
        <w:t>Celigo</w:t>
      </w:r>
      <w:proofErr w:type="spellEnd"/>
      <w:r w:rsidRPr="007C217B">
        <w:t xml:space="preserve"> bundle Installation</w:t>
      </w:r>
      <w:bookmarkEnd w:id="60"/>
      <w:bookmarkEnd w:id="61"/>
    </w:p>
    <w:p w:rsidR="007C217B" w:rsidRPr="00DE2B26" w:rsidRDefault="007C217B" w:rsidP="007C217B">
      <w:pPr>
        <w:rPr>
          <w:rFonts w:asciiTheme="majorHAnsi" w:eastAsiaTheme="minorEastAsia" w:hAnsiTheme="majorHAnsi" w:cstheme="majorHAnsi"/>
          <w:color w:val="000000" w:themeColor="text1"/>
        </w:rPr>
      </w:pPr>
      <w:r w:rsidRPr="00DE2B26">
        <w:rPr>
          <w:rFonts w:asciiTheme="majorHAnsi" w:eastAsiaTheme="minorEastAsia" w:hAnsiTheme="majorHAnsi" w:cstheme="majorHAnsi"/>
          <w:color w:val="000000" w:themeColor="text1"/>
        </w:rPr>
        <w:t xml:space="preserve">Need to install </w:t>
      </w:r>
      <w:r>
        <w:rPr>
          <w:rFonts w:asciiTheme="majorHAnsi" w:eastAsiaTheme="minorEastAsia" w:hAnsiTheme="majorHAnsi" w:cstheme="majorHAnsi"/>
          <w:color w:val="000000" w:themeColor="text1"/>
        </w:rPr>
        <w:t xml:space="preserve">a </w:t>
      </w:r>
      <w:r w:rsidRPr="00DE2B26">
        <w:rPr>
          <w:rFonts w:asciiTheme="majorHAnsi" w:eastAsiaTheme="minorEastAsia" w:hAnsiTheme="majorHAnsi" w:cstheme="majorHAnsi"/>
          <w:color w:val="000000" w:themeColor="text1"/>
        </w:rPr>
        <w:t xml:space="preserve">few bundles in NetSuite for </w:t>
      </w:r>
      <w:proofErr w:type="spellStart"/>
      <w:r w:rsidRPr="00DE2B26">
        <w:rPr>
          <w:rFonts w:asciiTheme="majorHAnsi" w:eastAsiaTheme="minorEastAsia" w:hAnsiTheme="majorHAnsi" w:cstheme="majorHAnsi"/>
          <w:color w:val="000000" w:themeColor="text1"/>
        </w:rPr>
        <w:t>Celigo</w:t>
      </w:r>
      <w:proofErr w:type="spellEnd"/>
      <w:r w:rsidRPr="00DE2B26">
        <w:rPr>
          <w:rFonts w:asciiTheme="majorHAnsi" w:eastAsiaTheme="minorEastAsia" w:hAnsiTheme="majorHAnsi" w:cstheme="majorHAnsi"/>
          <w:color w:val="000000" w:themeColor="text1"/>
        </w:rPr>
        <w:t xml:space="preserve"> which will add </w:t>
      </w:r>
      <w:r>
        <w:rPr>
          <w:rFonts w:asciiTheme="majorHAnsi" w:eastAsiaTheme="minorEastAsia" w:hAnsiTheme="majorHAnsi" w:cstheme="majorHAnsi"/>
          <w:color w:val="000000" w:themeColor="text1"/>
        </w:rPr>
        <w:t xml:space="preserve">a </w:t>
      </w:r>
      <w:r w:rsidRPr="00DE2B26">
        <w:rPr>
          <w:rFonts w:asciiTheme="majorHAnsi" w:eastAsiaTheme="minorEastAsia" w:hAnsiTheme="majorHAnsi" w:cstheme="majorHAnsi"/>
          <w:color w:val="000000" w:themeColor="text1"/>
        </w:rPr>
        <w:t xml:space="preserve">few fields and scripts in NetSuite that require </w:t>
      </w:r>
      <w:proofErr w:type="spellStart"/>
      <w:r w:rsidRPr="00DE2B26">
        <w:rPr>
          <w:rFonts w:asciiTheme="majorHAnsi" w:eastAsiaTheme="minorEastAsia" w:hAnsiTheme="majorHAnsi" w:cstheme="majorHAnsi"/>
          <w:color w:val="000000" w:themeColor="text1"/>
        </w:rPr>
        <w:t>Celigo</w:t>
      </w:r>
      <w:proofErr w:type="spellEnd"/>
      <w:r w:rsidRPr="00DE2B26">
        <w:rPr>
          <w:rFonts w:asciiTheme="majorHAnsi" w:eastAsiaTheme="minorEastAsia" w:hAnsiTheme="majorHAnsi" w:cstheme="majorHAnsi"/>
          <w:color w:val="000000" w:themeColor="text1"/>
        </w:rPr>
        <w:t xml:space="preserve"> to communicate between </w:t>
      </w:r>
      <w:proofErr w:type="spellStart"/>
      <w:r w:rsidRPr="00DE2B26">
        <w:rPr>
          <w:rFonts w:asciiTheme="majorHAnsi" w:eastAsiaTheme="minorEastAsia" w:hAnsiTheme="majorHAnsi" w:cstheme="majorHAnsi"/>
          <w:color w:val="000000" w:themeColor="text1"/>
        </w:rPr>
        <w:t>Celigo</w:t>
      </w:r>
      <w:proofErr w:type="spellEnd"/>
      <w:r w:rsidRPr="00DE2B26">
        <w:rPr>
          <w:rFonts w:asciiTheme="majorHAnsi" w:eastAsiaTheme="minorEastAsia" w:hAnsiTheme="majorHAnsi" w:cstheme="majorHAnsi"/>
          <w:color w:val="000000" w:themeColor="text1"/>
        </w:rPr>
        <w:t xml:space="preserve"> </w:t>
      </w:r>
      <w:r>
        <w:rPr>
          <w:rFonts w:asciiTheme="majorHAnsi" w:eastAsiaTheme="minorEastAsia" w:hAnsiTheme="majorHAnsi" w:cstheme="majorHAnsi"/>
          <w:color w:val="000000" w:themeColor="text1"/>
        </w:rPr>
        <w:t>and</w:t>
      </w:r>
      <w:r w:rsidRPr="00DE2B26">
        <w:rPr>
          <w:rFonts w:asciiTheme="majorHAnsi" w:eastAsiaTheme="minorEastAsia" w:hAnsiTheme="majorHAnsi" w:cstheme="majorHAnsi"/>
          <w:color w:val="000000" w:themeColor="text1"/>
        </w:rPr>
        <w:t xml:space="preserve"> NetSuite</w:t>
      </w:r>
      <w:r>
        <w:rPr>
          <w:rFonts w:asciiTheme="majorHAnsi" w:eastAsiaTheme="minorEastAsia" w:hAnsiTheme="majorHAnsi" w:cstheme="majorHAnsi"/>
          <w:color w:val="000000" w:themeColor="text1"/>
        </w:rPr>
        <w:t>.</w:t>
      </w:r>
    </w:p>
    <w:p w:rsidR="007C217B" w:rsidRDefault="007C217B" w:rsidP="007C217B">
      <w:pPr>
        <w:pStyle w:val="Heading2"/>
      </w:pPr>
      <w:bookmarkStart w:id="62" w:name="_Toc162871679"/>
      <w:bookmarkStart w:id="63" w:name="_Toc168017950"/>
      <w:r>
        <w:t xml:space="preserve">4.2 </w:t>
      </w:r>
      <w:r w:rsidRPr="00CA71F2">
        <w:t>Connectivity</w:t>
      </w:r>
      <w:bookmarkEnd w:id="62"/>
      <w:bookmarkEnd w:id="63"/>
    </w:p>
    <w:p w:rsidR="007C217B" w:rsidRDefault="007C217B" w:rsidP="007C217B">
      <w:pPr>
        <w:rPr>
          <w:rFonts w:asciiTheme="majorHAnsi" w:eastAsiaTheme="minorEastAsia" w:hAnsiTheme="majorHAnsi" w:cstheme="majorHAnsi"/>
          <w:color w:val="000000" w:themeColor="text1"/>
        </w:rPr>
      </w:pPr>
      <w:r w:rsidRPr="00CA71F2">
        <w:rPr>
          <w:rFonts w:asciiTheme="majorHAnsi" w:eastAsiaTheme="minorEastAsia" w:hAnsiTheme="majorHAnsi" w:cstheme="majorHAnsi"/>
          <w:color w:val="000000" w:themeColor="text1"/>
        </w:rPr>
        <w:t>Esta</w:t>
      </w:r>
      <w:r>
        <w:rPr>
          <w:rFonts w:asciiTheme="majorHAnsi" w:eastAsiaTheme="minorEastAsia" w:hAnsiTheme="majorHAnsi" w:cstheme="majorHAnsi"/>
          <w:color w:val="000000" w:themeColor="text1"/>
        </w:rPr>
        <w:t>blish secure connections between</w:t>
      </w:r>
      <w:r w:rsidRPr="00CA71F2">
        <w:rPr>
          <w:rFonts w:asciiTheme="majorHAnsi" w:eastAsiaTheme="minorEastAsia" w:hAnsiTheme="majorHAnsi" w:cstheme="majorHAnsi"/>
          <w:color w:val="000000" w:themeColor="text1"/>
        </w:rPr>
        <w:t xml:space="preserve"> the Customer Portal (SFTP</w:t>
      </w:r>
      <w:r w:rsidR="004A157A">
        <w:rPr>
          <w:rFonts w:asciiTheme="majorHAnsi" w:eastAsiaTheme="minorEastAsia" w:hAnsiTheme="majorHAnsi" w:cstheme="majorHAnsi"/>
          <w:color w:val="000000" w:themeColor="text1"/>
        </w:rPr>
        <w:t>/FTP</w:t>
      </w:r>
      <w:r w:rsidRPr="00CA71F2">
        <w:rPr>
          <w:rFonts w:asciiTheme="majorHAnsi" w:eastAsiaTheme="minorEastAsia" w:hAnsiTheme="majorHAnsi" w:cstheme="majorHAnsi"/>
          <w:color w:val="000000" w:themeColor="text1"/>
        </w:rPr>
        <w:t xml:space="preserve"> server), and NetSuite</w:t>
      </w:r>
      <w:r>
        <w:rPr>
          <w:rFonts w:asciiTheme="majorHAnsi" w:eastAsiaTheme="minorEastAsia" w:hAnsiTheme="majorHAnsi" w:cstheme="majorHAnsi"/>
          <w:color w:val="000000" w:themeColor="text1"/>
        </w:rPr>
        <w:t xml:space="preserve"> in </w:t>
      </w:r>
      <w:proofErr w:type="spellStart"/>
      <w:r>
        <w:rPr>
          <w:rFonts w:asciiTheme="majorHAnsi" w:eastAsiaTheme="minorEastAsia" w:hAnsiTheme="majorHAnsi" w:cstheme="majorHAnsi"/>
          <w:color w:val="000000" w:themeColor="text1"/>
        </w:rPr>
        <w:t>Celigo</w:t>
      </w:r>
      <w:proofErr w:type="spellEnd"/>
      <w:r>
        <w:rPr>
          <w:rFonts w:asciiTheme="majorHAnsi" w:eastAsiaTheme="minorEastAsia" w:hAnsiTheme="majorHAnsi" w:cstheme="majorHAnsi"/>
          <w:color w:val="000000" w:themeColor="text1"/>
        </w:rPr>
        <w:t xml:space="preserve"> connector</w:t>
      </w:r>
      <w:r w:rsidRPr="00CA71F2">
        <w:rPr>
          <w:rFonts w:asciiTheme="majorHAnsi" w:eastAsiaTheme="minorEastAsia" w:hAnsiTheme="majorHAnsi" w:cstheme="majorHAnsi"/>
          <w:color w:val="000000" w:themeColor="text1"/>
        </w:rPr>
        <w:t>.</w:t>
      </w:r>
    </w:p>
    <w:p w:rsidR="007C217B" w:rsidRDefault="007C217B" w:rsidP="007C217B">
      <w:pPr>
        <w:pStyle w:val="Heading2"/>
      </w:pPr>
      <w:bookmarkStart w:id="64" w:name="_Toc162871680"/>
      <w:bookmarkStart w:id="65" w:name="_Toc168017951"/>
      <w:r>
        <w:t xml:space="preserve">4.3 </w:t>
      </w:r>
      <w:r w:rsidRPr="00CA71F2">
        <w:t>Data Mapping</w:t>
      </w:r>
      <w:bookmarkEnd w:id="64"/>
      <w:bookmarkEnd w:id="65"/>
    </w:p>
    <w:p w:rsidR="007C217B" w:rsidRDefault="007C217B" w:rsidP="007C217B">
      <w:pPr>
        <w:rPr>
          <w:rFonts w:asciiTheme="majorHAnsi" w:eastAsiaTheme="minorEastAsia" w:hAnsiTheme="majorHAnsi" w:cstheme="majorHAnsi"/>
          <w:color w:val="000000" w:themeColor="text1"/>
        </w:rPr>
      </w:pPr>
      <w:r w:rsidRPr="00CA71F2">
        <w:rPr>
          <w:rFonts w:asciiTheme="majorHAnsi" w:eastAsiaTheme="minorEastAsia" w:hAnsiTheme="majorHAnsi" w:cstheme="majorHAnsi"/>
          <w:color w:val="000000" w:themeColor="text1"/>
        </w:rPr>
        <w:t>Define clear mapping rules to ensure compatibility between data formats.</w:t>
      </w:r>
    </w:p>
    <w:p w:rsidR="007C217B" w:rsidRDefault="007C217B" w:rsidP="007C217B">
      <w:pPr>
        <w:pStyle w:val="Heading2"/>
      </w:pPr>
      <w:bookmarkStart w:id="66" w:name="_Toc162871681"/>
      <w:bookmarkStart w:id="67" w:name="_Toc168017952"/>
      <w:r>
        <w:t xml:space="preserve">4.4 </w:t>
      </w:r>
      <w:r w:rsidRPr="00CA71F2">
        <w:t>Error Handling</w:t>
      </w:r>
      <w:bookmarkEnd w:id="66"/>
      <w:bookmarkEnd w:id="67"/>
    </w:p>
    <w:p w:rsidR="007C217B" w:rsidRDefault="007C217B" w:rsidP="007C217B">
      <w:pPr>
        <w:rPr>
          <w:rFonts w:asciiTheme="majorHAnsi" w:eastAsiaTheme="minorEastAsia" w:hAnsiTheme="majorHAnsi" w:cstheme="majorHAnsi"/>
          <w:color w:val="000000" w:themeColor="text1"/>
        </w:rPr>
      </w:pPr>
      <w:r w:rsidRPr="00CA71F2">
        <w:rPr>
          <w:rFonts w:asciiTheme="majorHAnsi" w:eastAsiaTheme="minorEastAsia" w:hAnsiTheme="majorHAnsi" w:cstheme="majorHAnsi"/>
          <w:color w:val="000000" w:themeColor="text1"/>
        </w:rPr>
        <w:t xml:space="preserve">Implement robust </w:t>
      </w:r>
      <w:r>
        <w:rPr>
          <w:rFonts w:asciiTheme="majorHAnsi" w:eastAsiaTheme="minorEastAsia" w:hAnsiTheme="majorHAnsi" w:cstheme="majorHAnsi"/>
          <w:color w:val="000000" w:themeColor="text1"/>
        </w:rPr>
        <w:t>error-handling</w:t>
      </w:r>
      <w:r w:rsidRPr="00CA71F2">
        <w:rPr>
          <w:rFonts w:asciiTheme="majorHAnsi" w:eastAsiaTheme="minorEastAsia" w:hAnsiTheme="majorHAnsi" w:cstheme="majorHAnsi"/>
          <w:color w:val="000000" w:themeColor="text1"/>
        </w:rPr>
        <w:t xml:space="preserve"> mechanisms to manage exceptions and ensure data integrity.</w:t>
      </w:r>
      <w:r w:rsidR="001B569B">
        <w:rPr>
          <w:rFonts w:asciiTheme="majorHAnsi" w:eastAsiaTheme="minorEastAsia" w:hAnsiTheme="majorHAnsi" w:cstheme="majorHAnsi"/>
          <w:color w:val="000000" w:themeColor="text1"/>
        </w:rPr>
        <w:t xml:space="preserve"> </w:t>
      </w:r>
    </w:p>
    <w:p w:rsidR="00E95AE8" w:rsidRDefault="001B569B" w:rsidP="007C217B">
      <w:pPr>
        <w:rPr>
          <w:rFonts w:asciiTheme="majorHAnsi" w:eastAsiaTheme="minorEastAsia" w:hAnsiTheme="majorHAnsi" w:cstheme="majorHAnsi"/>
          <w:color w:val="000000" w:themeColor="text1"/>
        </w:rPr>
      </w:pPr>
      <w:r w:rsidRPr="001B569B">
        <w:rPr>
          <w:rFonts w:asciiTheme="majorHAnsi" w:eastAsiaTheme="minorEastAsia" w:hAnsiTheme="majorHAnsi" w:cstheme="majorHAnsi"/>
          <w:b/>
          <w:i/>
          <w:color w:val="000000" w:themeColor="text1"/>
        </w:rPr>
        <w:t>Note</w:t>
      </w:r>
      <w:r w:rsidRPr="001B569B">
        <w:rPr>
          <w:rFonts w:asciiTheme="majorHAnsi" w:eastAsiaTheme="minorEastAsia" w:hAnsiTheme="majorHAnsi" w:cstheme="majorHAnsi"/>
          <w:i/>
          <w:color w:val="000000" w:themeColor="text1"/>
        </w:rPr>
        <w:t>: Refer to this diagram to familiarize yourself with the terms used in our error handling statements.</w:t>
      </w:r>
      <w:r w:rsidR="00E95AE8">
        <w:rPr>
          <w:noProof/>
        </w:rPr>
        <w:drawing>
          <wp:inline distT="0" distB="0" distL="0" distR="0" wp14:anchorId="0A2D711B" wp14:editId="0C58BCB4">
            <wp:extent cx="5943600" cy="2515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15870"/>
                    </a:xfrm>
                    <a:prstGeom prst="rect">
                      <a:avLst/>
                    </a:prstGeom>
                  </pic:spPr>
                </pic:pic>
              </a:graphicData>
            </a:graphic>
          </wp:inline>
        </w:drawing>
      </w:r>
    </w:p>
    <w:p w:rsidR="004D77AD" w:rsidRDefault="004D77AD">
      <w:pPr>
        <w:rPr>
          <w:rFonts w:asciiTheme="majorHAnsi" w:eastAsiaTheme="minorEastAsia" w:hAnsiTheme="majorHAnsi" w:cstheme="majorBidi"/>
          <w:color w:val="1F4D78" w:themeColor="accent1" w:themeShade="7F"/>
          <w:sz w:val="24"/>
          <w:szCs w:val="24"/>
        </w:rPr>
      </w:pPr>
      <w:bookmarkStart w:id="68" w:name="_Toc168017953"/>
      <w:r>
        <w:rPr>
          <w:rFonts w:eastAsiaTheme="minorEastAsia"/>
        </w:rPr>
        <w:br w:type="page"/>
      </w:r>
    </w:p>
    <w:p w:rsidR="00A63AB8" w:rsidRDefault="00C6312A" w:rsidP="007B09A0">
      <w:pPr>
        <w:pStyle w:val="Heading3"/>
        <w:ind w:left="360"/>
        <w:rPr>
          <w:rFonts w:eastAsiaTheme="minorEastAsia"/>
        </w:rPr>
      </w:pPr>
      <w:r>
        <w:rPr>
          <w:rFonts w:eastAsiaTheme="minorEastAsia"/>
        </w:rPr>
        <w:lastRenderedPageBreak/>
        <w:t>4.4.1</w:t>
      </w:r>
      <w:r w:rsidR="00A63AB8" w:rsidRPr="00A63AB8">
        <w:rPr>
          <w:rFonts w:eastAsiaTheme="minorEastAsia"/>
        </w:rPr>
        <w:t xml:space="preserve"> Transferring Data from SFTP/FTP Server to NetSuite</w:t>
      </w:r>
      <w:bookmarkEnd w:id="68"/>
    </w:p>
    <w:p w:rsidR="00A63AB8" w:rsidRPr="00A63AB8" w:rsidRDefault="00A63AB8" w:rsidP="007B09A0">
      <w:pPr>
        <w:pStyle w:val="Heading4"/>
        <w:ind w:left="1584"/>
      </w:pPr>
      <w:r>
        <w:t>4.4.1.1</w:t>
      </w:r>
      <w:r w:rsidRPr="00A63AB8">
        <w:t>.</w:t>
      </w:r>
      <w:r w:rsidR="00C6312A">
        <w:t xml:space="preserve"> Case 1 -</w:t>
      </w:r>
      <w:r w:rsidRPr="00A63AB8">
        <w:t xml:space="preserve"> File Reading Failure</w:t>
      </w:r>
    </w:p>
    <w:p w:rsidR="00A63AB8" w:rsidRDefault="00A63AB8" w:rsidP="007B09A0">
      <w:pPr>
        <w:pStyle w:val="ListParagraph"/>
        <w:numPr>
          <w:ilvl w:val="0"/>
          <w:numId w:val="25"/>
        </w:numPr>
        <w:ind w:left="1080"/>
      </w:pPr>
      <w:r w:rsidRPr="00A63AB8">
        <w:rPr>
          <w:b/>
        </w:rPr>
        <w:t>Scenario:</w:t>
      </w:r>
      <w:r>
        <w:t xml:space="preserve"> If reading a file from the SFTP/FTP server fails due to issues such as incorrect </w:t>
      </w:r>
      <w:r w:rsidR="00957C26">
        <w:t xml:space="preserve">data </w:t>
      </w:r>
      <w:r>
        <w:t xml:space="preserve">formatting or missing delimiters (e.g., commas or pipes) in the CSV file, </w:t>
      </w:r>
      <w:proofErr w:type="spellStart"/>
      <w:r>
        <w:t>Celigo</w:t>
      </w:r>
      <w:proofErr w:type="spellEnd"/>
      <w:r>
        <w:t xml:space="preserve"> will move the file from the main location to the backup location and notify you via email with an error explanation.</w:t>
      </w:r>
    </w:p>
    <w:p w:rsidR="00A63AB8" w:rsidRDefault="00A63AB8" w:rsidP="007B09A0">
      <w:pPr>
        <w:pStyle w:val="ListParagraph"/>
        <w:numPr>
          <w:ilvl w:val="0"/>
          <w:numId w:val="25"/>
        </w:numPr>
        <w:ind w:left="1080"/>
        <w:rPr>
          <w:b/>
        </w:rPr>
      </w:pPr>
      <w:r w:rsidRPr="00A63AB8">
        <w:rPr>
          <w:b/>
        </w:rPr>
        <w:t>Action Required:</w:t>
      </w:r>
    </w:p>
    <w:p w:rsidR="00A63AB8" w:rsidRPr="007B09A0" w:rsidRDefault="00A63AB8" w:rsidP="007B09A0">
      <w:pPr>
        <w:ind w:left="1800"/>
        <w:rPr>
          <w:b/>
        </w:rPr>
      </w:pPr>
      <w:r w:rsidRPr="007B09A0">
        <w:rPr>
          <w:b/>
        </w:rPr>
        <w:t>1. Identify and Retry:</w:t>
      </w:r>
    </w:p>
    <w:p w:rsidR="00A63AB8" w:rsidRDefault="00A63AB8" w:rsidP="007B09A0">
      <w:pPr>
        <w:pStyle w:val="ListParagraph"/>
        <w:numPr>
          <w:ilvl w:val="0"/>
          <w:numId w:val="30"/>
        </w:numPr>
        <w:ind w:left="2520"/>
      </w:pPr>
      <w:r>
        <w:t xml:space="preserve">Go to </w:t>
      </w:r>
      <w:proofErr w:type="spellStart"/>
      <w:r>
        <w:t>Celigo</w:t>
      </w:r>
      <w:proofErr w:type="spellEnd"/>
      <w:r>
        <w:t xml:space="preserve"> and locate the error section where you will find two buttons:</w:t>
      </w:r>
    </w:p>
    <w:p w:rsidR="00A63AB8" w:rsidRDefault="00A63AB8" w:rsidP="007B09A0">
      <w:pPr>
        <w:pStyle w:val="ListParagraph"/>
        <w:numPr>
          <w:ilvl w:val="0"/>
          <w:numId w:val="30"/>
        </w:numPr>
        <w:ind w:left="2520"/>
      </w:pPr>
      <w:r w:rsidRPr="00A63AB8">
        <w:rPr>
          <w:b/>
        </w:rPr>
        <w:t>Retry &amp; Next:</w:t>
      </w:r>
      <w:r>
        <w:t xml:space="preserve"> Click this button if you don't need to make any changes, such as in the case of an intermittent error.</w:t>
      </w:r>
    </w:p>
    <w:p w:rsidR="001B569B" w:rsidRPr="004D77AD" w:rsidRDefault="00A63AB8" w:rsidP="004D77AD">
      <w:pPr>
        <w:pStyle w:val="ListParagraph"/>
        <w:numPr>
          <w:ilvl w:val="0"/>
          <w:numId w:val="30"/>
        </w:numPr>
        <w:ind w:left="2520"/>
      </w:pPr>
      <w:r w:rsidRPr="00A63AB8">
        <w:rPr>
          <w:b/>
        </w:rPr>
        <w:t>Resolve &amp; Next:</w:t>
      </w:r>
      <w:r>
        <w:t xml:space="preserve"> Click this button to categorize an error as fixed, regardless of any edits or updates, and </w:t>
      </w:r>
      <w:r w:rsidR="007B09A0">
        <w:t>remove it from the queue.</w:t>
      </w:r>
    </w:p>
    <w:p w:rsidR="00A63AB8" w:rsidRDefault="00A63AB8" w:rsidP="007B09A0">
      <w:pPr>
        <w:ind w:left="1800"/>
      </w:pPr>
      <w:r w:rsidRPr="007B09A0">
        <w:rPr>
          <w:b/>
        </w:rPr>
        <w:t>2. Manual Check and Fix:</w:t>
      </w:r>
    </w:p>
    <w:p w:rsidR="007B09A0" w:rsidRDefault="007B09A0" w:rsidP="004D77AD">
      <w:pPr>
        <w:pStyle w:val="ListParagraph"/>
        <w:numPr>
          <w:ilvl w:val="0"/>
          <w:numId w:val="33"/>
        </w:numPr>
        <w:ind w:left="2520"/>
      </w:pPr>
      <w:r>
        <w:t>Manually inspect the file</w:t>
      </w:r>
      <w:r w:rsidR="001E6AEA">
        <w:t xml:space="preserve"> which are moved o</w:t>
      </w:r>
      <w:r w:rsidR="00957C26">
        <w:t>n the backup location</w:t>
      </w:r>
      <w:r>
        <w:t xml:space="preserve">, resolve the issues causing the error, and then move the file back to the original location so it can be read by </w:t>
      </w:r>
      <w:proofErr w:type="spellStart"/>
      <w:r>
        <w:t>Celigo</w:t>
      </w:r>
      <w:proofErr w:type="spellEnd"/>
      <w:r>
        <w:t xml:space="preserve"> in the next run.</w:t>
      </w:r>
    </w:p>
    <w:p w:rsidR="00A63AB8" w:rsidRDefault="00A63AB8" w:rsidP="007B09A0">
      <w:pPr>
        <w:pStyle w:val="Heading4"/>
        <w:ind w:left="1584"/>
      </w:pPr>
      <w:r>
        <w:t xml:space="preserve">4.4.1.2 </w:t>
      </w:r>
      <w:r w:rsidR="0064302E">
        <w:t xml:space="preserve">Case </w:t>
      </w:r>
      <w:r w:rsidR="00C6312A">
        <w:t xml:space="preserve">2 - </w:t>
      </w:r>
      <w:r>
        <w:t>NetSuite Import Failure</w:t>
      </w:r>
    </w:p>
    <w:p w:rsidR="00A63AB8" w:rsidRDefault="00A63AB8" w:rsidP="007B09A0">
      <w:pPr>
        <w:pStyle w:val="ListParagraph"/>
        <w:numPr>
          <w:ilvl w:val="0"/>
          <w:numId w:val="31"/>
        </w:numPr>
        <w:ind w:left="1080"/>
      </w:pPr>
      <w:r w:rsidRPr="00A63AB8">
        <w:rPr>
          <w:b/>
        </w:rPr>
        <w:t>Scenario:</w:t>
      </w:r>
      <w:r>
        <w:t xml:space="preserve"> If the file is read successfully but there are issues during the NetSuite import process.</w:t>
      </w:r>
      <w:r w:rsidR="00957C26">
        <w:t xml:space="preserve"> In this case, file will get transferred from sourced location to </w:t>
      </w:r>
      <w:r w:rsidR="00E95AE8">
        <w:t>backup.</w:t>
      </w:r>
    </w:p>
    <w:p w:rsidR="00A63AB8" w:rsidRDefault="00A63AB8" w:rsidP="007B09A0">
      <w:pPr>
        <w:pStyle w:val="ListParagraph"/>
        <w:numPr>
          <w:ilvl w:val="0"/>
          <w:numId w:val="31"/>
        </w:numPr>
        <w:ind w:left="1080"/>
        <w:rPr>
          <w:b/>
        </w:rPr>
      </w:pPr>
      <w:r w:rsidRPr="00A63AB8">
        <w:rPr>
          <w:b/>
        </w:rPr>
        <w:t>Action Required:</w:t>
      </w:r>
    </w:p>
    <w:p w:rsidR="007B09A0" w:rsidRPr="007B09A0" w:rsidRDefault="007B09A0" w:rsidP="007B09A0">
      <w:pPr>
        <w:ind w:left="1800"/>
        <w:rPr>
          <w:b/>
        </w:rPr>
      </w:pPr>
      <w:r w:rsidRPr="007B09A0">
        <w:rPr>
          <w:b/>
        </w:rPr>
        <w:t>1. Identify and Retry:</w:t>
      </w:r>
    </w:p>
    <w:p w:rsidR="007B09A0" w:rsidRDefault="007B09A0" w:rsidP="007B09A0">
      <w:pPr>
        <w:pStyle w:val="ListParagraph"/>
        <w:numPr>
          <w:ilvl w:val="0"/>
          <w:numId w:val="30"/>
        </w:numPr>
        <w:ind w:left="2520"/>
      </w:pPr>
      <w:r>
        <w:t xml:space="preserve">Go to </w:t>
      </w:r>
      <w:proofErr w:type="spellStart"/>
      <w:r>
        <w:t>Celigo</w:t>
      </w:r>
      <w:proofErr w:type="spellEnd"/>
      <w:r>
        <w:t xml:space="preserve"> and locate the error section where you will find two buttons:</w:t>
      </w:r>
    </w:p>
    <w:p w:rsidR="007B09A0" w:rsidRDefault="007B09A0" w:rsidP="007B09A0">
      <w:pPr>
        <w:pStyle w:val="ListParagraph"/>
        <w:numPr>
          <w:ilvl w:val="0"/>
          <w:numId w:val="30"/>
        </w:numPr>
        <w:ind w:left="2520"/>
      </w:pPr>
      <w:r w:rsidRPr="00A63AB8">
        <w:rPr>
          <w:b/>
        </w:rPr>
        <w:t>Retry &amp; Next:</w:t>
      </w:r>
      <w:r>
        <w:t xml:space="preserve"> Click this button if you don't need to make any changes, such as in the case of an intermittent error.</w:t>
      </w:r>
    </w:p>
    <w:p w:rsidR="007B09A0" w:rsidRDefault="007B09A0" w:rsidP="007B09A0">
      <w:pPr>
        <w:pStyle w:val="ListParagraph"/>
        <w:numPr>
          <w:ilvl w:val="0"/>
          <w:numId w:val="30"/>
        </w:numPr>
        <w:ind w:left="2520"/>
      </w:pPr>
      <w:r w:rsidRPr="00A63AB8">
        <w:rPr>
          <w:b/>
        </w:rPr>
        <w:t>Resolve &amp; Next:</w:t>
      </w:r>
      <w:r>
        <w:t xml:space="preserve"> Click this button to categorize an error as fixed, regardless of any edits or updates, and remove it from the queue.</w:t>
      </w:r>
    </w:p>
    <w:p w:rsidR="007B09A0" w:rsidRDefault="007B09A0" w:rsidP="007B09A0">
      <w:pPr>
        <w:ind w:left="1800"/>
      </w:pPr>
      <w:r w:rsidRPr="007B09A0">
        <w:rPr>
          <w:b/>
        </w:rPr>
        <w:t>2. Manual Check and Fix:</w:t>
      </w:r>
    </w:p>
    <w:p w:rsidR="007B09A0" w:rsidRDefault="007B09A0" w:rsidP="007B09A0">
      <w:pPr>
        <w:pStyle w:val="ListParagraph"/>
        <w:numPr>
          <w:ilvl w:val="0"/>
          <w:numId w:val="33"/>
        </w:numPr>
        <w:ind w:left="2520"/>
      </w:pPr>
      <w:r>
        <w:t>Manually inspect the file</w:t>
      </w:r>
      <w:r w:rsidR="001E6AEA">
        <w:t xml:space="preserve"> which are moved on</w:t>
      </w:r>
      <w:r w:rsidR="00E95AE8">
        <w:t xml:space="preserve"> the backup location</w:t>
      </w:r>
      <w:r>
        <w:t xml:space="preserve">, resolve the issues causing the error, and then move the file back to the original location so it can be read by </w:t>
      </w:r>
      <w:proofErr w:type="spellStart"/>
      <w:r>
        <w:t>Celigo</w:t>
      </w:r>
      <w:proofErr w:type="spellEnd"/>
      <w:r>
        <w:t xml:space="preserve"> in the next run.</w:t>
      </w:r>
    </w:p>
    <w:p w:rsidR="00A63AB8" w:rsidRPr="007B09A0" w:rsidRDefault="00A63AB8" w:rsidP="007B09A0">
      <w:pPr>
        <w:ind w:left="1800"/>
        <w:rPr>
          <w:b/>
        </w:rPr>
      </w:pPr>
      <w:r w:rsidRPr="007B09A0">
        <w:rPr>
          <w:b/>
        </w:rPr>
        <w:t>3. Review Mappings:</w:t>
      </w:r>
    </w:p>
    <w:p w:rsidR="00A63AB8" w:rsidRDefault="00A63AB8" w:rsidP="007B09A0">
      <w:pPr>
        <w:pStyle w:val="ListParagraph"/>
        <w:numPr>
          <w:ilvl w:val="0"/>
          <w:numId w:val="33"/>
        </w:numPr>
        <w:ind w:left="2520"/>
      </w:pPr>
      <w:r>
        <w:t>Check the</w:t>
      </w:r>
      <w:r w:rsidR="00E95AE8">
        <w:t xml:space="preserve"> data</w:t>
      </w:r>
      <w:r>
        <w:t xml:space="preserve"> mappings created in</w:t>
      </w:r>
      <w:r w:rsidR="00E95AE8">
        <w:t xml:space="preserve"> the</w:t>
      </w:r>
      <w:r>
        <w:t xml:space="preserve"> NetSuite</w:t>
      </w:r>
      <w:r w:rsidR="00E95AE8">
        <w:t xml:space="preserve"> end</w:t>
      </w:r>
      <w:r>
        <w:t xml:space="preserve"> to ensure they are correctly configured.</w:t>
      </w:r>
    </w:p>
    <w:p w:rsidR="00E95AE8" w:rsidRDefault="00E95AE8" w:rsidP="00E95AE8">
      <w:pPr>
        <w:pStyle w:val="ListParagraph"/>
        <w:ind w:left="2520"/>
      </w:pPr>
    </w:p>
    <w:p w:rsidR="004D77AD" w:rsidRDefault="007B09A0" w:rsidP="007B09A0">
      <w:pPr>
        <w:pStyle w:val="Heading3"/>
      </w:pPr>
      <w:r>
        <w:t xml:space="preserve">      </w:t>
      </w:r>
      <w:bookmarkStart w:id="69" w:name="_Toc168017954"/>
    </w:p>
    <w:p w:rsidR="004D77AD" w:rsidRDefault="004D77AD" w:rsidP="004D77AD">
      <w:pPr>
        <w:rPr>
          <w:rFonts w:asciiTheme="majorHAnsi" w:eastAsiaTheme="majorEastAsia" w:hAnsiTheme="majorHAnsi" w:cstheme="majorBidi"/>
          <w:color w:val="1F4D78" w:themeColor="accent1" w:themeShade="7F"/>
          <w:sz w:val="24"/>
          <w:szCs w:val="24"/>
        </w:rPr>
      </w:pPr>
      <w:r>
        <w:br w:type="page"/>
      </w:r>
    </w:p>
    <w:p w:rsidR="007B09A0" w:rsidRDefault="004D77AD" w:rsidP="007B09A0">
      <w:pPr>
        <w:pStyle w:val="Heading3"/>
      </w:pPr>
      <w:r>
        <w:lastRenderedPageBreak/>
        <w:t xml:space="preserve">       </w:t>
      </w:r>
      <w:r w:rsidR="00C6312A">
        <w:t xml:space="preserve">4.4.2 </w:t>
      </w:r>
      <w:r w:rsidR="007B09A0" w:rsidRPr="007B09A0">
        <w:t>Transferring NetSuite Data to SFTP/FTP Server by Creating/Overwriting a File</w:t>
      </w:r>
      <w:bookmarkEnd w:id="69"/>
    </w:p>
    <w:p w:rsidR="007B09A0" w:rsidRPr="00A63AB8" w:rsidRDefault="007B09A0" w:rsidP="007B09A0">
      <w:pPr>
        <w:pStyle w:val="Heading4"/>
        <w:ind w:left="1584"/>
      </w:pPr>
      <w:r>
        <w:t>4.4.2.1</w:t>
      </w:r>
      <w:r w:rsidRPr="00A63AB8">
        <w:t xml:space="preserve">. </w:t>
      </w:r>
      <w:r w:rsidR="00C6312A">
        <w:t xml:space="preserve">Case 1 - </w:t>
      </w:r>
      <w:r w:rsidRPr="007B09A0">
        <w:t>Fetching Failure from NetSuite</w:t>
      </w:r>
    </w:p>
    <w:p w:rsidR="007B09A0" w:rsidRDefault="007B09A0" w:rsidP="007B09A0">
      <w:pPr>
        <w:pStyle w:val="ListParagraph"/>
        <w:numPr>
          <w:ilvl w:val="0"/>
          <w:numId w:val="25"/>
        </w:numPr>
        <w:ind w:left="1080"/>
      </w:pPr>
      <w:r w:rsidRPr="00A63AB8">
        <w:rPr>
          <w:b/>
        </w:rPr>
        <w:t>Scenario:</w:t>
      </w:r>
      <w:r>
        <w:t xml:space="preserve"> If fetching data from the NetSuite create any issue.</w:t>
      </w:r>
    </w:p>
    <w:p w:rsidR="007B09A0" w:rsidRDefault="007B09A0" w:rsidP="007B09A0">
      <w:pPr>
        <w:pStyle w:val="ListParagraph"/>
        <w:numPr>
          <w:ilvl w:val="0"/>
          <w:numId w:val="25"/>
        </w:numPr>
        <w:ind w:left="1080"/>
        <w:rPr>
          <w:b/>
        </w:rPr>
      </w:pPr>
      <w:r w:rsidRPr="00A63AB8">
        <w:rPr>
          <w:b/>
        </w:rPr>
        <w:t>Action Required:</w:t>
      </w:r>
    </w:p>
    <w:p w:rsidR="007B09A0" w:rsidRPr="007B09A0" w:rsidRDefault="007B09A0" w:rsidP="007B09A0">
      <w:pPr>
        <w:ind w:left="1800"/>
        <w:rPr>
          <w:b/>
        </w:rPr>
      </w:pPr>
      <w:r w:rsidRPr="007B09A0">
        <w:rPr>
          <w:b/>
        </w:rPr>
        <w:t>1. Identify and Retry:</w:t>
      </w:r>
    </w:p>
    <w:p w:rsidR="007B09A0" w:rsidRDefault="007B09A0" w:rsidP="007B09A0">
      <w:pPr>
        <w:pStyle w:val="ListParagraph"/>
        <w:numPr>
          <w:ilvl w:val="0"/>
          <w:numId w:val="30"/>
        </w:numPr>
        <w:ind w:left="2520"/>
      </w:pPr>
      <w:r>
        <w:t xml:space="preserve">Go to </w:t>
      </w:r>
      <w:proofErr w:type="spellStart"/>
      <w:r>
        <w:t>Celigo</w:t>
      </w:r>
      <w:proofErr w:type="spellEnd"/>
      <w:r>
        <w:t xml:space="preserve"> and locate the error section where you will find two buttons:</w:t>
      </w:r>
    </w:p>
    <w:p w:rsidR="007B09A0" w:rsidRDefault="007B09A0" w:rsidP="007B09A0">
      <w:pPr>
        <w:pStyle w:val="ListParagraph"/>
        <w:numPr>
          <w:ilvl w:val="0"/>
          <w:numId w:val="30"/>
        </w:numPr>
        <w:ind w:left="2520"/>
      </w:pPr>
      <w:r w:rsidRPr="00A63AB8">
        <w:rPr>
          <w:b/>
        </w:rPr>
        <w:t>Retry &amp; Next:</w:t>
      </w:r>
      <w:r>
        <w:t xml:space="preserve"> Click this button if you don't need to make any changes, such as in the case of an intermittent error.</w:t>
      </w:r>
    </w:p>
    <w:p w:rsidR="001B569B" w:rsidRPr="004D77AD" w:rsidRDefault="007B09A0" w:rsidP="004D77AD">
      <w:pPr>
        <w:pStyle w:val="ListParagraph"/>
        <w:numPr>
          <w:ilvl w:val="0"/>
          <w:numId w:val="30"/>
        </w:numPr>
        <w:ind w:left="2520"/>
      </w:pPr>
      <w:r w:rsidRPr="00A63AB8">
        <w:rPr>
          <w:b/>
        </w:rPr>
        <w:t>Resolve &amp; Next:</w:t>
      </w:r>
      <w:r>
        <w:t xml:space="preserve"> Click this button to categorize an error as fixed, regardless of any edits or updates, and remove it from the queue.</w:t>
      </w:r>
    </w:p>
    <w:p w:rsidR="00957C26" w:rsidRDefault="00957C26" w:rsidP="00957C26">
      <w:pPr>
        <w:ind w:left="1800"/>
        <w:rPr>
          <w:b/>
        </w:rPr>
      </w:pPr>
      <w:r>
        <w:rPr>
          <w:b/>
        </w:rPr>
        <w:t xml:space="preserve">2. </w:t>
      </w:r>
      <w:r w:rsidRPr="00957C26">
        <w:rPr>
          <w:b/>
        </w:rPr>
        <w:t>Error Message Review</w:t>
      </w:r>
      <w:r w:rsidRPr="007B09A0">
        <w:rPr>
          <w:b/>
        </w:rPr>
        <w:t>:</w:t>
      </w:r>
    </w:p>
    <w:p w:rsidR="00957C26" w:rsidRDefault="00957C26" w:rsidP="00957C26">
      <w:pPr>
        <w:pStyle w:val="ListParagraph"/>
        <w:numPr>
          <w:ilvl w:val="0"/>
          <w:numId w:val="39"/>
        </w:numPr>
      </w:pPr>
      <w:r w:rsidRPr="00957C26">
        <w:t xml:space="preserve">Review the error messages received via email or in the </w:t>
      </w:r>
      <w:proofErr w:type="spellStart"/>
      <w:r w:rsidRPr="00957C26">
        <w:t>Celigo</w:t>
      </w:r>
      <w:proofErr w:type="spellEnd"/>
      <w:r w:rsidRPr="00957C26">
        <w:t xml:space="preserve"> error section. Based on the error message, check and correct</w:t>
      </w:r>
      <w:r w:rsidR="00E95AE8">
        <w:t xml:space="preserve"> all configurations in NetSuite end.</w:t>
      </w:r>
    </w:p>
    <w:p w:rsidR="00957C26" w:rsidRDefault="00957C26" w:rsidP="00957C26">
      <w:pPr>
        <w:ind w:left="1800"/>
        <w:rPr>
          <w:b/>
        </w:rPr>
      </w:pPr>
      <w:r w:rsidRPr="007B09A0">
        <w:rPr>
          <w:b/>
        </w:rPr>
        <w:t xml:space="preserve">3. </w:t>
      </w:r>
      <w:r w:rsidRPr="00957C26">
        <w:rPr>
          <w:b/>
        </w:rPr>
        <w:t>Review Saved Searches</w:t>
      </w:r>
      <w:r>
        <w:rPr>
          <w:b/>
        </w:rPr>
        <w:t xml:space="preserve">: </w:t>
      </w:r>
    </w:p>
    <w:p w:rsidR="00957C26" w:rsidRDefault="00957C26" w:rsidP="00957C26">
      <w:pPr>
        <w:pStyle w:val="ListParagraph"/>
        <w:numPr>
          <w:ilvl w:val="0"/>
          <w:numId w:val="39"/>
        </w:numPr>
      </w:pPr>
      <w:r w:rsidRPr="00957C26">
        <w:t>Review any saved searches in NetSuite used for fetching data to ensure they are correctly configured</w:t>
      </w:r>
      <w:r>
        <w:t>.</w:t>
      </w:r>
    </w:p>
    <w:p w:rsidR="00957C26" w:rsidRPr="00A63AB8" w:rsidRDefault="00957C26" w:rsidP="00957C26">
      <w:pPr>
        <w:pStyle w:val="Heading4"/>
        <w:ind w:left="1584"/>
      </w:pPr>
      <w:r>
        <w:t>4.4.2.2</w:t>
      </w:r>
      <w:r w:rsidRPr="00A63AB8">
        <w:t xml:space="preserve"> </w:t>
      </w:r>
      <w:r w:rsidR="00C6312A">
        <w:t xml:space="preserve">Case 2 - </w:t>
      </w:r>
      <w:r w:rsidRPr="00957C26">
        <w:t>Uploading/Overwriting File Failure to SFTP/FTP Server</w:t>
      </w:r>
    </w:p>
    <w:p w:rsidR="00957C26" w:rsidRDefault="00957C26" w:rsidP="00957C26">
      <w:pPr>
        <w:pStyle w:val="ListParagraph"/>
        <w:numPr>
          <w:ilvl w:val="0"/>
          <w:numId w:val="25"/>
        </w:numPr>
        <w:ind w:left="1080"/>
      </w:pPr>
      <w:r w:rsidRPr="00A63AB8">
        <w:rPr>
          <w:b/>
        </w:rPr>
        <w:t>Scenario:</w:t>
      </w:r>
      <w:r>
        <w:t xml:space="preserve"> If the data is fetch correctly from NetSuite but an error occurs while uploading/overwriting files on the SFTP/FTP server.</w:t>
      </w:r>
    </w:p>
    <w:p w:rsidR="00957C26" w:rsidRDefault="00957C26" w:rsidP="00957C26">
      <w:pPr>
        <w:pStyle w:val="ListParagraph"/>
        <w:numPr>
          <w:ilvl w:val="0"/>
          <w:numId w:val="25"/>
        </w:numPr>
        <w:ind w:left="1080"/>
        <w:rPr>
          <w:b/>
        </w:rPr>
      </w:pPr>
      <w:r w:rsidRPr="00A63AB8">
        <w:rPr>
          <w:b/>
        </w:rPr>
        <w:t>Action Required:</w:t>
      </w:r>
    </w:p>
    <w:p w:rsidR="00957C26" w:rsidRPr="007B09A0" w:rsidRDefault="00957C26" w:rsidP="00957C26">
      <w:pPr>
        <w:ind w:left="1800"/>
        <w:rPr>
          <w:b/>
        </w:rPr>
      </w:pPr>
      <w:r w:rsidRPr="007B09A0">
        <w:rPr>
          <w:b/>
        </w:rPr>
        <w:t>1. Identify and Retry:</w:t>
      </w:r>
    </w:p>
    <w:p w:rsidR="00957C26" w:rsidRDefault="00957C26" w:rsidP="00957C26">
      <w:pPr>
        <w:pStyle w:val="ListParagraph"/>
        <w:numPr>
          <w:ilvl w:val="0"/>
          <w:numId w:val="30"/>
        </w:numPr>
        <w:ind w:left="2520"/>
      </w:pPr>
      <w:r>
        <w:t xml:space="preserve">Go to </w:t>
      </w:r>
      <w:proofErr w:type="spellStart"/>
      <w:r>
        <w:t>Celigo</w:t>
      </w:r>
      <w:proofErr w:type="spellEnd"/>
      <w:r>
        <w:t xml:space="preserve"> and locate the error section where you will find two buttons:</w:t>
      </w:r>
    </w:p>
    <w:p w:rsidR="00957C26" w:rsidRDefault="00957C26" w:rsidP="00957C26">
      <w:pPr>
        <w:pStyle w:val="ListParagraph"/>
        <w:numPr>
          <w:ilvl w:val="0"/>
          <w:numId w:val="30"/>
        </w:numPr>
        <w:ind w:left="2520"/>
      </w:pPr>
      <w:r w:rsidRPr="00A63AB8">
        <w:rPr>
          <w:b/>
        </w:rPr>
        <w:t>Retry &amp; Next:</w:t>
      </w:r>
      <w:r>
        <w:t xml:space="preserve"> Click this button if you don't need to make any changes, such as in the case of an intermittent error.</w:t>
      </w:r>
    </w:p>
    <w:p w:rsidR="00957C26" w:rsidRDefault="00957C26" w:rsidP="00957C26">
      <w:pPr>
        <w:pStyle w:val="ListParagraph"/>
        <w:numPr>
          <w:ilvl w:val="0"/>
          <w:numId w:val="30"/>
        </w:numPr>
        <w:ind w:left="2520"/>
      </w:pPr>
      <w:r w:rsidRPr="00A63AB8">
        <w:rPr>
          <w:b/>
        </w:rPr>
        <w:t>Resolve &amp; Next:</w:t>
      </w:r>
      <w:r>
        <w:t xml:space="preserve"> Click this button to categorize an error as fixed, regardless of any edits or updates, and remove it from the queue.</w:t>
      </w:r>
    </w:p>
    <w:p w:rsidR="00957C26" w:rsidRDefault="00957C26" w:rsidP="00957C26">
      <w:pPr>
        <w:ind w:left="1800"/>
        <w:rPr>
          <w:b/>
        </w:rPr>
      </w:pPr>
      <w:r>
        <w:rPr>
          <w:b/>
        </w:rPr>
        <w:t xml:space="preserve">2. </w:t>
      </w:r>
      <w:r w:rsidRPr="00957C26">
        <w:rPr>
          <w:b/>
        </w:rPr>
        <w:t>Configuration Check</w:t>
      </w:r>
      <w:r w:rsidRPr="007B09A0">
        <w:rPr>
          <w:b/>
        </w:rPr>
        <w:t>:</w:t>
      </w:r>
    </w:p>
    <w:p w:rsidR="00E95AE8" w:rsidRDefault="00957C26" w:rsidP="004D77AD">
      <w:pPr>
        <w:pStyle w:val="ListParagraph"/>
        <w:numPr>
          <w:ilvl w:val="0"/>
          <w:numId w:val="39"/>
        </w:numPr>
      </w:pPr>
      <w:r w:rsidRPr="00957C26">
        <w:t>Verify all configurations on the SFTP/FTP server, including directory paths, file names, file types, and delimiters if using CSV files.</w:t>
      </w:r>
    </w:p>
    <w:p w:rsidR="007B09A0" w:rsidRPr="004D77AD" w:rsidRDefault="004D77AD" w:rsidP="004D77AD">
      <w:pPr>
        <w:ind w:left="720"/>
        <w:rPr>
          <w:i/>
        </w:rPr>
      </w:pPr>
      <w:r w:rsidRPr="004D77AD">
        <w:rPr>
          <w:b/>
          <w:i/>
        </w:rPr>
        <w:t>Note:</w:t>
      </w:r>
      <w:r>
        <w:rPr>
          <w:i/>
        </w:rPr>
        <w:t xml:space="preserve"> </w:t>
      </w:r>
      <w:r w:rsidR="00957C26" w:rsidRPr="004D77AD">
        <w:rPr>
          <w:i/>
        </w:rPr>
        <w:t xml:space="preserve">By following these error handling procedures, you can effectively manage and resolve any issues that arise during the data transfer processes between SFTP/FTP servers and NetSuite using </w:t>
      </w:r>
      <w:proofErr w:type="spellStart"/>
      <w:r w:rsidR="00957C26" w:rsidRPr="004D77AD">
        <w:rPr>
          <w:i/>
        </w:rPr>
        <w:t>Celigo</w:t>
      </w:r>
      <w:proofErr w:type="spellEnd"/>
      <w:r w:rsidR="00957C26" w:rsidRPr="004D77AD">
        <w:rPr>
          <w:i/>
        </w:rPr>
        <w:t>.</w:t>
      </w:r>
    </w:p>
    <w:p w:rsidR="007C217B" w:rsidRDefault="007C217B" w:rsidP="007C217B">
      <w:pPr>
        <w:pStyle w:val="Heading2"/>
      </w:pPr>
      <w:bookmarkStart w:id="70" w:name="_Toc162871682"/>
      <w:bookmarkStart w:id="71" w:name="_Toc168017955"/>
      <w:r>
        <w:t xml:space="preserve">4.5 </w:t>
      </w:r>
      <w:r w:rsidRPr="00CA71F2">
        <w:t>Scheduling</w:t>
      </w:r>
      <w:bookmarkEnd w:id="70"/>
      <w:bookmarkEnd w:id="71"/>
    </w:p>
    <w:p w:rsidR="007C217B" w:rsidRPr="00CA71F2" w:rsidRDefault="007C217B" w:rsidP="007C217B">
      <w:pPr>
        <w:rPr>
          <w:rFonts w:asciiTheme="majorHAnsi" w:eastAsiaTheme="minorEastAsia" w:hAnsiTheme="majorHAnsi" w:cstheme="majorHAnsi"/>
          <w:color w:val="000000" w:themeColor="text1"/>
        </w:rPr>
      </w:pPr>
      <w:r w:rsidRPr="00CA71F2">
        <w:rPr>
          <w:rFonts w:asciiTheme="majorHAnsi" w:eastAsiaTheme="minorEastAsia" w:hAnsiTheme="majorHAnsi" w:cstheme="majorHAnsi"/>
          <w:color w:val="000000" w:themeColor="text1"/>
        </w:rPr>
        <w:t>Configure automated scheduling for the execution of integration flows.</w:t>
      </w:r>
    </w:p>
    <w:p w:rsidR="007C217B" w:rsidRDefault="007C217B" w:rsidP="007C217B">
      <w:pPr>
        <w:pStyle w:val="Heading2"/>
      </w:pPr>
      <w:bookmarkStart w:id="72" w:name="_Toc162871683"/>
      <w:bookmarkStart w:id="73" w:name="_Toc168017956"/>
      <w:r>
        <w:t xml:space="preserve">4.6 </w:t>
      </w:r>
      <w:r w:rsidRPr="00CA71F2">
        <w:t>Security</w:t>
      </w:r>
      <w:bookmarkEnd w:id="72"/>
      <w:bookmarkEnd w:id="73"/>
    </w:p>
    <w:p w:rsidR="007C217B" w:rsidRDefault="007C217B" w:rsidP="007C217B">
      <w:pPr>
        <w:rPr>
          <w:rFonts w:eastAsiaTheme="minorEastAsia"/>
        </w:rPr>
      </w:pPr>
      <w:r w:rsidRPr="00CA71F2">
        <w:rPr>
          <w:rFonts w:asciiTheme="majorHAnsi" w:eastAsiaTheme="minorEastAsia" w:hAnsiTheme="majorHAnsi" w:cstheme="majorHAnsi"/>
          <w:color w:val="000000" w:themeColor="text1"/>
        </w:rPr>
        <w:t>Implement measures to ensure data confidentiality and access control</w:t>
      </w:r>
      <w:r w:rsidRPr="00CA71F2">
        <w:rPr>
          <w:rFonts w:eastAsiaTheme="minorEastAsia"/>
        </w:rPr>
        <w:t>.</w:t>
      </w:r>
    </w:p>
    <w:p w:rsidR="007C217B" w:rsidRDefault="007C217B" w:rsidP="007C217B">
      <w:pPr>
        <w:rPr>
          <w:rFonts w:eastAsiaTheme="minorEastAsia"/>
        </w:rPr>
      </w:pPr>
    </w:p>
    <w:p w:rsidR="007C217B" w:rsidRDefault="007C217B" w:rsidP="007C217B">
      <w:pPr>
        <w:pStyle w:val="Heading1"/>
        <w:rPr>
          <w:rFonts w:eastAsiaTheme="minorEastAsia"/>
        </w:rPr>
      </w:pPr>
      <w:bookmarkStart w:id="74" w:name="_Toc168017957"/>
      <w:r>
        <w:rPr>
          <w:rFonts w:eastAsiaTheme="minorEastAsia"/>
        </w:rPr>
        <w:t>5. Integration Flow Diagram</w:t>
      </w:r>
      <w:bookmarkEnd w:id="74"/>
    </w:p>
    <w:p w:rsidR="00432DB4" w:rsidRPr="00432DB4" w:rsidRDefault="00432DB4" w:rsidP="00432DB4"/>
    <w:p w:rsidR="00432DB4" w:rsidRDefault="00894107" w:rsidP="00432DB4">
      <w:r>
        <w:rPr>
          <w:noProof/>
        </w:rPr>
        <w:drawing>
          <wp:anchor distT="0" distB="0" distL="114300" distR="114300" simplePos="0" relativeHeight="251659264" behindDoc="0" locked="0" layoutInCell="1" allowOverlap="1" wp14:anchorId="434BF917" wp14:editId="549FCDEE">
            <wp:simplePos x="0" y="0"/>
            <wp:positionH relativeFrom="column">
              <wp:posOffset>1492250</wp:posOffset>
            </wp:positionH>
            <wp:positionV relativeFrom="paragraph">
              <wp:posOffset>164465</wp:posOffset>
            </wp:positionV>
            <wp:extent cx="565150" cy="403679"/>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150" cy="40367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1AC16DB" wp14:editId="11F5788C">
            <wp:simplePos x="0" y="0"/>
            <wp:positionH relativeFrom="column">
              <wp:posOffset>1022350</wp:posOffset>
            </wp:positionH>
            <wp:positionV relativeFrom="paragraph">
              <wp:posOffset>69217</wp:posOffset>
            </wp:positionV>
            <wp:extent cx="1395134" cy="952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5134" cy="95250"/>
                    </a:xfrm>
                    <a:prstGeom prst="rect">
                      <a:avLst/>
                    </a:prstGeom>
                  </pic:spPr>
                </pic:pic>
              </a:graphicData>
            </a:graphic>
            <wp14:sizeRelH relativeFrom="margin">
              <wp14:pctWidth>0</wp14:pctWidth>
            </wp14:sizeRelH>
            <wp14:sizeRelV relativeFrom="margin">
              <wp14:pctHeight>0</wp14:pctHeight>
            </wp14:sizeRelV>
          </wp:anchor>
        </w:drawing>
      </w:r>
      <w:r w:rsidR="00432DB4">
        <w:rPr>
          <w:noProof/>
        </w:rPr>
        <w:drawing>
          <wp:inline distT="0" distB="0" distL="0" distR="0" wp14:anchorId="111E540D" wp14:editId="538B2B3F">
            <wp:extent cx="5943600" cy="1062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62355"/>
                    </a:xfrm>
                    <a:prstGeom prst="rect">
                      <a:avLst/>
                    </a:prstGeom>
                  </pic:spPr>
                </pic:pic>
              </a:graphicData>
            </a:graphic>
          </wp:inline>
        </w:drawing>
      </w:r>
    </w:p>
    <w:p w:rsidR="000066BC" w:rsidRDefault="000066BC" w:rsidP="00432DB4"/>
    <w:p w:rsidR="000066BC" w:rsidRDefault="003D48FC" w:rsidP="00432DB4">
      <w:r>
        <w:rPr>
          <w:noProof/>
        </w:rPr>
        <w:drawing>
          <wp:inline distT="0" distB="0" distL="0" distR="0" wp14:anchorId="1D06F664" wp14:editId="2F272063">
            <wp:extent cx="5943600" cy="11042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04265"/>
                    </a:xfrm>
                    <a:prstGeom prst="rect">
                      <a:avLst/>
                    </a:prstGeom>
                  </pic:spPr>
                </pic:pic>
              </a:graphicData>
            </a:graphic>
          </wp:inline>
        </w:drawing>
      </w:r>
    </w:p>
    <w:p w:rsidR="000066BC" w:rsidRDefault="000066BC" w:rsidP="00432DB4"/>
    <w:p w:rsidR="000066BC" w:rsidRDefault="003F0027" w:rsidP="00432DB4">
      <w:r>
        <w:rPr>
          <w:noProof/>
        </w:rPr>
        <w:drawing>
          <wp:inline distT="0" distB="0" distL="0" distR="0" wp14:anchorId="0B124970" wp14:editId="57980E80">
            <wp:extent cx="5943600" cy="1113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13790"/>
                    </a:xfrm>
                    <a:prstGeom prst="rect">
                      <a:avLst/>
                    </a:prstGeom>
                  </pic:spPr>
                </pic:pic>
              </a:graphicData>
            </a:graphic>
          </wp:inline>
        </w:drawing>
      </w:r>
    </w:p>
    <w:p w:rsidR="003D48FC" w:rsidRDefault="003D48FC" w:rsidP="00432DB4"/>
    <w:p w:rsidR="003D48FC" w:rsidRDefault="003F0027" w:rsidP="00432DB4">
      <w:r>
        <w:rPr>
          <w:noProof/>
        </w:rPr>
        <w:drawing>
          <wp:inline distT="0" distB="0" distL="0" distR="0" wp14:anchorId="7F7122E8" wp14:editId="32551964">
            <wp:extent cx="5943600" cy="1104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04900"/>
                    </a:xfrm>
                    <a:prstGeom prst="rect">
                      <a:avLst/>
                    </a:prstGeom>
                  </pic:spPr>
                </pic:pic>
              </a:graphicData>
            </a:graphic>
          </wp:inline>
        </w:drawing>
      </w:r>
    </w:p>
    <w:p w:rsidR="003F0027" w:rsidRDefault="003F0027" w:rsidP="00432DB4"/>
    <w:p w:rsidR="00432DB4" w:rsidRPr="00432DB4" w:rsidRDefault="003F0027" w:rsidP="00432DB4">
      <w:r>
        <w:rPr>
          <w:noProof/>
        </w:rPr>
        <w:drawing>
          <wp:inline distT="0" distB="0" distL="0" distR="0" wp14:anchorId="05BBD597" wp14:editId="11FDC78B">
            <wp:extent cx="5943600" cy="1055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55370"/>
                    </a:xfrm>
                    <a:prstGeom prst="rect">
                      <a:avLst/>
                    </a:prstGeom>
                  </pic:spPr>
                </pic:pic>
              </a:graphicData>
            </a:graphic>
          </wp:inline>
        </w:drawing>
      </w:r>
    </w:p>
    <w:p w:rsidR="007C217B" w:rsidRDefault="007C217B" w:rsidP="007C217B"/>
    <w:p w:rsidR="007C217B" w:rsidRDefault="007C217B" w:rsidP="007C217B">
      <w:pPr>
        <w:pStyle w:val="Heading1"/>
      </w:pPr>
      <w:bookmarkStart w:id="75" w:name="_Toc168017958"/>
      <w:r>
        <w:lastRenderedPageBreak/>
        <w:t>6. User Interfaces</w:t>
      </w:r>
      <w:bookmarkEnd w:id="75"/>
    </w:p>
    <w:p w:rsidR="007C217B" w:rsidRPr="00C85A4D" w:rsidRDefault="007C217B" w:rsidP="007C217B">
      <w:pPr>
        <w:pStyle w:val="Heading2"/>
        <w:numPr>
          <w:ilvl w:val="1"/>
          <w:numId w:val="0"/>
        </w:numPr>
        <w:spacing w:before="160" w:line="240" w:lineRule="auto"/>
        <w:ind w:left="576" w:hanging="576"/>
      </w:pPr>
      <w:bookmarkStart w:id="76" w:name="_Toc162871687"/>
      <w:bookmarkStart w:id="77" w:name="_Toc168017959"/>
      <w:r>
        <w:t xml:space="preserve">6.1 </w:t>
      </w:r>
      <w:r w:rsidRPr="00CA71F2">
        <w:t>Customer Portal (SFTP</w:t>
      </w:r>
      <w:r w:rsidR="004A157A">
        <w:t>/FTP</w:t>
      </w:r>
      <w:r w:rsidRPr="00CA71F2">
        <w:t>)</w:t>
      </w:r>
      <w:bookmarkEnd w:id="76"/>
      <w:bookmarkEnd w:id="77"/>
    </w:p>
    <w:p w:rsidR="007C217B" w:rsidRPr="00CA71F2" w:rsidRDefault="007C217B" w:rsidP="007C217B">
      <w:pPr>
        <w:pStyle w:val="ListParagraph"/>
        <w:numPr>
          <w:ilvl w:val="0"/>
          <w:numId w:val="10"/>
        </w:numPr>
        <w:rPr>
          <w:rFonts w:asciiTheme="majorHAnsi" w:hAnsiTheme="majorHAnsi" w:cstheme="majorHAnsi"/>
          <w:sz w:val="22"/>
          <w:szCs w:val="22"/>
        </w:rPr>
      </w:pPr>
      <w:r w:rsidRPr="00CA71F2">
        <w:rPr>
          <w:rFonts w:asciiTheme="majorHAnsi" w:hAnsiTheme="majorHAnsi" w:cstheme="majorHAnsi"/>
          <w:sz w:val="22"/>
          <w:szCs w:val="22"/>
        </w:rPr>
        <w:t>Provide access to specific folders and files for data exchange with NetSuite.</w:t>
      </w:r>
    </w:p>
    <w:p w:rsidR="00B11F32" w:rsidRPr="00B11F32" w:rsidRDefault="007C217B" w:rsidP="00B11F32">
      <w:pPr>
        <w:pStyle w:val="ListParagraph"/>
        <w:numPr>
          <w:ilvl w:val="0"/>
          <w:numId w:val="10"/>
        </w:numPr>
        <w:rPr>
          <w:rFonts w:asciiTheme="majorHAnsi" w:hAnsiTheme="majorHAnsi" w:cstheme="majorHAnsi"/>
          <w:sz w:val="22"/>
          <w:szCs w:val="22"/>
        </w:rPr>
      </w:pPr>
      <w:r w:rsidRPr="00CA71F2">
        <w:rPr>
          <w:rFonts w:asciiTheme="majorHAnsi" w:hAnsiTheme="majorHAnsi" w:cstheme="majorHAnsi"/>
          <w:sz w:val="22"/>
          <w:szCs w:val="22"/>
        </w:rPr>
        <w:t>Securely manage credentials and access permissions.</w:t>
      </w:r>
    </w:p>
    <w:p w:rsidR="007C217B" w:rsidRDefault="007C217B" w:rsidP="007C217B">
      <w:pPr>
        <w:pStyle w:val="Heading2"/>
        <w:numPr>
          <w:ilvl w:val="1"/>
          <w:numId w:val="0"/>
        </w:numPr>
        <w:spacing w:before="160" w:line="240" w:lineRule="auto"/>
        <w:ind w:left="576" w:hanging="576"/>
      </w:pPr>
      <w:bookmarkStart w:id="78" w:name="_Toc162871688"/>
      <w:bookmarkStart w:id="79" w:name="_Toc168017960"/>
      <w:r>
        <w:t>6.2 NetSuite Dashboard</w:t>
      </w:r>
      <w:bookmarkEnd w:id="78"/>
      <w:bookmarkEnd w:id="79"/>
    </w:p>
    <w:p w:rsidR="007C217B" w:rsidRPr="00CA71F2" w:rsidRDefault="007C217B" w:rsidP="007C217B">
      <w:pPr>
        <w:pStyle w:val="ListParagraph"/>
        <w:numPr>
          <w:ilvl w:val="0"/>
          <w:numId w:val="11"/>
        </w:numPr>
        <w:rPr>
          <w:rFonts w:asciiTheme="majorHAnsi" w:hAnsiTheme="majorHAnsi" w:cstheme="majorHAnsi"/>
          <w:sz w:val="22"/>
          <w:szCs w:val="22"/>
        </w:rPr>
      </w:pPr>
      <w:r w:rsidRPr="00CA71F2">
        <w:rPr>
          <w:rFonts w:asciiTheme="majorHAnsi" w:hAnsiTheme="majorHAnsi" w:cstheme="majorHAnsi"/>
          <w:sz w:val="22"/>
          <w:szCs w:val="22"/>
        </w:rPr>
        <w:t>Enable administrators to monitor integration activities and data flow.</w:t>
      </w:r>
    </w:p>
    <w:p w:rsidR="007C217B" w:rsidRDefault="007C217B" w:rsidP="007C217B">
      <w:pPr>
        <w:pStyle w:val="ListParagraph"/>
        <w:numPr>
          <w:ilvl w:val="0"/>
          <w:numId w:val="11"/>
        </w:numPr>
        <w:rPr>
          <w:rFonts w:asciiTheme="majorHAnsi" w:hAnsiTheme="majorHAnsi" w:cstheme="majorHAnsi"/>
          <w:sz w:val="22"/>
          <w:szCs w:val="22"/>
        </w:rPr>
      </w:pPr>
      <w:r w:rsidRPr="00CA71F2">
        <w:rPr>
          <w:rFonts w:asciiTheme="majorHAnsi" w:hAnsiTheme="majorHAnsi" w:cstheme="majorHAnsi"/>
          <w:sz w:val="22"/>
          <w:szCs w:val="22"/>
        </w:rPr>
        <w:t xml:space="preserve">Provide </w:t>
      </w:r>
      <w:r>
        <w:rPr>
          <w:rFonts w:asciiTheme="majorHAnsi" w:hAnsiTheme="majorHAnsi" w:cstheme="majorHAnsi"/>
          <w:sz w:val="22"/>
          <w:szCs w:val="22"/>
        </w:rPr>
        <w:t>a saved search</w:t>
      </w:r>
      <w:r w:rsidRPr="00CA71F2">
        <w:rPr>
          <w:rFonts w:asciiTheme="majorHAnsi" w:hAnsiTheme="majorHAnsi" w:cstheme="majorHAnsi"/>
          <w:sz w:val="22"/>
          <w:szCs w:val="22"/>
        </w:rPr>
        <w:t xml:space="preserve"> for data reconciliation and troubleshooting.</w:t>
      </w:r>
    </w:p>
    <w:p w:rsidR="007C217B" w:rsidRDefault="007C217B" w:rsidP="007C217B">
      <w:pPr>
        <w:rPr>
          <w:rFonts w:asciiTheme="majorHAnsi" w:hAnsiTheme="majorHAnsi" w:cstheme="majorHAnsi"/>
        </w:rPr>
      </w:pPr>
    </w:p>
    <w:p w:rsidR="001E6AEA" w:rsidRDefault="001E6AEA">
      <w:pPr>
        <w:rPr>
          <w:rFonts w:asciiTheme="majorHAnsi" w:eastAsiaTheme="majorEastAsia" w:hAnsiTheme="majorHAnsi" w:cstheme="majorBidi"/>
          <w:color w:val="2E74B5" w:themeColor="accent1" w:themeShade="BF"/>
          <w:sz w:val="32"/>
          <w:szCs w:val="32"/>
        </w:rPr>
      </w:pPr>
      <w:bookmarkStart w:id="80" w:name="_Toc168017961"/>
      <w:r>
        <w:br w:type="page"/>
      </w:r>
    </w:p>
    <w:p w:rsidR="007C217B" w:rsidRDefault="007C217B" w:rsidP="007C217B">
      <w:pPr>
        <w:pStyle w:val="Heading1"/>
      </w:pPr>
      <w:r>
        <w:lastRenderedPageBreak/>
        <w:t>7. Assumptions</w:t>
      </w:r>
      <w:bookmarkEnd w:id="80"/>
    </w:p>
    <w:p w:rsidR="007C217B" w:rsidRPr="007C217B" w:rsidRDefault="007C217B" w:rsidP="007C217B">
      <w:pPr>
        <w:pStyle w:val="Heading2"/>
      </w:pPr>
      <w:bookmarkStart w:id="81" w:name="_Toc162871690"/>
      <w:bookmarkStart w:id="82" w:name="_Toc168017962"/>
      <w:r>
        <w:t xml:space="preserve">7.1 </w:t>
      </w:r>
      <w:r w:rsidRPr="007C217B">
        <w:t>Pre-conditions</w:t>
      </w:r>
      <w:bookmarkEnd w:id="81"/>
      <w:bookmarkEnd w:id="82"/>
    </w:p>
    <w:p w:rsidR="007C217B" w:rsidRPr="007C217B" w:rsidRDefault="007C217B" w:rsidP="007C217B">
      <w:pPr>
        <w:pStyle w:val="Heading3"/>
        <w:ind w:left="720"/>
      </w:pPr>
      <w:bookmarkStart w:id="83" w:name="_Toc162871691"/>
      <w:bookmarkStart w:id="84" w:name="_Toc168017963"/>
      <w:r>
        <w:t xml:space="preserve">7.1.1 </w:t>
      </w:r>
      <w:r w:rsidRPr="007C217B">
        <w:t>Access to Credentials</w:t>
      </w:r>
      <w:bookmarkEnd w:id="83"/>
      <w:bookmarkEnd w:id="84"/>
    </w:p>
    <w:p w:rsidR="007C217B" w:rsidRPr="00286CF6" w:rsidRDefault="007C217B" w:rsidP="007C217B">
      <w:pPr>
        <w:pStyle w:val="ListParagraph"/>
        <w:ind w:left="1530"/>
        <w:rPr>
          <w:rFonts w:asciiTheme="majorHAnsi" w:hAnsiTheme="majorHAnsi" w:cstheme="majorHAnsi"/>
          <w:sz w:val="22"/>
          <w:szCs w:val="22"/>
        </w:rPr>
      </w:pPr>
      <w:r w:rsidRPr="00A835E1">
        <w:rPr>
          <w:rFonts w:asciiTheme="majorHAnsi" w:hAnsiTheme="majorHAnsi" w:cstheme="majorHAnsi"/>
          <w:sz w:val="22"/>
          <w:szCs w:val="22"/>
        </w:rPr>
        <w:t>Users involved in the integration process, such as system administrators or developers, are assumed to have access to the necessary credentials for accessing the Customer Portal (SFTP</w:t>
      </w:r>
      <w:r w:rsidR="004A157A">
        <w:rPr>
          <w:rFonts w:asciiTheme="majorHAnsi" w:hAnsiTheme="majorHAnsi" w:cstheme="majorHAnsi"/>
          <w:sz w:val="22"/>
          <w:szCs w:val="22"/>
        </w:rPr>
        <w:t>/FTP</w:t>
      </w:r>
      <w:r w:rsidRPr="00A835E1">
        <w:rPr>
          <w:rFonts w:asciiTheme="majorHAnsi" w:hAnsiTheme="majorHAnsi" w:cstheme="majorHAnsi"/>
          <w:sz w:val="22"/>
          <w:szCs w:val="22"/>
        </w:rPr>
        <w:t>) and NetSuite. This involves having valid usernames, passwords, and any required authentication tokens or keys.</w:t>
      </w:r>
    </w:p>
    <w:p w:rsidR="007C217B" w:rsidRPr="007C217B" w:rsidRDefault="007C217B" w:rsidP="007C217B">
      <w:pPr>
        <w:pStyle w:val="Heading3"/>
        <w:ind w:left="720"/>
      </w:pPr>
      <w:bookmarkStart w:id="85" w:name="_Toc162871692"/>
      <w:bookmarkStart w:id="86" w:name="_Toc168017964"/>
      <w:r>
        <w:t xml:space="preserve">7.1.2 </w:t>
      </w:r>
      <w:r w:rsidRPr="007C217B">
        <w:t>Infrastructure Readiness</w:t>
      </w:r>
      <w:bookmarkEnd w:id="85"/>
      <w:bookmarkEnd w:id="86"/>
      <w:r w:rsidRPr="007C217B">
        <w:t xml:space="preserve"> </w:t>
      </w:r>
    </w:p>
    <w:p w:rsidR="007C217B" w:rsidRDefault="007C217B" w:rsidP="007C217B">
      <w:pPr>
        <w:ind w:left="720"/>
        <w:rPr>
          <w:rFonts w:asciiTheme="majorHAnsi" w:eastAsiaTheme="minorEastAsia" w:hAnsiTheme="majorHAnsi" w:cstheme="majorHAnsi"/>
        </w:rPr>
      </w:pPr>
      <w:r w:rsidRPr="00A835E1">
        <w:rPr>
          <w:rFonts w:asciiTheme="majorHAnsi" w:eastAsiaTheme="minorEastAsia" w:hAnsiTheme="majorHAnsi" w:cstheme="majorHAnsi"/>
        </w:rPr>
        <w:t>Both the Customer Portal (SFTP</w:t>
      </w:r>
      <w:r w:rsidR="004A157A">
        <w:rPr>
          <w:rFonts w:asciiTheme="majorHAnsi" w:eastAsiaTheme="minorEastAsia" w:hAnsiTheme="majorHAnsi" w:cstheme="majorHAnsi"/>
        </w:rPr>
        <w:t>/FTP</w:t>
      </w:r>
      <w:r w:rsidRPr="00A835E1">
        <w:rPr>
          <w:rFonts w:asciiTheme="majorHAnsi" w:eastAsiaTheme="minorEastAsia" w:hAnsiTheme="majorHAnsi" w:cstheme="majorHAnsi"/>
        </w:rPr>
        <w:t>) and NetSuite are assumed to have the necessary infrastructure in place to support integration activities. This includes having sufficient server capacity, storage space, and network bandwidth to handle data transfer requirements</w:t>
      </w:r>
    </w:p>
    <w:p w:rsidR="00F43BAF" w:rsidRDefault="00F43BAF" w:rsidP="007C217B">
      <w:pPr>
        <w:ind w:left="720"/>
        <w:rPr>
          <w:rFonts w:asciiTheme="majorHAnsi" w:eastAsiaTheme="minorEastAsia" w:hAnsiTheme="majorHAnsi" w:cstheme="majorHAnsi"/>
        </w:rPr>
      </w:pPr>
    </w:p>
    <w:p w:rsidR="00F43BAF" w:rsidRPr="00F43BAF" w:rsidRDefault="00F43BAF" w:rsidP="00F43BAF">
      <w:pPr>
        <w:pStyle w:val="Heading2"/>
      </w:pPr>
      <w:bookmarkStart w:id="87" w:name="_Toc168017965"/>
      <w:r w:rsidRPr="00F43BAF">
        <w:t xml:space="preserve">7.2 </w:t>
      </w:r>
      <w:bookmarkStart w:id="88" w:name="_Toc162871693"/>
      <w:r w:rsidRPr="00F43BAF">
        <w:t>Post-conditions</w:t>
      </w:r>
      <w:bookmarkEnd w:id="87"/>
      <w:bookmarkEnd w:id="88"/>
    </w:p>
    <w:p w:rsidR="00F43BAF" w:rsidRPr="00F43BAF" w:rsidRDefault="00F43BAF" w:rsidP="00F43BAF">
      <w:pPr>
        <w:pStyle w:val="Heading3"/>
        <w:ind w:left="720"/>
      </w:pPr>
      <w:bookmarkStart w:id="89" w:name="_Toc162871694"/>
      <w:bookmarkStart w:id="90" w:name="_Toc168017966"/>
      <w:r>
        <w:t xml:space="preserve">7.2.1 </w:t>
      </w:r>
      <w:r w:rsidRPr="00F43BAF">
        <w:t>Successful Data Sync</w:t>
      </w:r>
      <w:bookmarkEnd w:id="89"/>
      <w:bookmarkEnd w:id="90"/>
    </w:p>
    <w:p w:rsidR="00F43BAF" w:rsidRPr="00286CF6" w:rsidRDefault="00F43BAF" w:rsidP="00F43BAF">
      <w:pPr>
        <w:pStyle w:val="ListParagraph"/>
        <w:ind w:left="1530"/>
        <w:rPr>
          <w:rFonts w:asciiTheme="majorHAnsi" w:hAnsiTheme="majorHAnsi" w:cstheme="majorHAnsi"/>
          <w:sz w:val="22"/>
          <w:szCs w:val="22"/>
        </w:rPr>
      </w:pPr>
      <w:r w:rsidRPr="00A835E1">
        <w:rPr>
          <w:rFonts w:asciiTheme="majorHAnsi" w:hAnsiTheme="majorHAnsi" w:cstheme="majorHAnsi"/>
          <w:sz w:val="22"/>
          <w:szCs w:val="22"/>
        </w:rPr>
        <w:t xml:space="preserve">It's assumed that data synchronization between the Customer Portal and NetSuite will be successful, with accurate and consistent data transferred between the systems. This ensures that orders, invoices, payments, and other relevant information are updated and reflected accurately </w:t>
      </w:r>
      <w:r>
        <w:rPr>
          <w:rFonts w:asciiTheme="majorHAnsi" w:hAnsiTheme="majorHAnsi" w:cstheme="majorHAnsi"/>
          <w:sz w:val="22"/>
          <w:szCs w:val="22"/>
        </w:rPr>
        <w:t>on</w:t>
      </w:r>
      <w:r w:rsidRPr="00A835E1">
        <w:rPr>
          <w:rFonts w:asciiTheme="majorHAnsi" w:hAnsiTheme="majorHAnsi" w:cstheme="majorHAnsi"/>
          <w:sz w:val="22"/>
          <w:szCs w:val="22"/>
        </w:rPr>
        <w:t xml:space="preserve"> both platforms.</w:t>
      </w:r>
    </w:p>
    <w:p w:rsidR="00F43BAF" w:rsidRPr="00F43BAF" w:rsidRDefault="00F43BAF" w:rsidP="00F43BAF">
      <w:pPr>
        <w:pStyle w:val="Heading3"/>
        <w:ind w:left="720"/>
      </w:pPr>
      <w:bookmarkStart w:id="91" w:name="_Toc162871695"/>
      <w:bookmarkStart w:id="92" w:name="_Toc168017967"/>
      <w:r>
        <w:t xml:space="preserve">7.2.2 </w:t>
      </w:r>
      <w:r w:rsidRPr="00F43BAF">
        <w:t>Error-Free Integration</w:t>
      </w:r>
      <w:bookmarkEnd w:id="91"/>
      <w:bookmarkEnd w:id="92"/>
    </w:p>
    <w:p w:rsidR="00F43BAF" w:rsidRPr="00286CF6" w:rsidRDefault="00F43BAF" w:rsidP="00F43BAF">
      <w:pPr>
        <w:pStyle w:val="ListParagraph"/>
        <w:ind w:left="1530"/>
        <w:rPr>
          <w:rFonts w:asciiTheme="majorHAnsi" w:hAnsiTheme="majorHAnsi" w:cstheme="majorHAnsi"/>
          <w:b/>
          <w:sz w:val="22"/>
          <w:szCs w:val="22"/>
        </w:rPr>
      </w:pPr>
      <w:r w:rsidRPr="00A835E1">
        <w:rPr>
          <w:rFonts w:asciiTheme="majorHAnsi" w:hAnsiTheme="majorHAnsi" w:cstheme="majorHAnsi"/>
          <w:sz w:val="22"/>
          <w:szCs w:val="22"/>
        </w:rPr>
        <w:t xml:space="preserve">The integration solution is assumed to run without errors or interruptions, with robust </w:t>
      </w:r>
      <w:r>
        <w:rPr>
          <w:rFonts w:asciiTheme="majorHAnsi" w:hAnsiTheme="majorHAnsi" w:cstheme="majorHAnsi"/>
          <w:sz w:val="22"/>
          <w:szCs w:val="22"/>
        </w:rPr>
        <w:t>error-handling</w:t>
      </w:r>
      <w:r w:rsidRPr="00A835E1">
        <w:rPr>
          <w:rFonts w:asciiTheme="majorHAnsi" w:hAnsiTheme="majorHAnsi" w:cstheme="majorHAnsi"/>
          <w:sz w:val="22"/>
          <w:szCs w:val="22"/>
        </w:rPr>
        <w:t xml:space="preserve"> mechanisms in place to address any issues that may arise during data transfer. This ensures smooth operation and minimal disruption to business processes.</w:t>
      </w:r>
    </w:p>
    <w:p w:rsidR="00F43BAF" w:rsidRPr="00F43BAF" w:rsidRDefault="00F43BAF" w:rsidP="00F43BAF">
      <w:pPr>
        <w:pStyle w:val="Heading3"/>
        <w:ind w:left="720"/>
      </w:pPr>
      <w:bookmarkStart w:id="93" w:name="_Toc162871696"/>
      <w:bookmarkStart w:id="94" w:name="_Toc168017968"/>
      <w:r w:rsidRPr="00F43BAF">
        <w:t>7.2.3 Timely Updates</w:t>
      </w:r>
      <w:bookmarkEnd w:id="93"/>
      <w:bookmarkEnd w:id="94"/>
    </w:p>
    <w:p w:rsidR="00F43BAF" w:rsidRPr="00A835E1" w:rsidRDefault="00F43BAF" w:rsidP="00F43BAF">
      <w:pPr>
        <w:pStyle w:val="ListParagraph"/>
        <w:ind w:left="1530"/>
        <w:rPr>
          <w:rFonts w:asciiTheme="majorHAnsi" w:hAnsiTheme="majorHAnsi" w:cstheme="majorHAnsi"/>
          <w:sz w:val="22"/>
          <w:szCs w:val="22"/>
        </w:rPr>
      </w:pPr>
      <w:r w:rsidRPr="00A835E1">
        <w:rPr>
          <w:rFonts w:asciiTheme="majorHAnsi" w:hAnsiTheme="majorHAnsi" w:cstheme="majorHAnsi"/>
          <w:sz w:val="22"/>
          <w:szCs w:val="22"/>
        </w:rPr>
        <w:t>Regular updates and maintenance activities are assumed to be performed on the integration solution to address any bugs, security vulnerabilities, or performance issues. This ensures the continued reliability and effectiveness of the integration over time.</w:t>
      </w:r>
    </w:p>
    <w:p w:rsidR="00F43BAF" w:rsidRPr="00286CF6" w:rsidRDefault="00F43BAF" w:rsidP="00F43BAF">
      <w:pPr>
        <w:pStyle w:val="Heading3"/>
        <w:ind w:left="720"/>
      </w:pPr>
      <w:bookmarkStart w:id="95" w:name="_Toc162871697"/>
      <w:bookmarkStart w:id="96" w:name="_Toc168017969"/>
      <w:r>
        <w:t xml:space="preserve">7.2.4 </w:t>
      </w:r>
      <w:r w:rsidRPr="00286CF6">
        <w:t>Compliance</w:t>
      </w:r>
      <w:bookmarkEnd w:id="95"/>
      <w:bookmarkEnd w:id="96"/>
    </w:p>
    <w:p w:rsidR="00F43BAF" w:rsidRDefault="00F43BAF" w:rsidP="00F43BAF">
      <w:pPr>
        <w:ind w:left="1440"/>
        <w:rPr>
          <w:rFonts w:asciiTheme="majorHAnsi" w:hAnsiTheme="majorHAnsi" w:cstheme="majorHAnsi"/>
        </w:rPr>
      </w:pPr>
      <w:r w:rsidRPr="00A835E1">
        <w:rPr>
          <w:rFonts w:asciiTheme="majorHAnsi" w:hAnsiTheme="majorHAnsi" w:cstheme="majorHAnsi"/>
        </w:rPr>
        <w:t>The integration solution is assumed to comply with relevant data privacy regulations, such as GDPR or CCPA, ensuring that customer data is handled securely and in accordance with legal requirements. This involves implementing appropriate data protection measures and obtaining necessary consent for data processing activities</w:t>
      </w:r>
    </w:p>
    <w:p w:rsidR="00F43BAF" w:rsidRDefault="00F43BAF" w:rsidP="00F43BAF">
      <w:pPr>
        <w:ind w:left="720"/>
        <w:rPr>
          <w:rFonts w:asciiTheme="majorHAnsi" w:hAnsiTheme="majorHAnsi" w:cstheme="majorHAnsi"/>
        </w:rPr>
      </w:pPr>
    </w:p>
    <w:p w:rsidR="00F43BAF" w:rsidRPr="001024EE" w:rsidRDefault="00F43BAF" w:rsidP="00F43BAF">
      <w:pPr>
        <w:pStyle w:val="Heading1"/>
      </w:pPr>
      <w:bookmarkStart w:id="97" w:name="_Toc168017970"/>
      <w:r>
        <w:rPr>
          <w:rFonts w:cstheme="majorHAnsi"/>
        </w:rPr>
        <w:lastRenderedPageBreak/>
        <w:t xml:space="preserve">8. </w:t>
      </w:r>
      <w:bookmarkStart w:id="98" w:name="_Toc162871698"/>
      <w:r w:rsidRPr="001024EE">
        <w:t>Constraints</w:t>
      </w:r>
      <w:bookmarkEnd w:id="97"/>
      <w:bookmarkEnd w:id="98"/>
    </w:p>
    <w:p w:rsidR="00F43BAF" w:rsidRPr="00F43BAF" w:rsidRDefault="00F43BAF" w:rsidP="00F43BAF">
      <w:pPr>
        <w:pStyle w:val="Heading2"/>
      </w:pPr>
      <w:bookmarkStart w:id="99" w:name="_Toc162871699"/>
      <w:bookmarkStart w:id="100" w:name="_Toc168017971"/>
      <w:r>
        <w:t xml:space="preserve">8.1 </w:t>
      </w:r>
      <w:r w:rsidRPr="00F43BAF">
        <w:t>Technical</w:t>
      </w:r>
      <w:bookmarkEnd w:id="99"/>
      <w:bookmarkEnd w:id="100"/>
    </w:p>
    <w:p w:rsidR="00F43BAF" w:rsidRPr="00F43BAF" w:rsidRDefault="00F43BAF" w:rsidP="00F43BAF">
      <w:pPr>
        <w:pStyle w:val="Heading3"/>
        <w:ind w:left="720"/>
      </w:pPr>
      <w:bookmarkStart w:id="101" w:name="_Toc162871700"/>
      <w:bookmarkStart w:id="102" w:name="_Toc168017972"/>
      <w:r>
        <w:t xml:space="preserve">8.1.1 </w:t>
      </w:r>
      <w:r w:rsidRPr="00F43BAF">
        <w:t>Compatibility Issues</w:t>
      </w:r>
      <w:bookmarkEnd w:id="101"/>
      <w:bookmarkEnd w:id="102"/>
    </w:p>
    <w:p w:rsidR="00F43BAF" w:rsidRDefault="00F43BAF" w:rsidP="00F43BAF">
      <w:pPr>
        <w:pStyle w:val="ListParagraph"/>
        <w:ind w:left="1530"/>
        <w:rPr>
          <w:rFonts w:asciiTheme="majorHAnsi" w:hAnsiTheme="majorHAnsi" w:cstheme="majorHAnsi"/>
          <w:sz w:val="22"/>
          <w:szCs w:val="22"/>
        </w:rPr>
      </w:pPr>
      <w:r w:rsidRPr="00B72D08">
        <w:rPr>
          <w:rFonts w:asciiTheme="majorHAnsi" w:hAnsiTheme="majorHAnsi" w:cstheme="majorHAnsi"/>
          <w:sz w:val="22"/>
          <w:szCs w:val="22"/>
        </w:rPr>
        <w:t xml:space="preserve">There might be compatibility challenges between different versions of </w:t>
      </w:r>
      <w:proofErr w:type="spellStart"/>
      <w:r w:rsidRPr="00B72D08">
        <w:rPr>
          <w:rFonts w:asciiTheme="majorHAnsi" w:hAnsiTheme="majorHAnsi" w:cstheme="majorHAnsi"/>
          <w:sz w:val="22"/>
          <w:szCs w:val="22"/>
        </w:rPr>
        <w:t>Celigo</w:t>
      </w:r>
      <w:proofErr w:type="spellEnd"/>
      <w:r w:rsidRPr="00B72D08">
        <w:rPr>
          <w:rFonts w:asciiTheme="majorHAnsi" w:hAnsiTheme="majorHAnsi" w:cstheme="majorHAnsi"/>
          <w:sz w:val="22"/>
          <w:szCs w:val="22"/>
        </w:rPr>
        <w:t xml:space="preserve"> Connector, the Customer Portal (SFTP</w:t>
      </w:r>
      <w:r w:rsidR="004A157A">
        <w:rPr>
          <w:rFonts w:asciiTheme="majorHAnsi" w:hAnsiTheme="majorHAnsi" w:cstheme="majorHAnsi"/>
          <w:sz w:val="22"/>
          <w:szCs w:val="22"/>
        </w:rPr>
        <w:t>/FTP</w:t>
      </w:r>
      <w:r w:rsidRPr="00B72D08">
        <w:rPr>
          <w:rFonts w:asciiTheme="majorHAnsi" w:hAnsiTheme="majorHAnsi" w:cstheme="majorHAnsi"/>
          <w:sz w:val="22"/>
          <w:szCs w:val="22"/>
        </w:rPr>
        <w:t xml:space="preserve">), and NetSuite APIs. Upgrades or changes in any of these components may lead to integration issues. </w:t>
      </w:r>
    </w:p>
    <w:p w:rsidR="00F43BAF" w:rsidRPr="00F43BAF" w:rsidRDefault="00F43BAF" w:rsidP="00F43BAF">
      <w:pPr>
        <w:pStyle w:val="Heading3"/>
        <w:ind w:left="720"/>
      </w:pPr>
      <w:bookmarkStart w:id="103" w:name="_Toc162871701"/>
      <w:bookmarkStart w:id="104" w:name="_Toc168017973"/>
      <w:r>
        <w:t xml:space="preserve">8.1.2 </w:t>
      </w:r>
      <w:r w:rsidRPr="00F43BAF">
        <w:t>Data Transfer Limitations</w:t>
      </w:r>
      <w:bookmarkEnd w:id="103"/>
      <w:bookmarkEnd w:id="104"/>
    </w:p>
    <w:p w:rsidR="00F43BAF" w:rsidRDefault="00F43BAF" w:rsidP="00F43BAF">
      <w:pPr>
        <w:pStyle w:val="ListParagraph"/>
        <w:ind w:left="1530"/>
        <w:rPr>
          <w:rFonts w:asciiTheme="majorHAnsi" w:hAnsiTheme="majorHAnsi" w:cstheme="majorHAnsi"/>
          <w:sz w:val="22"/>
          <w:szCs w:val="22"/>
        </w:rPr>
      </w:pPr>
      <w:r w:rsidRPr="00B72D08">
        <w:rPr>
          <w:rFonts w:asciiTheme="majorHAnsi" w:hAnsiTheme="majorHAnsi" w:cstheme="majorHAnsi"/>
          <w:sz w:val="22"/>
          <w:szCs w:val="22"/>
        </w:rPr>
        <w:t>The SFTP</w:t>
      </w:r>
      <w:r w:rsidR="004A157A">
        <w:rPr>
          <w:rFonts w:asciiTheme="majorHAnsi" w:hAnsiTheme="majorHAnsi" w:cstheme="majorHAnsi"/>
          <w:sz w:val="22"/>
          <w:szCs w:val="22"/>
        </w:rPr>
        <w:t>/FTP</w:t>
      </w:r>
      <w:r w:rsidRPr="00B72D08">
        <w:rPr>
          <w:rFonts w:asciiTheme="majorHAnsi" w:hAnsiTheme="majorHAnsi" w:cstheme="majorHAnsi"/>
          <w:sz w:val="22"/>
          <w:szCs w:val="22"/>
        </w:rPr>
        <w:t xml:space="preserve"> protocol used by the Customer Portal may have limitations on data transfer speed or file size. This could affect the efficiency of data synchronization, especially when dea</w:t>
      </w:r>
      <w:r>
        <w:rPr>
          <w:rFonts w:asciiTheme="majorHAnsi" w:hAnsiTheme="majorHAnsi" w:cstheme="majorHAnsi"/>
          <w:sz w:val="22"/>
          <w:szCs w:val="22"/>
        </w:rPr>
        <w:t>ling with large volumes of data.</w:t>
      </w:r>
    </w:p>
    <w:p w:rsidR="00F43BAF" w:rsidRPr="00F43BAF" w:rsidRDefault="00F43BAF" w:rsidP="00F43BAF">
      <w:pPr>
        <w:pStyle w:val="Heading3"/>
        <w:ind w:left="720"/>
      </w:pPr>
      <w:bookmarkStart w:id="105" w:name="_Toc162871702"/>
      <w:bookmarkStart w:id="106" w:name="_Toc168017974"/>
      <w:r>
        <w:t xml:space="preserve">8.1.3 </w:t>
      </w:r>
      <w:r w:rsidRPr="00F43BAF">
        <w:t>API Rate Limits</w:t>
      </w:r>
      <w:bookmarkEnd w:id="105"/>
      <w:bookmarkEnd w:id="106"/>
    </w:p>
    <w:p w:rsidR="00F43BAF" w:rsidRDefault="00F43BAF" w:rsidP="00F43BAF">
      <w:pPr>
        <w:pStyle w:val="ListParagraph"/>
        <w:ind w:left="1530"/>
        <w:rPr>
          <w:rFonts w:asciiTheme="majorHAnsi" w:hAnsiTheme="majorHAnsi" w:cstheme="majorHAnsi"/>
          <w:sz w:val="22"/>
          <w:szCs w:val="22"/>
        </w:rPr>
      </w:pPr>
      <w:r w:rsidRPr="00B72D08">
        <w:rPr>
          <w:rFonts w:asciiTheme="majorHAnsi" w:hAnsiTheme="majorHAnsi" w:cstheme="majorHAnsi"/>
          <w:sz w:val="22"/>
          <w:szCs w:val="22"/>
        </w:rPr>
        <w:t>NetSuite may impose rate limits on API calls, which could affect the frequency or volume of data that can be transferred between the systems within a given time frame. This constraint needs to be considered while designing the integration workflows.</w:t>
      </w:r>
    </w:p>
    <w:p w:rsidR="00F43BAF" w:rsidRDefault="00F43BAF" w:rsidP="00F43BAF">
      <w:pPr>
        <w:rPr>
          <w:rFonts w:asciiTheme="majorHAnsi" w:hAnsiTheme="majorHAnsi" w:cstheme="majorHAnsi"/>
        </w:rPr>
      </w:pPr>
    </w:p>
    <w:p w:rsidR="001E6AEA" w:rsidRDefault="001E6AEA">
      <w:pPr>
        <w:rPr>
          <w:rFonts w:asciiTheme="majorHAnsi" w:eastAsiaTheme="majorEastAsia" w:hAnsiTheme="majorHAnsi" w:cstheme="majorHAnsi"/>
          <w:color w:val="2E74B5" w:themeColor="accent1" w:themeShade="BF"/>
          <w:sz w:val="32"/>
          <w:szCs w:val="32"/>
        </w:rPr>
      </w:pPr>
      <w:bookmarkStart w:id="107" w:name="_Toc168017975"/>
      <w:r>
        <w:rPr>
          <w:rFonts w:cstheme="majorHAnsi"/>
        </w:rPr>
        <w:br w:type="page"/>
      </w:r>
    </w:p>
    <w:p w:rsidR="00F43BAF" w:rsidRPr="001024EE" w:rsidRDefault="00F43BAF" w:rsidP="00F43BAF">
      <w:pPr>
        <w:pStyle w:val="Heading1"/>
      </w:pPr>
      <w:r>
        <w:rPr>
          <w:rFonts w:cstheme="majorHAnsi"/>
        </w:rPr>
        <w:lastRenderedPageBreak/>
        <w:t xml:space="preserve">9. </w:t>
      </w:r>
      <w:bookmarkStart w:id="108" w:name="_Toc162871706"/>
      <w:r w:rsidRPr="001024EE">
        <w:t>Risks and Mitigation Strategies</w:t>
      </w:r>
      <w:bookmarkEnd w:id="107"/>
      <w:bookmarkEnd w:id="108"/>
    </w:p>
    <w:p w:rsidR="00F43BAF" w:rsidRDefault="00F43BAF" w:rsidP="00F43BAF">
      <w:pPr>
        <w:pStyle w:val="Heading2"/>
        <w:numPr>
          <w:ilvl w:val="1"/>
          <w:numId w:val="0"/>
        </w:numPr>
        <w:spacing w:before="160" w:line="240" w:lineRule="auto"/>
        <w:ind w:left="576" w:hanging="576"/>
      </w:pPr>
      <w:bookmarkStart w:id="109" w:name="_Toc162871707"/>
      <w:bookmarkStart w:id="110" w:name="_Toc168017976"/>
      <w:r>
        <w:t xml:space="preserve">9.1 </w:t>
      </w:r>
      <w:r w:rsidRPr="00AD7962">
        <w:t>Data Security Risks</w:t>
      </w:r>
      <w:bookmarkEnd w:id="109"/>
      <w:bookmarkEnd w:id="110"/>
    </w:p>
    <w:p w:rsidR="00F43BAF" w:rsidRPr="00B72D08" w:rsidRDefault="00F43BAF" w:rsidP="00F43BAF">
      <w:pPr>
        <w:pStyle w:val="ListParagraph"/>
        <w:numPr>
          <w:ilvl w:val="0"/>
          <w:numId w:val="13"/>
        </w:numPr>
        <w:rPr>
          <w:rFonts w:asciiTheme="majorHAnsi" w:hAnsiTheme="majorHAnsi" w:cstheme="majorHAnsi"/>
          <w:sz w:val="22"/>
          <w:szCs w:val="22"/>
        </w:rPr>
      </w:pPr>
      <w:r w:rsidRPr="00B72D08">
        <w:rPr>
          <w:rFonts w:asciiTheme="majorHAnsi" w:hAnsiTheme="majorHAnsi" w:cstheme="majorHAnsi"/>
          <w:b/>
          <w:sz w:val="22"/>
          <w:szCs w:val="22"/>
        </w:rPr>
        <w:t>Risk</w:t>
      </w:r>
      <w:r w:rsidRPr="00B72D08">
        <w:rPr>
          <w:rFonts w:asciiTheme="majorHAnsi" w:hAnsiTheme="majorHAnsi" w:cstheme="majorHAnsi"/>
          <w:sz w:val="22"/>
          <w:szCs w:val="22"/>
        </w:rPr>
        <w:t>: Unauthorized access during data transfer.</w:t>
      </w:r>
    </w:p>
    <w:p w:rsidR="00F43BAF" w:rsidRPr="00B72D08" w:rsidRDefault="00F43BAF" w:rsidP="00F43BAF">
      <w:pPr>
        <w:pStyle w:val="ListParagraph"/>
        <w:numPr>
          <w:ilvl w:val="0"/>
          <w:numId w:val="13"/>
        </w:numPr>
        <w:rPr>
          <w:rFonts w:asciiTheme="majorHAnsi" w:hAnsiTheme="majorHAnsi" w:cstheme="majorHAnsi"/>
          <w:sz w:val="22"/>
          <w:szCs w:val="22"/>
        </w:rPr>
      </w:pPr>
      <w:r w:rsidRPr="00B72D08">
        <w:rPr>
          <w:rFonts w:asciiTheme="majorHAnsi" w:hAnsiTheme="majorHAnsi" w:cstheme="majorHAnsi"/>
          <w:b/>
          <w:sz w:val="22"/>
          <w:szCs w:val="22"/>
        </w:rPr>
        <w:t>Mitigation</w:t>
      </w:r>
      <w:r w:rsidRPr="00B72D08">
        <w:rPr>
          <w:rFonts w:asciiTheme="majorHAnsi" w:hAnsiTheme="majorHAnsi" w:cstheme="majorHAnsi"/>
          <w:sz w:val="22"/>
          <w:szCs w:val="22"/>
        </w:rPr>
        <w:t xml:space="preserve">: Encrypt data during transmission, </w:t>
      </w:r>
      <w:r>
        <w:rPr>
          <w:rFonts w:asciiTheme="majorHAnsi" w:hAnsiTheme="majorHAnsi" w:cstheme="majorHAnsi"/>
          <w:sz w:val="22"/>
          <w:szCs w:val="22"/>
        </w:rPr>
        <w:t xml:space="preserve">and </w:t>
      </w:r>
      <w:r w:rsidRPr="00B72D08">
        <w:rPr>
          <w:rFonts w:asciiTheme="majorHAnsi" w:hAnsiTheme="majorHAnsi" w:cstheme="majorHAnsi"/>
          <w:sz w:val="22"/>
          <w:szCs w:val="22"/>
        </w:rPr>
        <w:t>regularly update security measures.</w:t>
      </w:r>
    </w:p>
    <w:p w:rsidR="00F43BAF" w:rsidRDefault="00F43BAF" w:rsidP="00F43BAF">
      <w:pPr>
        <w:pStyle w:val="Heading2"/>
        <w:numPr>
          <w:ilvl w:val="1"/>
          <w:numId w:val="0"/>
        </w:numPr>
        <w:spacing w:before="160" w:line="240" w:lineRule="auto"/>
        <w:ind w:left="576" w:hanging="576"/>
      </w:pPr>
      <w:bookmarkStart w:id="111" w:name="_Toc162871708"/>
      <w:bookmarkStart w:id="112" w:name="_Toc168017977"/>
      <w:r>
        <w:t xml:space="preserve">9.2 </w:t>
      </w:r>
      <w:r w:rsidRPr="00AD7962">
        <w:t>Integration Failures</w:t>
      </w:r>
      <w:bookmarkEnd w:id="111"/>
      <w:bookmarkEnd w:id="112"/>
    </w:p>
    <w:p w:rsidR="00F43BAF" w:rsidRPr="00B72D08" w:rsidRDefault="00F43BAF" w:rsidP="00F43BAF">
      <w:pPr>
        <w:pStyle w:val="ListParagraph"/>
        <w:numPr>
          <w:ilvl w:val="0"/>
          <w:numId w:val="14"/>
        </w:numPr>
        <w:rPr>
          <w:rFonts w:asciiTheme="majorHAnsi" w:hAnsiTheme="majorHAnsi" w:cstheme="majorHAnsi"/>
          <w:sz w:val="22"/>
          <w:szCs w:val="22"/>
        </w:rPr>
      </w:pPr>
      <w:r w:rsidRPr="00B72D08">
        <w:rPr>
          <w:rFonts w:asciiTheme="majorHAnsi" w:hAnsiTheme="majorHAnsi" w:cstheme="majorHAnsi"/>
          <w:b/>
          <w:sz w:val="22"/>
          <w:szCs w:val="22"/>
        </w:rPr>
        <w:t>Risk</w:t>
      </w:r>
      <w:r w:rsidRPr="00B72D08">
        <w:rPr>
          <w:rFonts w:asciiTheme="majorHAnsi" w:hAnsiTheme="majorHAnsi" w:cstheme="majorHAnsi"/>
          <w:sz w:val="22"/>
          <w:szCs w:val="22"/>
        </w:rPr>
        <w:t>: Technical issues or API changes.</w:t>
      </w:r>
    </w:p>
    <w:p w:rsidR="00F43BAF" w:rsidRPr="00B72D08" w:rsidRDefault="00F43BAF" w:rsidP="00F43BAF">
      <w:pPr>
        <w:pStyle w:val="ListParagraph"/>
        <w:numPr>
          <w:ilvl w:val="0"/>
          <w:numId w:val="14"/>
        </w:numPr>
        <w:rPr>
          <w:rFonts w:asciiTheme="majorHAnsi" w:hAnsiTheme="majorHAnsi" w:cstheme="majorHAnsi"/>
          <w:sz w:val="22"/>
          <w:szCs w:val="22"/>
        </w:rPr>
      </w:pPr>
      <w:r w:rsidRPr="00B72D08">
        <w:rPr>
          <w:rFonts w:asciiTheme="majorHAnsi" w:hAnsiTheme="majorHAnsi" w:cstheme="majorHAnsi"/>
          <w:b/>
          <w:sz w:val="22"/>
          <w:szCs w:val="22"/>
        </w:rPr>
        <w:t>Mitigation</w:t>
      </w:r>
      <w:r w:rsidRPr="00B72D08">
        <w:rPr>
          <w:rFonts w:asciiTheme="majorHAnsi" w:hAnsiTheme="majorHAnsi" w:cstheme="majorHAnsi"/>
          <w:sz w:val="22"/>
          <w:szCs w:val="22"/>
        </w:rPr>
        <w:t xml:space="preserve">: Thorough testing, automated monitoring, </w:t>
      </w:r>
      <w:r>
        <w:rPr>
          <w:rFonts w:asciiTheme="majorHAnsi" w:hAnsiTheme="majorHAnsi" w:cstheme="majorHAnsi"/>
          <w:sz w:val="22"/>
          <w:szCs w:val="22"/>
        </w:rPr>
        <w:t xml:space="preserve">and </w:t>
      </w:r>
      <w:r w:rsidRPr="00B72D08">
        <w:rPr>
          <w:rFonts w:asciiTheme="majorHAnsi" w:hAnsiTheme="majorHAnsi" w:cstheme="majorHAnsi"/>
          <w:sz w:val="22"/>
          <w:szCs w:val="22"/>
        </w:rPr>
        <w:t xml:space="preserve">prompt resolution with </w:t>
      </w:r>
      <w:proofErr w:type="spellStart"/>
      <w:r w:rsidRPr="00B72D08">
        <w:rPr>
          <w:rFonts w:asciiTheme="majorHAnsi" w:hAnsiTheme="majorHAnsi" w:cstheme="majorHAnsi"/>
          <w:sz w:val="22"/>
          <w:szCs w:val="22"/>
        </w:rPr>
        <w:t>Celigo</w:t>
      </w:r>
      <w:proofErr w:type="spellEnd"/>
      <w:r w:rsidRPr="00B72D08">
        <w:rPr>
          <w:rFonts w:asciiTheme="majorHAnsi" w:hAnsiTheme="majorHAnsi" w:cstheme="majorHAnsi"/>
          <w:sz w:val="22"/>
          <w:szCs w:val="22"/>
        </w:rPr>
        <w:t xml:space="preserve"> support.</w:t>
      </w:r>
    </w:p>
    <w:p w:rsidR="00F43BAF" w:rsidRDefault="00F43BAF" w:rsidP="00F43BAF">
      <w:pPr>
        <w:pStyle w:val="Heading2"/>
        <w:numPr>
          <w:ilvl w:val="1"/>
          <w:numId w:val="0"/>
        </w:numPr>
        <w:spacing w:before="160" w:line="240" w:lineRule="auto"/>
        <w:ind w:left="576" w:hanging="576"/>
      </w:pPr>
      <w:bookmarkStart w:id="113" w:name="_Toc162871709"/>
      <w:bookmarkStart w:id="114" w:name="_Toc168017978"/>
      <w:r>
        <w:t>9.3 Data Consistency Risks</w:t>
      </w:r>
      <w:bookmarkEnd w:id="113"/>
      <w:bookmarkEnd w:id="114"/>
    </w:p>
    <w:p w:rsidR="00F43BAF" w:rsidRPr="00B72D08" w:rsidRDefault="00F43BAF" w:rsidP="00F43BAF">
      <w:pPr>
        <w:pStyle w:val="ListParagraph"/>
        <w:numPr>
          <w:ilvl w:val="0"/>
          <w:numId w:val="15"/>
        </w:numPr>
        <w:rPr>
          <w:rFonts w:asciiTheme="majorHAnsi" w:hAnsiTheme="majorHAnsi" w:cstheme="majorHAnsi"/>
          <w:sz w:val="22"/>
          <w:szCs w:val="22"/>
        </w:rPr>
      </w:pPr>
      <w:r w:rsidRPr="00B72D08">
        <w:rPr>
          <w:rFonts w:asciiTheme="majorHAnsi" w:hAnsiTheme="majorHAnsi" w:cstheme="majorHAnsi"/>
          <w:b/>
          <w:sz w:val="22"/>
          <w:szCs w:val="22"/>
        </w:rPr>
        <w:t>Risk</w:t>
      </w:r>
      <w:r w:rsidRPr="00B72D08">
        <w:rPr>
          <w:rFonts w:asciiTheme="majorHAnsi" w:hAnsiTheme="majorHAnsi" w:cstheme="majorHAnsi"/>
          <w:sz w:val="22"/>
          <w:szCs w:val="22"/>
        </w:rPr>
        <w:t>: Inconsistencies in synchronization.</w:t>
      </w:r>
    </w:p>
    <w:p w:rsidR="00F43BAF" w:rsidRPr="00B72D08" w:rsidRDefault="00F43BAF" w:rsidP="00F43BAF">
      <w:pPr>
        <w:pStyle w:val="ListParagraph"/>
        <w:numPr>
          <w:ilvl w:val="0"/>
          <w:numId w:val="15"/>
        </w:numPr>
        <w:rPr>
          <w:rFonts w:asciiTheme="majorHAnsi" w:hAnsiTheme="majorHAnsi" w:cstheme="majorHAnsi"/>
          <w:sz w:val="22"/>
          <w:szCs w:val="22"/>
        </w:rPr>
      </w:pPr>
      <w:r w:rsidRPr="00B72D08">
        <w:rPr>
          <w:rFonts w:asciiTheme="majorHAnsi" w:hAnsiTheme="majorHAnsi" w:cstheme="majorHAnsi"/>
          <w:b/>
          <w:sz w:val="22"/>
          <w:szCs w:val="22"/>
        </w:rPr>
        <w:t>Mitigation</w:t>
      </w:r>
      <w:r w:rsidRPr="00B72D08">
        <w:rPr>
          <w:rFonts w:asciiTheme="majorHAnsi" w:hAnsiTheme="majorHAnsi" w:cstheme="majorHAnsi"/>
          <w:sz w:val="22"/>
          <w:szCs w:val="22"/>
        </w:rPr>
        <w:t>: Implement data validation checks, rollback mechanisms, and regular audits.</w:t>
      </w:r>
    </w:p>
    <w:p w:rsidR="00F43BAF" w:rsidRDefault="00F43BAF" w:rsidP="00F43BAF">
      <w:pPr>
        <w:pStyle w:val="Heading2"/>
        <w:numPr>
          <w:ilvl w:val="1"/>
          <w:numId w:val="0"/>
        </w:numPr>
        <w:spacing w:before="160" w:line="240" w:lineRule="auto"/>
        <w:ind w:left="576" w:hanging="576"/>
      </w:pPr>
      <w:bookmarkStart w:id="115" w:name="_Toc162871710"/>
      <w:bookmarkStart w:id="116" w:name="_Toc168017979"/>
      <w:r>
        <w:t>9.4 Performance Issues</w:t>
      </w:r>
      <w:bookmarkEnd w:id="115"/>
      <w:bookmarkEnd w:id="116"/>
    </w:p>
    <w:p w:rsidR="00F43BAF" w:rsidRPr="00B72D08" w:rsidRDefault="00F43BAF" w:rsidP="00F43BAF">
      <w:pPr>
        <w:pStyle w:val="ListParagraph"/>
        <w:numPr>
          <w:ilvl w:val="0"/>
          <w:numId w:val="16"/>
        </w:numPr>
        <w:rPr>
          <w:rFonts w:asciiTheme="majorHAnsi" w:hAnsiTheme="majorHAnsi" w:cstheme="majorHAnsi"/>
          <w:sz w:val="22"/>
          <w:szCs w:val="22"/>
        </w:rPr>
      </w:pPr>
      <w:r w:rsidRPr="00B72D08">
        <w:rPr>
          <w:rFonts w:asciiTheme="majorHAnsi" w:hAnsiTheme="majorHAnsi" w:cstheme="majorHAnsi"/>
          <w:b/>
          <w:sz w:val="22"/>
          <w:szCs w:val="22"/>
        </w:rPr>
        <w:t>Risk</w:t>
      </w:r>
      <w:r w:rsidRPr="00B72D08">
        <w:rPr>
          <w:rFonts w:asciiTheme="majorHAnsi" w:hAnsiTheme="majorHAnsi" w:cstheme="majorHAnsi"/>
          <w:sz w:val="22"/>
          <w:szCs w:val="22"/>
        </w:rPr>
        <w:t>: Bottlenecks during high-volume transfers.</w:t>
      </w:r>
    </w:p>
    <w:p w:rsidR="00F43BAF" w:rsidRDefault="00F43BAF" w:rsidP="00F43BAF">
      <w:pPr>
        <w:pStyle w:val="ListParagraph"/>
        <w:numPr>
          <w:ilvl w:val="0"/>
          <w:numId w:val="16"/>
        </w:numPr>
      </w:pPr>
      <w:r w:rsidRPr="00B72D08">
        <w:rPr>
          <w:rFonts w:asciiTheme="majorHAnsi" w:hAnsiTheme="majorHAnsi" w:cstheme="majorHAnsi"/>
          <w:b/>
          <w:sz w:val="22"/>
          <w:szCs w:val="22"/>
        </w:rPr>
        <w:t>Mitigation</w:t>
      </w:r>
      <w:r w:rsidRPr="00B72D08">
        <w:rPr>
          <w:rFonts w:asciiTheme="majorHAnsi" w:hAnsiTheme="majorHAnsi" w:cstheme="majorHAnsi"/>
          <w:sz w:val="22"/>
          <w:szCs w:val="22"/>
        </w:rPr>
        <w:t>: Optimize workflows, implement caching, monitor</w:t>
      </w:r>
      <w:r>
        <w:rPr>
          <w:rFonts w:asciiTheme="majorHAnsi" w:hAnsiTheme="majorHAnsi" w:cstheme="majorHAnsi"/>
          <w:sz w:val="22"/>
          <w:szCs w:val="22"/>
        </w:rPr>
        <w:t>,</w:t>
      </w:r>
      <w:r w:rsidRPr="00B72D08">
        <w:rPr>
          <w:rFonts w:asciiTheme="majorHAnsi" w:hAnsiTheme="majorHAnsi" w:cstheme="majorHAnsi"/>
          <w:sz w:val="22"/>
          <w:szCs w:val="22"/>
        </w:rPr>
        <w:t xml:space="preserve"> and scale resources</w:t>
      </w:r>
      <w:r>
        <w:t>.</w:t>
      </w:r>
    </w:p>
    <w:p w:rsidR="00F43BAF" w:rsidRDefault="00F43BAF" w:rsidP="00F43BAF">
      <w:pPr>
        <w:pStyle w:val="Heading2"/>
        <w:numPr>
          <w:ilvl w:val="1"/>
          <w:numId w:val="0"/>
        </w:numPr>
        <w:spacing w:before="160" w:line="240" w:lineRule="auto"/>
        <w:ind w:left="576" w:hanging="576"/>
      </w:pPr>
      <w:bookmarkStart w:id="117" w:name="_Toc162871711"/>
      <w:bookmarkStart w:id="118" w:name="_Toc168017980"/>
      <w:r>
        <w:t>9.5 Compliance Risks</w:t>
      </w:r>
      <w:bookmarkEnd w:id="117"/>
      <w:bookmarkEnd w:id="118"/>
    </w:p>
    <w:p w:rsidR="00F43BAF" w:rsidRPr="00B72D08" w:rsidRDefault="00F43BAF" w:rsidP="00F43BAF">
      <w:pPr>
        <w:pStyle w:val="ListParagraph"/>
        <w:numPr>
          <w:ilvl w:val="0"/>
          <w:numId w:val="17"/>
        </w:numPr>
        <w:rPr>
          <w:rFonts w:asciiTheme="majorHAnsi" w:hAnsiTheme="majorHAnsi" w:cstheme="majorHAnsi"/>
          <w:sz w:val="22"/>
          <w:szCs w:val="22"/>
        </w:rPr>
      </w:pPr>
      <w:r w:rsidRPr="00B72D08">
        <w:rPr>
          <w:rFonts w:asciiTheme="majorHAnsi" w:hAnsiTheme="majorHAnsi" w:cstheme="majorHAnsi"/>
          <w:b/>
          <w:sz w:val="22"/>
          <w:szCs w:val="22"/>
        </w:rPr>
        <w:t>Risk</w:t>
      </w:r>
      <w:r w:rsidRPr="00B72D08">
        <w:rPr>
          <w:rFonts w:asciiTheme="majorHAnsi" w:hAnsiTheme="majorHAnsi" w:cstheme="majorHAnsi"/>
          <w:sz w:val="22"/>
          <w:szCs w:val="22"/>
        </w:rPr>
        <w:t>: Non-compliance with regulations.</w:t>
      </w:r>
    </w:p>
    <w:p w:rsidR="00F43BAF" w:rsidRPr="00B72D08" w:rsidRDefault="00F43BAF" w:rsidP="00F43BAF">
      <w:pPr>
        <w:pStyle w:val="ListParagraph"/>
        <w:numPr>
          <w:ilvl w:val="0"/>
          <w:numId w:val="17"/>
        </w:numPr>
        <w:rPr>
          <w:rFonts w:asciiTheme="majorHAnsi" w:hAnsiTheme="majorHAnsi" w:cstheme="majorHAnsi"/>
          <w:sz w:val="22"/>
          <w:szCs w:val="22"/>
        </w:rPr>
      </w:pPr>
      <w:r w:rsidRPr="00B72D08">
        <w:rPr>
          <w:rFonts w:asciiTheme="majorHAnsi" w:hAnsiTheme="majorHAnsi" w:cstheme="majorHAnsi"/>
          <w:b/>
          <w:sz w:val="22"/>
          <w:szCs w:val="22"/>
        </w:rPr>
        <w:t>Mitigation</w:t>
      </w:r>
      <w:r w:rsidRPr="00B72D08">
        <w:rPr>
          <w:rFonts w:asciiTheme="majorHAnsi" w:hAnsiTheme="majorHAnsi" w:cstheme="majorHAnsi"/>
          <w:sz w:val="22"/>
          <w:szCs w:val="22"/>
        </w:rPr>
        <w:t xml:space="preserve">: Ensure data handling aligns with regulations, </w:t>
      </w:r>
      <w:r>
        <w:rPr>
          <w:rFonts w:asciiTheme="majorHAnsi" w:hAnsiTheme="majorHAnsi" w:cstheme="majorHAnsi"/>
          <w:sz w:val="22"/>
          <w:szCs w:val="22"/>
        </w:rPr>
        <w:t xml:space="preserve">and </w:t>
      </w:r>
      <w:r w:rsidRPr="00B72D08">
        <w:rPr>
          <w:rFonts w:asciiTheme="majorHAnsi" w:hAnsiTheme="majorHAnsi" w:cstheme="majorHAnsi"/>
          <w:sz w:val="22"/>
          <w:szCs w:val="22"/>
        </w:rPr>
        <w:t>update policies regularly.</w:t>
      </w:r>
    </w:p>
    <w:p w:rsidR="00F43BAF" w:rsidRDefault="00F43BAF" w:rsidP="00F43BAF">
      <w:pPr>
        <w:pStyle w:val="Heading2"/>
        <w:numPr>
          <w:ilvl w:val="1"/>
          <w:numId w:val="0"/>
        </w:numPr>
        <w:spacing w:before="160" w:line="240" w:lineRule="auto"/>
        <w:ind w:left="576" w:hanging="576"/>
      </w:pPr>
      <w:bookmarkStart w:id="119" w:name="_Toc162871712"/>
      <w:bookmarkStart w:id="120" w:name="_Toc168017981"/>
      <w:r>
        <w:t>9.6 Dependency Risks</w:t>
      </w:r>
      <w:bookmarkEnd w:id="119"/>
      <w:bookmarkEnd w:id="120"/>
    </w:p>
    <w:p w:rsidR="00F43BAF" w:rsidRPr="00B72D08" w:rsidRDefault="00F43BAF" w:rsidP="00F43BAF">
      <w:pPr>
        <w:pStyle w:val="ListParagraph"/>
        <w:numPr>
          <w:ilvl w:val="0"/>
          <w:numId w:val="18"/>
        </w:numPr>
        <w:rPr>
          <w:rFonts w:asciiTheme="majorHAnsi" w:hAnsiTheme="majorHAnsi" w:cstheme="majorHAnsi"/>
          <w:sz w:val="22"/>
          <w:szCs w:val="22"/>
        </w:rPr>
      </w:pPr>
      <w:r w:rsidRPr="00B72D08">
        <w:rPr>
          <w:rFonts w:asciiTheme="majorHAnsi" w:hAnsiTheme="majorHAnsi" w:cstheme="majorHAnsi"/>
          <w:b/>
          <w:sz w:val="22"/>
          <w:szCs w:val="22"/>
        </w:rPr>
        <w:t>Risk</w:t>
      </w:r>
      <w:r w:rsidRPr="00B72D08">
        <w:rPr>
          <w:rFonts w:asciiTheme="majorHAnsi" w:hAnsiTheme="majorHAnsi" w:cstheme="majorHAnsi"/>
          <w:sz w:val="22"/>
          <w:szCs w:val="22"/>
        </w:rPr>
        <w:t>: Dependency on third-party services.</w:t>
      </w:r>
    </w:p>
    <w:p w:rsidR="00F43BAF" w:rsidRPr="00B72D08" w:rsidRDefault="00F43BAF" w:rsidP="00F43BAF">
      <w:pPr>
        <w:pStyle w:val="ListParagraph"/>
        <w:numPr>
          <w:ilvl w:val="0"/>
          <w:numId w:val="18"/>
        </w:numPr>
        <w:rPr>
          <w:rFonts w:asciiTheme="majorHAnsi" w:hAnsiTheme="majorHAnsi" w:cstheme="majorHAnsi"/>
          <w:sz w:val="22"/>
          <w:szCs w:val="22"/>
        </w:rPr>
      </w:pPr>
      <w:r w:rsidRPr="00B72D08">
        <w:rPr>
          <w:rFonts w:asciiTheme="majorHAnsi" w:hAnsiTheme="majorHAnsi" w:cstheme="majorHAnsi"/>
          <w:b/>
          <w:sz w:val="22"/>
          <w:szCs w:val="22"/>
        </w:rPr>
        <w:t>Mitigation</w:t>
      </w:r>
      <w:r w:rsidRPr="00B72D08">
        <w:rPr>
          <w:rFonts w:asciiTheme="majorHAnsi" w:hAnsiTheme="majorHAnsi" w:cstheme="majorHAnsi"/>
          <w:sz w:val="22"/>
          <w:szCs w:val="22"/>
        </w:rPr>
        <w:t xml:space="preserve">: Diversify dependencies, monitor SLAs, </w:t>
      </w:r>
      <w:r>
        <w:rPr>
          <w:rFonts w:asciiTheme="majorHAnsi" w:hAnsiTheme="majorHAnsi" w:cstheme="majorHAnsi"/>
          <w:sz w:val="22"/>
          <w:szCs w:val="22"/>
        </w:rPr>
        <w:t xml:space="preserve">and </w:t>
      </w:r>
      <w:r w:rsidRPr="00B72D08">
        <w:rPr>
          <w:rFonts w:asciiTheme="majorHAnsi" w:hAnsiTheme="majorHAnsi" w:cstheme="majorHAnsi"/>
          <w:sz w:val="22"/>
          <w:szCs w:val="22"/>
        </w:rPr>
        <w:t>maintain contingency plans.</w:t>
      </w:r>
    </w:p>
    <w:p w:rsidR="00F43BAF" w:rsidRDefault="00F43BAF" w:rsidP="00F43BAF">
      <w:pPr>
        <w:pStyle w:val="Heading2"/>
        <w:numPr>
          <w:ilvl w:val="1"/>
          <w:numId w:val="0"/>
        </w:numPr>
        <w:spacing w:before="160" w:line="240" w:lineRule="auto"/>
        <w:ind w:left="576" w:hanging="576"/>
      </w:pPr>
      <w:bookmarkStart w:id="121" w:name="_Toc162871713"/>
      <w:bookmarkStart w:id="122" w:name="_Toc168017982"/>
      <w:r>
        <w:t xml:space="preserve">9.7 </w:t>
      </w:r>
      <w:r w:rsidRPr="00AD7962">
        <w:t>T</w:t>
      </w:r>
      <w:r>
        <w:t>raining and Documentation Risks</w:t>
      </w:r>
      <w:bookmarkEnd w:id="121"/>
      <w:bookmarkEnd w:id="122"/>
    </w:p>
    <w:p w:rsidR="00F43BAF" w:rsidRPr="00B72D08" w:rsidRDefault="00F43BAF" w:rsidP="00F43BAF">
      <w:pPr>
        <w:pStyle w:val="ListParagraph"/>
        <w:numPr>
          <w:ilvl w:val="0"/>
          <w:numId w:val="19"/>
        </w:numPr>
        <w:rPr>
          <w:rFonts w:asciiTheme="majorHAnsi" w:hAnsiTheme="majorHAnsi" w:cstheme="majorHAnsi"/>
          <w:sz w:val="22"/>
          <w:szCs w:val="22"/>
        </w:rPr>
      </w:pPr>
      <w:r w:rsidRPr="00B72D08">
        <w:rPr>
          <w:rFonts w:asciiTheme="majorHAnsi" w:hAnsiTheme="majorHAnsi" w:cstheme="majorHAnsi"/>
          <w:b/>
          <w:sz w:val="22"/>
          <w:szCs w:val="22"/>
        </w:rPr>
        <w:t>Risk</w:t>
      </w:r>
      <w:r w:rsidRPr="00B72D08">
        <w:rPr>
          <w:rFonts w:asciiTheme="majorHAnsi" w:hAnsiTheme="majorHAnsi" w:cstheme="majorHAnsi"/>
          <w:sz w:val="22"/>
          <w:szCs w:val="22"/>
        </w:rPr>
        <w:t>: Insufficient training and documentation.</w:t>
      </w:r>
    </w:p>
    <w:p w:rsidR="00F43BAF" w:rsidRDefault="00F43BAF" w:rsidP="00F43BAF">
      <w:pPr>
        <w:pStyle w:val="ListParagraph"/>
        <w:numPr>
          <w:ilvl w:val="0"/>
          <w:numId w:val="19"/>
        </w:numPr>
        <w:rPr>
          <w:rFonts w:asciiTheme="majorHAnsi" w:hAnsiTheme="majorHAnsi" w:cstheme="majorHAnsi"/>
          <w:sz w:val="22"/>
          <w:szCs w:val="22"/>
        </w:rPr>
      </w:pPr>
      <w:r w:rsidRPr="00B72D08">
        <w:rPr>
          <w:rFonts w:asciiTheme="majorHAnsi" w:hAnsiTheme="majorHAnsi" w:cstheme="majorHAnsi"/>
          <w:b/>
          <w:sz w:val="22"/>
          <w:szCs w:val="22"/>
        </w:rPr>
        <w:t>Mitigation</w:t>
      </w:r>
      <w:r w:rsidRPr="00B72D08">
        <w:rPr>
          <w:rFonts w:asciiTheme="majorHAnsi" w:hAnsiTheme="majorHAnsi" w:cstheme="majorHAnsi"/>
          <w:sz w:val="22"/>
          <w:szCs w:val="22"/>
        </w:rPr>
        <w:t xml:space="preserve">: Provide comprehensive training, </w:t>
      </w:r>
      <w:r>
        <w:rPr>
          <w:rFonts w:asciiTheme="majorHAnsi" w:hAnsiTheme="majorHAnsi" w:cstheme="majorHAnsi"/>
          <w:sz w:val="22"/>
          <w:szCs w:val="22"/>
        </w:rPr>
        <w:t xml:space="preserve">and </w:t>
      </w:r>
      <w:r w:rsidRPr="00B72D08">
        <w:rPr>
          <w:rFonts w:asciiTheme="majorHAnsi" w:hAnsiTheme="majorHAnsi" w:cstheme="majorHAnsi"/>
          <w:sz w:val="22"/>
          <w:szCs w:val="22"/>
        </w:rPr>
        <w:t>update documentation regularly.</w:t>
      </w:r>
    </w:p>
    <w:p w:rsidR="00F43BAF" w:rsidRDefault="00F43BAF" w:rsidP="00F43BAF">
      <w:pPr>
        <w:rPr>
          <w:rFonts w:asciiTheme="majorHAnsi" w:hAnsiTheme="majorHAnsi" w:cstheme="majorHAnsi"/>
        </w:rPr>
      </w:pPr>
    </w:p>
    <w:p w:rsidR="001E6AEA" w:rsidRDefault="001E6AEA">
      <w:pPr>
        <w:rPr>
          <w:rFonts w:asciiTheme="majorHAnsi" w:eastAsiaTheme="majorEastAsia" w:hAnsiTheme="majorHAnsi" w:cstheme="majorBidi"/>
          <w:color w:val="2E74B5" w:themeColor="accent1" w:themeShade="BF"/>
          <w:sz w:val="32"/>
          <w:szCs w:val="32"/>
        </w:rPr>
      </w:pPr>
      <w:bookmarkStart w:id="123" w:name="_Toc162871714"/>
      <w:bookmarkStart w:id="124" w:name="_Toc168017983"/>
      <w:r>
        <w:br w:type="page"/>
      </w:r>
    </w:p>
    <w:p w:rsidR="00F43BAF" w:rsidRDefault="000E68CF" w:rsidP="00F43BAF">
      <w:pPr>
        <w:pStyle w:val="Heading1"/>
      </w:pPr>
      <w:r>
        <w:lastRenderedPageBreak/>
        <w:t xml:space="preserve">10. </w:t>
      </w:r>
      <w:r w:rsidR="00F43BAF" w:rsidRPr="001024EE">
        <w:t>Conclusion</w:t>
      </w:r>
      <w:bookmarkEnd w:id="123"/>
      <w:bookmarkEnd w:id="124"/>
    </w:p>
    <w:p w:rsidR="000E68CF" w:rsidRDefault="000E68CF" w:rsidP="000E68CF">
      <w:pPr>
        <w:rPr>
          <w:rFonts w:asciiTheme="majorHAnsi" w:hAnsiTheme="majorHAnsi" w:cstheme="majorHAnsi"/>
        </w:rPr>
      </w:pPr>
      <w:r w:rsidRPr="00CE2527">
        <w:rPr>
          <w:rFonts w:asciiTheme="majorHAnsi" w:hAnsiTheme="majorHAnsi" w:cstheme="majorHAnsi"/>
        </w:rPr>
        <w:t xml:space="preserve">This functional specification document provides a detailed blueprint for integrating the Customer Portal with NetSuite using </w:t>
      </w:r>
      <w:proofErr w:type="spellStart"/>
      <w:r w:rsidRPr="00CE2527">
        <w:rPr>
          <w:rFonts w:asciiTheme="majorHAnsi" w:hAnsiTheme="majorHAnsi" w:cstheme="majorHAnsi"/>
        </w:rPr>
        <w:t>Celigo</w:t>
      </w:r>
      <w:proofErr w:type="spellEnd"/>
      <w:r w:rsidRPr="00CE2527">
        <w:rPr>
          <w:rFonts w:asciiTheme="majorHAnsi" w:hAnsiTheme="majorHAnsi" w:cstheme="majorHAnsi"/>
        </w:rPr>
        <w:t>. Feedback and review from stakeholders are essential to ensure the successful implementation of the integration.</w:t>
      </w:r>
    </w:p>
    <w:p w:rsidR="000E68CF" w:rsidRDefault="000E68CF" w:rsidP="000E68CF">
      <w:pPr>
        <w:pStyle w:val="Heading1"/>
      </w:pPr>
      <w:bookmarkStart w:id="125" w:name="_Toc162871715"/>
      <w:bookmarkStart w:id="126" w:name="_Toc168017984"/>
      <w:r>
        <w:t xml:space="preserve">11. </w:t>
      </w:r>
      <w:r w:rsidRPr="001024EE">
        <w:t>Appendices</w:t>
      </w:r>
      <w:bookmarkEnd w:id="125"/>
      <w:bookmarkEnd w:id="126"/>
    </w:p>
    <w:p w:rsidR="000E68CF" w:rsidRPr="00CE2527" w:rsidRDefault="000E68CF" w:rsidP="000E68CF">
      <w:pPr>
        <w:rPr>
          <w:rFonts w:asciiTheme="majorHAnsi" w:hAnsiTheme="majorHAnsi" w:cstheme="majorHAnsi"/>
        </w:rPr>
      </w:pPr>
      <w:r w:rsidRPr="00CE2527">
        <w:rPr>
          <w:rFonts w:asciiTheme="majorHAnsi" w:hAnsiTheme="majorHAnsi" w:cstheme="majorHAnsi"/>
        </w:rPr>
        <w:t>Additional supporting documentation or references can be included here for further information.</w:t>
      </w:r>
    </w:p>
    <w:p w:rsidR="000E68CF" w:rsidRDefault="000E68CF" w:rsidP="000E68CF"/>
    <w:p w:rsidR="000E68CF" w:rsidRDefault="000E68CF" w:rsidP="000E68CF">
      <w:pPr>
        <w:rPr>
          <w:rFonts w:asciiTheme="majorHAnsi" w:hAnsiTheme="majorHAnsi" w:cstheme="majorHAnsi"/>
          <w:b/>
        </w:rPr>
      </w:pPr>
      <w:r w:rsidRPr="00CE2527">
        <w:rPr>
          <w:rFonts w:asciiTheme="majorHAnsi" w:hAnsiTheme="majorHAnsi" w:cstheme="majorHAnsi"/>
          <w:b/>
        </w:rPr>
        <w:t>Note:</w:t>
      </w:r>
      <w:r>
        <w:rPr>
          <w:rFonts w:asciiTheme="majorHAnsi" w:hAnsiTheme="majorHAnsi" w:cstheme="majorHAnsi"/>
          <w:b/>
        </w:rPr>
        <w:t xml:space="preserve"> </w:t>
      </w:r>
    </w:p>
    <w:p w:rsidR="000E68CF" w:rsidRDefault="000E68CF" w:rsidP="000E68CF">
      <w:pPr>
        <w:rPr>
          <w:rFonts w:asciiTheme="majorHAnsi" w:hAnsiTheme="majorHAnsi" w:cstheme="majorHAnsi"/>
          <w:i/>
        </w:rPr>
      </w:pPr>
      <w:r w:rsidRPr="00CE2527">
        <w:rPr>
          <w:rFonts w:asciiTheme="majorHAnsi" w:hAnsiTheme="majorHAnsi" w:cstheme="majorHAnsi"/>
          <w:i/>
        </w:rPr>
        <w:t>This document serves as a comprehensive guide for the Customer Portal - NetSuite integration project, outlining the requirements, objectives, and processes involved. It will be used as a reference throughout the implementation phase to ensure the successful execution of the integration.</w:t>
      </w: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B54159" w:rsidRDefault="00B54159" w:rsidP="000E68CF">
      <w:pPr>
        <w:rPr>
          <w:rFonts w:asciiTheme="majorHAnsi" w:hAnsiTheme="majorHAnsi" w:cstheme="majorHAnsi"/>
          <w:i/>
        </w:rPr>
      </w:pPr>
    </w:p>
    <w:p w:rsidR="001E6AEA" w:rsidRDefault="001E6AEA">
      <w:pPr>
        <w:rPr>
          <w:rFonts w:asciiTheme="majorHAnsi" w:eastAsiaTheme="majorEastAsia" w:hAnsiTheme="majorHAnsi" w:cstheme="majorBidi"/>
          <w:color w:val="2E74B5" w:themeColor="accent1" w:themeShade="BF"/>
          <w:sz w:val="32"/>
          <w:szCs w:val="32"/>
        </w:rPr>
      </w:pPr>
      <w:bookmarkStart w:id="127" w:name="_Toc168017985"/>
      <w:r>
        <w:br w:type="page"/>
      </w:r>
    </w:p>
    <w:p w:rsidR="00B54159" w:rsidRPr="00692625" w:rsidRDefault="00B54159" w:rsidP="00B54159">
      <w:pPr>
        <w:pStyle w:val="Heading1"/>
      </w:pPr>
      <w:r>
        <w:lastRenderedPageBreak/>
        <w:t>12. Sign-off</w:t>
      </w:r>
      <w:bookmarkEnd w:id="127"/>
    </w:p>
    <w:tbl>
      <w:tblPr>
        <w:tblStyle w:val="TableGrid"/>
        <w:tblW w:w="0" w:type="auto"/>
        <w:tblLook w:val="04A0" w:firstRow="1" w:lastRow="0" w:firstColumn="1" w:lastColumn="0" w:noHBand="0" w:noVBand="1"/>
      </w:tblPr>
      <w:tblGrid>
        <w:gridCol w:w="4675"/>
        <w:gridCol w:w="4675"/>
      </w:tblGrid>
      <w:tr w:rsidR="00B54159" w:rsidRPr="00C260E2" w:rsidTr="00F90FE0">
        <w:tc>
          <w:tcPr>
            <w:tcW w:w="4675" w:type="dxa"/>
          </w:tcPr>
          <w:p w:rsidR="00B54159" w:rsidRPr="00C260E2" w:rsidRDefault="00B54159" w:rsidP="00F90FE0">
            <w:pPr>
              <w:rPr>
                <w:rFonts w:cs="Calibri"/>
                <w:b/>
                <w:bCs/>
              </w:rPr>
            </w:pPr>
            <w:r w:rsidRPr="00C260E2">
              <w:rPr>
                <w:rFonts w:cs="Calibri"/>
                <w:b/>
                <w:bCs/>
              </w:rPr>
              <w:t>CUSTOMER</w:t>
            </w:r>
          </w:p>
        </w:tc>
        <w:tc>
          <w:tcPr>
            <w:tcW w:w="4675" w:type="dxa"/>
          </w:tcPr>
          <w:p w:rsidR="00B54159" w:rsidRPr="00C260E2" w:rsidRDefault="00B54159" w:rsidP="00F90FE0">
            <w:pPr>
              <w:rPr>
                <w:rFonts w:cs="Calibri"/>
                <w:b/>
                <w:bCs/>
              </w:rPr>
            </w:pPr>
            <w:r w:rsidRPr="00C260E2">
              <w:rPr>
                <w:rFonts w:cs="Calibri"/>
                <w:b/>
                <w:bCs/>
              </w:rPr>
              <w:t>PAAPRI CLOUD TECHNOLOGIES</w:t>
            </w:r>
          </w:p>
        </w:tc>
      </w:tr>
      <w:tr w:rsidR="00B54159" w:rsidRPr="00C260E2" w:rsidTr="00F90FE0">
        <w:tc>
          <w:tcPr>
            <w:tcW w:w="4675" w:type="dxa"/>
          </w:tcPr>
          <w:p w:rsidR="00B54159" w:rsidRPr="00C260E2" w:rsidRDefault="00B54159" w:rsidP="00F90FE0">
            <w:pPr>
              <w:rPr>
                <w:rFonts w:cs="Calibri"/>
              </w:rPr>
            </w:pPr>
            <w:r>
              <w:rPr>
                <w:rFonts w:cs="Calibri"/>
              </w:rPr>
              <w:t>SIGNATURE</w:t>
            </w:r>
            <w:r w:rsidRPr="00C260E2">
              <w:rPr>
                <w:rFonts w:cs="Calibri"/>
              </w:rPr>
              <w:t>:</w:t>
            </w:r>
          </w:p>
          <w:p w:rsidR="00B54159" w:rsidRPr="00C260E2" w:rsidRDefault="00B54159" w:rsidP="00F90FE0">
            <w:pPr>
              <w:rPr>
                <w:rFonts w:cs="Calibri"/>
              </w:rPr>
            </w:pPr>
          </w:p>
          <w:p w:rsidR="00B54159" w:rsidRPr="00C260E2" w:rsidRDefault="00B54159" w:rsidP="00F90FE0">
            <w:pPr>
              <w:rPr>
                <w:rFonts w:cs="Calibri"/>
              </w:rPr>
            </w:pPr>
          </w:p>
        </w:tc>
        <w:tc>
          <w:tcPr>
            <w:tcW w:w="4675" w:type="dxa"/>
          </w:tcPr>
          <w:p w:rsidR="00B54159" w:rsidRPr="00C260E2" w:rsidRDefault="00B54159" w:rsidP="00F90FE0">
            <w:pPr>
              <w:rPr>
                <w:rFonts w:cs="Calibri"/>
              </w:rPr>
            </w:pPr>
            <w:r>
              <w:rPr>
                <w:rFonts w:cs="Calibri"/>
              </w:rPr>
              <w:t>SIGNATURE</w:t>
            </w:r>
            <w:r w:rsidRPr="00C260E2">
              <w:rPr>
                <w:rFonts w:cs="Calibri"/>
              </w:rPr>
              <w:t>:</w:t>
            </w:r>
          </w:p>
        </w:tc>
      </w:tr>
      <w:tr w:rsidR="00B54159" w:rsidRPr="00C260E2" w:rsidTr="00F90FE0">
        <w:tc>
          <w:tcPr>
            <w:tcW w:w="4675" w:type="dxa"/>
          </w:tcPr>
          <w:p w:rsidR="00B54159" w:rsidRPr="00C260E2" w:rsidRDefault="00B54159" w:rsidP="00F90FE0">
            <w:pPr>
              <w:rPr>
                <w:rFonts w:cs="Calibri"/>
              </w:rPr>
            </w:pPr>
            <w:r w:rsidRPr="00C260E2">
              <w:rPr>
                <w:rFonts w:cs="Calibri"/>
              </w:rPr>
              <w:t>PRINT NAME</w:t>
            </w:r>
            <w:r>
              <w:rPr>
                <w:rFonts w:cs="Calibri"/>
              </w:rPr>
              <w:t xml:space="preserve">: </w:t>
            </w:r>
          </w:p>
          <w:p w:rsidR="00B54159" w:rsidRPr="00C260E2" w:rsidRDefault="00B54159" w:rsidP="00F90FE0">
            <w:pPr>
              <w:rPr>
                <w:rFonts w:cs="Calibri"/>
              </w:rPr>
            </w:pPr>
          </w:p>
        </w:tc>
        <w:tc>
          <w:tcPr>
            <w:tcW w:w="4675" w:type="dxa"/>
          </w:tcPr>
          <w:p w:rsidR="00B54159" w:rsidRPr="00C260E2" w:rsidRDefault="00B54159" w:rsidP="00F90FE0">
            <w:pPr>
              <w:rPr>
                <w:rFonts w:cs="Calibri"/>
              </w:rPr>
            </w:pPr>
            <w:r w:rsidRPr="00C260E2">
              <w:rPr>
                <w:rFonts w:cs="Calibri"/>
              </w:rPr>
              <w:t>PRINT NAME</w:t>
            </w:r>
            <w:r>
              <w:rPr>
                <w:rFonts w:cs="Calibri"/>
              </w:rPr>
              <w:t>:</w:t>
            </w:r>
          </w:p>
        </w:tc>
      </w:tr>
      <w:tr w:rsidR="00B54159" w:rsidRPr="00C260E2" w:rsidTr="00F90FE0">
        <w:tc>
          <w:tcPr>
            <w:tcW w:w="4675" w:type="dxa"/>
          </w:tcPr>
          <w:p w:rsidR="00B54159" w:rsidRPr="00C260E2" w:rsidRDefault="00B54159" w:rsidP="00F90FE0">
            <w:pPr>
              <w:rPr>
                <w:rFonts w:cs="Calibri"/>
              </w:rPr>
            </w:pPr>
            <w:r w:rsidRPr="00C260E2">
              <w:rPr>
                <w:rFonts w:cs="Calibri"/>
              </w:rPr>
              <w:t>TITLE</w:t>
            </w:r>
            <w:r>
              <w:rPr>
                <w:rFonts w:cs="Calibri"/>
              </w:rPr>
              <w:t xml:space="preserve">: </w:t>
            </w:r>
          </w:p>
          <w:p w:rsidR="00B54159" w:rsidRPr="00C260E2" w:rsidRDefault="00B54159" w:rsidP="00F90FE0">
            <w:pPr>
              <w:rPr>
                <w:rFonts w:cs="Calibri"/>
              </w:rPr>
            </w:pPr>
          </w:p>
        </w:tc>
        <w:tc>
          <w:tcPr>
            <w:tcW w:w="4675" w:type="dxa"/>
          </w:tcPr>
          <w:p w:rsidR="00B54159" w:rsidRPr="00C260E2" w:rsidRDefault="00B54159" w:rsidP="00F90FE0">
            <w:pPr>
              <w:rPr>
                <w:rFonts w:cs="Calibri"/>
              </w:rPr>
            </w:pPr>
            <w:r w:rsidRPr="00C260E2">
              <w:rPr>
                <w:rFonts w:cs="Calibri"/>
              </w:rPr>
              <w:t>TITLE</w:t>
            </w:r>
            <w:r>
              <w:rPr>
                <w:rFonts w:cs="Calibri"/>
              </w:rPr>
              <w:t>:</w:t>
            </w:r>
          </w:p>
        </w:tc>
      </w:tr>
      <w:tr w:rsidR="00B54159" w:rsidRPr="00C260E2" w:rsidTr="00F90FE0">
        <w:tc>
          <w:tcPr>
            <w:tcW w:w="4675" w:type="dxa"/>
          </w:tcPr>
          <w:p w:rsidR="00B54159" w:rsidRPr="00C260E2" w:rsidRDefault="00B54159" w:rsidP="00F90FE0">
            <w:pPr>
              <w:rPr>
                <w:rFonts w:cs="Calibri"/>
              </w:rPr>
            </w:pPr>
            <w:r w:rsidRPr="00C260E2">
              <w:rPr>
                <w:rFonts w:cs="Calibri"/>
              </w:rPr>
              <w:t>COMPANY</w:t>
            </w:r>
            <w:r>
              <w:rPr>
                <w:rFonts w:cs="Calibri"/>
              </w:rPr>
              <w:t xml:space="preserve"> NAME: </w:t>
            </w:r>
          </w:p>
          <w:p w:rsidR="00B54159" w:rsidRPr="00C260E2" w:rsidRDefault="00B54159" w:rsidP="00F90FE0">
            <w:pPr>
              <w:rPr>
                <w:rFonts w:cs="Calibri"/>
              </w:rPr>
            </w:pPr>
          </w:p>
        </w:tc>
        <w:tc>
          <w:tcPr>
            <w:tcW w:w="4675" w:type="dxa"/>
          </w:tcPr>
          <w:p w:rsidR="00B54159" w:rsidRPr="00C260E2" w:rsidRDefault="00B54159" w:rsidP="00F90FE0">
            <w:pPr>
              <w:rPr>
                <w:rFonts w:cs="Calibri"/>
              </w:rPr>
            </w:pPr>
            <w:r w:rsidRPr="00C260E2">
              <w:rPr>
                <w:rFonts w:cs="Calibri"/>
              </w:rPr>
              <w:t>COMPANY</w:t>
            </w:r>
            <w:r>
              <w:rPr>
                <w:rFonts w:cs="Calibri"/>
              </w:rPr>
              <w:t xml:space="preserve"> NAME:</w:t>
            </w:r>
          </w:p>
        </w:tc>
      </w:tr>
      <w:tr w:rsidR="00B54159" w:rsidRPr="00C260E2" w:rsidTr="00F90FE0">
        <w:tc>
          <w:tcPr>
            <w:tcW w:w="4675" w:type="dxa"/>
          </w:tcPr>
          <w:p w:rsidR="00B54159" w:rsidRPr="00C260E2" w:rsidRDefault="00B54159" w:rsidP="00F90FE0">
            <w:pPr>
              <w:rPr>
                <w:rFonts w:cs="Calibri"/>
              </w:rPr>
            </w:pPr>
            <w:r w:rsidRPr="00C260E2">
              <w:rPr>
                <w:rFonts w:cs="Calibri"/>
              </w:rPr>
              <w:t>DATE</w:t>
            </w:r>
            <w:r>
              <w:rPr>
                <w:rFonts w:cs="Calibri"/>
              </w:rPr>
              <w:t xml:space="preserve">: </w:t>
            </w:r>
          </w:p>
          <w:p w:rsidR="00B54159" w:rsidRPr="00C260E2" w:rsidRDefault="00B54159" w:rsidP="00F90FE0">
            <w:pPr>
              <w:rPr>
                <w:rFonts w:cs="Calibri"/>
              </w:rPr>
            </w:pPr>
          </w:p>
        </w:tc>
        <w:tc>
          <w:tcPr>
            <w:tcW w:w="4675" w:type="dxa"/>
          </w:tcPr>
          <w:p w:rsidR="00B54159" w:rsidRPr="00C260E2" w:rsidRDefault="00B54159" w:rsidP="00F90FE0">
            <w:pPr>
              <w:rPr>
                <w:rFonts w:cs="Calibri"/>
              </w:rPr>
            </w:pPr>
            <w:r w:rsidRPr="00C260E2">
              <w:rPr>
                <w:rFonts w:cs="Calibri"/>
              </w:rPr>
              <w:t>DATE</w:t>
            </w:r>
            <w:r>
              <w:rPr>
                <w:rFonts w:cs="Calibri"/>
              </w:rPr>
              <w:t>:</w:t>
            </w:r>
          </w:p>
        </w:tc>
      </w:tr>
    </w:tbl>
    <w:p w:rsidR="00B54159" w:rsidRPr="00B54159" w:rsidRDefault="00B54159" w:rsidP="000E68CF">
      <w:pPr>
        <w:rPr>
          <w:rFonts w:asciiTheme="majorHAnsi" w:hAnsiTheme="majorHAnsi" w:cstheme="majorHAnsi"/>
        </w:rPr>
      </w:pPr>
    </w:p>
    <w:p w:rsidR="000E68CF" w:rsidRPr="000E68CF" w:rsidRDefault="000E68CF" w:rsidP="000E68CF"/>
    <w:p w:rsidR="00F43BAF" w:rsidRPr="00F43BAF" w:rsidRDefault="00F43BAF" w:rsidP="00F43BAF">
      <w:pPr>
        <w:rPr>
          <w:rFonts w:asciiTheme="majorHAnsi" w:hAnsiTheme="majorHAnsi" w:cstheme="majorHAnsi"/>
        </w:rPr>
      </w:pPr>
    </w:p>
    <w:p w:rsidR="00F43BAF" w:rsidRPr="00F43BAF" w:rsidRDefault="00F43BAF" w:rsidP="00F43BAF">
      <w:pPr>
        <w:rPr>
          <w:rFonts w:asciiTheme="majorHAnsi" w:hAnsiTheme="majorHAnsi" w:cstheme="majorHAnsi"/>
        </w:rPr>
      </w:pPr>
    </w:p>
    <w:p w:rsidR="00F43BAF" w:rsidRPr="007C217B" w:rsidRDefault="00F43BAF" w:rsidP="00F43BAF">
      <w:pPr>
        <w:ind w:left="720"/>
      </w:pPr>
    </w:p>
    <w:p w:rsidR="007C217B" w:rsidRPr="007C217B" w:rsidRDefault="007C217B" w:rsidP="007C217B"/>
    <w:p w:rsidR="007C217B" w:rsidRPr="007C217B" w:rsidRDefault="007C217B" w:rsidP="007C217B"/>
    <w:p w:rsidR="007C217B" w:rsidRPr="007C217B" w:rsidRDefault="007C217B" w:rsidP="007C217B">
      <w:pPr>
        <w:rPr>
          <w:rFonts w:asciiTheme="majorHAnsi" w:hAnsiTheme="majorHAnsi" w:cstheme="majorHAnsi"/>
        </w:rPr>
      </w:pPr>
    </w:p>
    <w:p w:rsidR="007C217B" w:rsidRPr="007C217B" w:rsidRDefault="007C217B" w:rsidP="007C217B"/>
    <w:p w:rsidR="007C217B" w:rsidRPr="007C217B" w:rsidRDefault="007C217B" w:rsidP="007C217B">
      <w:r>
        <w:softHyphen/>
      </w:r>
    </w:p>
    <w:p w:rsidR="007C217B" w:rsidRPr="007C217B" w:rsidRDefault="007C217B" w:rsidP="007C217B">
      <w:pPr>
        <w:rPr>
          <w:rFonts w:asciiTheme="majorHAnsi" w:hAnsiTheme="majorHAnsi" w:cstheme="majorHAnsi"/>
        </w:rPr>
      </w:pPr>
    </w:p>
    <w:p w:rsidR="002934B4" w:rsidRPr="002934B4" w:rsidRDefault="002934B4" w:rsidP="002934B4"/>
    <w:sectPr w:rsidR="002934B4" w:rsidRPr="002934B4">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D8D" w:rsidRDefault="00B74D8D" w:rsidP="00774D52">
      <w:pPr>
        <w:spacing w:after="0" w:line="240" w:lineRule="auto"/>
      </w:pPr>
      <w:r>
        <w:separator/>
      </w:r>
    </w:p>
  </w:endnote>
  <w:endnote w:type="continuationSeparator" w:id="0">
    <w:p w:rsidR="00B74D8D" w:rsidRDefault="00B74D8D" w:rsidP="00774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D8D" w:rsidRDefault="00B74D8D" w:rsidP="00774D52">
      <w:pPr>
        <w:spacing w:after="0" w:line="240" w:lineRule="auto"/>
      </w:pPr>
      <w:r>
        <w:separator/>
      </w:r>
    </w:p>
  </w:footnote>
  <w:footnote w:type="continuationSeparator" w:id="0">
    <w:p w:rsidR="00B74D8D" w:rsidRDefault="00B74D8D" w:rsidP="00774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77AD" w:rsidRDefault="004D77AD">
    <w:pPr>
      <w:pStyle w:val="Header"/>
    </w:pPr>
    <w:r>
      <w:rPr>
        <w:noProof/>
      </w:rPr>
      <w:drawing>
        <wp:anchor distT="0" distB="0" distL="114300" distR="114300" simplePos="0" relativeHeight="251660288" behindDoc="0" locked="0" layoutInCell="1" allowOverlap="1" wp14:anchorId="7449AF1E" wp14:editId="49CFFA0C">
          <wp:simplePos x="0" y="0"/>
          <wp:positionH relativeFrom="column">
            <wp:posOffset>-268740</wp:posOffset>
          </wp:positionH>
          <wp:positionV relativeFrom="paragraph">
            <wp:posOffset>-271145</wp:posOffset>
          </wp:positionV>
          <wp:extent cx="1027044" cy="500298"/>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7044" cy="50029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9AF2170" wp14:editId="5EA2969C">
          <wp:simplePos x="0" y="0"/>
          <wp:positionH relativeFrom="column">
            <wp:posOffset>4783234</wp:posOffset>
          </wp:positionH>
          <wp:positionV relativeFrom="paragraph">
            <wp:posOffset>-271145</wp:posOffset>
          </wp:positionV>
          <wp:extent cx="1232452" cy="48534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png"/>
                  <pic:cNvPicPr/>
                </pic:nvPicPr>
                <pic:blipFill>
                  <a:blip r:embed="rId2">
                    <a:extLst>
                      <a:ext uri="{28A0092B-C50C-407E-A947-70E740481C1C}">
                        <a14:useLocalDpi xmlns:a14="http://schemas.microsoft.com/office/drawing/2010/main" val="0"/>
                      </a:ext>
                    </a:extLst>
                  </a:blip>
                  <a:stretch>
                    <a:fillRect/>
                  </a:stretch>
                </pic:blipFill>
                <pic:spPr>
                  <a:xfrm>
                    <a:off x="0" y="0"/>
                    <a:ext cx="1232452" cy="48534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1D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941BB7"/>
    <w:multiLevelType w:val="hybridMultilevel"/>
    <w:tmpl w:val="D032A34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9495EB4"/>
    <w:multiLevelType w:val="hybridMultilevel"/>
    <w:tmpl w:val="B73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D482B"/>
    <w:multiLevelType w:val="hybridMultilevel"/>
    <w:tmpl w:val="AAC4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B339C"/>
    <w:multiLevelType w:val="hybridMultilevel"/>
    <w:tmpl w:val="70587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F4906"/>
    <w:multiLevelType w:val="hybridMultilevel"/>
    <w:tmpl w:val="EE3AD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03DAB"/>
    <w:multiLevelType w:val="hybridMultilevel"/>
    <w:tmpl w:val="F70044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D49364A"/>
    <w:multiLevelType w:val="hybridMultilevel"/>
    <w:tmpl w:val="D17AB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94B84"/>
    <w:multiLevelType w:val="hybridMultilevel"/>
    <w:tmpl w:val="ADFE9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340774"/>
    <w:multiLevelType w:val="hybridMultilevel"/>
    <w:tmpl w:val="15CC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2E7F44"/>
    <w:multiLevelType w:val="multilevel"/>
    <w:tmpl w:val="69F8B19E"/>
    <w:lvl w:ilvl="0">
      <w:start w:val="1"/>
      <w:numFmt w:val="decimal"/>
      <w:lvlText w:val="%1"/>
      <w:lvlJc w:val="left"/>
      <w:pPr>
        <w:ind w:left="857"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lvl>
    <w:lvl w:ilvl="2">
      <w:start w:val="1"/>
      <w:numFmt w:val="decimal"/>
      <w:lvlText w:val="%1.%2.%3"/>
      <w:lvlJc w:val="left"/>
      <w:pPr>
        <w:ind w:left="15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FAA46DE"/>
    <w:multiLevelType w:val="hybridMultilevel"/>
    <w:tmpl w:val="F982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D7F0B"/>
    <w:multiLevelType w:val="hybridMultilevel"/>
    <w:tmpl w:val="AC78EB4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32E954B7"/>
    <w:multiLevelType w:val="hybridMultilevel"/>
    <w:tmpl w:val="55FE70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14" w15:restartNumberingAfterBreak="0">
    <w:nsid w:val="3F7D5701"/>
    <w:multiLevelType w:val="hybridMultilevel"/>
    <w:tmpl w:val="390E5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3312D"/>
    <w:multiLevelType w:val="hybridMultilevel"/>
    <w:tmpl w:val="23166C9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6951034"/>
    <w:multiLevelType w:val="hybridMultilevel"/>
    <w:tmpl w:val="82B60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EB708A"/>
    <w:multiLevelType w:val="hybridMultilevel"/>
    <w:tmpl w:val="4BE89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40B21"/>
    <w:multiLevelType w:val="hybridMultilevel"/>
    <w:tmpl w:val="6564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A62CD5"/>
    <w:multiLevelType w:val="hybridMultilevel"/>
    <w:tmpl w:val="22C40C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1142F52"/>
    <w:multiLevelType w:val="hybridMultilevel"/>
    <w:tmpl w:val="3EEA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0A0DAC"/>
    <w:multiLevelType w:val="hybridMultilevel"/>
    <w:tmpl w:val="FF32C666"/>
    <w:lvl w:ilvl="0" w:tplc="BC64BF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35444"/>
    <w:multiLevelType w:val="hybridMultilevel"/>
    <w:tmpl w:val="FE048F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67641B"/>
    <w:multiLevelType w:val="hybridMultilevel"/>
    <w:tmpl w:val="259C2344"/>
    <w:lvl w:ilvl="0" w:tplc="F046333E">
      <w:numFmt w:val="bullet"/>
      <w:lvlText w:val="-"/>
      <w:lvlJc w:val="left"/>
      <w:pPr>
        <w:ind w:left="760" w:hanging="360"/>
      </w:pPr>
      <w:rPr>
        <w:rFonts w:ascii="Calibri" w:eastAsiaTheme="minorHAnsi" w:hAnsi="Calibri" w:cs="Calibri"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4" w15:restartNumberingAfterBreak="0">
    <w:nsid w:val="5EB875AA"/>
    <w:multiLevelType w:val="hybridMultilevel"/>
    <w:tmpl w:val="8BFC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70C9B"/>
    <w:multiLevelType w:val="hybridMultilevel"/>
    <w:tmpl w:val="9FDA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590D18"/>
    <w:multiLevelType w:val="hybridMultilevel"/>
    <w:tmpl w:val="F58A543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6D50710E"/>
    <w:multiLevelType w:val="hybridMultilevel"/>
    <w:tmpl w:val="08424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074086"/>
    <w:multiLevelType w:val="hybridMultilevel"/>
    <w:tmpl w:val="36048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E910EB8"/>
    <w:multiLevelType w:val="hybridMultilevel"/>
    <w:tmpl w:val="9E64D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B60A93"/>
    <w:multiLevelType w:val="hybridMultilevel"/>
    <w:tmpl w:val="C16CEB54"/>
    <w:lvl w:ilvl="0" w:tplc="BC64BF6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F125637"/>
    <w:multiLevelType w:val="hybridMultilevel"/>
    <w:tmpl w:val="63BA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E85617"/>
    <w:multiLevelType w:val="hybridMultilevel"/>
    <w:tmpl w:val="15EA1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7F4B5D"/>
    <w:multiLevelType w:val="hybridMultilevel"/>
    <w:tmpl w:val="D4A0B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6F337C"/>
    <w:multiLevelType w:val="hybridMultilevel"/>
    <w:tmpl w:val="CC903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D78C2"/>
    <w:multiLevelType w:val="hybridMultilevel"/>
    <w:tmpl w:val="135CFC0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76887E36"/>
    <w:multiLevelType w:val="hybridMultilevel"/>
    <w:tmpl w:val="5F34CF4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7" w15:restartNumberingAfterBreak="0">
    <w:nsid w:val="7D9F0733"/>
    <w:multiLevelType w:val="hybridMultilevel"/>
    <w:tmpl w:val="F858F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B65C54"/>
    <w:multiLevelType w:val="hybridMultilevel"/>
    <w:tmpl w:val="7E32B66C"/>
    <w:lvl w:ilvl="0" w:tplc="F046333E">
      <w:numFmt w:val="bullet"/>
      <w:lvlText w:val="-"/>
      <w:lvlJc w:val="left"/>
      <w:pPr>
        <w:ind w:left="1520" w:hanging="360"/>
      </w:pPr>
      <w:rPr>
        <w:rFonts w:ascii="Calibri" w:eastAsiaTheme="minorHAnsi" w:hAnsi="Calibri" w:cs="Calibri"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num w:numId="1">
    <w:abstractNumId w:val="10"/>
  </w:num>
  <w:num w:numId="2">
    <w:abstractNumId w:val="20"/>
  </w:num>
  <w:num w:numId="3">
    <w:abstractNumId w:val="5"/>
  </w:num>
  <w:num w:numId="4">
    <w:abstractNumId w:val="25"/>
  </w:num>
  <w:num w:numId="5">
    <w:abstractNumId w:val="32"/>
  </w:num>
  <w:num w:numId="6">
    <w:abstractNumId w:val="12"/>
  </w:num>
  <w:num w:numId="7">
    <w:abstractNumId w:val="29"/>
  </w:num>
  <w:num w:numId="8">
    <w:abstractNumId w:val="24"/>
  </w:num>
  <w:num w:numId="9">
    <w:abstractNumId w:val="37"/>
  </w:num>
  <w:num w:numId="10">
    <w:abstractNumId w:val="34"/>
  </w:num>
  <w:num w:numId="11">
    <w:abstractNumId w:val="11"/>
  </w:num>
  <w:num w:numId="12">
    <w:abstractNumId w:val="9"/>
  </w:num>
  <w:num w:numId="13">
    <w:abstractNumId w:val="16"/>
  </w:num>
  <w:num w:numId="14">
    <w:abstractNumId w:val="14"/>
  </w:num>
  <w:num w:numId="15">
    <w:abstractNumId w:val="18"/>
  </w:num>
  <w:num w:numId="16">
    <w:abstractNumId w:val="8"/>
  </w:num>
  <w:num w:numId="17">
    <w:abstractNumId w:val="7"/>
  </w:num>
  <w:num w:numId="18">
    <w:abstractNumId w:val="3"/>
  </w:num>
  <w:num w:numId="19">
    <w:abstractNumId w:val="17"/>
  </w:num>
  <w:num w:numId="20">
    <w:abstractNumId w:val="22"/>
  </w:num>
  <w:num w:numId="21">
    <w:abstractNumId w:val="33"/>
  </w:num>
  <w:num w:numId="22">
    <w:abstractNumId w:val="21"/>
  </w:num>
  <w:num w:numId="23">
    <w:abstractNumId w:val="30"/>
  </w:num>
  <w:num w:numId="24">
    <w:abstractNumId w:val="27"/>
  </w:num>
  <w:num w:numId="25">
    <w:abstractNumId w:val="4"/>
  </w:num>
  <w:num w:numId="26">
    <w:abstractNumId w:val="0"/>
  </w:num>
  <w:num w:numId="27">
    <w:abstractNumId w:val="36"/>
  </w:num>
  <w:num w:numId="28">
    <w:abstractNumId w:val="23"/>
  </w:num>
  <w:num w:numId="29">
    <w:abstractNumId w:val="38"/>
  </w:num>
  <w:num w:numId="30">
    <w:abstractNumId w:val="13"/>
  </w:num>
  <w:num w:numId="31">
    <w:abstractNumId w:val="2"/>
  </w:num>
  <w:num w:numId="32">
    <w:abstractNumId w:val="26"/>
  </w:num>
  <w:num w:numId="33">
    <w:abstractNumId w:val="15"/>
  </w:num>
  <w:num w:numId="34">
    <w:abstractNumId w:val="1"/>
  </w:num>
  <w:num w:numId="35">
    <w:abstractNumId w:val="31"/>
  </w:num>
  <w:num w:numId="36">
    <w:abstractNumId w:val="28"/>
  </w:num>
  <w:num w:numId="37">
    <w:abstractNumId w:val="6"/>
  </w:num>
  <w:num w:numId="38">
    <w:abstractNumId w:val="19"/>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4B4"/>
    <w:rsid w:val="00002EB3"/>
    <w:rsid w:val="000066BC"/>
    <w:rsid w:val="00020A0B"/>
    <w:rsid w:val="00063AAC"/>
    <w:rsid w:val="00063FEF"/>
    <w:rsid w:val="000A09B6"/>
    <w:rsid w:val="000A1E59"/>
    <w:rsid w:val="000D0737"/>
    <w:rsid w:val="000E68CF"/>
    <w:rsid w:val="001244D7"/>
    <w:rsid w:val="001471BD"/>
    <w:rsid w:val="00165490"/>
    <w:rsid w:val="001661F0"/>
    <w:rsid w:val="00176F74"/>
    <w:rsid w:val="001A7117"/>
    <w:rsid w:val="001B569B"/>
    <w:rsid w:val="001E6AEA"/>
    <w:rsid w:val="00222C19"/>
    <w:rsid w:val="00234B56"/>
    <w:rsid w:val="00267D35"/>
    <w:rsid w:val="00274707"/>
    <w:rsid w:val="002934B4"/>
    <w:rsid w:val="00294184"/>
    <w:rsid w:val="002A0328"/>
    <w:rsid w:val="002C7606"/>
    <w:rsid w:val="0031314D"/>
    <w:rsid w:val="00340A06"/>
    <w:rsid w:val="003449FC"/>
    <w:rsid w:val="0034721C"/>
    <w:rsid w:val="003B08F3"/>
    <w:rsid w:val="003D48FC"/>
    <w:rsid w:val="003F0027"/>
    <w:rsid w:val="00410609"/>
    <w:rsid w:val="00432DB4"/>
    <w:rsid w:val="00436A3D"/>
    <w:rsid w:val="00483199"/>
    <w:rsid w:val="004A157A"/>
    <w:rsid w:val="004A7625"/>
    <w:rsid w:val="004B5993"/>
    <w:rsid w:val="004D77AD"/>
    <w:rsid w:val="00523F06"/>
    <w:rsid w:val="00536191"/>
    <w:rsid w:val="00540EDD"/>
    <w:rsid w:val="00560BF6"/>
    <w:rsid w:val="00571D04"/>
    <w:rsid w:val="005804F0"/>
    <w:rsid w:val="00581EFE"/>
    <w:rsid w:val="005A148B"/>
    <w:rsid w:val="005F0C84"/>
    <w:rsid w:val="00607C1F"/>
    <w:rsid w:val="00610B24"/>
    <w:rsid w:val="006416FD"/>
    <w:rsid w:val="0064302E"/>
    <w:rsid w:val="00664458"/>
    <w:rsid w:val="00696940"/>
    <w:rsid w:val="006F45A1"/>
    <w:rsid w:val="00704394"/>
    <w:rsid w:val="00774D52"/>
    <w:rsid w:val="007B09A0"/>
    <w:rsid w:val="007B78C6"/>
    <w:rsid w:val="007C217B"/>
    <w:rsid w:val="007C5CB4"/>
    <w:rsid w:val="007F4E9B"/>
    <w:rsid w:val="00801F16"/>
    <w:rsid w:val="008210D1"/>
    <w:rsid w:val="0082476A"/>
    <w:rsid w:val="008319C3"/>
    <w:rsid w:val="00832C45"/>
    <w:rsid w:val="00851422"/>
    <w:rsid w:val="00894107"/>
    <w:rsid w:val="008D715D"/>
    <w:rsid w:val="008E0F78"/>
    <w:rsid w:val="008E3FC6"/>
    <w:rsid w:val="00905BE0"/>
    <w:rsid w:val="0095395E"/>
    <w:rsid w:val="00957C26"/>
    <w:rsid w:val="00974ABD"/>
    <w:rsid w:val="009E3C94"/>
    <w:rsid w:val="00A24C9F"/>
    <w:rsid w:val="00A55A6A"/>
    <w:rsid w:val="00A63AB8"/>
    <w:rsid w:val="00A75996"/>
    <w:rsid w:val="00A83464"/>
    <w:rsid w:val="00AE5FA6"/>
    <w:rsid w:val="00B11F32"/>
    <w:rsid w:val="00B2282D"/>
    <w:rsid w:val="00B45F82"/>
    <w:rsid w:val="00B46A9F"/>
    <w:rsid w:val="00B54159"/>
    <w:rsid w:val="00B71861"/>
    <w:rsid w:val="00B74D8D"/>
    <w:rsid w:val="00B77E59"/>
    <w:rsid w:val="00BE0ABB"/>
    <w:rsid w:val="00C23E24"/>
    <w:rsid w:val="00C33927"/>
    <w:rsid w:val="00C6312A"/>
    <w:rsid w:val="00C73B93"/>
    <w:rsid w:val="00CC7E9F"/>
    <w:rsid w:val="00CD1918"/>
    <w:rsid w:val="00CE3E93"/>
    <w:rsid w:val="00D22818"/>
    <w:rsid w:val="00D25A34"/>
    <w:rsid w:val="00D277E5"/>
    <w:rsid w:val="00D32131"/>
    <w:rsid w:val="00D841C5"/>
    <w:rsid w:val="00DE499F"/>
    <w:rsid w:val="00E30D41"/>
    <w:rsid w:val="00E35027"/>
    <w:rsid w:val="00E8237C"/>
    <w:rsid w:val="00E83898"/>
    <w:rsid w:val="00E95AE8"/>
    <w:rsid w:val="00ED008A"/>
    <w:rsid w:val="00F0678C"/>
    <w:rsid w:val="00F31562"/>
    <w:rsid w:val="00F43BAF"/>
    <w:rsid w:val="00F7011F"/>
    <w:rsid w:val="00F771CF"/>
    <w:rsid w:val="00F90FE0"/>
    <w:rsid w:val="00FC2170"/>
    <w:rsid w:val="00FD0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0CFA6C"/>
  <w15:chartTrackingRefBased/>
  <w15:docId w15:val="{058E1C4E-63E0-4DCB-8031-A235FC7F1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934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934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34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934B4"/>
    <w:pPr>
      <w:keepNext/>
      <w:keepLines/>
      <w:spacing w:before="80" w:after="0" w:line="264" w:lineRule="auto"/>
      <w:ind w:left="864" w:hanging="864"/>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2934B4"/>
    <w:pPr>
      <w:keepNext/>
      <w:keepLines/>
      <w:spacing w:before="80" w:after="0" w:line="264" w:lineRule="auto"/>
      <w:ind w:left="1008" w:hanging="1008"/>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2934B4"/>
    <w:pPr>
      <w:keepNext/>
      <w:keepLines/>
      <w:spacing w:before="80" w:after="0" w:line="264" w:lineRule="auto"/>
      <w:ind w:left="1152" w:hanging="1152"/>
      <w:outlineLvl w:val="5"/>
    </w:pPr>
    <w:rPr>
      <w:rFonts w:asciiTheme="majorHAnsi" w:eastAsiaTheme="majorEastAsia" w:hAnsiTheme="majorHAnsi" w:cstheme="majorBidi"/>
      <w:color w:val="595959" w:themeColor="text1" w:themeTint="A6"/>
      <w:sz w:val="21"/>
      <w:szCs w:val="21"/>
    </w:rPr>
  </w:style>
  <w:style w:type="paragraph" w:styleId="Heading7">
    <w:name w:val="heading 7"/>
    <w:basedOn w:val="Normal"/>
    <w:next w:val="Normal"/>
    <w:link w:val="Heading7Char"/>
    <w:uiPriority w:val="9"/>
    <w:unhideWhenUsed/>
    <w:qFormat/>
    <w:rsid w:val="002934B4"/>
    <w:pPr>
      <w:keepNext/>
      <w:keepLines/>
      <w:spacing w:before="80" w:after="0" w:line="264" w:lineRule="auto"/>
      <w:ind w:left="1296" w:hanging="1296"/>
      <w:outlineLvl w:val="6"/>
    </w:pPr>
    <w:rPr>
      <w:rFonts w:asciiTheme="majorHAnsi" w:eastAsiaTheme="majorEastAsia" w:hAnsiTheme="majorHAnsi" w:cstheme="majorBidi"/>
      <w:i/>
      <w:iCs/>
      <w:color w:val="595959" w:themeColor="text1" w:themeTint="A6"/>
      <w:sz w:val="21"/>
      <w:szCs w:val="21"/>
    </w:rPr>
  </w:style>
  <w:style w:type="paragraph" w:styleId="Heading8">
    <w:name w:val="heading 8"/>
    <w:basedOn w:val="Normal"/>
    <w:next w:val="Normal"/>
    <w:link w:val="Heading8Char"/>
    <w:uiPriority w:val="9"/>
    <w:unhideWhenUsed/>
    <w:qFormat/>
    <w:rsid w:val="002934B4"/>
    <w:pPr>
      <w:keepNext/>
      <w:keepLines/>
      <w:spacing w:before="80" w:after="0" w:line="264" w:lineRule="auto"/>
      <w:ind w:left="1440" w:hanging="1440"/>
      <w:outlineLvl w:val="7"/>
    </w:pPr>
    <w:rPr>
      <w:rFonts w:asciiTheme="majorHAnsi" w:eastAsiaTheme="majorEastAsia" w:hAnsiTheme="majorHAnsi" w:cstheme="majorBidi"/>
      <w:smallCaps/>
      <w:color w:val="595959" w:themeColor="text1" w:themeTint="A6"/>
      <w:sz w:val="21"/>
      <w:szCs w:val="21"/>
    </w:rPr>
  </w:style>
  <w:style w:type="paragraph" w:styleId="Heading9">
    <w:name w:val="heading 9"/>
    <w:basedOn w:val="Normal"/>
    <w:next w:val="Normal"/>
    <w:link w:val="Heading9Char"/>
    <w:uiPriority w:val="9"/>
    <w:unhideWhenUsed/>
    <w:qFormat/>
    <w:rsid w:val="002934B4"/>
    <w:pPr>
      <w:keepNext/>
      <w:keepLines/>
      <w:spacing w:before="80" w:after="0" w:line="264" w:lineRule="auto"/>
      <w:ind w:left="1584" w:hanging="1584"/>
      <w:outlineLvl w:val="8"/>
    </w:pPr>
    <w:rPr>
      <w:rFonts w:asciiTheme="majorHAnsi" w:eastAsiaTheme="majorEastAsia" w:hAnsiTheme="majorHAnsi" w:cstheme="majorBidi"/>
      <w:i/>
      <w:iCs/>
      <w:smallCaps/>
      <w:color w:val="595959" w:themeColor="text1" w:themeTint="A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4B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934B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934B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934B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2934B4"/>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2934B4"/>
    <w:rPr>
      <w:rFonts w:asciiTheme="majorHAnsi" w:eastAsiaTheme="majorEastAsia" w:hAnsiTheme="majorHAnsi" w:cstheme="majorBidi"/>
      <w:color w:val="595959" w:themeColor="text1" w:themeTint="A6"/>
      <w:sz w:val="21"/>
      <w:szCs w:val="21"/>
    </w:rPr>
  </w:style>
  <w:style w:type="character" w:customStyle="1" w:styleId="Heading7Char">
    <w:name w:val="Heading 7 Char"/>
    <w:basedOn w:val="DefaultParagraphFont"/>
    <w:link w:val="Heading7"/>
    <w:uiPriority w:val="9"/>
    <w:rsid w:val="002934B4"/>
    <w:rPr>
      <w:rFonts w:asciiTheme="majorHAnsi" w:eastAsiaTheme="majorEastAsia" w:hAnsiTheme="majorHAnsi" w:cstheme="majorBidi"/>
      <w:i/>
      <w:iCs/>
      <w:color w:val="595959" w:themeColor="text1" w:themeTint="A6"/>
      <w:sz w:val="21"/>
      <w:szCs w:val="21"/>
    </w:rPr>
  </w:style>
  <w:style w:type="character" w:customStyle="1" w:styleId="Heading8Char">
    <w:name w:val="Heading 8 Char"/>
    <w:basedOn w:val="DefaultParagraphFont"/>
    <w:link w:val="Heading8"/>
    <w:uiPriority w:val="9"/>
    <w:rsid w:val="002934B4"/>
    <w:rPr>
      <w:rFonts w:asciiTheme="majorHAnsi" w:eastAsiaTheme="majorEastAsia" w:hAnsiTheme="majorHAnsi" w:cstheme="majorBidi"/>
      <w:smallCaps/>
      <w:color w:val="595959" w:themeColor="text1" w:themeTint="A6"/>
      <w:sz w:val="21"/>
      <w:szCs w:val="21"/>
    </w:rPr>
  </w:style>
  <w:style w:type="character" w:customStyle="1" w:styleId="Heading9Char">
    <w:name w:val="Heading 9 Char"/>
    <w:basedOn w:val="DefaultParagraphFont"/>
    <w:link w:val="Heading9"/>
    <w:uiPriority w:val="9"/>
    <w:rsid w:val="002934B4"/>
    <w:rPr>
      <w:rFonts w:asciiTheme="majorHAnsi" w:eastAsiaTheme="majorEastAsia" w:hAnsiTheme="majorHAnsi" w:cstheme="majorBidi"/>
      <w:i/>
      <w:iCs/>
      <w:smallCaps/>
      <w:color w:val="595959" w:themeColor="text1" w:themeTint="A6"/>
      <w:sz w:val="21"/>
      <w:szCs w:val="21"/>
    </w:rPr>
  </w:style>
  <w:style w:type="paragraph" w:styleId="Title">
    <w:name w:val="Title"/>
    <w:basedOn w:val="Normal"/>
    <w:next w:val="Normal"/>
    <w:link w:val="TitleChar"/>
    <w:uiPriority w:val="10"/>
    <w:qFormat/>
    <w:rsid w:val="002934B4"/>
    <w:pPr>
      <w:spacing w:after="0" w:line="240" w:lineRule="auto"/>
      <w:contextualSpacing/>
    </w:pPr>
    <w:rPr>
      <w:rFonts w:asciiTheme="majorHAnsi" w:eastAsiaTheme="majorEastAsia" w:hAnsiTheme="majorHAnsi" w:cstheme="majorBidi"/>
      <w:color w:val="00B8A8"/>
      <w:spacing w:val="-7"/>
      <w:sz w:val="80"/>
      <w:szCs w:val="80"/>
    </w:rPr>
  </w:style>
  <w:style w:type="character" w:customStyle="1" w:styleId="TitleChar">
    <w:name w:val="Title Char"/>
    <w:basedOn w:val="DefaultParagraphFont"/>
    <w:link w:val="Title"/>
    <w:uiPriority w:val="10"/>
    <w:rsid w:val="002934B4"/>
    <w:rPr>
      <w:rFonts w:asciiTheme="majorHAnsi" w:eastAsiaTheme="majorEastAsia" w:hAnsiTheme="majorHAnsi" w:cstheme="majorBidi"/>
      <w:color w:val="00B8A8"/>
      <w:spacing w:val="-7"/>
      <w:sz w:val="80"/>
      <w:szCs w:val="80"/>
    </w:rPr>
  </w:style>
  <w:style w:type="paragraph" w:styleId="TOCHeading">
    <w:name w:val="TOC Heading"/>
    <w:basedOn w:val="Heading1"/>
    <w:next w:val="Normal"/>
    <w:uiPriority w:val="39"/>
    <w:unhideWhenUsed/>
    <w:qFormat/>
    <w:rsid w:val="002934B4"/>
    <w:pPr>
      <w:pBdr>
        <w:bottom w:val="single" w:sz="4" w:space="1" w:color="00B8A8"/>
      </w:pBdr>
      <w:spacing w:before="400" w:after="40" w:line="240" w:lineRule="auto"/>
      <w:ind w:left="857" w:hanging="432"/>
      <w:outlineLvl w:val="9"/>
    </w:pPr>
    <w:rPr>
      <w:color w:val="00B8A8"/>
      <w:sz w:val="36"/>
      <w:szCs w:val="36"/>
    </w:rPr>
  </w:style>
  <w:style w:type="paragraph" w:styleId="ListParagraph">
    <w:name w:val="List Paragraph"/>
    <w:basedOn w:val="Normal"/>
    <w:link w:val="ListParagraphChar"/>
    <w:uiPriority w:val="34"/>
    <w:qFormat/>
    <w:rsid w:val="002934B4"/>
    <w:pPr>
      <w:spacing w:after="120" w:line="264" w:lineRule="auto"/>
      <w:ind w:left="720"/>
      <w:contextualSpacing/>
    </w:pPr>
    <w:rPr>
      <w:rFonts w:eastAsiaTheme="minorEastAsia"/>
      <w:sz w:val="21"/>
      <w:szCs w:val="21"/>
    </w:rPr>
  </w:style>
  <w:style w:type="character" w:styleId="Hyperlink">
    <w:name w:val="Hyperlink"/>
    <w:basedOn w:val="DefaultParagraphFont"/>
    <w:uiPriority w:val="99"/>
    <w:unhideWhenUsed/>
    <w:rsid w:val="002934B4"/>
    <w:rPr>
      <w:color w:val="0563C1" w:themeColor="hyperlink"/>
      <w:u w:val="single"/>
    </w:rPr>
  </w:style>
  <w:style w:type="paragraph" w:styleId="TOC2">
    <w:name w:val="toc 2"/>
    <w:basedOn w:val="Normal"/>
    <w:next w:val="Normal"/>
    <w:autoRedefine/>
    <w:uiPriority w:val="39"/>
    <w:unhideWhenUsed/>
    <w:rsid w:val="002934B4"/>
    <w:pPr>
      <w:tabs>
        <w:tab w:val="left" w:pos="720"/>
        <w:tab w:val="right" w:leader="dot" w:pos="9350"/>
      </w:tabs>
      <w:spacing w:after="100"/>
      <w:ind w:left="220"/>
    </w:pPr>
    <w:rPr>
      <w:rFonts w:eastAsiaTheme="minorEastAsia" w:cstheme="minorHAnsi"/>
      <w:noProof/>
      <w:sz w:val="20"/>
      <w:szCs w:val="20"/>
    </w:rPr>
  </w:style>
  <w:style w:type="paragraph" w:styleId="TOC1">
    <w:name w:val="toc 1"/>
    <w:basedOn w:val="Normal"/>
    <w:next w:val="Normal"/>
    <w:autoRedefine/>
    <w:uiPriority w:val="39"/>
    <w:unhideWhenUsed/>
    <w:rsid w:val="002934B4"/>
    <w:pPr>
      <w:tabs>
        <w:tab w:val="left" w:pos="440"/>
        <w:tab w:val="right" w:leader="dot" w:pos="9350"/>
      </w:tabs>
      <w:spacing w:after="100"/>
    </w:pPr>
    <w:rPr>
      <w:rFonts w:ascii="Calibri" w:eastAsiaTheme="minorEastAsia" w:hAnsi="Calibri" w:cs="Calibri"/>
      <w:b/>
      <w:noProof/>
      <w:sz w:val="18"/>
      <w:szCs w:val="18"/>
    </w:rPr>
  </w:style>
  <w:style w:type="paragraph" w:styleId="TOC3">
    <w:name w:val="toc 3"/>
    <w:basedOn w:val="Normal"/>
    <w:next w:val="Normal"/>
    <w:autoRedefine/>
    <w:uiPriority w:val="39"/>
    <w:unhideWhenUsed/>
    <w:rsid w:val="002934B4"/>
    <w:pPr>
      <w:tabs>
        <w:tab w:val="left" w:pos="1200"/>
        <w:tab w:val="right" w:leader="dot" w:pos="9350"/>
      </w:tabs>
      <w:spacing w:after="100"/>
      <w:ind w:left="440"/>
    </w:pPr>
    <w:rPr>
      <w:rFonts w:eastAsiaTheme="minorEastAsia" w:cs="Times New Roman"/>
      <w:noProof/>
      <w:sz w:val="19"/>
      <w:szCs w:val="19"/>
    </w:rPr>
  </w:style>
  <w:style w:type="table" w:styleId="TableGrid">
    <w:name w:val="Table Grid"/>
    <w:basedOn w:val="TableNormal"/>
    <w:uiPriority w:val="39"/>
    <w:rsid w:val="002934B4"/>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2934B4"/>
    <w:rPr>
      <w:rFonts w:eastAsiaTheme="minorEastAsia"/>
      <w:sz w:val="21"/>
      <w:szCs w:val="21"/>
    </w:rPr>
  </w:style>
  <w:style w:type="paragraph" w:styleId="Header">
    <w:name w:val="header"/>
    <w:basedOn w:val="Normal"/>
    <w:link w:val="HeaderChar"/>
    <w:uiPriority w:val="99"/>
    <w:unhideWhenUsed/>
    <w:rsid w:val="00774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D52"/>
  </w:style>
  <w:style w:type="paragraph" w:styleId="Footer">
    <w:name w:val="footer"/>
    <w:basedOn w:val="Normal"/>
    <w:link w:val="FooterChar"/>
    <w:uiPriority w:val="99"/>
    <w:unhideWhenUsed/>
    <w:rsid w:val="00774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CE99C-1C83-4F1B-BF9C-988B20C92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19</Pages>
  <Words>3602</Words>
  <Characters>20537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Nawaz</dc:creator>
  <cp:keywords/>
  <dc:description/>
  <cp:lastModifiedBy>Zeeshan Nawaz</cp:lastModifiedBy>
  <cp:revision>21</cp:revision>
  <cp:lastPrinted>2024-05-30T22:30:00Z</cp:lastPrinted>
  <dcterms:created xsi:type="dcterms:W3CDTF">2024-05-30T22:07:00Z</dcterms:created>
  <dcterms:modified xsi:type="dcterms:W3CDTF">2024-05-30T22:31:00Z</dcterms:modified>
</cp:coreProperties>
</file>