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BF3280" w14:textId="3DEC2252" w:rsidR="002D7380" w:rsidRDefault="002D7380"/>
    <w:p w14:paraId="26ED6AD3" w14:textId="7D27DB9E" w:rsidR="00495522" w:rsidRPr="00495522" w:rsidRDefault="00495522" w:rsidP="00495522"/>
    <w:p w14:paraId="7D213AB9" w14:textId="7ED6D4FF" w:rsidR="00495522" w:rsidRPr="00495522" w:rsidRDefault="00495522" w:rsidP="00495522"/>
    <w:p w14:paraId="12B63C57" w14:textId="74359943" w:rsidR="00495522" w:rsidRPr="00495522" w:rsidRDefault="00495522" w:rsidP="00495522"/>
    <w:p w14:paraId="4745A05E" w14:textId="552607E5" w:rsidR="00495522" w:rsidRPr="00495522" w:rsidRDefault="00495522" w:rsidP="00495522"/>
    <w:p w14:paraId="2F09BC8D" w14:textId="23933754" w:rsidR="00495522" w:rsidRPr="00495522" w:rsidRDefault="00495522" w:rsidP="00495522"/>
    <w:p w14:paraId="61BE5DA4" w14:textId="5F1B4B65" w:rsidR="00495522" w:rsidRPr="00495522" w:rsidRDefault="00495522" w:rsidP="00495522"/>
    <w:p w14:paraId="35285455" w14:textId="67381745" w:rsidR="00495522" w:rsidRPr="00495522" w:rsidRDefault="00495522" w:rsidP="00495522"/>
    <w:p w14:paraId="6DE19C76" w14:textId="033C5860" w:rsidR="00495522" w:rsidRPr="00495522" w:rsidRDefault="00495522" w:rsidP="00495522"/>
    <w:p w14:paraId="3D1717F1" w14:textId="62EA7068" w:rsidR="00495522" w:rsidRPr="00495522" w:rsidRDefault="004A3448" w:rsidP="00495522">
      <w:r w:rsidRPr="004A3448">
        <w:rPr>
          <w:noProof/>
          <w:lang w:val="en-US"/>
        </w:rPr>
        <w:drawing>
          <wp:anchor distT="0" distB="0" distL="114300" distR="114300" simplePos="0" relativeHeight="251658240" behindDoc="1" locked="0" layoutInCell="1" allowOverlap="1" wp14:anchorId="6F8BCB51" wp14:editId="4705CCBE">
            <wp:simplePos x="0" y="0"/>
            <wp:positionH relativeFrom="margin">
              <wp:align>center</wp:align>
            </wp:positionH>
            <wp:positionV relativeFrom="paragraph">
              <wp:posOffset>195580</wp:posOffset>
            </wp:positionV>
            <wp:extent cx="998220" cy="815340"/>
            <wp:effectExtent l="0" t="0" r="0" b="381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98220" cy="815340"/>
                    </a:xfrm>
                    <a:prstGeom prst="rect">
                      <a:avLst/>
                    </a:prstGeom>
                    <a:noFill/>
                    <a:ln>
                      <a:noFill/>
                    </a:ln>
                  </pic:spPr>
                </pic:pic>
              </a:graphicData>
            </a:graphic>
          </wp:anchor>
        </w:drawing>
      </w:r>
    </w:p>
    <w:p w14:paraId="6CE24C8B" w14:textId="45B214DE" w:rsidR="00495522" w:rsidRPr="00495522" w:rsidRDefault="00495522" w:rsidP="00495522"/>
    <w:p w14:paraId="3E09E7EA" w14:textId="3FE8D970" w:rsidR="00495522" w:rsidRPr="00495522" w:rsidRDefault="00495522" w:rsidP="00495522"/>
    <w:p w14:paraId="770752F9" w14:textId="6F07236C" w:rsidR="00495522" w:rsidRDefault="00495522" w:rsidP="00495522"/>
    <w:p w14:paraId="4CBDF172" w14:textId="77777777" w:rsidR="003473EC" w:rsidRDefault="003473EC" w:rsidP="00D33999">
      <w:pPr>
        <w:tabs>
          <w:tab w:val="left" w:pos="5720"/>
        </w:tabs>
        <w:spacing w:after="0"/>
        <w:ind w:left="851" w:right="708"/>
        <w:jc w:val="center"/>
        <w:rPr>
          <w:rStyle w:val="normaltextrun"/>
          <w:rFonts w:ascii="Calibri" w:hAnsi="Calibri" w:cs="Calibri"/>
          <w:b/>
          <w:bCs/>
          <w:smallCaps/>
          <w:color w:val="4472C4"/>
          <w:sz w:val="52"/>
          <w:szCs w:val="52"/>
          <w:shd w:val="clear" w:color="auto" w:fill="FFFFFF"/>
        </w:rPr>
      </w:pPr>
    </w:p>
    <w:p w14:paraId="1963977F" w14:textId="5A92CC8C" w:rsidR="002D5649" w:rsidRDefault="006A182F" w:rsidP="00D33999">
      <w:pPr>
        <w:tabs>
          <w:tab w:val="left" w:pos="5720"/>
        </w:tabs>
        <w:spacing w:after="0"/>
        <w:ind w:left="851" w:right="708"/>
        <w:jc w:val="center"/>
        <w:rPr>
          <w:rStyle w:val="normaltextrun"/>
          <w:rFonts w:ascii="Calibri" w:hAnsi="Calibri" w:cs="Calibri"/>
          <w:b/>
          <w:bCs/>
          <w:smallCaps/>
          <w:color w:val="4472C4"/>
          <w:sz w:val="52"/>
          <w:szCs w:val="52"/>
          <w:shd w:val="clear" w:color="auto" w:fill="FFFFFF"/>
        </w:rPr>
      </w:pPr>
      <w:r>
        <w:rPr>
          <w:rStyle w:val="normaltextrun"/>
          <w:rFonts w:ascii="Calibri" w:hAnsi="Calibri" w:cs="Calibri"/>
          <w:b/>
          <w:bCs/>
          <w:smallCaps/>
          <w:color w:val="4472C4"/>
          <w:sz w:val="52"/>
          <w:szCs w:val="52"/>
          <w:shd w:val="clear" w:color="auto" w:fill="FFFFFF"/>
        </w:rPr>
        <w:t>HUMBLE SIGN</w:t>
      </w:r>
      <w:r>
        <w:rPr>
          <w:rStyle w:val="normaltextrun"/>
          <w:rFonts w:ascii="Calibri" w:hAnsi="Calibri" w:cs="Calibri"/>
          <w:b/>
          <w:bCs/>
          <w:smallCaps/>
          <w:color w:val="4472C4"/>
          <w:sz w:val="52"/>
          <w:szCs w:val="52"/>
          <w:shd w:val="clear" w:color="auto" w:fill="FFFFFF"/>
        </w:rPr>
        <w:br/>
        <w:t>DESIGN TO BUILD</w:t>
      </w:r>
    </w:p>
    <w:p w14:paraId="7FE6E7EF" w14:textId="64367CEE" w:rsidR="00495522" w:rsidRDefault="00495522" w:rsidP="00D33999">
      <w:pPr>
        <w:tabs>
          <w:tab w:val="left" w:pos="5720"/>
        </w:tabs>
        <w:spacing w:after="0"/>
        <w:ind w:left="851" w:right="708"/>
        <w:jc w:val="center"/>
        <w:rPr>
          <w:rStyle w:val="normaltextrun"/>
          <w:rFonts w:ascii="Calibri" w:hAnsi="Calibri" w:cs="Calibri"/>
          <w:b/>
          <w:bCs/>
          <w:smallCaps/>
          <w:color w:val="4472C4"/>
          <w:sz w:val="52"/>
          <w:szCs w:val="52"/>
          <w:shd w:val="clear" w:color="auto" w:fill="FFFFFF"/>
        </w:rPr>
      </w:pPr>
      <w:r>
        <w:rPr>
          <w:rStyle w:val="normaltextrun"/>
          <w:rFonts w:ascii="Calibri" w:hAnsi="Calibri" w:cs="Calibri"/>
          <w:b/>
          <w:bCs/>
          <w:smallCaps/>
          <w:color w:val="4472C4"/>
          <w:sz w:val="52"/>
          <w:szCs w:val="52"/>
          <w:shd w:val="clear" w:color="auto" w:fill="FFFFFF"/>
        </w:rPr>
        <w:t>PROCESS FLOW DOCUMENT</w:t>
      </w:r>
    </w:p>
    <w:p w14:paraId="526A8844" w14:textId="5BFA7038" w:rsidR="00495522" w:rsidRDefault="00495522" w:rsidP="00495522">
      <w:pPr>
        <w:tabs>
          <w:tab w:val="left" w:pos="5720"/>
        </w:tabs>
        <w:ind w:left="851" w:right="708"/>
        <w:jc w:val="center"/>
        <w:rPr>
          <w:rStyle w:val="normaltextrun"/>
          <w:rFonts w:ascii="Calibri" w:hAnsi="Calibri" w:cs="Calibri"/>
          <w:b/>
          <w:bCs/>
          <w:smallCaps/>
          <w:color w:val="4472C4"/>
          <w:sz w:val="52"/>
          <w:szCs w:val="52"/>
          <w:shd w:val="clear" w:color="auto" w:fill="FFFFFF"/>
        </w:rPr>
      </w:pPr>
    </w:p>
    <w:p w14:paraId="31AFF42E" w14:textId="46374866" w:rsidR="00495522" w:rsidRDefault="00495522" w:rsidP="00495522">
      <w:pPr>
        <w:tabs>
          <w:tab w:val="left" w:pos="5720"/>
        </w:tabs>
        <w:ind w:left="851" w:right="708"/>
        <w:jc w:val="center"/>
        <w:rPr>
          <w:rStyle w:val="normaltextrun"/>
          <w:rFonts w:ascii="Calibri" w:hAnsi="Calibri" w:cs="Calibri"/>
          <w:b/>
          <w:bCs/>
          <w:smallCaps/>
          <w:color w:val="4472C4"/>
          <w:sz w:val="52"/>
          <w:szCs w:val="52"/>
          <w:shd w:val="clear" w:color="auto" w:fill="FFFFFF"/>
        </w:rPr>
      </w:pPr>
    </w:p>
    <w:p w14:paraId="51E15A07" w14:textId="4D47AABD" w:rsidR="00495522" w:rsidRDefault="00495522" w:rsidP="00495522">
      <w:pPr>
        <w:tabs>
          <w:tab w:val="left" w:pos="5720"/>
        </w:tabs>
        <w:ind w:left="851" w:right="708"/>
        <w:jc w:val="center"/>
        <w:rPr>
          <w:rStyle w:val="normaltextrun"/>
          <w:rFonts w:ascii="Calibri" w:hAnsi="Calibri" w:cs="Calibri"/>
          <w:b/>
          <w:bCs/>
          <w:smallCaps/>
          <w:color w:val="4472C4"/>
          <w:sz w:val="52"/>
          <w:szCs w:val="52"/>
          <w:shd w:val="clear" w:color="auto" w:fill="FFFFFF"/>
        </w:rPr>
      </w:pPr>
    </w:p>
    <w:p w14:paraId="516DF996" w14:textId="030CE309" w:rsidR="00495522" w:rsidRDefault="00495522" w:rsidP="00495522">
      <w:pPr>
        <w:tabs>
          <w:tab w:val="left" w:pos="5720"/>
        </w:tabs>
        <w:ind w:left="851" w:right="708"/>
        <w:jc w:val="center"/>
        <w:rPr>
          <w:rStyle w:val="normaltextrun"/>
          <w:rFonts w:ascii="Calibri" w:hAnsi="Calibri" w:cs="Calibri"/>
          <w:b/>
          <w:bCs/>
          <w:smallCaps/>
          <w:color w:val="4472C4"/>
          <w:sz w:val="52"/>
          <w:szCs w:val="52"/>
          <w:shd w:val="clear" w:color="auto" w:fill="FFFFFF"/>
        </w:rPr>
      </w:pPr>
    </w:p>
    <w:p w14:paraId="206E8732" w14:textId="4B45421D" w:rsidR="00495522" w:rsidRDefault="00495522" w:rsidP="00495522">
      <w:pPr>
        <w:tabs>
          <w:tab w:val="left" w:pos="5720"/>
        </w:tabs>
        <w:ind w:left="851" w:right="708"/>
        <w:jc w:val="center"/>
        <w:rPr>
          <w:rStyle w:val="normaltextrun"/>
          <w:rFonts w:ascii="Calibri" w:hAnsi="Calibri" w:cs="Calibri"/>
          <w:b/>
          <w:bCs/>
          <w:smallCaps/>
          <w:color w:val="4472C4"/>
          <w:sz w:val="52"/>
          <w:szCs w:val="52"/>
          <w:shd w:val="clear" w:color="auto" w:fill="FFFFFF"/>
        </w:rPr>
      </w:pPr>
    </w:p>
    <w:p w14:paraId="3B061ED0" w14:textId="74D8E7F4" w:rsidR="00495522" w:rsidRDefault="00495522" w:rsidP="00495522">
      <w:pPr>
        <w:tabs>
          <w:tab w:val="left" w:pos="5720"/>
        </w:tabs>
        <w:ind w:left="851" w:right="708"/>
        <w:jc w:val="center"/>
        <w:rPr>
          <w:rStyle w:val="normaltextrun"/>
          <w:rFonts w:ascii="Calibri" w:hAnsi="Calibri" w:cs="Calibri"/>
          <w:b/>
          <w:bCs/>
          <w:smallCaps/>
          <w:color w:val="4472C4"/>
          <w:sz w:val="52"/>
          <w:szCs w:val="52"/>
          <w:shd w:val="clear" w:color="auto" w:fill="FFFFFF"/>
        </w:rPr>
      </w:pPr>
    </w:p>
    <w:p w14:paraId="41AB28DE" w14:textId="77777777" w:rsidR="00317FEA" w:rsidRDefault="00317FEA" w:rsidP="00290FBF">
      <w:pPr>
        <w:ind w:right="-454"/>
        <w:rPr>
          <w:rStyle w:val="normaltextrun"/>
          <w:rFonts w:ascii="Calibri" w:hAnsi="Calibri" w:cs="Calibri"/>
          <w:b/>
          <w:bCs/>
          <w:smallCaps/>
          <w:color w:val="4472C4"/>
          <w:sz w:val="52"/>
          <w:szCs w:val="52"/>
          <w:shd w:val="clear" w:color="auto" w:fill="FFFFFF"/>
        </w:rPr>
      </w:pPr>
    </w:p>
    <w:p w14:paraId="02B8AFD7" w14:textId="77777777" w:rsidR="00317FEA" w:rsidRPr="00317FEA" w:rsidRDefault="00317FEA" w:rsidP="00290FBF">
      <w:pPr>
        <w:ind w:right="-454"/>
        <w:rPr>
          <w:rStyle w:val="normaltextrun"/>
          <w:rFonts w:ascii="Calibri" w:hAnsi="Calibri" w:cs="Calibri"/>
          <w:b/>
          <w:bCs/>
          <w:smallCaps/>
          <w:color w:val="4472C4"/>
          <w:sz w:val="24"/>
          <w:szCs w:val="24"/>
          <w:shd w:val="clear" w:color="auto" w:fill="FFFFFF"/>
        </w:rPr>
      </w:pPr>
    </w:p>
    <w:p w14:paraId="2D67C332" w14:textId="0648A28F" w:rsidR="00335240" w:rsidRPr="006F7DCF" w:rsidRDefault="00335240" w:rsidP="00335240">
      <w:pPr>
        <w:rPr>
          <w:sz w:val="24"/>
          <w:szCs w:val="24"/>
        </w:rPr>
      </w:pPr>
      <w:r>
        <w:rPr>
          <w:b/>
          <w:sz w:val="28"/>
          <w:szCs w:val="28"/>
          <w:u w:val="single"/>
        </w:rPr>
        <w:t xml:space="preserve">Roles: </w:t>
      </w:r>
    </w:p>
    <w:p w14:paraId="47EDDF59" w14:textId="77777777" w:rsidR="00354716" w:rsidRDefault="00335240" w:rsidP="00290FBF">
      <w:pPr>
        <w:ind w:right="-454"/>
        <w:rPr>
          <w:rFonts w:cstheme="minorHAnsi"/>
          <w:color w:val="2E2924"/>
          <w:shd w:val="clear" w:color="auto" w:fill="FFFFFF"/>
        </w:rPr>
      </w:pPr>
      <w:r w:rsidRPr="00335240">
        <w:rPr>
          <w:rFonts w:cstheme="minorHAnsi"/>
          <w:color w:val="2E2924"/>
          <w:shd w:val="clear" w:color="auto" w:fill="FFFFFF"/>
        </w:rPr>
        <w:t>A role is a configuration assigned to a user, which defines what an individual can see and do in the NetSuite system. In other words, a user's role is restricted by the permissions associated with that role. Depending on the role(s) assigned, a user can get access to different data and perform va</w:t>
      </w:r>
      <w:r w:rsidR="000A24F9">
        <w:rPr>
          <w:rFonts w:cstheme="minorHAnsi"/>
          <w:color w:val="2E2924"/>
          <w:shd w:val="clear" w:color="auto" w:fill="FFFFFF"/>
        </w:rPr>
        <w:t>rious actions within the system, and t</w:t>
      </w:r>
      <w:r w:rsidR="000A24F9" w:rsidRPr="000A24F9">
        <w:rPr>
          <w:rFonts w:cstheme="minorHAnsi"/>
          <w:color w:val="2E2924"/>
          <w:shd w:val="clear" w:color="auto" w:fill="FFFFFF"/>
        </w:rPr>
        <w:t xml:space="preserve">o find their role, they </w:t>
      </w:r>
      <w:r w:rsidR="000A24F9">
        <w:rPr>
          <w:rFonts w:cstheme="minorHAnsi"/>
          <w:color w:val="2E2924"/>
          <w:shd w:val="clear" w:color="auto" w:fill="FFFFFF"/>
        </w:rPr>
        <w:t xml:space="preserve">can </w:t>
      </w:r>
      <w:r w:rsidR="000A24F9" w:rsidRPr="000A24F9">
        <w:rPr>
          <w:rFonts w:cstheme="minorHAnsi"/>
          <w:color w:val="2E2924"/>
          <w:shd w:val="clear" w:color="auto" w:fill="FFFFFF"/>
        </w:rPr>
        <w:t>simply need to look at the top righ</w:t>
      </w:r>
      <w:r w:rsidR="000A24F9">
        <w:rPr>
          <w:rFonts w:cstheme="minorHAnsi"/>
          <w:color w:val="2E2924"/>
          <w:shd w:val="clear" w:color="auto" w:fill="FFFFFF"/>
        </w:rPr>
        <w:t>t corner of the NetSuite screen</w:t>
      </w:r>
      <w:r w:rsidR="000D619B">
        <w:rPr>
          <w:rFonts w:cstheme="minorHAnsi"/>
          <w:color w:val="2E2924"/>
          <w:shd w:val="clear" w:color="auto" w:fill="FFFFFF"/>
        </w:rPr>
        <w:t>.</w:t>
      </w:r>
    </w:p>
    <w:p w14:paraId="6BC05079" w14:textId="6C20F898" w:rsidR="000A24F9" w:rsidRDefault="000A24F9" w:rsidP="00290FBF">
      <w:pPr>
        <w:ind w:right="-454"/>
        <w:rPr>
          <w:rFonts w:cstheme="minorHAnsi"/>
          <w:b/>
          <w:highlight w:val="yellow"/>
        </w:rPr>
      </w:pPr>
      <w:r>
        <w:rPr>
          <w:rFonts w:cstheme="minorHAnsi"/>
          <w:color w:val="2E2924"/>
          <w:shd w:val="clear" w:color="auto" w:fill="FFFFFF"/>
        </w:rPr>
        <w:br/>
      </w:r>
      <w:r>
        <w:rPr>
          <w:noProof/>
          <w:lang w:val="en-US"/>
        </w:rPr>
        <w:drawing>
          <wp:inline distT="0" distB="0" distL="0" distR="0" wp14:anchorId="3C07B30B" wp14:editId="6E5DD388">
            <wp:extent cx="6390640" cy="30905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90640" cy="3090545"/>
                    </a:xfrm>
                    <a:prstGeom prst="rect">
                      <a:avLst/>
                    </a:prstGeom>
                  </pic:spPr>
                </pic:pic>
              </a:graphicData>
            </a:graphic>
          </wp:inline>
        </w:drawing>
      </w:r>
    </w:p>
    <w:p w14:paraId="2D35D5B9" w14:textId="77777777" w:rsidR="002A61FF" w:rsidRDefault="000D619B" w:rsidP="00290FBF">
      <w:pPr>
        <w:ind w:right="-454"/>
        <w:rPr>
          <w:rFonts w:cstheme="minorHAnsi"/>
          <w:color w:val="2E2924"/>
          <w:shd w:val="clear" w:color="auto" w:fill="FFFFFF"/>
        </w:rPr>
      </w:pPr>
      <w:r>
        <w:rPr>
          <w:rFonts w:cstheme="minorHAnsi"/>
          <w:color w:val="2E2924"/>
          <w:shd w:val="clear" w:color="auto" w:fill="FFFFFF"/>
        </w:rPr>
        <w:t>Also</w:t>
      </w:r>
      <w:r w:rsidR="003A6AED" w:rsidRPr="003A6AED">
        <w:rPr>
          <w:rFonts w:cstheme="minorHAnsi"/>
          <w:color w:val="2E2924"/>
          <w:shd w:val="clear" w:color="auto" w:fill="FFFFFF"/>
        </w:rPr>
        <w:t xml:space="preserve">, if a user is assigned multiple roles, they can switch roles </w:t>
      </w:r>
      <w:r w:rsidR="003A6AED">
        <w:rPr>
          <w:rFonts w:cstheme="minorHAnsi"/>
          <w:color w:val="2E2924"/>
          <w:shd w:val="clear" w:color="auto" w:fill="FFFFFF"/>
        </w:rPr>
        <w:t>by clicking on the desired role</w:t>
      </w:r>
      <w:r>
        <w:rPr>
          <w:rFonts w:cstheme="minorHAnsi"/>
          <w:color w:val="2E2924"/>
          <w:shd w:val="clear" w:color="auto" w:fill="FFFFFF"/>
        </w:rPr>
        <w:t>.</w:t>
      </w:r>
    </w:p>
    <w:p w14:paraId="020357CD" w14:textId="6EEA4A6B" w:rsidR="000A24F9" w:rsidRPr="000A24F9" w:rsidRDefault="000D619B" w:rsidP="00290FBF">
      <w:pPr>
        <w:ind w:right="-454"/>
        <w:rPr>
          <w:rFonts w:cstheme="minorHAnsi"/>
          <w:b/>
          <w:highlight w:val="yellow"/>
        </w:rPr>
      </w:pPr>
      <w:r>
        <w:rPr>
          <w:rFonts w:cstheme="minorHAnsi"/>
          <w:color w:val="2E2924"/>
          <w:shd w:val="clear" w:color="auto" w:fill="FFFFFF"/>
        </w:rPr>
        <w:br/>
      </w:r>
      <w:r w:rsidR="002A61FF">
        <w:rPr>
          <w:noProof/>
          <w:lang w:val="en-US"/>
        </w:rPr>
        <w:drawing>
          <wp:inline distT="0" distB="0" distL="0" distR="0" wp14:anchorId="51AA6B5A" wp14:editId="38CFFD7D">
            <wp:extent cx="6390640" cy="12388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90640" cy="1238885"/>
                    </a:xfrm>
                    <a:prstGeom prst="rect">
                      <a:avLst/>
                    </a:prstGeom>
                  </pic:spPr>
                </pic:pic>
              </a:graphicData>
            </a:graphic>
          </wp:inline>
        </w:drawing>
      </w:r>
    </w:p>
    <w:p w14:paraId="40BA3800" w14:textId="77777777" w:rsidR="007671C5" w:rsidRDefault="007671C5" w:rsidP="00290FBF">
      <w:pPr>
        <w:ind w:right="-454"/>
        <w:rPr>
          <w:b/>
          <w:sz w:val="32"/>
          <w:szCs w:val="32"/>
          <w:highlight w:val="yellow"/>
        </w:rPr>
      </w:pPr>
    </w:p>
    <w:p w14:paraId="45A49AB5" w14:textId="439EDE12" w:rsidR="008A019C" w:rsidRPr="00317FEA" w:rsidRDefault="00DB1D4E" w:rsidP="00290FBF">
      <w:pPr>
        <w:ind w:right="-454"/>
        <w:rPr>
          <w:b/>
          <w:sz w:val="32"/>
          <w:szCs w:val="32"/>
        </w:rPr>
      </w:pPr>
      <w:r>
        <w:rPr>
          <w:b/>
          <w:sz w:val="32"/>
          <w:szCs w:val="32"/>
          <w:highlight w:val="yellow"/>
        </w:rPr>
        <w:t xml:space="preserve">Login to </w:t>
      </w:r>
      <w:r w:rsidR="00317FEA" w:rsidRPr="00277CF2">
        <w:rPr>
          <w:b/>
          <w:sz w:val="32"/>
          <w:szCs w:val="32"/>
          <w:highlight w:val="yellow"/>
        </w:rPr>
        <w:t>Role:</w:t>
      </w:r>
      <w:r w:rsidR="00317FEA" w:rsidRPr="006F7DCF">
        <w:rPr>
          <w:b/>
          <w:sz w:val="32"/>
          <w:szCs w:val="32"/>
          <w:highlight w:val="yellow"/>
        </w:rPr>
        <w:t xml:space="preserve"> </w:t>
      </w:r>
      <w:r w:rsidR="006F7DCF" w:rsidRPr="006F7DCF">
        <w:rPr>
          <w:b/>
          <w:sz w:val="32"/>
          <w:szCs w:val="32"/>
          <w:highlight w:val="yellow"/>
        </w:rPr>
        <w:t>Supply Chain Manager</w:t>
      </w:r>
    </w:p>
    <w:p w14:paraId="0AFA1525" w14:textId="67173961" w:rsidR="00317FEA" w:rsidRPr="006F7DCF" w:rsidRDefault="00EA7571" w:rsidP="00317FEA">
      <w:pPr>
        <w:rPr>
          <w:sz w:val="24"/>
          <w:szCs w:val="24"/>
        </w:rPr>
      </w:pPr>
      <w:r>
        <w:rPr>
          <w:b/>
          <w:sz w:val="28"/>
          <w:szCs w:val="28"/>
          <w:u w:val="single"/>
        </w:rPr>
        <w:t xml:space="preserve">Items </w:t>
      </w:r>
      <w:r w:rsidR="006F7DCF">
        <w:rPr>
          <w:b/>
          <w:sz w:val="28"/>
          <w:szCs w:val="28"/>
          <w:u w:val="single"/>
        </w:rPr>
        <w:t>Type</w:t>
      </w:r>
      <w:r w:rsidR="006F7DCF" w:rsidRPr="00317FEA">
        <w:rPr>
          <w:b/>
          <w:sz w:val="28"/>
          <w:szCs w:val="28"/>
          <w:u w:val="single"/>
        </w:rPr>
        <w:t>s</w:t>
      </w:r>
      <w:r w:rsidR="006F7DCF">
        <w:rPr>
          <w:b/>
          <w:sz w:val="28"/>
          <w:szCs w:val="28"/>
          <w:u w:val="single"/>
        </w:rPr>
        <w:t xml:space="preserve">: </w:t>
      </w:r>
    </w:p>
    <w:p w14:paraId="794F86E6" w14:textId="43F72D59" w:rsidR="00EA7571" w:rsidRPr="006F7DCF" w:rsidRDefault="006F7DCF" w:rsidP="00EA7571">
      <w:pPr>
        <w:pStyle w:val="Default"/>
        <w:rPr>
          <w:rFonts w:asciiTheme="minorHAnsi" w:hAnsiTheme="minorHAnsi" w:cstheme="minorHAnsi"/>
          <w:b/>
          <w:bCs/>
          <w:sz w:val="22"/>
          <w:szCs w:val="22"/>
        </w:rPr>
      </w:pPr>
      <w:r w:rsidRPr="00C4650F">
        <w:rPr>
          <w:rFonts w:asciiTheme="minorHAnsi" w:hAnsiTheme="minorHAnsi" w:cstheme="minorHAnsi"/>
          <w:b/>
          <w:bCs/>
          <w:sz w:val="22"/>
          <w:szCs w:val="22"/>
        </w:rPr>
        <w:t xml:space="preserve">Step 1: </w:t>
      </w:r>
      <w:r w:rsidRPr="00C4650F">
        <w:rPr>
          <w:rFonts w:asciiTheme="minorHAnsi" w:hAnsiTheme="minorHAnsi" w:cstheme="minorHAnsi"/>
          <w:sz w:val="22"/>
          <w:szCs w:val="22"/>
        </w:rPr>
        <w:t>To View all types of Item present in NetSuite n</w:t>
      </w:r>
      <w:r w:rsidR="00EA7571" w:rsidRPr="00C4650F">
        <w:rPr>
          <w:rFonts w:asciiTheme="minorHAnsi" w:hAnsiTheme="minorHAnsi" w:cstheme="minorHAnsi"/>
          <w:sz w:val="22"/>
          <w:szCs w:val="22"/>
        </w:rPr>
        <w:t xml:space="preserve">avigate to </w:t>
      </w:r>
      <w:r w:rsidR="00EA7571" w:rsidRPr="00C4650F">
        <w:rPr>
          <w:rFonts w:asciiTheme="minorHAnsi" w:hAnsiTheme="minorHAnsi" w:cstheme="minorHAnsi"/>
          <w:b/>
          <w:bCs/>
          <w:sz w:val="22"/>
          <w:szCs w:val="22"/>
        </w:rPr>
        <w:t>Inventory -&gt; Lists -&gt; Items -&gt; New</w:t>
      </w:r>
      <w:r w:rsidR="00EA7571" w:rsidRPr="006F7DCF">
        <w:rPr>
          <w:rFonts w:asciiTheme="minorHAnsi" w:hAnsiTheme="minorHAnsi" w:cstheme="minorHAnsi"/>
          <w:b/>
          <w:bCs/>
          <w:sz w:val="22"/>
          <w:szCs w:val="22"/>
        </w:rPr>
        <w:t>.</w:t>
      </w:r>
    </w:p>
    <w:p w14:paraId="083A40C1" w14:textId="2F195145" w:rsidR="00EA7571" w:rsidRDefault="00EA7571" w:rsidP="00EA7571">
      <w:pPr>
        <w:pStyle w:val="Default"/>
        <w:rPr>
          <w:rFonts w:asciiTheme="minorHAnsi" w:hAnsiTheme="minorHAnsi" w:cstheme="minorHAnsi"/>
          <w:b/>
          <w:bCs/>
        </w:rPr>
      </w:pPr>
      <w:r>
        <w:rPr>
          <w:rFonts w:asciiTheme="minorHAnsi" w:hAnsiTheme="minorHAnsi" w:cstheme="minorHAnsi"/>
          <w:b/>
          <w:bCs/>
        </w:rPr>
        <w:lastRenderedPageBreak/>
        <w:br/>
      </w:r>
      <w:r>
        <w:rPr>
          <w:noProof/>
          <w:lang w:val="en-US" w:eastAsia="en-US"/>
        </w:rPr>
        <w:drawing>
          <wp:inline distT="0" distB="0" distL="0" distR="0" wp14:anchorId="5F3B50E7" wp14:editId="709FEDBE">
            <wp:extent cx="6390640" cy="1112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90640" cy="1112520"/>
                    </a:xfrm>
                    <a:prstGeom prst="rect">
                      <a:avLst/>
                    </a:prstGeom>
                  </pic:spPr>
                </pic:pic>
              </a:graphicData>
            </a:graphic>
          </wp:inline>
        </w:drawing>
      </w:r>
    </w:p>
    <w:p w14:paraId="01F7181A" w14:textId="77777777" w:rsidR="004F1DAB" w:rsidRDefault="004F1DAB" w:rsidP="00317FEA">
      <w:pPr>
        <w:pStyle w:val="NoSpacing"/>
        <w:rPr>
          <w:b/>
          <w:bCs/>
        </w:rPr>
      </w:pPr>
    </w:p>
    <w:p w14:paraId="3619F26E" w14:textId="692D17CE" w:rsidR="006F7DCF" w:rsidRDefault="006F7DCF" w:rsidP="00317FEA">
      <w:pPr>
        <w:pStyle w:val="NoSpacing"/>
      </w:pPr>
      <w:r>
        <w:rPr>
          <w:b/>
          <w:bCs/>
        </w:rPr>
        <w:t xml:space="preserve">Step 2: </w:t>
      </w:r>
      <w:r>
        <w:t xml:space="preserve">A list of item types will be open. </w:t>
      </w:r>
    </w:p>
    <w:p w14:paraId="33D13745" w14:textId="77777777" w:rsidR="006F7DCF" w:rsidRDefault="006F7DCF" w:rsidP="00317FEA">
      <w:pPr>
        <w:pStyle w:val="NoSpacing"/>
      </w:pPr>
    </w:p>
    <w:p w14:paraId="58414CAE" w14:textId="5DA8D9D6" w:rsidR="006F7DCF" w:rsidRDefault="006F7DCF" w:rsidP="00317FEA">
      <w:pPr>
        <w:pStyle w:val="NoSpacing"/>
      </w:pPr>
      <w:r>
        <w:rPr>
          <w:noProof/>
        </w:rPr>
        <w:drawing>
          <wp:inline distT="0" distB="0" distL="0" distR="0" wp14:anchorId="31B9D6C3" wp14:editId="748F8090">
            <wp:extent cx="6390640" cy="26809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90640" cy="2680970"/>
                    </a:xfrm>
                    <a:prstGeom prst="rect">
                      <a:avLst/>
                    </a:prstGeom>
                  </pic:spPr>
                </pic:pic>
              </a:graphicData>
            </a:graphic>
          </wp:inline>
        </w:drawing>
      </w:r>
    </w:p>
    <w:p w14:paraId="4A03BEDB" w14:textId="77777777" w:rsidR="006F7DCF" w:rsidRDefault="006F7DCF" w:rsidP="00317FEA">
      <w:pPr>
        <w:pStyle w:val="NoSpacing"/>
      </w:pPr>
    </w:p>
    <w:p w14:paraId="29A84153" w14:textId="00F40DA6" w:rsidR="005063B0" w:rsidRDefault="005063B0" w:rsidP="005063B0">
      <w:pPr>
        <w:pStyle w:val="Default"/>
        <w:rPr>
          <w:rFonts w:asciiTheme="minorHAnsi" w:hAnsiTheme="minorHAnsi" w:cstheme="minorHAnsi"/>
          <w:sz w:val="22"/>
          <w:szCs w:val="22"/>
        </w:rPr>
      </w:pPr>
      <w:r w:rsidRPr="005063B0">
        <w:rPr>
          <w:rFonts w:asciiTheme="minorHAnsi" w:hAnsiTheme="minorHAnsi" w:cstheme="minorHAnsi"/>
          <w:b/>
          <w:bCs/>
          <w:sz w:val="22"/>
          <w:szCs w:val="22"/>
        </w:rPr>
        <w:t xml:space="preserve">Assembly Item: </w:t>
      </w:r>
      <w:r w:rsidRPr="005063B0">
        <w:rPr>
          <w:rFonts w:asciiTheme="minorHAnsi" w:hAnsiTheme="minorHAnsi" w:cstheme="minorHAnsi"/>
          <w:sz w:val="22"/>
          <w:szCs w:val="22"/>
        </w:rPr>
        <w:t xml:space="preserve">In NetSuite, an item that is manufactured and consumes other components as part of that process is called an Assembly Item. Assembly Items can optionally be defined as lot numbered or serialized. </w:t>
      </w:r>
    </w:p>
    <w:p w14:paraId="64BB7050" w14:textId="0C8D699B" w:rsidR="005063B0" w:rsidRPr="005063B0" w:rsidRDefault="005063B0" w:rsidP="005E1B64">
      <w:pPr>
        <w:pStyle w:val="Default"/>
        <w:numPr>
          <w:ilvl w:val="1"/>
          <w:numId w:val="5"/>
        </w:numPr>
        <w:rPr>
          <w:rFonts w:asciiTheme="minorHAnsi" w:hAnsiTheme="minorHAnsi" w:cstheme="minorHAnsi"/>
          <w:sz w:val="22"/>
          <w:szCs w:val="22"/>
        </w:rPr>
      </w:pPr>
      <w:r w:rsidRPr="005063B0">
        <w:rPr>
          <w:rFonts w:asciiTheme="minorHAnsi" w:hAnsiTheme="minorHAnsi" w:cstheme="minorHAnsi"/>
          <w:b/>
          <w:sz w:val="22"/>
          <w:szCs w:val="22"/>
        </w:rPr>
        <w:t>Lot Numbered Assembly:</w:t>
      </w:r>
      <w:r w:rsidR="00704706">
        <w:rPr>
          <w:rFonts w:asciiTheme="minorHAnsi" w:hAnsiTheme="minorHAnsi" w:cstheme="minorHAnsi"/>
          <w:sz w:val="22"/>
          <w:szCs w:val="22"/>
        </w:rPr>
        <w:t xml:space="preserve"> t</w:t>
      </w:r>
      <w:r>
        <w:rPr>
          <w:rFonts w:asciiTheme="minorHAnsi" w:hAnsiTheme="minorHAnsi" w:cstheme="minorHAnsi"/>
          <w:sz w:val="22"/>
          <w:szCs w:val="22"/>
        </w:rPr>
        <w:t>he</w:t>
      </w:r>
      <w:r w:rsidRPr="005063B0">
        <w:rPr>
          <w:rFonts w:asciiTheme="minorHAnsi" w:hAnsiTheme="minorHAnsi" w:cstheme="minorHAnsi"/>
          <w:sz w:val="22"/>
          <w:szCs w:val="22"/>
        </w:rPr>
        <w:t xml:space="preserve"> assembly items that recognized in batches</w:t>
      </w:r>
      <w:r>
        <w:rPr>
          <w:rFonts w:asciiTheme="minorHAnsi" w:hAnsiTheme="minorHAnsi" w:cstheme="minorHAnsi"/>
          <w:sz w:val="22"/>
          <w:szCs w:val="22"/>
        </w:rPr>
        <w:t>.</w:t>
      </w:r>
    </w:p>
    <w:p w14:paraId="17F1A506" w14:textId="41F469AD" w:rsidR="005063B0" w:rsidRDefault="005063B0" w:rsidP="005E1B64">
      <w:pPr>
        <w:pStyle w:val="Default"/>
        <w:numPr>
          <w:ilvl w:val="1"/>
          <w:numId w:val="5"/>
        </w:numPr>
        <w:rPr>
          <w:rFonts w:asciiTheme="minorHAnsi" w:hAnsiTheme="minorHAnsi" w:cstheme="minorHAnsi"/>
          <w:sz w:val="22"/>
          <w:szCs w:val="22"/>
        </w:rPr>
      </w:pPr>
      <w:r w:rsidRPr="005063B0">
        <w:rPr>
          <w:rFonts w:asciiTheme="minorHAnsi" w:hAnsiTheme="minorHAnsi" w:cstheme="minorHAnsi"/>
          <w:b/>
          <w:sz w:val="22"/>
          <w:szCs w:val="22"/>
        </w:rPr>
        <w:t>Serial Number Assembly:</w:t>
      </w:r>
      <w:r w:rsidR="00704706">
        <w:rPr>
          <w:rFonts w:asciiTheme="minorHAnsi" w:hAnsiTheme="minorHAnsi" w:cstheme="minorHAnsi"/>
          <w:sz w:val="22"/>
          <w:szCs w:val="22"/>
        </w:rPr>
        <w:t xml:space="preserve"> w</w:t>
      </w:r>
      <w:r>
        <w:rPr>
          <w:rFonts w:asciiTheme="minorHAnsi" w:hAnsiTheme="minorHAnsi" w:cstheme="minorHAnsi"/>
          <w:sz w:val="22"/>
          <w:szCs w:val="22"/>
        </w:rPr>
        <w:t>here</w:t>
      </w:r>
      <w:r w:rsidRPr="005063B0">
        <w:rPr>
          <w:rFonts w:asciiTheme="minorHAnsi" w:hAnsiTheme="minorHAnsi" w:cstheme="minorHAnsi"/>
          <w:sz w:val="22"/>
          <w:szCs w:val="22"/>
        </w:rPr>
        <w:t xml:space="preserve"> each individual assembly</w:t>
      </w:r>
      <w:r>
        <w:rPr>
          <w:rFonts w:asciiTheme="minorHAnsi" w:hAnsiTheme="minorHAnsi" w:cstheme="minorHAnsi"/>
          <w:sz w:val="22"/>
          <w:szCs w:val="22"/>
        </w:rPr>
        <w:t xml:space="preserve"> </w:t>
      </w:r>
      <w:r w:rsidRPr="005063B0">
        <w:rPr>
          <w:rFonts w:asciiTheme="minorHAnsi" w:hAnsiTheme="minorHAnsi" w:cstheme="minorHAnsi"/>
          <w:sz w:val="22"/>
          <w:szCs w:val="22"/>
        </w:rPr>
        <w:t xml:space="preserve">item has </w:t>
      </w:r>
      <w:r w:rsidR="00E866B4" w:rsidRPr="005063B0">
        <w:rPr>
          <w:rFonts w:asciiTheme="minorHAnsi" w:hAnsiTheme="minorHAnsi" w:cstheme="minorHAnsi"/>
          <w:sz w:val="22"/>
          <w:szCs w:val="22"/>
        </w:rPr>
        <w:t>a</w:t>
      </w:r>
      <w:r w:rsidRPr="005063B0">
        <w:rPr>
          <w:rFonts w:asciiTheme="minorHAnsi" w:hAnsiTheme="minorHAnsi" w:cstheme="minorHAnsi"/>
          <w:sz w:val="22"/>
          <w:szCs w:val="22"/>
        </w:rPr>
        <w:t xml:space="preserve"> unique number</w:t>
      </w:r>
      <w:r>
        <w:rPr>
          <w:rFonts w:asciiTheme="minorHAnsi" w:hAnsiTheme="minorHAnsi" w:cstheme="minorHAnsi"/>
          <w:sz w:val="22"/>
          <w:szCs w:val="22"/>
        </w:rPr>
        <w:t>.</w:t>
      </w:r>
    </w:p>
    <w:p w14:paraId="5165ED1D" w14:textId="08D66618" w:rsidR="00C4650F" w:rsidRDefault="00C4650F" w:rsidP="00C4650F">
      <w:pPr>
        <w:pStyle w:val="Default"/>
        <w:rPr>
          <w:rFonts w:asciiTheme="minorHAnsi" w:hAnsiTheme="minorHAnsi" w:cstheme="minorHAnsi"/>
          <w:sz w:val="22"/>
          <w:szCs w:val="22"/>
        </w:rPr>
      </w:pPr>
    </w:p>
    <w:p w14:paraId="7558FD42" w14:textId="3B0B93B8" w:rsidR="00C4650F" w:rsidRDefault="00C4650F" w:rsidP="00C4650F">
      <w:pPr>
        <w:pStyle w:val="Default"/>
        <w:rPr>
          <w:rFonts w:asciiTheme="minorHAnsi" w:hAnsiTheme="minorHAnsi" w:cstheme="minorHAnsi"/>
          <w:sz w:val="22"/>
          <w:szCs w:val="22"/>
        </w:rPr>
      </w:pPr>
      <w:r w:rsidRPr="00C4650F">
        <w:rPr>
          <w:rFonts w:asciiTheme="minorHAnsi" w:hAnsiTheme="minorHAnsi" w:cstheme="minorHAnsi"/>
          <w:b/>
          <w:bCs/>
          <w:sz w:val="22"/>
          <w:szCs w:val="22"/>
        </w:rPr>
        <w:t>Description Item</w:t>
      </w:r>
      <w:r w:rsidRPr="005063B0">
        <w:rPr>
          <w:rFonts w:asciiTheme="minorHAnsi" w:hAnsiTheme="minorHAnsi" w:cstheme="minorHAnsi"/>
          <w:b/>
          <w:bCs/>
          <w:sz w:val="22"/>
          <w:szCs w:val="22"/>
        </w:rPr>
        <w:t xml:space="preserve">: </w:t>
      </w:r>
      <w:r w:rsidRPr="00C4650F">
        <w:rPr>
          <w:rFonts w:asciiTheme="minorHAnsi" w:hAnsiTheme="minorHAnsi" w:cstheme="minorHAnsi"/>
          <w:sz w:val="22"/>
          <w:szCs w:val="22"/>
        </w:rPr>
        <w:t>Description lin</w:t>
      </w:r>
      <w:r w:rsidR="00335240">
        <w:rPr>
          <w:rFonts w:asciiTheme="minorHAnsi" w:hAnsiTheme="minorHAnsi" w:cstheme="minorHAnsi"/>
          <w:sz w:val="22"/>
          <w:szCs w:val="22"/>
        </w:rPr>
        <w:t>e items let you place sentence-</w:t>
      </w:r>
      <w:r w:rsidRPr="00C4650F">
        <w:rPr>
          <w:rFonts w:asciiTheme="minorHAnsi" w:hAnsiTheme="minorHAnsi" w:cstheme="minorHAnsi"/>
          <w:sz w:val="22"/>
          <w:szCs w:val="22"/>
        </w:rPr>
        <w:t>or paragraph-long descriptions on items you are not selling. For example, you can enter special shipping instructions or a disclaimer. Description items have no amount field. They are only used to add text to transactions. They can be used on both purchase and sales transactions.</w:t>
      </w:r>
    </w:p>
    <w:p w14:paraId="319E0B9D" w14:textId="0FD1AD73" w:rsidR="00C4650F" w:rsidRDefault="00C4650F" w:rsidP="00C4650F">
      <w:pPr>
        <w:pStyle w:val="Default"/>
        <w:rPr>
          <w:rFonts w:asciiTheme="minorHAnsi" w:hAnsiTheme="minorHAnsi" w:cstheme="minorHAnsi"/>
          <w:sz w:val="22"/>
          <w:szCs w:val="22"/>
        </w:rPr>
      </w:pPr>
    </w:p>
    <w:p w14:paraId="25569EFA" w14:textId="66FE7159" w:rsidR="00C4650F" w:rsidRPr="00C4650F" w:rsidRDefault="00C4650F" w:rsidP="00C4650F">
      <w:pPr>
        <w:pStyle w:val="Default"/>
        <w:rPr>
          <w:rFonts w:asciiTheme="minorHAnsi" w:hAnsiTheme="minorHAnsi" w:cstheme="minorHAnsi"/>
          <w:sz w:val="22"/>
          <w:szCs w:val="22"/>
        </w:rPr>
      </w:pPr>
      <w:r>
        <w:rPr>
          <w:rFonts w:asciiTheme="minorHAnsi" w:hAnsiTheme="minorHAnsi" w:cstheme="minorHAnsi"/>
          <w:b/>
          <w:bCs/>
          <w:sz w:val="22"/>
          <w:szCs w:val="22"/>
        </w:rPr>
        <w:t>Discount</w:t>
      </w:r>
      <w:r w:rsidRPr="00C4650F">
        <w:rPr>
          <w:rFonts w:asciiTheme="minorHAnsi" w:hAnsiTheme="minorHAnsi" w:cstheme="minorHAnsi"/>
          <w:b/>
          <w:bCs/>
          <w:sz w:val="22"/>
          <w:szCs w:val="22"/>
        </w:rPr>
        <w:t xml:space="preserve"> Item</w:t>
      </w:r>
      <w:r w:rsidRPr="005063B0">
        <w:rPr>
          <w:rFonts w:asciiTheme="minorHAnsi" w:hAnsiTheme="minorHAnsi" w:cstheme="minorHAnsi"/>
          <w:b/>
          <w:bCs/>
          <w:sz w:val="22"/>
          <w:szCs w:val="22"/>
        </w:rPr>
        <w:t xml:space="preserve">: </w:t>
      </w:r>
      <w:r w:rsidRPr="00C4650F">
        <w:rPr>
          <w:rFonts w:asciiTheme="minorHAnsi" w:hAnsiTheme="minorHAnsi" w:cstheme="minorHAnsi"/>
          <w:sz w:val="22"/>
          <w:szCs w:val="22"/>
        </w:rPr>
        <w:t>It is used in sales transactions to apply discounts to the items being sold.</w:t>
      </w:r>
      <w:r>
        <w:rPr>
          <w:rFonts w:asciiTheme="minorHAnsi" w:hAnsiTheme="minorHAnsi" w:cstheme="minorHAnsi"/>
          <w:sz w:val="22"/>
          <w:szCs w:val="22"/>
        </w:rPr>
        <w:t xml:space="preserve"> </w:t>
      </w:r>
      <w:r w:rsidR="00B3535D" w:rsidRPr="00C4650F">
        <w:rPr>
          <w:rFonts w:asciiTheme="minorHAnsi" w:hAnsiTheme="minorHAnsi" w:cstheme="minorHAnsi"/>
          <w:sz w:val="22"/>
          <w:szCs w:val="22"/>
        </w:rPr>
        <w:t>Let’s</w:t>
      </w:r>
      <w:r w:rsidRPr="00C4650F">
        <w:rPr>
          <w:rFonts w:asciiTheme="minorHAnsi" w:hAnsiTheme="minorHAnsi" w:cstheme="minorHAnsi"/>
          <w:sz w:val="22"/>
          <w:szCs w:val="22"/>
        </w:rPr>
        <w:t xml:space="preserve"> say you 10%.</w:t>
      </w:r>
    </w:p>
    <w:p w14:paraId="79F7C3D4" w14:textId="4098C41D" w:rsidR="00C4650F" w:rsidRDefault="00C4650F" w:rsidP="00C4650F">
      <w:pPr>
        <w:pStyle w:val="Default"/>
        <w:rPr>
          <w:rFonts w:asciiTheme="minorHAnsi" w:hAnsiTheme="minorHAnsi" w:cstheme="minorHAnsi"/>
          <w:sz w:val="22"/>
          <w:szCs w:val="22"/>
        </w:rPr>
      </w:pPr>
      <w:r w:rsidRPr="00C4650F">
        <w:rPr>
          <w:rFonts w:asciiTheme="minorHAnsi" w:hAnsiTheme="minorHAnsi" w:cstheme="minorHAnsi"/>
          <w:sz w:val="22"/>
          <w:szCs w:val="22"/>
        </w:rPr>
        <w:t>When a discount item is applied on a sale, it reduces the line-item amount that precedes the discount ite</w:t>
      </w:r>
      <w:r w:rsidR="00335240">
        <w:rPr>
          <w:rFonts w:asciiTheme="minorHAnsi" w:hAnsiTheme="minorHAnsi" w:cstheme="minorHAnsi"/>
          <w:sz w:val="22"/>
          <w:szCs w:val="22"/>
        </w:rPr>
        <w:t xml:space="preserve">m by a percentage or flat rate. </w:t>
      </w:r>
      <w:r w:rsidRPr="00C4650F">
        <w:rPr>
          <w:rFonts w:asciiTheme="minorHAnsi" w:hAnsiTheme="minorHAnsi" w:cstheme="minorHAnsi"/>
          <w:sz w:val="22"/>
          <w:szCs w:val="22"/>
        </w:rPr>
        <w:t>A discount item can also be used to reduce the total amount of a transaction.</w:t>
      </w:r>
    </w:p>
    <w:p w14:paraId="5D1295AF" w14:textId="77777777" w:rsidR="00B3535D" w:rsidRDefault="00B3535D" w:rsidP="00C4650F">
      <w:pPr>
        <w:pStyle w:val="Default"/>
        <w:rPr>
          <w:rFonts w:asciiTheme="minorHAnsi" w:hAnsiTheme="minorHAnsi" w:cstheme="minorHAnsi"/>
          <w:sz w:val="22"/>
          <w:szCs w:val="22"/>
        </w:rPr>
      </w:pPr>
    </w:p>
    <w:p w14:paraId="69A00488" w14:textId="21C57696" w:rsidR="00C4650F" w:rsidRPr="005063B0" w:rsidRDefault="00C4650F" w:rsidP="00C4650F">
      <w:pPr>
        <w:pStyle w:val="Default"/>
        <w:rPr>
          <w:rFonts w:asciiTheme="minorHAnsi" w:hAnsiTheme="minorHAnsi" w:cstheme="minorHAnsi"/>
          <w:sz w:val="22"/>
          <w:szCs w:val="22"/>
        </w:rPr>
      </w:pPr>
    </w:p>
    <w:p w14:paraId="36DEC7E6" w14:textId="6AD5E61A" w:rsidR="005063B0" w:rsidRDefault="005063B0" w:rsidP="005063B0">
      <w:pPr>
        <w:pStyle w:val="Default"/>
        <w:rPr>
          <w:rFonts w:asciiTheme="minorHAnsi" w:hAnsiTheme="minorHAnsi" w:cstheme="minorHAnsi"/>
          <w:sz w:val="22"/>
          <w:szCs w:val="22"/>
        </w:rPr>
      </w:pPr>
      <w:r w:rsidRPr="005063B0">
        <w:rPr>
          <w:rFonts w:asciiTheme="minorHAnsi" w:hAnsiTheme="minorHAnsi" w:cstheme="minorHAnsi"/>
          <w:b/>
          <w:bCs/>
          <w:sz w:val="22"/>
          <w:szCs w:val="22"/>
        </w:rPr>
        <w:t xml:space="preserve">Inventory Item: </w:t>
      </w:r>
      <w:r w:rsidRPr="005063B0">
        <w:rPr>
          <w:rFonts w:asciiTheme="minorHAnsi" w:hAnsiTheme="minorHAnsi" w:cstheme="minorHAnsi"/>
          <w:sz w:val="22"/>
          <w:szCs w:val="22"/>
        </w:rPr>
        <w:t xml:space="preserve">NetSuite inventory item records let you track the quantity and value of your inventory. Your balance sheet automatically reflects the value of your inventory on hand, and your income statement automatically reflects the </w:t>
      </w:r>
      <w:r w:rsidR="00C4650F" w:rsidRPr="005063B0">
        <w:rPr>
          <w:rFonts w:asciiTheme="minorHAnsi" w:hAnsiTheme="minorHAnsi" w:cstheme="minorHAnsi"/>
          <w:sz w:val="22"/>
          <w:szCs w:val="22"/>
        </w:rPr>
        <w:t>mark-up</w:t>
      </w:r>
      <w:r w:rsidRPr="005063B0">
        <w:rPr>
          <w:rFonts w:asciiTheme="minorHAnsi" w:hAnsiTheme="minorHAnsi" w:cstheme="minorHAnsi"/>
          <w:sz w:val="22"/>
          <w:szCs w:val="22"/>
        </w:rPr>
        <w:t xml:space="preserve"> you charge for these items. </w:t>
      </w:r>
    </w:p>
    <w:p w14:paraId="39072586" w14:textId="6C2CEC94" w:rsidR="007C63EE" w:rsidRPr="005063B0" w:rsidRDefault="007C63EE" w:rsidP="005E1B64">
      <w:pPr>
        <w:pStyle w:val="Default"/>
        <w:numPr>
          <w:ilvl w:val="1"/>
          <w:numId w:val="4"/>
        </w:numPr>
        <w:rPr>
          <w:rFonts w:asciiTheme="minorHAnsi" w:hAnsiTheme="minorHAnsi" w:cstheme="minorHAnsi"/>
          <w:sz w:val="22"/>
          <w:szCs w:val="22"/>
        </w:rPr>
      </w:pPr>
      <w:r w:rsidRPr="005063B0">
        <w:rPr>
          <w:rFonts w:asciiTheme="minorHAnsi" w:hAnsiTheme="minorHAnsi" w:cstheme="minorHAnsi"/>
          <w:b/>
          <w:sz w:val="22"/>
          <w:szCs w:val="22"/>
        </w:rPr>
        <w:t xml:space="preserve">Lot Numbered </w:t>
      </w:r>
      <w:r>
        <w:rPr>
          <w:rFonts w:asciiTheme="minorHAnsi" w:hAnsiTheme="minorHAnsi" w:cstheme="minorHAnsi"/>
          <w:b/>
          <w:sz w:val="22"/>
          <w:szCs w:val="22"/>
        </w:rPr>
        <w:t>Inventory Item</w:t>
      </w:r>
      <w:r w:rsidRPr="005063B0">
        <w:rPr>
          <w:rFonts w:asciiTheme="minorHAnsi" w:hAnsiTheme="minorHAnsi" w:cstheme="minorHAnsi"/>
          <w:b/>
          <w:sz w:val="22"/>
          <w:szCs w:val="22"/>
        </w:rPr>
        <w:t>:</w:t>
      </w:r>
      <w:r w:rsidR="00097819">
        <w:rPr>
          <w:rFonts w:asciiTheme="minorHAnsi" w:hAnsiTheme="minorHAnsi" w:cstheme="minorHAnsi"/>
          <w:sz w:val="22"/>
          <w:szCs w:val="22"/>
        </w:rPr>
        <w:t xml:space="preserve"> t</w:t>
      </w:r>
      <w:r>
        <w:rPr>
          <w:rFonts w:asciiTheme="minorHAnsi" w:hAnsiTheme="minorHAnsi" w:cstheme="minorHAnsi"/>
          <w:sz w:val="22"/>
          <w:szCs w:val="22"/>
        </w:rPr>
        <w:t>he</w:t>
      </w:r>
      <w:r w:rsidRPr="005063B0">
        <w:rPr>
          <w:rFonts w:asciiTheme="minorHAnsi" w:hAnsiTheme="minorHAnsi" w:cstheme="minorHAnsi"/>
          <w:sz w:val="22"/>
          <w:szCs w:val="22"/>
        </w:rPr>
        <w:t xml:space="preserve"> </w:t>
      </w:r>
      <w:r w:rsidR="00986FAE">
        <w:rPr>
          <w:rFonts w:asciiTheme="minorHAnsi" w:hAnsiTheme="minorHAnsi" w:cstheme="minorHAnsi"/>
          <w:sz w:val="22"/>
          <w:szCs w:val="22"/>
        </w:rPr>
        <w:t>inventory</w:t>
      </w:r>
      <w:r w:rsidRPr="005063B0">
        <w:rPr>
          <w:rFonts w:asciiTheme="minorHAnsi" w:hAnsiTheme="minorHAnsi" w:cstheme="minorHAnsi"/>
          <w:sz w:val="22"/>
          <w:szCs w:val="22"/>
        </w:rPr>
        <w:t xml:space="preserve"> items that recognized in batches</w:t>
      </w:r>
      <w:r>
        <w:rPr>
          <w:rFonts w:asciiTheme="minorHAnsi" w:hAnsiTheme="minorHAnsi" w:cstheme="minorHAnsi"/>
          <w:sz w:val="22"/>
          <w:szCs w:val="22"/>
        </w:rPr>
        <w:t>.</w:t>
      </w:r>
    </w:p>
    <w:p w14:paraId="6237490A" w14:textId="5E302923" w:rsidR="007C63EE" w:rsidRDefault="007C63EE" w:rsidP="005E1B64">
      <w:pPr>
        <w:pStyle w:val="Default"/>
        <w:numPr>
          <w:ilvl w:val="1"/>
          <w:numId w:val="4"/>
        </w:numPr>
        <w:rPr>
          <w:rFonts w:asciiTheme="minorHAnsi" w:hAnsiTheme="minorHAnsi" w:cstheme="minorHAnsi"/>
          <w:sz w:val="22"/>
          <w:szCs w:val="22"/>
        </w:rPr>
      </w:pPr>
      <w:r w:rsidRPr="005063B0">
        <w:rPr>
          <w:rFonts w:asciiTheme="minorHAnsi" w:hAnsiTheme="minorHAnsi" w:cstheme="minorHAnsi"/>
          <w:b/>
          <w:sz w:val="22"/>
          <w:szCs w:val="22"/>
        </w:rPr>
        <w:t xml:space="preserve">Serial Number </w:t>
      </w:r>
      <w:r>
        <w:rPr>
          <w:rFonts w:asciiTheme="minorHAnsi" w:hAnsiTheme="minorHAnsi" w:cstheme="minorHAnsi"/>
          <w:b/>
          <w:sz w:val="22"/>
          <w:szCs w:val="22"/>
        </w:rPr>
        <w:t>Inventory Item:</w:t>
      </w:r>
      <w:r w:rsidR="00097819">
        <w:rPr>
          <w:rFonts w:asciiTheme="minorHAnsi" w:hAnsiTheme="minorHAnsi" w:cstheme="minorHAnsi"/>
          <w:sz w:val="22"/>
          <w:szCs w:val="22"/>
        </w:rPr>
        <w:t xml:space="preserve"> w</w:t>
      </w:r>
      <w:r>
        <w:rPr>
          <w:rFonts w:asciiTheme="minorHAnsi" w:hAnsiTheme="minorHAnsi" w:cstheme="minorHAnsi"/>
          <w:sz w:val="22"/>
          <w:szCs w:val="22"/>
        </w:rPr>
        <w:t>here</w:t>
      </w:r>
      <w:r w:rsidRPr="005063B0">
        <w:rPr>
          <w:rFonts w:asciiTheme="minorHAnsi" w:hAnsiTheme="minorHAnsi" w:cstheme="minorHAnsi"/>
          <w:sz w:val="22"/>
          <w:szCs w:val="22"/>
        </w:rPr>
        <w:t xml:space="preserve"> each individual </w:t>
      </w:r>
      <w:r w:rsidR="00986FAE">
        <w:rPr>
          <w:rFonts w:asciiTheme="minorHAnsi" w:hAnsiTheme="minorHAnsi" w:cstheme="minorHAnsi"/>
          <w:sz w:val="22"/>
          <w:szCs w:val="22"/>
        </w:rPr>
        <w:t>inventory</w:t>
      </w:r>
      <w:r>
        <w:rPr>
          <w:rFonts w:asciiTheme="minorHAnsi" w:hAnsiTheme="minorHAnsi" w:cstheme="minorHAnsi"/>
          <w:sz w:val="22"/>
          <w:szCs w:val="22"/>
        </w:rPr>
        <w:t xml:space="preserve"> </w:t>
      </w:r>
      <w:r w:rsidRPr="005063B0">
        <w:rPr>
          <w:rFonts w:asciiTheme="minorHAnsi" w:hAnsiTheme="minorHAnsi" w:cstheme="minorHAnsi"/>
          <w:sz w:val="22"/>
          <w:szCs w:val="22"/>
        </w:rPr>
        <w:t>item has a unique number</w:t>
      </w:r>
      <w:r>
        <w:rPr>
          <w:rFonts w:asciiTheme="minorHAnsi" w:hAnsiTheme="minorHAnsi" w:cstheme="minorHAnsi"/>
          <w:sz w:val="22"/>
          <w:szCs w:val="22"/>
        </w:rPr>
        <w:t>.</w:t>
      </w:r>
    </w:p>
    <w:p w14:paraId="564101D0" w14:textId="77777777" w:rsidR="00696974" w:rsidRDefault="00696974" w:rsidP="00696974">
      <w:pPr>
        <w:pStyle w:val="Default"/>
        <w:ind w:left="1440"/>
        <w:rPr>
          <w:rFonts w:asciiTheme="minorHAnsi" w:hAnsiTheme="minorHAnsi" w:cstheme="minorHAnsi"/>
          <w:sz w:val="22"/>
          <w:szCs w:val="22"/>
        </w:rPr>
      </w:pPr>
    </w:p>
    <w:p w14:paraId="2AE95348" w14:textId="6D4E17D9" w:rsidR="007C63EE" w:rsidRDefault="00696974" w:rsidP="00696974">
      <w:pPr>
        <w:pStyle w:val="Default"/>
        <w:rPr>
          <w:rFonts w:asciiTheme="minorHAnsi" w:hAnsiTheme="minorHAnsi" w:cstheme="minorHAnsi"/>
          <w:color w:val="1A1816"/>
          <w:sz w:val="22"/>
          <w:szCs w:val="22"/>
          <w:shd w:val="clear" w:color="auto" w:fill="FFFFFF"/>
        </w:rPr>
      </w:pPr>
      <w:r>
        <w:rPr>
          <w:rFonts w:asciiTheme="minorHAnsi" w:hAnsiTheme="minorHAnsi" w:cstheme="minorHAnsi"/>
          <w:b/>
          <w:bCs/>
          <w:sz w:val="22"/>
          <w:szCs w:val="22"/>
        </w:rPr>
        <w:t>Group</w:t>
      </w:r>
      <w:r w:rsidRPr="005063B0">
        <w:rPr>
          <w:rFonts w:asciiTheme="minorHAnsi" w:hAnsiTheme="minorHAnsi" w:cstheme="minorHAnsi"/>
          <w:b/>
          <w:bCs/>
          <w:sz w:val="22"/>
          <w:szCs w:val="22"/>
        </w:rPr>
        <w:t xml:space="preserve"> Item:</w:t>
      </w:r>
      <w:r>
        <w:rPr>
          <w:rFonts w:asciiTheme="minorHAnsi" w:hAnsiTheme="minorHAnsi" w:cstheme="minorHAnsi"/>
          <w:b/>
          <w:bCs/>
          <w:sz w:val="22"/>
          <w:szCs w:val="22"/>
        </w:rPr>
        <w:t xml:space="preserve"> </w:t>
      </w:r>
      <w:r w:rsidRPr="00696974">
        <w:rPr>
          <w:rFonts w:asciiTheme="minorHAnsi" w:hAnsiTheme="minorHAnsi" w:cstheme="minorHAnsi"/>
          <w:color w:val="1A1816"/>
          <w:sz w:val="22"/>
          <w:szCs w:val="22"/>
          <w:shd w:val="clear" w:color="auto" w:fill="FFFFFF"/>
        </w:rPr>
        <w:t>An item group is sold as a single unit, but made up of several individual items. An item group is a group of items on a sales or purchase order that need to be sold or purchased together. The item group is not fulfilled, received, or stocked. The components of the group are. However, the item group is available in the item list on a sales or purchase order and can be added to those transactions.</w:t>
      </w:r>
    </w:p>
    <w:p w14:paraId="67F5C8CE" w14:textId="5A72506D" w:rsidR="00696974" w:rsidRDefault="00696974" w:rsidP="00696974">
      <w:pPr>
        <w:pStyle w:val="Default"/>
        <w:rPr>
          <w:rFonts w:asciiTheme="minorHAnsi" w:hAnsiTheme="minorHAnsi" w:cstheme="minorHAnsi"/>
          <w:color w:val="1A1816"/>
          <w:sz w:val="22"/>
          <w:szCs w:val="22"/>
          <w:shd w:val="clear" w:color="auto" w:fill="FFFFFF"/>
        </w:rPr>
      </w:pPr>
    </w:p>
    <w:p w14:paraId="6E8453BD" w14:textId="75334DA4" w:rsidR="00696974" w:rsidRPr="00696974" w:rsidRDefault="00696974" w:rsidP="00696974">
      <w:pPr>
        <w:pStyle w:val="Default"/>
        <w:rPr>
          <w:rFonts w:asciiTheme="minorHAnsi" w:hAnsiTheme="minorHAnsi" w:cstheme="minorHAnsi"/>
          <w:sz w:val="22"/>
          <w:szCs w:val="22"/>
        </w:rPr>
      </w:pPr>
      <w:r>
        <w:rPr>
          <w:rFonts w:asciiTheme="minorHAnsi" w:hAnsiTheme="minorHAnsi" w:cstheme="minorHAnsi"/>
          <w:b/>
          <w:bCs/>
          <w:sz w:val="22"/>
          <w:szCs w:val="22"/>
        </w:rPr>
        <w:t>Kit/Package</w:t>
      </w:r>
      <w:r w:rsidRPr="005063B0">
        <w:rPr>
          <w:rFonts w:asciiTheme="minorHAnsi" w:hAnsiTheme="minorHAnsi" w:cstheme="minorHAnsi"/>
          <w:b/>
          <w:bCs/>
          <w:sz w:val="22"/>
          <w:szCs w:val="22"/>
        </w:rPr>
        <w:t xml:space="preserve"> Item:</w:t>
      </w:r>
      <w:r>
        <w:rPr>
          <w:rFonts w:asciiTheme="minorHAnsi" w:hAnsiTheme="minorHAnsi" w:cstheme="minorHAnsi"/>
          <w:b/>
          <w:bCs/>
          <w:sz w:val="22"/>
          <w:szCs w:val="22"/>
        </w:rPr>
        <w:t xml:space="preserve"> </w:t>
      </w:r>
      <w:r w:rsidRPr="00696974">
        <w:rPr>
          <w:rFonts w:asciiTheme="minorHAnsi" w:hAnsiTheme="minorHAnsi" w:cstheme="minorHAnsi"/>
          <w:color w:val="1A1816"/>
          <w:sz w:val="22"/>
          <w:szCs w:val="22"/>
          <w:shd w:val="clear" w:color="auto" w:fill="FFFFFF"/>
        </w:rPr>
        <w:t>Kits or packages let you create items that are collected from other items. You can assign multiple price levels to your kits and even make them available in your website. Whenever you sell a kit, inventory items are deducted from inventory.</w:t>
      </w:r>
    </w:p>
    <w:p w14:paraId="6D19D82F" w14:textId="4609AF04" w:rsidR="005063B0" w:rsidRDefault="005063B0" w:rsidP="005063B0">
      <w:pPr>
        <w:pStyle w:val="Default"/>
        <w:rPr>
          <w:rFonts w:asciiTheme="minorHAnsi" w:hAnsiTheme="minorHAnsi" w:cstheme="minorHAnsi"/>
          <w:sz w:val="22"/>
          <w:szCs w:val="22"/>
        </w:rPr>
      </w:pPr>
    </w:p>
    <w:p w14:paraId="56FCE794" w14:textId="6E09D7C1" w:rsidR="00B3535D" w:rsidRDefault="00B3535D" w:rsidP="00B3535D">
      <w:pPr>
        <w:pStyle w:val="Default"/>
        <w:rPr>
          <w:rFonts w:asciiTheme="minorHAnsi" w:hAnsiTheme="minorHAnsi" w:cstheme="minorHAnsi"/>
          <w:sz w:val="22"/>
          <w:szCs w:val="22"/>
        </w:rPr>
      </w:pPr>
      <w:r>
        <w:rPr>
          <w:rFonts w:asciiTheme="minorHAnsi" w:hAnsiTheme="minorHAnsi" w:cstheme="minorHAnsi"/>
          <w:b/>
          <w:bCs/>
          <w:sz w:val="22"/>
          <w:szCs w:val="22"/>
        </w:rPr>
        <w:t>Markup</w:t>
      </w:r>
      <w:r w:rsidRPr="005063B0">
        <w:rPr>
          <w:rFonts w:asciiTheme="minorHAnsi" w:hAnsiTheme="minorHAnsi" w:cstheme="minorHAnsi"/>
          <w:b/>
          <w:bCs/>
          <w:sz w:val="22"/>
          <w:szCs w:val="22"/>
        </w:rPr>
        <w:t xml:space="preserve"> Item: </w:t>
      </w:r>
      <w:r w:rsidRPr="00B3535D">
        <w:rPr>
          <w:rFonts w:asciiTheme="minorHAnsi" w:hAnsiTheme="minorHAnsi" w:cstheme="minorHAnsi"/>
          <w:sz w:val="22"/>
          <w:szCs w:val="22"/>
        </w:rPr>
        <w:t>You can use mark-up items to apply an additional charge to an order. Using markup items lets you track markup amounts without</w:t>
      </w:r>
      <w:r w:rsidR="008F7CD3">
        <w:rPr>
          <w:rFonts w:asciiTheme="minorHAnsi" w:hAnsiTheme="minorHAnsi" w:cstheme="minorHAnsi"/>
          <w:sz w:val="22"/>
          <w:szCs w:val="22"/>
        </w:rPr>
        <w:t xml:space="preserve"> affecting inventory valuation. </w:t>
      </w:r>
      <w:r w:rsidRPr="00B3535D">
        <w:rPr>
          <w:rFonts w:asciiTheme="minorHAnsi" w:hAnsiTheme="minorHAnsi" w:cstheme="minorHAnsi"/>
          <w:sz w:val="22"/>
          <w:szCs w:val="22"/>
        </w:rPr>
        <w:t>For example, you can charge a rush fee for completing a service or delivering an item quicker than is usually guaranteed.</w:t>
      </w:r>
    </w:p>
    <w:p w14:paraId="305EC385" w14:textId="77777777" w:rsidR="00B3535D" w:rsidRPr="00B3535D" w:rsidRDefault="00B3535D" w:rsidP="00B3535D">
      <w:pPr>
        <w:pStyle w:val="Default"/>
        <w:rPr>
          <w:rFonts w:asciiTheme="minorHAnsi" w:hAnsiTheme="minorHAnsi" w:cstheme="minorHAnsi"/>
          <w:b/>
          <w:bCs/>
          <w:sz w:val="22"/>
          <w:szCs w:val="22"/>
        </w:rPr>
      </w:pPr>
    </w:p>
    <w:p w14:paraId="1BA7859E" w14:textId="3C2D27EB" w:rsidR="005063B0" w:rsidRDefault="005063B0" w:rsidP="005063B0">
      <w:pPr>
        <w:pStyle w:val="Default"/>
        <w:rPr>
          <w:rFonts w:asciiTheme="minorHAnsi" w:hAnsiTheme="minorHAnsi" w:cstheme="minorHAnsi"/>
          <w:sz w:val="22"/>
          <w:szCs w:val="22"/>
        </w:rPr>
      </w:pPr>
      <w:r w:rsidRPr="005063B0">
        <w:rPr>
          <w:rFonts w:asciiTheme="minorHAnsi" w:hAnsiTheme="minorHAnsi" w:cstheme="minorHAnsi"/>
          <w:b/>
          <w:bCs/>
          <w:sz w:val="22"/>
          <w:szCs w:val="22"/>
        </w:rPr>
        <w:t xml:space="preserve">Non–Inventory Item: </w:t>
      </w:r>
      <w:r w:rsidRPr="005063B0">
        <w:rPr>
          <w:rFonts w:asciiTheme="minorHAnsi" w:hAnsiTheme="minorHAnsi" w:cstheme="minorHAnsi"/>
          <w:sz w:val="22"/>
          <w:szCs w:val="22"/>
        </w:rPr>
        <w:t>A non-inventory item is something that a company</w:t>
      </w:r>
      <w:r w:rsidR="00B3535D">
        <w:rPr>
          <w:rFonts w:asciiTheme="minorHAnsi" w:hAnsiTheme="minorHAnsi" w:cstheme="minorHAnsi"/>
          <w:sz w:val="22"/>
          <w:szCs w:val="22"/>
        </w:rPr>
        <w:t xml:space="preserve"> purchases for its own use</w:t>
      </w:r>
      <w:r w:rsidRPr="005063B0">
        <w:rPr>
          <w:rFonts w:asciiTheme="minorHAnsi" w:hAnsiTheme="minorHAnsi" w:cstheme="minorHAnsi"/>
          <w:sz w:val="22"/>
          <w:szCs w:val="22"/>
        </w:rPr>
        <w:t xml:space="preserve"> but does not track in terms of quantity. </w:t>
      </w:r>
      <w:r w:rsidR="00B3535D" w:rsidRPr="00B3535D">
        <w:rPr>
          <w:rFonts w:asciiTheme="minorHAnsi" w:hAnsiTheme="minorHAnsi" w:cstheme="minorHAnsi"/>
          <w:color w:val="1A1816"/>
          <w:sz w:val="22"/>
          <w:szCs w:val="22"/>
          <w:shd w:val="clear" w:color="auto" w:fill="FFFFFF"/>
        </w:rPr>
        <w:t>The following are examples of non-inventory items:</w:t>
      </w:r>
    </w:p>
    <w:p w14:paraId="7EAA3E01" w14:textId="422F37BB" w:rsidR="00B3535D" w:rsidRPr="00B3535D" w:rsidRDefault="00B3535D" w:rsidP="005E1B64">
      <w:pPr>
        <w:pStyle w:val="ListParagraph"/>
        <w:numPr>
          <w:ilvl w:val="0"/>
          <w:numId w:val="1"/>
        </w:numPr>
        <w:shd w:val="clear" w:color="auto" w:fill="FFFFFF"/>
        <w:spacing w:after="0" w:line="240" w:lineRule="auto"/>
        <w:rPr>
          <w:rFonts w:eastAsia="Times New Roman" w:cstheme="minorHAnsi"/>
          <w:color w:val="1A1816"/>
          <w:lang w:val="en-US"/>
        </w:rPr>
      </w:pPr>
      <w:r>
        <w:rPr>
          <w:rFonts w:eastAsia="Times New Roman" w:cstheme="minorHAnsi"/>
          <w:b/>
          <w:bCs/>
          <w:color w:val="1A1816"/>
          <w:lang w:val="en-US"/>
        </w:rPr>
        <w:t>Non-inventory Items for S</w:t>
      </w:r>
      <w:r w:rsidRPr="00B3535D">
        <w:rPr>
          <w:rFonts w:eastAsia="Times New Roman" w:cstheme="minorHAnsi"/>
          <w:b/>
          <w:bCs/>
          <w:color w:val="1A1816"/>
          <w:lang w:val="en-US"/>
        </w:rPr>
        <w:t>ale</w:t>
      </w:r>
      <w:r w:rsidRPr="00B3535D">
        <w:rPr>
          <w:rFonts w:eastAsia="Times New Roman" w:cstheme="minorHAnsi"/>
          <w:color w:val="1A1816"/>
          <w:lang w:val="en-US"/>
        </w:rPr>
        <w:t> – can be bought, sold, and consumed but are not added to a purchase order or kept in inventory. Non-inventory items for sale can only be sold to customers and entered on customer-facing transactions, such as sales orders, cash sales, or invoices.</w:t>
      </w:r>
    </w:p>
    <w:p w14:paraId="6419957C" w14:textId="60F0E22E" w:rsidR="00B3535D" w:rsidRPr="00B3535D" w:rsidRDefault="00B3535D" w:rsidP="005E1B64">
      <w:pPr>
        <w:pStyle w:val="ListParagraph"/>
        <w:numPr>
          <w:ilvl w:val="0"/>
          <w:numId w:val="1"/>
        </w:numPr>
        <w:shd w:val="clear" w:color="auto" w:fill="FFFFFF"/>
        <w:spacing w:after="0" w:line="240" w:lineRule="auto"/>
        <w:rPr>
          <w:rFonts w:eastAsia="Times New Roman" w:cstheme="minorHAnsi"/>
          <w:color w:val="1A1816"/>
          <w:lang w:val="en-US"/>
        </w:rPr>
      </w:pPr>
      <w:r>
        <w:rPr>
          <w:rFonts w:eastAsia="Times New Roman" w:cstheme="minorHAnsi"/>
          <w:b/>
          <w:bCs/>
          <w:color w:val="1A1816"/>
          <w:lang w:val="en-US"/>
        </w:rPr>
        <w:t>Non-inventory Items for P</w:t>
      </w:r>
      <w:r w:rsidRPr="00B3535D">
        <w:rPr>
          <w:rFonts w:eastAsia="Times New Roman" w:cstheme="minorHAnsi"/>
          <w:b/>
          <w:bCs/>
          <w:color w:val="1A1816"/>
          <w:lang w:val="en-US"/>
        </w:rPr>
        <w:t>urchase</w:t>
      </w:r>
      <w:r w:rsidRPr="00B3535D">
        <w:rPr>
          <w:rFonts w:eastAsia="Times New Roman" w:cstheme="minorHAnsi"/>
          <w:color w:val="1A1816"/>
          <w:lang w:val="en-US"/>
        </w:rPr>
        <w:t> – can only be bought and entered on vendor-facing transactions such as purchase orders and vendor bills. These items are purchased by your organization but not resold, such as office supplies.</w:t>
      </w:r>
    </w:p>
    <w:p w14:paraId="4488B041" w14:textId="68C6B4DC" w:rsidR="00B3535D" w:rsidRPr="00B3535D" w:rsidRDefault="00B3535D" w:rsidP="005E1B64">
      <w:pPr>
        <w:pStyle w:val="ListParagraph"/>
        <w:numPr>
          <w:ilvl w:val="0"/>
          <w:numId w:val="1"/>
        </w:numPr>
        <w:shd w:val="clear" w:color="auto" w:fill="FFFFFF"/>
        <w:spacing w:after="0" w:line="240" w:lineRule="auto"/>
        <w:rPr>
          <w:rFonts w:eastAsia="Times New Roman" w:cstheme="minorHAnsi"/>
          <w:color w:val="1A1816"/>
          <w:lang w:val="en-US"/>
        </w:rPr>
      </w:pPr>
      <w:r>
        <w:rPr>
          <w:rFonts w:eastAsia="Times New Roman" w:cstheme="minorHAnsi"/>
          <w:b/>
          <w:bCs/>
          <w:color w:val="1A1816"/>
          <w:lang w:val="en-US"/>
        </w:rPr>
        <w:t>Non-inventory Items for R</w:t>
      </w:r>
      <w:r w:rsidRPr="00B3535D">
        <w:rPr>
          <w:rFonts w:eastAsia="Times New Roman" w:cstheme="minorHAnsi"/>
          <w:b/>
          <w:bCs/>
          <w:color w:val="1A1816"/>
          <w:lang w:val="en-US"/>
        </w:rPr>
        <w:t>esale</w:t>
      </w:r>
      <w:r w:rsidRPr="00B3535D">
        <w:rPr>
          <w:rFonts w:eastAsia="Times New Roman" w:cstheme="minorHAnsi"/>
          <w:color w:val="1A1816"/>
          <w:lang w:val="en-US"/>
        </w:rPr>
        <w:t> – can be bought and sold and appear on all applicable transaction types. This includes drop-ship items that you do not store but sell directly from the vendor.</w:t>
      </w:r>
    </w:p>
    <w:p w14:paraId="730506BD" w14:textId="77777777" w:rsidR="005063B0" w:rsidRPr="005063B0" w:rsidRDefault="005063B0" w:rsidP="005063B0">
      <w:pPr>
        <w:pStyle w:val="Default"/>
        <w:rPr>
          <w:rFonts w:asciiTheme="minorHAnsi" w:hAnsiTheme="minorHAnsi" w:cstheme="minorHAnsi"/>
          <w:sz w:val="22"/>
          <w:szCs w:val="22"/>
        </w:rPr>
      </w:pPr>
    </w:p>
    <w:p w14:paraId="733379AB" w14:textId="5A6C4823" w:rsidR="00B3535D" w:rsidRPr="00B3535D" w:rsidRDefault="005063B0" w:rsidP="00310910">
      <w:pPr>
        <w:pStyle w:val="Default"/>
        <w:rPr>
          <w:rFonts w:asciiTheme="minorHAnsi" w:hAnsiTheme="minorHAnsi" w:cstheme="minorHAnsi"/>
          <w:sz w:val="22"/>
          <w:szCs w:val="22"/>
        </w:rPr>
      </w:pPr>
      <w:r w:rsidRPr="005063B0">
        <w:rPr>
          <w:rFonts w:asciiTheme="minorHAnsi" w:hAnsiTheme="minorHAnsi" w:cstheme="minorHAnsi"/>
          <w:b/>
          <w:bCs/>
          <w:sz w:val="22"/>
          <w:szCs w:val="22"/>
        </w:rPr>
        <w:t xml:space="preserve">Other Charge Item: </w:t>
      </w:r>
      <w:r w:rsidRPr="005063B0">
        <w:rPr>
          <w:rFonts w:asciiTheme="minorHAnsi" w:hAnsiTheme="minorHAnsi" w:cstheme="minorHAnsi"/>
          <w:sz w:val="22"/>
          <w:szCs w:val="22"/>
        </w:rPr>
        <w:t xml:space="preserve">Other charge items can be used to designate items or services you purchase or sell that do not fall into another type of item. </w:t>
      </w:r>
      <w:r w:rsidR="00B3535D" w:rsidRPr="00B3535D">
        <w:rPr>
          <w:rFonts w:asciiTheme="minorHAnsi" w:eastAsia="Times New Roman" w:hAnsiTheme="minorHAnsi" w:cstheme="minorHAnsi"/>
          <w:color w:val="1A1816"/>
          <w:sz w:val="22"/>
          <w:szCs w:val="22"/>
          <w:lang w:val="en-US"/>
        </w:rPr>
        <w:t>For example, you might use other charge items in the following ways:</w:t>
      </w:r>
    </w:p>
    <w:p w14:paraId="18CF928E" w14:textId="407AB875" w:rsidR="00B3535D" w:rsidRPr="00B3535D" w:rsidRDefault="00E605E8" w:rsidP="005E1B64">
      <w:pPr>
        <w:pStyle w:val="ListParagraph"/>
        <w:numPr>
          <w:ilvl w:val="0"/>
          <w:numId w:val="2"/>
        </w:numPr>
        <w:shd w:val="clear" w:color="auto" w:fill="FFFFFF"/>
        <w:spacing w:after="0" w:line="240" w:lineRule="auto"/>
        <w:rPr>
          <w:rFonts w:eastAsia="Times New Roman" w:cstheme="minorHAnsi"/>
          <w:color w:val="1A1816"/>
          <w:lang w:val="en-US"/>
        </w:rPr>
      </w:pPr>
      <w:r>
        <w:rPr>
          <w:rFonts w:eastAsia="Times New Roman" w:cstheme="minorHAnsi"/>
          <w:b/>
          <w:bCs/>
          <w:color w:val="1A1816"/>
          <w:lang w:val="en-US"/>
        </w:rPr>
        <w:t>Other Charge for S</w:t>
      </w:r>
      <w:r w:rsidR="00B3535D" w:rsidRPr="00B3535D">
        <w:rPr>
          <w:rFonts w:eastAsia="Times New Roman" w:cstheme="minorHAnsi"/>
          <w:b/>
          <w:bCs/>
          <w:color w:val="1A1816"/>
          <w:lang w:val="en-US"/>
        </w:rPr>
        <w:t>ale</w:t>
      </w:r>
      <w:r w:rsidR="00B3535D" w:rsidRPr="00B3535D">
        <w:rPr>
          <w:rFonts w:eastAsia="Times New Roman" w:cstheme="minorHAnsi"/>
          <w:color w:val="1A1816"/>
          <w:lang w:val="en-US"/>
        </w:rPr>
        <w:t> – to charge for gift wrapping or alterations</w:t>
      </w:r>
      <w:r w:rsidR="00AA2D3A">
        <w:rPr>
          <w:rFonts w:eastAsia="Times New Roman" w:cstheme="minorHAnsi"/>
          <w:color w:val="1A1816"/>
          <w:lang w:val="en-US"/>
        </w:rPr>
        <w:t>.</w:t>
      </w:r>
    </w:p>
    <w:p w14:paraId="6E3607C2" w14:textId="09101051" w:rsidR="00B3535D" w:rsidRPr="00B3535D" w:rsidRDefault="00E605E8" w:rsidP="005E1B64">
      <w:pPr>
        <w:pStyle w:val="ListParagraph"/>
        <w:numPr>
          <w:ilvl w:val="0"/>
          <w:numId w:val="2"/>
        </w:numPr>
        <w:shd w:val="clear" w:color="auto" w:fill="FFFFFF"/>
        <w:spacing w:after="0" w:line="240" w:lineRule="auto"/>
        <w:rPr>
          <w:rFonts w:eastAsia="Times New Roman" w:cstheme="minorHAnsi"/>
          <w:color w:val="1A1816"/>
          <w:lang w:val="en-US"/>
        </w:rPr>
      </w:pPr>
      <w:r>
        <w:rPr>
          <w:rFonts w:eastAsia="Times New Roman" w:cstheme="minorHAnsi"/>
          <w:b/>
          <w:bCs/>
          <w:color w:val="1A1816"/>
          <w:lang w:val="en-US"/>
        </w:rPr>
        <w:t>Other Charge for P</w:t>
      </w:r>
      <w:r w:rsidR="00B3535D" w:rsidRPr="00B3535D">
        <w:rPr>
          <w:rFonts w:eastAsia="Times New Roman" w:cstheme="minorHAnsi"/>
          <w:b/>
          <w:bCs/>
          <w:color w:val="1A1816"/>
          <w:lang w:val="en-US"/>
        </w:rPr>
        <w:t>urchase</w:t>
      </w:r>
      <w:r w:rsidR="00B3535D" w:rsidRPr="00B3535D">
        <w:rPr>
          <w:rFonts w:eastAsia="Times New Roman" w:cstheme="minorHAnsi"/>
          <w:color w:val="1A1816"/>
          <w:lang w:val="en-US"/>
        </w:rPr>
        <w:t> – when your company must pay a vendor a rush charge</w:t>
      </w:r>
      <w:r w:rsidR="00AA2D3A">
        <w:rPr>
          <w:rFonts w:eastAsia="Times New Roman" w:cstheme="minorHAnsi"/>
          <w:color w:val="1A1816"/>
          <w:lang w:val="en-US"/>
        </w:rPr>
        <w:t>.</w:t>
      </w:r>
    </w:p>
    <w:p w14:paraId="29D483D5" w14:textId="76D7E8A8" w:rsidR="00B3535D" w:rsidRPr="00B3535D" w:rsidRDefault="00E605E8" w:rsidP="005E1B64">
      <w:pPr>
        <w:pStyle w:val="ListParagraph"/>
        <w:numPr>
          <w:ilvl w:val="0"/>
          <w:numId w:val="2"/>
        </w:numPr>
        <w:shd w:val="clear" w:color="auto" w:fill="FFFFFF"/>
        <w:spacing w:after="0" w:line="240" w:lineRule="auto"/>
        <w:rPr>
          <w:rFonts w:eastAsia="Times New Roman" w:cstheme="minorHAnsi"/>
          <w:color w:val="1A1816"/>
          <w:lang w:val="en-US"/>
        </w:rPr>
      </w:pPr>
      <w:r>
        <w:rPr>
          <w:rFonts w:eastAsia="Times New Roman" w:cstheme="minorHAnsi"/>
          <w:b/>
          <w:bCs/>
          <w:color w:val="1A1816"/>
          <w:lang w:val="en-US"/>
        </w:rPr>
        <w:t>Other Charge for R</w:t>
      </w:r>
      <w:r w:rsidR="00B3535D" w:rsidRPr="00B3535D">
        <w:rPr>
          <w:rFonts w:eastAsia="Times New Roman" w:cstheme="minorHAnsi"/>
          <w:b/>
          <w:bCs/>
          <w:color w:val="1A1816"/>
          <w:lang w:val="en-US"/>
        </w:rPr>
        <w:t>esale</w:t>
      </w:r>
      <w:r w:rsidR="00B3535D" w:rsidRPr="00B3535D">
        <w:rPr>
          <w:rFonts w:eastAsia="Times New Roman" w:cstheme="minorHAnsi"/>
          <w:color w:val="1A1816"/>
          <w:lang w:val="en-US"/>
        </w:rPr>
        <w:t> – when you receive free boxes with a wholesale purchase but sell the boxes for a profit.</w:t>
      </w:r>
    </w:p>
    <w:p w14:paraId="47888E84" w14:textId="77777777" w:rsidR="00B3535D" w:rsidRDefault="00B3535D" w:rsidP="005063B0">
      <w:pPr>
        <w:pStyle w:val="Default"/>
        <w:rPr>
          <w:rFonts w:asciiTheme="minorHAnsi" w:hAnsiTheme="minorHAnsi" w:cstheme="minorHAnsi"/>
          <w:sz w:val="22"/>
          <w:szCs w:val="22"/>
        </w:rPr>
      </w:pPr>
    </w:p>
    <w:p w14:paraId="2ED5350D" w14:textId="77777777" w:rsidR="005063B0" w:rsidRPr="005063B0" w:rsidRDefault="005063B0" w:rsidP="005063B0">
      <w:pPr>
        <w:pStyle w:val="Default"/>
        <w:rPr>
          <w:rFonts w:asciiTheme="minorHAnsi" w:hAnsiTheme="minorHAnsi" w:cstheme="minorHAnsi"/>
          <w:sz w:val="22"/>
          <w:szCs w:val="22"/>
        </w:rPr>
      </w:pPr>
    </w:p>
    <w:p w14:paraId="7F5F5B26" w14:textId="7867927E" w:rsidR="006F7DCF" w:rsidRPr="005063B0" w:rsidRDefault="005063B0" w:rsidP="005063B0">
      <w:pPr>
        <w:pStyle w:val="NoSpacing"/>
        <w:rPr>
          <w:rFonts w:cstheme="minorHAnsi"/>
        </w:rPr>
      </w:pPr>
      <w:r w:rsidRPr="005063B0">
        <w:rPr>
          <w:rFonts w:cstheme="minorHAnsi"/>
          <w:b/>
          <w:bCs/>
        </w:rPr>
        <w:t xml:space="preserve">Service Item: </w:t>
      </w:r>
      <w:r w:rsidRPr="005063B0">
        <w:rPr>
          <w:rFonts w:cstheme="minorHAnsi"/>
        </w:rPr>
        <w:t xml:space="preserve">A service item is an item you create to track time and record billable hours. Service items are classified as Services for Purchase, Services for Resale, or Services </w:t>
      </w:r>
      <w:r w:rsidR="00BE1D1C">
        <w:rPr>
          <w:rFonts w:cstheme="minorHAnsi"/>
        </w:rPr>
        <w:t>for Sale. Services for Purchase.</w:t>
      </w:r>
    </w:p>
    <w:p w14:paraId="2AED42D5" w14:textId="20B73262" w:rsidR="00BE1D1C" w:rsidRPr="00BE1D1C" w:rsidRDefault="00BE1D1C" w:rsidP="005E1B64">
      <w:pPr>
        <w:pStyle w:val="ListParagraph"/>
        <w:numPr>
          <w:ilvl w:val="0"/>
          <w:numId w:val="3"/>
        </w:numPr>
        <w:shd w:val="clear" w:color="auto" w:fill="FFFFFF"/>
        <w:spacing w:after="0" w:line="240" w:lineRule="auto"/>
        <w:rPr>
          <w:rFonts w:eastAsia="Times New Roman" w:cstheme="minorHAnsi"/>
          <w:color w:val="1A1816"/>
          <w:lang w:val="en-US"/>
        </w:rPr>
      </w:pPr>
      <w:r w:rsidRPr="00BE1D1C">
        <w:rPr>
          <w:rFonts w:eastAsia="Times New Roman" w:cstheme="minorHAnsi"/>
          <w:b/>
          <w:bCs/>
          <w:color w:val="1A1816"/>
          <w:lang w:val="en-US"/>
        </w:rPr>
        <w:t>Services for Purchase</w:t>
      </w:r>
      <w:r w:rsidRPr="00BE1D1C">
        <w:rPr>
          <w:rFonts w:eastAsia="Times New Roman" w:cstheme="minorHAnsi"/>
          <w:color w:val="1A1816"/>
          <w:lang w:val="en-US"/>
        </w:rPr>
        <w:t> – services your business buys but doesn't sell to customers</w:t>
      </w:r>
      <w:r w:rsidR="00AA2D3A">
        <w:rPr>
          <w:rFonts w:eastAsia="Times New Roman" w:cstheme="minorHAnsi"/>
          <w:color w:val="1A1816"/>
          <w:lang w:val="en-US"/>
        </w:rPr>
        <w:t>.</w:t>
      </w:r>
    </w:p>
    <w:p w14:paraId="6B29A60A" w14:textId="06A6403D" w:rsidR="00BE1D1C" w:rsidRPr="00BE1D1C" w:rsidRDefault="00BE1D1C" w:rsidP="005E1B64">
      <w:pPr>
        <w:pStyle w:val="ListParagraph"/>
        <w:numPr>
          <w:ilvl w:val="0"/>
          <w:numId w:val="3"/>
        </w:numPr>
        <w:shd w:val="clear" w:color="auto" w:fill="FFFFFF"/>
        <w:spacing w:after="0" w:line="240" w:lineRule="auto"/>
        <w:rPr>
          <w:rFonts w:eastAsia="Times New Roman" w:cstheme="minorHAnsi"/>
          <w:color w:val="1A1816"/>
          <w:lang w:val="en-US"/>
        </w:rPr>
      </w:pPr>
      <w:r w:rsidRPr="00BE1D1C">
        <w:rPr>
          <w:rFonts w:eastAsia="Times New Roman" w:cstheme="minorHAnsi"/>
          <w:b/>
          <w:bCs/>
          <w:color w:val="1A1816"/>
          <w:lang w:val="en-US"/>
        </w:rPr>
        <w:t>Services for Resale</w:t>
      </w:r>
      <w:r w:rsidRPr="00BE1D1C">
        <w:rPr>
          <w:rFonts w:eastAsia="Times New Roman" w:cstheme="minorHAnsi"/>
          <w:color w:val="1A1816"/>
          <w:lang w:val="en-US"/>
        </w:rPr>
        <w:t> – services your business buys and then sells to customers</w:t>
      </w:r>
      <w:r w:rsidR="00AA2D3A">
        <w:rPr>
          <w:rFonts w:eastAsia="Times New Roman" w:cstheme="minorHAnsi"/>
          <w:color w:val="1A1816"/>
          <w:lang w:val="en-US"/>
        </w:rPr>
        <w:t>.</w:t>
      </w:r>
    </w:p>
    <w:p w14:paraId="37D3C478" w14:textId="33BBD9BF" w:rsidR="00BE1D1C" w:rsidRDefault="00BE1D1C" w:rsidP="005E1B64">
      <w:pPr>
        <w:pStyle w:val="ListParagraph"/>
        <w:numPr>
          <w:ilvl w:val="0"/>
          <w:numId w:val="3"/>
        </w:numPr>
        <w:shd w:val="clear" w:color="auto" w:fill="FFFFFF"/>
        <w:spacing w:after="0" w:line="240" w:lineRule="auto"/>
        <w:rPr>
          <w:rFonts w:eastAsia="Times New Roman" w:cstheme="minorHAnsi"/>
          <w:color w:val="1A1816"/>
          <w:lang w:val="en-US"/>
        </w:rPr>
      </w:pPr>
      <w:r w:rsidRPr="00BE1D1C">
        <w:rPr>
          <w:rFonts w:eastAsia="Times New Roman" w:cstheme="minorHAnsi"/>
          <w:b/>
          <w:bCs/>
          <w:color w:val="1A1816"/>
          <w:lang w:val="en-US"/>
        </w:rPr>
        <w:t>Services for Sale</w:t>
      </w:r>
      <w:r w:rsidRPr="00BE1D1C">
        <w:rPr>
          <w:rFonts w:eastAsia="Times New Roman" w:cstheme="minorHAnsi"/>
          <w:color w:val="1A1816"/>
          <w:lang w:val="en-US"/>
        </w:rPr>
        <w:t> – services your business sells but doesn't buy</w:t>
      </w:r>
      <w:r w:rsidR="00AA2D3A">
        <w:rPr>
          <w:rFonts w:eastAsia="Times New Roman" w:cstheme="minorHAnsi"/>
          <w:color w:val="1A1816"/>
          <w:lang w:val="en-US"/>
        </w:rPr>
        <w:t>.</w:t>
      </w:r>
    </w:p>
    <w:p w14:paraId="489D4708" w14:textId="1D32798C" w:rsidR="004B584B" w:rsidRDefault="004B584B" w:rsidP="004B584B">
      <w:pPr>
        <w:shd w:val="clear" w:color="auto" w:fill="FFFFFF"/>
        <w:spacing w:after="0" w:line="240" w:lineRule="auto"/>
        <w:rPr>
          <w:rFonts w:eastAsia="Times New Roman" w:cstheme="minorHAnsi"/>
          <w:color w:val="1A1816"/>
          <w:lang w:val="en-US"/>
        </w:rPr>
      </w:pPr>
    </w:p>
    <w:p w14:paraId="3F5BD862" w14:textId="000FE08B" w:rsidR="004B584B" w:rsidRDefault="004B584B" w:rsidP="004B584B">
      <w:pPr>
        <w:pStyle w:val="NormalWeb"/>
        <w:shd w:val="clear" w:color="auto" w:fill="FFFFFF"/>
        <w:spacing w:before="210" w:beforeAutospacing="0" w:after="210" w:afterAutospacing="0"/>
        <w:rPr>
          <w:rFonts w:asciiTheme="minorHAnsi" w:hAnsiTheme="minorHAnsi" w:cstheme="minorHAnsi"/>
          <w:color w:val="1A1816"/>
          <w:sz w:val="22"/>
          <w:szCs w:val="22"/>
        </w:rPr>
      </w:pPr>
      <w:r w:rsidRPr="004B584B">
        <w:rPr>
          <w:rFonts w:asciiTheme="minorHAnsi" w:hAnsiTheme="minorHAnsi" w:cstheme="minorHAnsi"/>
          <w:b/>
          <w:bCs/>
          <w:sz w:val="22"/>
          <w:szCs w:val="22"/>
        </w:rPr>
        <w:t xml:space="preserve">Subtotal Item: </w:t>
      </w:r>
      <w:r w:rsidRPr="004B584B">
        <w:rPr>
          <w:rFonts w:asciiTheme="minorHAnsi" w:hAnsiTheme="minorHAnsi" w:cstheme="minorHAnsi"/>
          <w:color w:val="1A1816"/>
          <w:sz w:val="22"/>
          <w:szCs w:val="22"/>
        </w:rPr>
        <w:t>Subtotal item records are used to separate groups or individual line items if you want to offer a discount or tax on certain line items but not others.</w:t>
      </w:r>
    </w:p>
    <w:p w14:paraId="450DF914" w14:textId="4A3C4644" w:rsidR="003D0DE8" w:rsidRPr="006F7DCF" w:rsidRDefault="003D0DE8" w:rsidP="003D0DE8">
      <w:pPr>
        <w:rPr>
          <w:sz w:val="24"/>
          <w:szCs w:val="24"/>
        </w:rPr>
      </w:pPr>
      <w:r>
        <w:rPr>
          <w:b/>
          <w:sz w:val="28"/>
          <w:szCs w:val="28"/>
          <w:u w:val="single"/>
        </w:rPr>
        <w:t xml:space="preserve">Inventory Item Creation: </w:t>
      </w:r>
      <w:r>
        <w:rPr>
          <w:b/>
          <w:sz w:val="28"/>
          <w:szCs w:val="28"/>
          <w:u w:val="single"/>
        </w:rPr>
        <w:br/>
      </w:r>
      <w:r w:rsidR="005B7574">
        <w:rPr>
          <w:rFonts w:cstheme="minorHAnsi"/>
          <w:color w:val="1A1816"/>
        </w:rPr>
        <w:br/>
        <w:t xml:space="preserve">To create a new Inventory Item go to the New Item Creation list </w:t>
      </w:r>
      <w:r w:rsidR="005B7574" w:rsidRPr="00DE442A">
        <w:rPr>
          <w:rFonts w:cstheme="minorHAnsi"/>
          <w:b/>
          <w:color w:val="1A1816"/>
        </w:rPr>
        <w:t>(</w:t>
      </w:r>
      <w:r w:rsidR="005B7574">
        <w:rPr>
          <w:rFonts w:cstheme="minorHAnsi"/>
          <w:color w:val="1A1816"/>
        </w:rPr>
        <w:t xml:space="preserve"> </w:t>
      </w:r>
      <w:r w:rsidR="005B7574" w:rsidRPr="00C4650F">
        <w:rPr>
          <w:rFonts w:cstheme="minorHAnsi"/>
          <w:b/>
          <w:bCs/>
        </w:rPr>
        <w:t>Inventory -&gt; Lists -&gt; Items -&gt; New</w:t>
      </w:r>
      <w:r w:rsidR="005B7574">
        <w:rPr>
          <w:rFonts w:cstheme="minorHAnsi"/>
          <w:b/>
          <w:bCs/>
        </w:rPr>
        <w:t xml:space="preserve"> ) </w:t>
      </w:r>
      <w:r w:rsidR="005B7574" w:rsidRPr="005B7574">
        <w:rPr>
          <w:rFonts w:cstheme="minorHAnsi"/>
          <w:bCs/>
        </w:rPr>
        <w:t>and select the</w:t>
      </w:r>
      <w:r w:rsidR="005B7574">
        <w:rPr>
          <w:rFonts w:cstheme="minorHAnsi"/>
          <w:b/>
          <w:bCs/>
        </w:rPr>
        <w:t xml:space="preserve"> Inventory Item</w:t>
      </w:r>
      <w:r w:rsidR="005B7574">
        <w:rPr>
          <w:b/>
          <w:sz w:val="28"/>
          <w:szCs w:val="28"/>
          <w:u w:val="single"/>
        </w:rPr>
        <w:br/>
      </w:r>
      <w:r>
        <w:rPr>
          <w:b/>
          <w:sz w:val="28"/>
          <w:szCs w:val="28"/>
          <w:u w:val="single"/>
        </w:rPr>
        <w:lastRenderedPageBreak/>
        <w:br/>
      </w:r>
      <w:r>
        <w:rPr>
          <w:noProof/>
          <w:lang w:val="en-US"/>
        </w:rPr>
        <w:drawing>
          <wp:inline distT="0" distB="0" distL="0" distR="0" wp14:anchorId="72479E3C" wp14:editId="650B6595">
            <wp:extent cx="6390640" cy="29222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90640" cy="2922270"/>
                    </a:xfrm>
                    <a:prstGeom prst="rect">
                      <a:avLst/>
                    </a:prstGeom>
                  </pic:spPr>
                </pic:pic>
              </a:graphicData>
            </a:graphic>
          </wp:inline>
        </w:drawing>
      </w:r>
    </w:p>
    <w:p w14:paraId="346DC2F5" w14:textId="3E2428CB" w:rsidR="004B584B" w:rsidRPr="00FF3C92" w:rsidRDefault="005B7574" w:rsidP="00FF3C92">
      <w:pPr>
        <w:pStyle w:val="NormalWeb"/>
        <w:shd w:val="clear" w:color="auto" w:fill="FFFFFF"/>
        <w:spacing w:before="210" w:beforeAutospacing="0" w:after="210" w:afterAutospacing="0"/>
        <w:rPr>
          <w:rFonts w:asciiTheme="minorHAnsi" w:hAnsiTheme="minorHAnsi" w:cstheme="minorHAnsi"/>
          <w:color w:val="1A1816"/>
          <w:sz w:val="22"/>
          <w:szCs w:val="22"/>
        </w:rPr>
      </w:pPr>
      <w:r w:rsidRPr="005B7574">
        <w:rPr>
          <w:rFonts w:asciiTheme="minorHAnsi" w:hAnsiTheme="minorHAnsi" w:cstheme="minorHAnsi"/>
          <w:color w:val="1F1F1F"/>
          <w:sz w:val="22"/>
          <w:szCs w:val="22"/>
        </w:rPr>
        <w:t xml:space="preserve">You need to enter Inventory item details such as </w:t>
      </w:r>
      <w:r w:rsidRPr="005B7574">
        <w:rPr>
          <w:rFonts w:asciiTheme="minorHAnsi" w:hAnsiTheme="minorHAnsi" w:cstheme="minorHAnsi"/>
          <w:b/>
          <w:bCs/>
          <w:color w:val="1F1F1F"/>
          <w:sz w:val="22"/>
          <w:szCs w:val="22"/>
        </w:rPr>
        <w:t xml:space="preserve">Item Name/Number, Display Name Code, Unit Type, and Subsidiary. </w:t>
      </w:r>
      <w:r w:rsidRPr="005B7574">
        <w:rPr>
          <w:rFonts w:asciiTheme="minorHAnsi" w:hAnsiTheme="minorHAnsi" w:cstheme="minorHAnsi"/>
          <w:color w:val="1F1F1F"/>
          <w:sz w:val="22"/>
          <w:szCs w:val="22"/>
        </w:rPr>
        <w:t>You can add an Item Display Image, Class, Department, Location, Purchase Unit, Stock Unit, and Sale Unit under primary information and classification.</w:t>
      </w:r>
      <w:r w:rsidR="00707B39">
        <w:rPr>
          <w:rFonts w:asciiTheme="minorHAnsi" w:hAnsiTheme="minorHAnsi" w:cstheme="minorHAnsi"/>
          <w:color w:val="1F1F1F"/>
          <w:sz w:val="22"/>
          <w:szCs w:val="22"/>
        </w:rPr>
        <w:br/>
      </w:r>
      <w:r w:rsidR="00707B39">
        <w:rPr>
          <w:rFonts w:asciiTheme="minorHAnsi" w:hAnsiTheme="minorHAnsi" w:cstheme="minorHAnsi"/>
          <w:color w:val="1F1F1F"/>
          <w:sz w:val="22"/>
          <w:szCs w:val="22"/>
        </w:rPr>
        <w:br/>
      </w:r>
      <w:r w:rsidR="00707B39">
        <w:rPr>
          <w:noProof/>
          <w:lang w:val="en-US" w:eastAsia="en-US"/>
        </w:rPr>
        <w:drawing>
          <wp:inline distT="0" distB="0" distL="0" distR="0" wp14:anchorId="383FF83E" wp14:editId="02F09FF2">
            <wp:extent cx="6390640" cy="2555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90640" cy="2555875"/>
                    </a:xfrm>
                    <a:prstGeom prst="rect">
                      <a:avLst/>
                    </a:prstGeom>
                  </pic:spPr>
                </pic:pic>
              </a:graphicData>
            </a:graphic>
          </wp:inline>
        </w:drawing>
      </w:r>
    </w:p>
    <w:p w14:paraId="680FDA50" w14:textId="3368DB79" w:rsidR="00926BCE" w:rsidRDefault="00926BCE" w:rsidP="00926BCE">
      <w:pPr>
        <w:pStyle w:val="NoSpacing"/>
      </w:pPr>
    </w:p>
    <w:p w14:paraId="43371856" w14:textId="4BDCA48D" w:rsidR="00926BCE" w:rsidRPr="00FF3C92" w:rsidRDefault="00260B26" w:rsidP="00926BCE">
      <w:pPr>
        <w:autoSpaceDE w:val="0"/>
        <w:autoSpaceDN w:val="0"/>
        <w:adjustRightInd w:val="0"/>
        <w:spacing w:after="0" w:line="240" w:lineRule="auto"/>
        <w:rPr>
          <w:rFonts w:ascii="Calibri" w:hAnsi="Calibri" w:cs="Calibri"/>
          <w:color w:val="000000"/>
          <w:lang w:val="en-US"/>
        </w:rPr>
      </w:pPr>
      <w:r>
        <w:rPr>
          <w:rFonts w:ascii="Calibri" w:hAnsi="Calibri" w:cs="Calibri"/>
          <w:b/>
          <w:bCs/>
          <w:color w:val="1F1F1F"/>
          <w:lang w:val="en-US"/>
        </w:rPr>
        <w:t>Under the Purchasing/I</w:t>
      </w:r>
      <w:r w:rsidR="00926BCE" w:rsidRPr="00FF3C92">
        <w:rPr>
          <w:rFonts w:ascii="Calibri" w:hAnsi="Calibri" w:cs="Calibri"/>
          <w:b/>
          <w:bCs/>
          <w:color w:val="1F1F1F"/>
          <w:lang w:val="en-US"/>
        </w:rPr>
        <w:t xml:space="preserve">nventory subtab </w:t>
      </w:r>
    </w:p>
    <w:p w14:paraId="33AD7CF3" w14:textId="77777777" w:rsidR="00926BCE" w:rsidRPr="00FF3C92" w:rsidRDefault="00926BCE" w:rsidP="005E1B64">
      <w:pPr>
        <w:pStyle w:val="ListParagraph"/>
        <w:numPr>
          <w:ilvl w:val="0"/>
          <w:numId w:val="6"/>
        </w:numPr>
        <w:autoSpaceDE w:val="0"/>
        <w:autoSpaceDN w:val="0"/>
        <w:adjustRightInd w:val="0"/>
        <w:spacing w:after="201" w:line="240" w:lineRule="auto"/>
        <w:rPr>
          <w:rFonts w:ascii="Calibri" w:hAnsi="Calibri" w:cs="Calibri"/>
          <w:color w:val="000000"/>
          <w:lang w:val="en-US"/>
        </w:rPr>
      </w:pPr>
      <w:r w:rsidRPr="00FF3C92">
        <w:rPr>
          <w:rFonts w:ascii="Calibri" w:hAnsi="Calibri" w:cs="Calibri"/>
          <w:color w:val="1F1F1F"/>
          <w:lang w:val="en-US"/>
        </w:rPr>
        <w:t xml:space="preserve">Select the Costing method which is mandatory and once selected you cannot change it after saving the record. As per the discussion, the costing method will be </w:t>
      </w:r>
      <w:r w:rsidRPr="00FF3C92">
        <w:rPr>
          <w:rFonts w:ascii="Calibri" w:hAnsi="Calibri" w:cs="Calibri"/>
          <w:b/>
          <w:bCs/>
          <w:color w:val="1F1F1F"/>
          <w:lang w:val="en-US"/>
        </w:rPr>
        <w:t>Average</w:t>
      </w:r>
      <w:r w:rsidRPr="00FF3C92">
        <w:rPr>
          <w:rFonts w:ascii="Calibri" w:hAnsi="Calibri" w:cs="Calibri"/>
          <w:color w:val="1F1F1F"/>
          <w:lang w:val="en-US"/>
        </w:rPr>
        <w:t xml:space="preserve">. </w:t>
      </w:r>
    </w:p>
    <w:p w14:paraId="219F4AB9" w14:textId="77777777" w:rsidR="00926BCE" w:rsidRPr="00FF3C92" w:rsidRDefault="00926BCE" w:rsidP="005E1B64">
      <w:pPr>
        <w:pStyle w:val="ListParagraph"/>
        <w:numPr>
          <w:ilvl w:val="0"/>
          <w:numId w:val="6"/>
        </w:numPr>
        <w:autoSpaceDE w:val="0"/>
        <w:autoSpaceDN w:val="0"/>
        <w:adjustRightInd w:val="0"/>
        <w:spacing w:after="201" w:line="240" w:lineRule="auto"/>
        <w:rPr>
          <w:rFonts w:ascii="Calibri" w:hAnsi="Calibri" w:cs="Calibri"/>
          <w:color w:val="000000"/>
          <w:lang w:val="en-US"/>
        </w:rPr>
      </w:pPr>
      <w:r w:rsidRPr="00FF3C92">
        <w:rPr>
          <w:rFonts w:ascii="Calibri" w:hAnsi="Calibri" w:cs="Calibri"/>
          <w:color w:val="1F1F1F"/>
          <w:lang w:val="en-US"/>
        </w:rPr>
        <w:t xml:space="preserve">Select the cost category as </w:t>
      </w:r>
      <w:r w:rsidRPr="00FF3C92">
        <w:rPr>
          <w:rFonts w:ascii="Calibri" w:hAnsi="Calibri" w:cs="Calibri"/>
          <w:b/>
          <w:bCs/>
          <w:color w:val="1F1F1F"/>
          <w:lang w:val="en-US"/>
        </w:rPr>
        <w:t>Default</w:t>
      </w:r>
      <w:r w:rsidRPr="00FF3C92">
        <w:rPr>
          <w:rFonts w:ascii="Calibri" w:hAnsi="Calibri" w:cs="Calibri"/>
          <w:color w:val="1F1F1F"/>
          <w:lang w:val="en-US"/>
        </w:rPr>
        <w:t xml:space="preserve">. </w:t>
      </w:r>
    </w:p>
    <w:p w14:paraId="770269E1" w14:textId="0CEDD5D5" w:rsidR="00926BCE" w:rsidRPr="00AC2EC2" w:rsidRDefault="00926BCE" w:rsidP="005E1B64">
      <w:pPr>
        <w:pStyle w:val="ListParagraph"/>
        <w:numPr>
          <w:ilvl w:val="0"/>
          <w:numId w:val="6"/>
        </w:numPr>
        <w:autoSpaceDE w:val="0"/>
        <w:autoSpaceDN w:val="0"/>
        <w:adjustRightInd w:val="0"/>
        <w:spacing w:after="201" w:line="240" w:lineRule="auto"/>
        <w:rPr>
          <w:rFonts w:ascii="Calibri" w:hAnsi="Calibri" w:cs="Calibri"/>
          <w:color w:val="000000"/>
          <w:lang w:val="en-US"/>
        </w:rPr>
      </w:pPr>
      <w:r w:rsidRPr="00FF3C92">
        <w:rPr>
          <w:rFonts w:ascii="Calibri" w:hAnsi="Calibri" w:cs="Calibri"/>
          <w:color w:val="1F1F1F"/>
          <w:lang w:val="en-US"/>
        </w:rPr>
        <w:t xml:space="preserve">You can put the Purchase description and purchase price for the item. </w:t>
      </w:r>
    </w:p>
    <w:p w14:paraId="1B30F5AB" w14:textId="62691ECC" w:rsidR="00AC2EC2" w:rsidRPr="00AC2EC2" w:rsidRDefault="00AC2EC2" w:rsidP="00AC2EC2">
      <w:pPr>
        <w:autoSpaceDE w:val="0"/>
        <w:autoSpaceDN w:val="0"/>
        <w:adjustRightInd w:val="0"/>
        <w:spacing w:after="201" w:line="240" w:lineRule="auto"/>
        <w:rPr>
          <w:rFonts w:ascii="Calibri" w:hAnsi="Calibri" w:cs="Calibri"/>
          <w:color w:val="000000"/>
          <w:lang w:val="en-US"/>
        </w:rPr>
      </w:pPr>
      <w:r>
        <w:rPr>
          <w:noProof/>
          <w:lang w:val="en-US"/>
        </w:rPr>
        <w:drawing>
          <wp:inline distT="0" distB="0" distL="0" distR="0" wp14:anchorId="75CF6919" wp14:editId="26D959FF">
            <wp:extent cx="6390640" cy="95123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90640" cy="951230"/>
                    </a:xfrm>
                    <a:prstGeom prst="rect">
                      <a:avLst/>
                    </a:prstGeom>
                  </pic:spPr>
                </pic:pic>
              </a:graphicData>
            </a:graphic>
          </wp:inline>
        </w:drawing>
      </w:r>
    </w:p>
    <w:p w14:paraId="37D241B6" w14:textId="59B10ABE" w:rsidR="00926BCE" w:rsidRPr="00733502" w:rsidRDefault="00926BCE" w:rsidP="005E1B64">
      <w:pPr>
        <w:pStyle w:val="ListParagraph"/>
        <w:numPr>
          <w:ilvl w:val="0"/>
          <w:numId w:val="6"/>
        </w:numPr>
        <w:autoSpaceDE w:val="0"/>
        <w:autoSpaceDN w:val="0"/>
        <w:adjustRightInd w:val="0"/>
        <w:spacing w:after="201" w:line="240" w:lineRule="auto"/>
        <w:rPr>
          <w:rFonts w:ascii="Calibri" w:hAnsi="Calibri" w:cs="Calibri"/>
          <w:color w:val="000000"/>
          <w:lang w:val="en-US"/>
        </w:rPr>
      </w:pPr>
      <w:r>
        <w:rPr>
          <w:rFonts w:ascii="Calibri" w:hAnsi="Calibri" w:cs="Calibri"/>
          <w:color w:val="1F1F1F"/>
          <w:lang w:val="en-US"/>
        </w:rPr>
        <w:lastRenderedPageBreak/>
        <w:t xml:space="preserve">If you have multiple </w:t>
      </w:r>
      <w:r w:rsidR="00733502">
        <w:rPr>
          <w:rFonts w:ascii="Calibri" w:hAnsi="Calibri" w:cs="Calibri"/>
          <w:color w:val="1F1F1F"/>
          <w:lang w:val="en-US"/>
        </w:rPr>
        <w:t>locations</w:t>
      </w:r>
      <w:r w:rsidR="00733502" w:rsidRPr="00A330D0">
        <w:rPr>
          <w:rFonts w:cstheme="minorHAnsi"/>
          <w:color w:val="1F1F1F"/>
          <w:lang w:val="en-US"/>
        </w:rPr>
        <w:t>,</w:t>
      </w:r>
      <w:r w:rsidRPr="00A330D0">
        <w:rPr>
          <w:rFonts w:cstheme="minorHAnsi"/>
          <w:color w:val="1F1F1F"/>
          <w:lang w:val="en-US"/>
        </w:rPr>
        <w:t xml:space="preserve"> then </w:t>
      </w:r>
      <w:r w:rsidRPr="00A330D0">
        <w:rPr>
          <w:rFonts w:cstheme="minorHAnsi"/>
          <w:color w:val="1A1816"/>
          <w:shd w:val="clear" w:color="auto" w:fill="FFFFFF"/>
        </w:rPr>
        <w:t>you can specify the attributes for that item that are specific to each location</w:t>
      </w:r>
      <w:r w:rsidR="00733502" w:rsidRPr="00A330D0">
        <w:rPr>
          <w:rFonts w:cstheme="minorHAnsi"/>
          <w:color w:val="1A1816"/>
          <w:shd w:val="clear" w:color="auto" w:fill="FFFFFF"/>
        </w:rPr>
        <w:t>. However, for one location it will get the default one, which you mentioned in the Item/Cost Details subtab.</w:t>
      </w:r>
    </w:p>
    <w:p w14:paraId="77F608CA" w14:textId="73CF0376" w:rsidR="00733502" w:rsidRPr="00733502" w:rsidRDefault="00733502" w:rsidP="00733502">
      <w:pPr>
        <w:autoSpaceDE w:val="0"/>
        <w:autoSpaceDN w:val="0"/>
        <w:adjustRightInd w:val="0"/>
        <w:spacing w:after="201" w:line="240" w:lineRule="auto"/>
        <w:rPr>
          <w:rFonts w:ascii="Calibri" w:hAnsi="Calibri" w:cs="Calibri"/>
          <w:color w:val="000000"/>
          <w:lang w:val="en-US"/>
        </w:rPr>
      </w:pPr>
      <w:r>
        <w:rPr>
          <w:noProof/>
          <w:lang w:val="en-US"/>
        </w:rPr>
        <w:drawing>
          <wp:inline distT="0" distB="0" distL="0" distR="0" wp14:anchorId="67C4C671" wp14:editId="200F8D3E">
            <wp:extent cx="6390640" cy="126809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90640" cy="1268095"/>
                    </a:xfrm>
                    <a:prstGeom prst="rect">
                      <a:avLst/>
                    </a:prstGeom>
                  </pic:spPr>
                </pic:pic>
              </a:graphicData>
            </a:graphic>
          </wp:inline>
        </w:drawing>
      </w:r>
    </w:p>
    <w:p w14:paraId="1A9ABB77" w14:textId="1717586C" w:rsidR="00733502" w:rsidRPr="00FF3C92" w:rsidRDefault="00733502" w:rsidP="005E1B64">
      <w:pPr>
        <w:pStyle w:val="ListParagraph"/>
        <w:numPr>
          <w:ilvl w:val="0"/>
          <w:numId w:val="6"/>
        </w:numPr>
        <w:autoSpaceDE w:val="0"/>
        <w:autoSpaceDN w:val="0"/>
        <w:adjustRightInd w:val="0"/>
        <w:spacing w:after="201" w:line="240" w:lineRule="auto"/>
        <w:rPr>
          <w:rFonts w:ascii="Calibri" w:hAnsi="Calibri" w:cs="Calibri"/>
          <w:color w:val="000000"/>
          <w:lang w:val="en-US"/>
        </w:rPr>
      </w:pPr>
      <w:r>
        <w:rPr>
          <w:color w:val="1F1F1F"/>
        </w:rPr>
        <w:t>If you buy this item from multiple vendors, there is an option to define vendor specific pricing for this item. When a Purchase Order is raised with the vendor, the default price defined here would be the default rate for the item on Purchase Order (user can modify if required).</w:t>
      </w:r>
    </w:p>
    <w:p w14:paraId="5CAE6227" w14:textId="76C504AE" w:rsidR="005063B0" w:rsidRDefault="00CF07C2" w:rsidP="00CF07C2">
      <w:pPr>
        <w:pStyle w:val="NoSpacing"/>
        <w:rPr>
          <w:sz w:val="24"/>
          <w:szCs w:val="24"/>
        </w:rPr>
      </w:pPr>
      <w:r>
        <w:rPr>
          <w:noProof/>
        </w:rPr>
        <w:drawing>
          <wp:inline distT="0" distB="0" distL="0" distR="0" wp14:anchorId="7F5183F7" wp14:editId="324E693A">
            <wp:extent cx="6390640" cy="8261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90640" cy="826135"/>
                    </a:xfrm>
                    <a:prstGeom prst="rect">
                      <a:avLst/>
                    </a:prstGeom>
                  </pic:spPr>
                </pic:pic>
              </a:graphicData>
            </a:graphic>
          </wp:inline>
        </w:drawing>
      </w:r>
    </w:p>
    <w:p w14:paraId="344E7AEC" w14:textId="77777777" w:rsidR="005063B0" w:rsidRDefault="005063B0" w:rsidP="00317FEA">
      <w:pPr>
        <w:pStyle w:val="NoSpacing"/>
        <w:rPr>
          <w:sz w:val="24"/>
          <w:szCs w:val="24"/>
        </w:rPr>
      </w:pPr>
    </w:p>
    <w:p w14:paraId="59C8B7B1" w14:textId="77777777" w:rsidR="005063B0" w:rsidRDefault="005063B0" w:rsidP="00317FEA">
      <w:pPr>
        <w:pStyle w:val="NoSpacing"/>
        <w:rPr>
          <w:sz w:val="24"/>
          <w:szCs w:val="24"/>
        </w:rPr>
      </w:pPr>
    </w:p>
    <w:p w14:paraId="7F7AB8FF" w14:textId="521EEB35" w:rsidR="00AC2EC2" w:rsidRPr="00AC2EC2" w:rsidRDefault="00AC2EC2" w:rsidP="00AC2EC2">
      <w:pPr>
        <w:autoSpaceDE w:val="0"/>
        <w:autoSpaceDN w:val="0"/>
        <w:adjustRightInd w:val="0"/>
        <w:spacing w:after="0" w:line="240" w:lineRule="auto"/>
        <w:rPr>
          <w:rFonts w:ascii="Calibri" w:hAnsi="Calibri" w:cs="Calibri"/>
          <w:color w:val="000000"/>
          <w:lang w:val="en-US"/>
        </w:rPr>
      </w:pPr>
      <w:r w:rsidRPr="00AC2EC2">
        <w:rPr>
          <w:rFonts w:ascii="Calibri" w:hAnsi="Calibri" w:cs="Calibri"/>
          <w:color w:val="000000"/>
          <w:lang w:val="en-US"/>
        </w:rPr>
        <w:t xml:space="preserve">Under the </w:t>
      </w:r>
      <w:r w:rsidRPr="00AC2EC2">
        <w:rPr>
          <w:rFonts w:ascii="Calibri" w:hAnsi="Calibri" w:cs="Calibri"/>
          <w:b/>
          <w:bCs/>
          <w:color w:val="000000"/>
          <w:lang w:val="en-US"/>
        </w:rPr>
        <w:t xml:space="preserve">Sales/Pricing </w:t>
      </w:r>
      <w:r w:rsidR="00614CCD">
        <w:rPr>
          <w:rFonts w:ascii="Calibri" w:hAnsi="Calibri" w:cs="Calibri"/>
          <w:color w:val="000000"/>
          <w:lang w:val="en-US"/>
        </w:rPr>
        <w:t>subtab</w:t>
      </w:r>
    </w:p>
    <w:p w14:paraId="22181A61" w14:textId="77777777" w:rsidR="00AC2EC2" w:rsidRPr="00614CCD" w:rsidRDefault="00AC2EC2" w:rsidP="005E1B64">
      <w:pPr>
        <w:pStyle w:val="ListParagraph"/>
        <w:numPr>
          <w:ilvl w:val="0"/>
          <w:numId w:val="6"/>
        </w:numPr>
        <w:autoSpaceDE w:val="0"/>
        <w:autoSpaceDN w:val="0"/>
        <w:adjustRightInd w:val="0"/>
        <w:spacing w:after="210" w:line="240" w:lineRule="auto"/>
        <w:rPr>
          <w:rFonts w:ascii="Calibri" w:hAnsi="Calibri" w:cs="Calibri"/>
          <w:color w:val="000000"/>
          <w:lang w:val="en-US"/>
        </w:rPr>
      </w:pPr>
      <w:r w:rsidRPr="00614CCD">
        <w:rPr>
          <w:rFonts w:ascii="Calibri" w:hAnsi="Calibri" w:cs="Calibri"/>
          <w:color w:val="000000"/>
          <w:lang w:val="en-US"/>
        </w:rPr>
        <w:t xml:space="preserve">Enter </w:t>
      </w:r>
      <w:r w:rsidRPr="00614CCD">
        <w:rPr>
          <w:rFonts w:ascii="Calibri" w:hAnsi="Calibri" w:cs="Calibri"/>
          <w:b/>
          <w:bCs/>
          <w:color w:val="000000"/>
          <w:lang w:val="en-US"/>
        </w:rPr>
        <w:t xml:space="preserve">Sales Description </w:t>
      </w:r>
      <w:r w:rsidRPr="00614CCD">
        <w:rPr>
          <w:rFonts w:ascii="Calibri" w:hAnsi="Calibri" w:cs="Calibri"/>
          <w:color w:val="000000"/>
          <w:lang w:val="en-US"/>
        </w:rPr>
        <w:t xml:space="preserve">under the Sales Description field. </w:t>
      </w:r>
    </w:p>
    <w:p w14:paraId="11B8CBF0" w14:textId="77777777" w:rsidR="00AC2EC2" w:rsidRPr="00614CCD" w:rsidRDefault="00AC2EC2" w:rsidP="005E1B64">
      <w:pPr>
        <w:pStyle w:val="ListParagraph"/>
        <w:numPr>
          <w:ilvl w:val="0"/>
          <w:numId w:val="6"/>
        </w:numPr>
        <w:autoSpaceDE w:val="0"/>
        <w:autoSpaceDN w:val="0"/>
        <w:adjustRightInd w:val="0"/>
        <w:spacing w:after="210" w:line="240" w:lineRule="auto"/>
        <w:rPr>
          <w:rFonts w:ascii="Calibri" w:hAnsi="Calibri" w:cs="Calibri"/>
          <w:color w:val="000000"/>
          <w:lang w:val="en-US"/>
        </w:rPr>
      </w:pPr>
      <w:r w:rsidRPr="00614CCD">
        <w:rPr>
          <w:rFonts w:ascii="Calibri" w:hAnsi="Calibri" w:cs="Calibri"/>
          <w:color w:val="000000"/>
          <w:lang w:val="en-US"/>
        </w:rPr>
        <w:t xml:space="preserve">Under price level you can set the </w:t>
      </w:r>
      <w:r w:rsidRPr="00614CCD">
        <w:rPr>
          <w:rFonts w:ascii="Calibri" w:hAnsi="Calibri" w:cs="Calibri"/>
          <w:b/>
          <w:bCs/>
          <w:color w:val="000000"/>
          <w:lang w:val="en-US"/>
        </w:rPr>
        <w:t xml:space="preserve">Base Price </w:t>
      </w:r>
      <w:r w:rsidRPr="00614CCD">
        <w:rPr>
          <w:rFonts w:ascii="Calibri" w:hAnsi="Calibri" w:cs="Calibri"/>
          <w:color w:val="000000"/>
          <w:lang w:val="en-US"/>
        </w:rPr>
        <w:t xml:space="preserve">in the Item record. The base price will auto-populate in the transaction when you select this item. You can also override the base price in the transaction. </w:t>
      </w:r>
    </w:p>
    <w:p w14:paraId="797481B6" w14:textId="7CAC8CFC" w:rsidR="00AC2EC2" w:rsidRDefault="00AC2EC2" w:rsidP="005E1B64">
      <w:pPr>
        <w:pStyle w:val="ListParagraph"/>
        <w:numPr>
          <w:ilvl w:val="0"/>
          <w:numId w:val="6"/>
        </w:numPr>
        <w:autoSpaceDE w:val="0"/>
        <w:autoSpaceDN w:val="0"/>
        <w:adjustRightInd w:val="0"/>
        <w:spacing w:after="0" w:line="240" w:lineRule="auto"/>
        <w:rPr>
          <w:rFonts w:ascii="Calibri" w:hAnsi="Calibri" w:cs="Calibri"/>
          <w:color w:val="000000"/>
          <w:lang w:val="en-US"/>
        </w:rPr>
      </w:pPr>
      <w:r w:rsidRPr="00614CCD">
        <w:rPr>
          <w:rFonts w:ascii="Calibri" w:hAnsi="Calibri" w:cs="Calibri"/>
          <w:color w:val="000000"/>
          <w:lang w:val="en-US"/>
        </w:rPr>
        <w:t>You can also track quantity-based pricing. In the base price, you can offer different</w:t>
      </w:r>
      <w:r w:rsidR="00614CCD">
        <w:rPr>
          <w:rFonts w:ascii="Calibri" w:hAnsi="Calibri" w:cs="Calibri"/>
          <w:color w:val="000000"/>
          <w:lang w:val="en-US"/>
        </w:rPr>
        <w:t xml:space="preserve"> prices.</w:t>
      </w:r>
    </w:p>
    <w:p w14:paraId="02A9A3F3" w14:textId="77777777" w:rsidR="00523C6C" w:rsidRPr="008C4325" w:rsidRDefault="00523C6C" w:rsidP="008C4325">
      <w:pPr>
        <w:autoSpaceDE w:val="0"/>
        <w:autoSpaceDN w:val="0"/>
        <w:adjustRightInd w:val="0"/>
        <w:spacing w:after="0" w:line="240" w:lineRule="auto"/>
        <w:ind w:left="360"/>
        <w:rPr>
          <w:rFonts w:ascii="Calibri" w:hAnsi="Calibri" w:cs="Calibri"/>
          <w:color w:val="000000"/>
          <w:lang w:val="en-US"/>
        </w:rPr>
      </w:pPr>
    </w:p>
    <w:p w14:paraId="09E5D0E2" w14:textId="2B48092A" w:rsidR="00523C6C" w:rsidRPr="00523C6C" w:rsidRDefault="00523C6C" w:rsidP="00523C6C">
      <w:pPr>
        <w:autoSpaceDE w:val="0"/>
        <w:autoSpaceDN w:val="0"/>
        <w:adjustRightInd w:val="0"/>
        <w:spacing w:after="0" w:line="240" w:lineRule="auto"/>
        <w:rPr>
          <w:rFonts w:ascii="Calibri" w:hAnsi="Calibri" w:cs="Calibri"/>
          <w:color w:val="000000"/>
          <w:lang w:val="en-US"/>
        </w:rPr>
      </w:pPr>
      <w:r>
        <w:rPr>
          <w:noProof/>
          <w:lang w:val="en-US"/>
        </w:rPr>
        <w:drawing>
          <wp:inline distT="0" distB="0" distL="0" distR="0" wp14:anchorId="059459B1" wp14:editId="6136BE4C">
            <wp:extent cx="6390640" cy="17786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90640" cy="1778635"/>
                    </a:xfrm>
                    <a:prstGeom prst="rect">
                      <a:avLst/>
                    </a:prstGeom>
                  </pic:spPr>
                </pic:pic>
              </a:graphicData>
            </a:graphic>
          </wp:inline>
        </w:drawing>
      </w:r>
    </w:p>
    <w:p w14:paraId="50516264" w14:textId="26E2B813" w:rsidR="003E0104" w:rsidRPr="005D270A" w:rsidRDefault="003E0104" w:rsidP="003E0104">
      <w:pPr>
        <w:autoSpaceDE w:val="0"/>
        <w:autoSpaceDN w:val="0"/>
        <w:adjustRightInd w:val="0"/>
        <w:spacing w:after="0" w:line="240" w:lineRule="auto"/>
        <w:rPr>
          <w:rFonts w:ascii="Calibri" w:hAnsi="Calibri" w:cs="Calibri"/>
          <w:color w:val="000000"/>
          <w:lang w:val="en-US"/>
        </w:rPr>
      </w:pPr>
      <w:r>
        <w:br/>
      </w:r>
      <w:r w:rsidRPr="00AC2EC2">
        <w:rPr>
          <w:rFonts w:ascii="Calibri" w:hAnsi="Calibri" w:cs="Calibri"/>
          <w:color w:val="000000"/>
          <w:lang w:val="en-US"/>
        </w:rPr>
        <w:t xml:space="preserve">Under the </w:t>
      </w:r>
      <w:r w:rsidRPr="005D270A">
        <w:rPr>
          <w:rFonts w:ascii="Calibri" w:hAnsi="Calibri" w:cs="Calibri"/>
          <w:b/>
          <w:bCs/>
          <w:color w:val="000000"/>
          <w:lang w:val="en-US"/>
        </w:rPr>
        <w:t>Accounting</w:t>
      </w:r>
      <w:r w:rsidRPr="00AC2EC2">
        <w:rPr>
          <w:rFonts w:ascii="Calibri" w:hAnsi="Calibri" w:cs="Calibri"/>
          <w:b/>
          <w:bCs/>
          <w:color w:val="000000"/>
          <w:lang w:val="en-US"/>
        </w:rPr>
        <w:t xml:space="preserve"> </w:t>
      </w:r>
      <w:r w:rsidRPr="005D270A">
        <w:rPr>
          <w:rFonts w:ascii="Calibri" w:hAnsi="Calibri" w:cs="Calibri"/>
          <w:color w:val="000000"/>
          <w:lang w:val="en-US"/>
        </w:rPr>
        <w:t>subtab</w:t>
      </w:r>
    </w:p>
    <w:p w14:paraId="62BC8891" w14:textId="53BA5EB9" w:rsidR="003E0104" w:rsidRPr="005D270A" w:rsidRDefault="007B3FDC" w:rsidP="005E1B64">
      <w:pPr>
        <w:pStyle w:val="ListParagraph"/>
        <w:numPr>
          <w:ilvl w:val="0"/>
          <w:numId w:val="7"/>
        </w:numPr>
        <w:autoSpaceDE w:val="0"/>
        <w:autoSpaceDN w:val="0"/>
        <w:adjustRightInd w:val="0"/>
        <w:spacing w:after="0" w:line="240" w:lineRule="auto"/>
        <w:rPr>
          <w:rFonts w:ascii="Calibri" w:hAnsi="Calibri" w:cs="Calibri"/>
          <w:color w:val="000000"/>
          <w:lang w:val="en-US"/>
        </w:rPr>
      </w:pPr>
      <w:r w:rsidRPr="005D270A">
        <w:t>S</w:t>
      </w:r>
      <w:r w:rsidR="003E0104" w:rsidRPr="005D270A">
        <w:t xml:space="preserve">elect the </w:t>
      </w:r>
      <w:r w:rsidR="003E0104" w:rsidRPr="005D270A">
        <w:rPr>
          <w:b/>
          <w:bCs/>
        </w:rPr>
        <w:t>COGS Account, Asset Account, and Income Account</w:t>
      </w:r>
      <w:r w:rsidRPr="005D270A">
        <w:t xml:space="preserve">, and </w:t>
      </w:r>
      <w:r w:rsidR="003E0104" w:rsidRPr="005D270A">
        <w:rPr>
          <w:b/>
        </w:rPr>
        <w:t>Tax Schedule</w:t>
      </w:r>
      <w:r w:rsidR="003E0104" w:rsidRPr="005D270A">
        <w:t xml:space="preserve"> from the dropdown list.</w:t>
      </w:r>
    </w:p>
    <w:p w14:paraId="2FD0B2C1" w14:textId="77777777" w:rsidR="005D270A" w:rsidRPr="005D270A" w:rsidRDefault="005D270A" w:rsidP="005D270A">
      <w:pPr>
        <w:pStyle w:val="ListParagraph"/>
        <w:autoSpaceDE w:val="0"/>
        <w:autoSpaceDN w:val="0"/>
        <w:adjustRightInd w:val="0"/>
        <w:spacing w:after="0" w:line="240" w:lineRule="auto"/>
        <w:ind w:left="1440"/>
        <w:rPr>
          <w:rFonts w:ascii="Calibri" w:hAnsi="Calibri" w:cs="Calibri"/>
          <w:color w:val="000000"/>
          <w:lang w:val="en-US"/>
        </w:rPr>
      </w:pPr>
    </w:p>
    <w:p w14:paraId="56F3D1C9" w14:textId="31A650B8" w:rsidR="0048374E" w:rsidRDefault="007B3FDC" w:rsidP="001E182E">
      <w:pPr>
        <w:tabs>
          <w:tab w:val="left" w:pos="5720"/>
        </w:tabs>
        <w:ind w:right="708"/>
      </w:pPr>
      <w:r>
        <w:rPr>
          <w:noProof/>
          <w:lang w:val="en-US"/>
        </w:rPr>
        <w:drawing>
          <wp:inline distT="0" distB="0" distL="0" distR="0" wp14:anchorId="54737E2E" wp14:editId="63BB35E5">
            <wp:extent cx="6390640" cy="12452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90640" cy="1245235"/>
                    </a:xfrm>
                    <a:prstGeom prst="rect">
                      <a:avLst/>
                    </a:prstGeom>
                  </pic:spPr>
                </pic:pic>
              </a:graphicData>
            </a:graphic>
          </wp:inline>
        </w:drawing>
      </w:r>
    </w:p>
    <w:p w14:paraId="3395CAC5" w14:textId="493BFEE0" w:rsidR="00DF39BA" w:rsidRDefault="00DF39BA" w:rsidP="00DF39BA">
      <w:pPr>
        <w:autoSpaceDE w:val="0"/>
        <w:autoSpaceDN w:val="0"/>
        <w:adjustRightInd w:val="0"/>
        <w:spacing w:after="0" w:line="240" w:lineRule="auto"/>
      </w:pPr>
      <w:r w:rsidRPr="00AC2EC2">
        <w:rPr>
          <w:rFonts w:ascii="Calibri" w:hAnsi="Calibri" w:cs="Calibri"/>
          <w:color w:val="000000"/>
          <w:lang w:val="en-US"/>
        </w:rPr>
        <w:lastRenderedPageBreak/>
        <w:t xml:space="preserve">Under the </w:t>
      </w:r>
      <w:r>
        <w:rPr>
          <w:b/>
          <w:bCs/>
        </w:rPr>
        <w:t xml:space="preserve">Related Records </w:t>
      </w:r>
      <w:r w:rsidR="008B25C9">
        <w:rPr>
          <w:rFonts w:ascii="Calibri" w:hAnsi="Calibri" w:cs="Calibri"/>
          <w:color w:val="000000"/>
          <w:lang w:val="en-US"/>
        </w:rPr>
        <w:t>subtab,</w:t>
      </w:r>
      <w:r>
        <w:rPr>
          <w:rFonts w:ascii="Calibri" w:hAnsi="Calibri" w:cs="Calibri"/>
          <w:color w:val="000000"/>
          <w:lang w:val="en-US"/>
        </w:rPr>
        <w:t xml:space="preserve"> </w:t>
      </w:r>
      <w:r>
        <w:t>you will find all transactions related to this item.</w:t>
      </w:r>
    </w:p>
    <w:p w14:paraId="3A472504" w14:textId="4F2D1AE8" w:rsidR="00BB27A0" w:rsidRPr="00AC2EC2" w:rsidRDefault="00363876" w:rsidP="00DF39BA">
      <w:pPr>
        <w:autoSpaceDE w:val="0"/>
        <w:autoSpaceDN w:val="0"/>
        <w:adjustRightInd w:val="0"/>
        <w:spacing w:after="0" w:line="240" w:lineRule="auto"/>
        <w:rPr>
          <w:rFonts w:ascii="Calibri" w:hAnsi="Calibri" w:cs="Calibri"/>
          <w:color w:val="000000"/>
          <w:lang w:val="en-US"/>
        </w:rPr>
      </w:pPr>
      <w:r>
        <w:tab/>
      </w:r>
    </w:p>
    <w:p w14:paraId="111691EF" w14:textId="5F8F3F24" w:rsidR="0048374E" w:rsidRDefault="00DF39BA" w:rsidP="001E182E">
      <w:pPr>
        <w:tabs>
          <w:tab w:val="left" w:pos="5720"/>
        </w:tabs>
        <w:ind w:right="708"/>
      </w:pPr>
      <w:r>
        <w:rPr>
          <w:noProof/>
          <w:lang w:val="en-US"/>
        </w:rPr>
        <w:drawing>
          <wp:inline distT="0" distB="0" distL="0" distR="0" wp14:anchorId="15763554" wp14:editId="1D057120">
            <wp:extent cx="6390640" cy="111887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90640" cy="1118870"/>
                    </a:xfrm>
                    <a:prstGeom prst="rect">
                      <a:avLst/>
                    </a:prstGeom>
                  </pic:spPr>
                </pic:pic>
              </a:graphicData>
            </a:graphic>
          </wp:inline>
        </w:drawing>
      </w:r>
    </w:p>
    <w:p w14:paraId="42A09EA5" w14:textId="77777777" w:rsidR="00FB01B7" w:rsidRDefault="003B3CA0" w:rsidP="00A075C0">
      <w:pPr>
        <w:autoSpaceDE w:val="0"/>
        <w:autoSpaceDN w:val="0"/>
        <w:adjustRightInd w:val="0"/>
        <w:spacing w:after="0" w:line="240" w:lineRule="auto"/>
        <w:rPr>
          <w:rFonts w:cstheme="minorHAnsi"/>
          <w:color w:val="000000"/>
          <w:lang w:val="en-US"/>
        </w:rPr>
      </w:pPr>
      <w:r>
        <w:rPr>
          <w:rFonts w:cstheme="minorHAnsi"/>
          <w:color w:val="000000"/>
          <w:lang w:val="en-US"/>
        </w:rPr>
        <w:t>Use</w:t>
      </w:r>
      <w:r w:rsidR="00A075C0" w:rsidRPr="00AC2EC2">
        <w:rPr>
          <w:rFonts w:cstheme="minorHAnsi"/>
          <w:color w:val="000000"/>
          <w:lang w:val="en-US"/>
        </w:rPr>
        <w:t xml:space="preserve"> the </w:t>
      </w:r>
      <w:r w:rsidR="00A075C0" w:rsidRPr="00A075C0">
        <w:rPr>
          <w:rFonts w:cstheme="minorHAnsi"/>
          <w:b/>
          <w:bCs/>
        </w:rPr>
        <w:t xml:space="preserve">Communication </w:t>
      </w:r>
      <w:r w:rsidR="00A075C0" w:rsidRPr="00A075C0">
        <w:rPr>
          <w:rFonts w:cstheme="minorHAnsi"/>
          <w:color w:val="000000"/>
          <w:lang w:val="en-US"/>
        </w:rPr>
        <w:t xml:space="preserve">subtab </w:t>
      </w:r>
    </w:p>
    <w:p w14:paraId="28261CB6" w14:textId="19B7871D" w:rsidR="00A075C0" w:rsidRPr="00FB01B7" w:rsidRDefault="00FB01B7" w:rsidP="005E1B64">
      <w:pPr>
        <w:pStyle w:val="ListParagraph"/>
        <w:numPr>
          <w:ilvl w:val="0"/>
          <w:numId w:val="7"/>
        </w:numPr>
        <w:autoSpaceDE w:val="0"/>
        <w:autoSpaceDN w:val="0"/>
        <w:adjustRightInd w:val="0"/>
        <w:spacing w:after="0" w:line="240" w:lineRule="auto"/>
        <w:rPr>
          <w:rFonts w:cstheme="minorHAnsi"/>
        </w:rPr>
      </w:pPr>
      <w:r w:rsidRPr="00FB01B7">
        <w:rPr>
          <w:rFonts w:cstheme="minorHAnsi"/>
          <w:color w:val="1A1816"/>
          <w:shd w:val="clear" w:color="auto" w:fill="FFFFFF"/>
        </w:rPr>
        <w:t>T</w:t>
      </w:r>
      <w:r w:rsidR="00A075C0" w:rsidRPr="00FB01B7">
        <w:rPr>
          <w:rFonts w:cstheme="minorHAnsi"/>
          <w:color w:val="1A1816"/>
          <w:shd w:val="clear" w:color="auto" w:fill="FFFFFF"/>
        </w:rPr>
        <w:t>o create and send messages to your vendors. You can also creat</w:t>
      </w:r>
      <w:r w:rsidR="008B25C9" w:rsidRPr="00FB01B7">
        <w:rPr>
          <w:rFonts w:cstheme="minorHAnsi"/>
          <w:color w:val="1A1816"/>
          <w:shd w:val="clear" w:color="auto" w:fill="FFFFFF"/>
        </w:rPr>
        <w:t xml:space="preserve">e tasks, events </w:t>
      </w:r>
      <w:r w:rsidR="00A075C0" w:rsidRPr="00FB01B7">
        <w:rPr>
          <w:rFonts w:cstheme="minorHAnsi"/>
          <w:color w:val="1A1816"/>
          <w:shd w:val="clear" w:color="auto" w:fill="FFFFFF"/>
        </w:rPr>
        <w:t>associate with a particular Vendor for this Item</w:t>
      </w:r>
      <w:r w:rsidR="008B25C9" w:rsidRPr="00FB01B7">
        <w:rPr>
          <w:rFonts w:cstheme="minorHAnsi"/>
          <w:color w:val="1A1816"/>
          <w:shd w:val="clear" w:color="auto" w:fill="FFFFFF"/>
        </w:rPr>
        <w:t>.</w:t>
      </w:r>
    </w:p>
    <w:p w14:paraId="4D4C8F77" w14:textId="45FBF7EE" w:rsidR="005063B0" w:rsidRDefault="003B3CA0" w:rsidP="0031091E">
      <w:pPr>
        <w:pStyle w:val="NormalWeb"/>
        <w:spacing w:after="240" w:afterAutospacing="0"/>
        <w:rPr>
          <w:rStyle w:val="Strong"/>
          <w:rFonts w:asciiTheme="minorHAnsi" w:eastAsiaTheme="minorEastAsia" w:hAnsiTheme="minorHAnsi" w:cstheme="minorHAnsi"/>
        </w:rPr>
      </w:pPr>
      <w:r>
        <w:rPr>
          <w:noProof/>
          <w:lang w:val="en-US" w:eastAsia="en-US"/>
        </w:rPr>
        <w:drawing>
          <wp:inline distT="0" distB="0" distL="0" distR="0" wp14:anchorId="6E634A63" wp14:editId="277F2DD4">
            <wp:extent cx="6390640" cy="111633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90640" cy="1116330"/>
                    </a:xfrm>
                    <a:prstGeom prst="rect">
                      <a:avLst/>
                    </a:prstGeom>
                  </pic:spPr>
                </pic:pic>
              </a:graphicData>
            </a:graphic>
          </wp:inline>
        </w:drawing>
      </w:r>
    </w:p>
    <w:p w14:paraId="792734EC" w14:textId="48138203" w:rsidR="005063B0" w:rsidRPr="006F656C" w:rsidRDefault="00FB01B7" w:rsidP="005E1B64">
      <w:pPr>
        <w:pStyle w:val="ListParagraph"/>
        <w:numPr>
          <w:ilvl w:val="0"/>
          <w:numId w:val="7"/>
        </w:numPr>
        <w:autoSpaceDE w:val="0"/>
        <w:autoSpaceDN w:val="0"/>
        <w:adjustRightInd w:val="0"/>
        <w:spacing w:after="240" w:line="240" w:lineRule="auto"/>
        <w:rPr>
          <w:rFonts w:eastAsiaTheme="minorEastAsia" w:cstheme="minorHAnsi"/>
          <w:b/>
          <w:bCs/>
        </w:rPr>
      </w:pPr>
      <w:r w:rsidRPr="006F656C">
        <w:rPr>
          <w:rFonts w:cstheme="minorHAnsi"/>
          <w:color w:val="1A1816"/>
          <w:shd w:val="clear" w:color="auto" w:fill="FFFFFF"/>
        </w:rPr>
        <w:t xml:space="preserve">You can also attach documents in the File Cabinet for the Item using the </w:t>
      </w:r>
      <w:r w:rsidR="00C03B3D" w:rsidRPr="00C03B3D">
        <w:rPr>
          <w:rFonts w:cstheme="minorHAnsi"/>
          <w:b/>
          <w:color w:val="1A1816"/>
          <w:shd w:val="clear" w:color="auto" w:fill="FFFFFF"/>
        </w:rPr>
        <w:t>Activities</w:t>
      </w:r>
      <w:r w:rsidR="00C03B3D">
        <w:rPr>
          <w:rFonts w:cstheme="minorHAnsi"/>
          <w:color w:val="1A1816"/>
          <w:shd w:val="clear" w:color="auto" w:fill="FFFFFF"/>
        </w:rPr>
        <w:t xml:space="preserve"> tab </w:t>
      </w:r>
      <w:r w:rsidRPr="006F656C">
        <w:rPr>
          <w:rFonts w:cstheme="minorHAnsi"/>
          <w:color w:val="1A1816"/>
          <w:shd w:val="clear" w:color="auto" w:fill="FFFFFF"/>
        </w:rPr>
        <w:t>Communication subtab.</w:t>
      </w:r>
    </w:p>
    <w:p w14:paraId="1BF2F4A0" w14:textId="614537E4" w:rsidR="00FB01B7" w:rsidRPr="00FB01B7" w:rsidRDefault="00FB01B7" w:rsidP="00FB01B7">
      <w:pPr>
        <w:autoSpaceDE w:val="0"/>
        <w:autoSpaceDN w:val="0"/>
        <w:adjustRightInd w:val="0"/>
        <w:spacing w:after="240" w:line="240" w:lineRule="auto"/>
        <w:rPr>
          <w:rStyle w:val="Strong"/>
          <w:rFonts w:eastAsiaTheme="minorEastAsia" w:cstheme="minorHAnsi"/>
        </w:rPr>
      </w:pPr>
      <w:r>
        <w:rPr>
          <w:noProof/>
          <w:lang w:val="en-US"/>
        </w:rPr>
        <w:drawing>
          <wp:inline distT="0" distB="0" distL="0" distR="0" wp14:anchorId="377E0B35" wp14:editId="6FB444FF">
            <wp:extent cx="6390640" cy="10896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90640" cy="1089660"/>
                    </a:xfrm>
                    <a:prstGeom prst="rect">
                      <a:avLst/>
                    </a:prstGeom>
                  </pic:spPr>
                </pic:pic>
              </a:graphicData>
            </a:graphic>
          </wp:inline>
        </w:drawing>
      </w:r>
    </w:p>
    <w:p w14:paraId="28566169" w14:textId="6E3AE97F" w:rsidR="00C03B3D" w:rsidRPr="006F656C" w:rsidRDefault="00C03B3D" w:rsidP="005E1B64">
      <w:pPr>
        <w:pStyle w:val="ListParagraph"/>
        <w:numPr>
          <w:ilvl w:val="0"/>
          <w:numId w:val="7"/>
        </w:numPr>
        <w:autoSpaceDE w:val="0"/>
        <w:autoSpaceDN w:val="0"/>
        <w:adjustRightInd w:val="0"/>
        <w:spacing w:after="240" w:line="240" w:lineRule="auto"/>
        <w:rPr>
          <w:rFonts w:eastAsiaTheme="minorEastAsia" w:cstheme="minorHAnsi"/>
          <w:b/>
          <w:bCs/>
        </w:rPr>
      </w:pPr>
      <w:r>
        <w:rPr>
          <w:rFonts w:cstheme="minorHAnsi"/>
          <w:color w:val="1A1816"/>
          <w:shd w:val="clear" w:color="auto" w:fill="FFFFFF"/>
        </w:rPr>
        <w:t xml:space="preserve">To add any sort of information or to </w:t>
      </w:r>
      <w:r w:rsidRPr="00C03B3D">
        <w:rPr>
          <w:rFonts w:cstheme="minorHAnsi"/>
          <w:color w:val="1A1816"/>
          <w:shd w:val="clear" w:color="auto" w:fill="FFFFFF"/>
        </w:rPr>
        <w:t>add any note click</w:t>
      </w:r>
      <w:r w:rsidR="00D67736">
        <w:rPr>
          <w:rFonts w:cstheme="minorHAnsi"/>
          <w:color w:val="1A1816"/>
          <w:shd w:val="clear" w:color="auto" w:fill="FFFFFF"/>
        </w:rPr>
        <w:t xml:space="preserve"> on</w:t>
      </w:r>
      <w:r w:rsidRPr="00C03B3D">
        <w:rPr>
          <w:rFonts w:cstheme="minorHAnsi"/>
          <w:color w:val="1A1816"/>
          <w:shd w:val="clear" w:color="auto" w:fill="FFFFFF"/>
        </w:rPr>
        <w:t xml:space="preserve"> </w:t>
      </w:r>
      <w:r w:rsidRPr="00C03B3D">
        <w:rPr>
          <w:rFonts w:cstheme="minorHAnsi"/>
          <w:b/>
          <w:color w:val="1A1816"/>
          <w:shd w:val="clear" w:color="auto" w:fill="FFFFFF"/>
        </w:rPr>
        <w:t>New Note</w:t>
      </w:r>
      <w:r w:rsidRPr="00C03B3D">
        <w:rPr>
          <w:rFonts w:cstheme="minorHAnsi"/>
          <w:color w:val="1A1816"/>
          <w:shd w:val="clear" w:color="auto" w:fill="FFFFFF"/>
        </w:rPr>
        <w:t xml:space="preserve"> under the User Notes tab.</w:t>
      </w:r>
    </w:p>
    <w:p w14:paraId="75EDDFE6" w14:textId="35B2A00A" w:rsidR="005063B0" w:rsidRDefault="009616FF" w:rsidP="0031091E">
      <w:pPr>
        <w:pStyle w:val="NormalWeb"/>
        <w:spacing w:after="240" w:afterAutospacing="0"/>
        <w:rPr>
          <w:rStyle w:val="Strong"/>
          <w:rFonts w:asciiTheme="minorHAnsi" w:eastAsiaTheme="minorEastAsia" w:hAnsiTheme="minorHAnsi" w:cstheme="minorHAnsi"/>
        </w:rPr>
      </w:pPr>
      <w:r w:rsidRPr="00AC2EC2">
        <w:rPr>
          <w:rFonts w:ascii="Calibri" w:hAnsi="Calibri" w:cs="Calibri"/>
          <w:color w:val="000000"/>
          <w:sz w:val="22"/>
          <w:szCs w:val="22"/>
          <w:lang w:val="en-US"/>
        </w:rPr>
        <w:t xml:space="preserve">Under the </w:t>
      </w:r>
      <w:r>
        <w:rPr>
          <w:rFonts w:ascii="Calibri" w:hAnsi="Calibri" w:cs="Calibri"/>
          <w:b/>
          <w:bCs/>
          <w:color w:val="000000"/>
          <w:sz w:val="22"/>
          <w:szCs w:val="22"/>
          <w:lang w:val="en-US"/>
        </w:rPr>
        <w:t>Preferences</w:t>
      </w:r>
      <w:r w:rsidRPr="00AC2EC2">
        <w:rPr>
          <w:rFonts w:ascii="Calibri" w:hAnsi="Calibri" w:cs="Calibri"/>
          <w:b/>
          <w:bCs/>
          <w:color w:val="000000"/>
          <w:sz w:val="22"/>
          <w:szCs w:val="22"/>
          <w:lang w:val="en-US"/>
        </w:rPr>
        <w:t xml:space="preserve"> </w:t>
      </w:r>
      <w:r w:rsidRPr="005D270A">
        <w:rPr>
          <w:rFonts w:ascii="Calibri" w:hAnsi="Calibri" w:cs="Calibri"/>
          <w:color w:val="000000"/>
          <w:sz w:val="22"/>
          <w:szCs w:val="22"/>
          <w:lang w:val="en-US"/>
        </w:rPr>
        <w:t>subtab</w:t>
      </w:r>
      <w:r>
        <w:rPr>
          <w:rFonts w:ascii="Calibri" w:hAnsi="Calibri" w:cs="Calibri"/>
          <w:color w:val="000000"/>
          <w:sz w:val="22"/>
          <w:szCs w:val="22"/>
          <w:lang w:val="en-US"/>
        </w:rPr>
        <w:t xml:space="preserve"> you can check the Offer Support checkbox </w:t>
      </w:r>
      <w:r w:rsidRPr="009616FF">
        <w:rPr>
          <w:rFonts w:asciiTheme="minorHAnsi" w:hAnsiTheme="minorHAnsi" w:cstheme="minorHAnsi"/>
          <w:color w:val="000000"/>
          <w:sz w:val="22"/>
          <w:szCs w:val="22"/>
          <w:lang w:val="en-US"/>
        </w:rPr>
        <w:t xml:space="preserve">to </w:t>
      </w:r>
      <w:r w:rsidRPr="009616FF">
        <w:rPr>
          <w:rFonts w:asciiTheme="minorHAnsi" w:hAnsiTheme="minorHAnsi" w:cstheme="minorHAnsi"/>
          <w:color w:val="000000"/>
          <w:sz w:val="22"/>
          <w:szCs w:val="22"/>
          <w:shd w:val="clear" w:color="auto" w:fill="FFFFFF"/>
        </w:rPr>
        <w:t>offering support for item.</w:t>
      </w:r>
    </w:p>
    <w:p w14:paraId="2520DBFF" w14:textId="01ED5532" w:rsidR="005063B0" w:rsidRDefault="00292F1B" w:rsidP="0031091E">
      <w:pPr>
        <w:pStyle w:val="NormalWeb"/>
        <w:spacing w:after="240" w:afterAutospacing="0"/>
        <w:rPr>
          <w:rStyle w:val="Strong"/>
          <w:rFonts w:asciiTheme="minorHAnsi" w:eastAsiaTheme="minorEastAsia" w:hAnsiTheme="minorHAnsi" w:cstheme="minorHAnsi"/>
        </w:rPr>
      </w:pPr>
      <w:r>
        <w:rPr>
          <w:noProof/>
          <w:lang w:val="en-US" w:eastAsia="en-US"/>
        </w:rPr>
        <w:drawing>
          <wp:inline distT="0" distB="0" distL="0" distR="0" wp14:anchorId="08EA2048" wp14:editId="026F2AEE">
            <wp:extent cx="6390640" cy="602615"/>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90640" cy="602615"/>
                    </a:xfrm>
                    <a:prstGeom prst="rect">
                      <a:avLst/>
                    </a:prstGeom>
                  </pic:spPr>
                </pic:pic>
              </a:graphicData>
            </a:graphic>
          </wp:inline>
        </w:drawing>
      </w:r>
    </w:p>
    <w:p w14:paraId="70545A56" w14:textId="77777777" w:rsidR="00893AFD" w:rsidRPr="00893AFD" w:rsidRDefault="00893AFD" w:rsidP="00893AFD">
      <w:pPr>
        <w:autoSpaceDE w:val="0"/>
        <w:autoSpaceDN w:val="0"/>
        <w:adjustRightInd w:val="0"/>
        <w:spacing w:after="0" w:line="240" w:lineRule="auto"/>
        <w:rPr>
          <w:rFonts w:ascii="Calibri" w:hAnsi="Calibri" w:cs="Calibri"/>
          <w:color w:val="000000"/>
          <w:lang w:val="en-US"/>
        </w:rPr>
      </w:pPr>
      <w:r w:rsidRPr="00893AFD">
        <w:rPr>
          <w:rFonts w:ascii="Calibri" w:hAnsi="Calibri" w:cs="Calibri"/>
          <w:bCs/>
          <w:color w:val="000000"/>
          <w:lang w:val="en-US"/>
        </w:rPr>
        <w:t>Under the</w:t>
      </w:r>
      <w:r w:rsidRPr="00893AFD">
        <w:rPr>
          <w:rFonts w:ascii="Calibri" w:hAnsi="Calibri" w:cs="Calibri"/>
          <w:b/>
          <w:bCs/>
          <w:color w:val="000000"/>
          <w:lang w:val="en-US"/>
        </w:rPr>
        <w:t xml:space="preserve"> System Information </w:t>
      </w:r>
      <w:r w:rsidRPr="00893AFD">
        <w:rPr>
          <w:rFonts w:ascii="Calibri" w:hAnsi="Calibri" w:cs="Calibri"/>
          <w:bCs/>
          <w:color w:val="000000"/>
          <w:lang w:val="en-US"/>
        </w:rPr>
        <w:t>subtab</w:t>
      </w:r>
      <w:r w:rsidRPr="00893AFD">
        <w:rPr>
          <w:rFonts w:ascii="Calibri" w:hAnsi="Calibri" w:cs="Calibri"/>
          <w:b/>
          <w:bCs/>
          <w:color w:val="000000"/>
          <w:lang w:val="en-US"/>
        </w:rPr>
        <w:t xml:space="preserve">, </w:t>
      </w:r>
    </w:p>
    <w:p w14:paraId="6F1A9930" w14:textId="77777777" w:rsidR="00893AFD" w:rsidRPr="00267FBE" w:rsidRDefault="00893AFD" w:rsidP="005E1B64">
      <w:pPr>
        <w:pStyle w:val="ListParagraph"/>
        <w:numPr>
          <w:ilvl w:val="0"/>
          <w:numId w:val="7"/>
        </w:numPr>
        <w:autoSpaceDE w:val="0"/>
        <w:autoSpaceDN w:val="0"/>
        <w:adjustRightInd w:val="0"/>
        <w:spacing w:after="217" w:line="240" w:lineRule="auto"/>
        <w:rPr>
          <w:rFonts w:ascii="Calibri" w:hAnsi="Calibri" w:cs="Calibri"/>
          <w:color w:val="000000"/>
          <w:lang w:val="en-US"/>
        </w:rPr>
      </w:pPr>
      <w:r w:rsidRPr="00267FBE">
        <w:rPr>
          <w:rFonts w:ascii="Calibri" w:hAnsi="Calibri" w:cs="Calibri"/>
          <w:color w:val="000000"/>
          <w:lang w:val="en-US"/>
        </w:rPr>
        <w:t xml:space="preserve">To inactive the Item record check the Inactive checkbox. </w:t>
      </w:r>
    </w:p>
    <w:p w14:paraId="11299A01" w14:textId="0ECE116D" w:rsidR="005063B0" w:rsidRDefault="00893AFD" w:rsidP="005E1B64">
      <w:pPr>
        <w:pStyle w:val="ListParagraph"/>
        <w:numPr>
          <w:ilvl w:val="0"/>
          <w:numId w:val="7"/>
        </w:numPr>
        <w:autoSpaceDE w:val="0"/>
        <w:autoSpaceDN w:val="0"/>
        <w:adjustRightInd w:val="0"/>
        <w:spacing w:after="0" w:line="240" w:lineRule="auto"/>
        <w:rPr>
          <w:rFonts w:ascii="Calibri" w:hAnsi="Calibri" w:cs="Calibri"/>
          <w:color w:val="000000"/>
          <w:lang w:val="en-US"/>
        </w:rPr>
      </w:pPr>
      <w:r w:rsidRPr="00267FBE">
        <w:rPr>
          <w:rFonts w:ascii="Calibri" w:hAnsi="Calibri" w:cs="Calibri"/>
          <w:color w:val="000000"/>
          <w:lang w:val="en-US"/>
        </w:rPr>
        <w:t xml:space="preserve">You will find a list of system notes under the system notes sublist. This tab can be reviewed to track any changes made by any user on this item record. </w:t>
      </w:r>
    </w:p>
    <w:p w14:paraId="127F4895" w14:textId="77777777" w:rsidR="00AC242D" w:rsidRDefault="00AC242D" w:rsidP="00827330">
      <w:pPr>
        <w:pStyle w:val="ListParagraph"/>
        <w:autoSpaceDE w:val="0"/>
        <w:autoSpaceDN w:val="0"/>
        <w:adjustRightInd w:val="0"/>
        <w:spacing w:after="0" w:line="240" w:lineRule="auto"/>
        <w:ind w:left="1440"/>
        <w:rPr>
          <w:rFonts w:ascii="Calibri" w:hAnsi="Calibri" w:cs="Calibri"/>
          <w:color w:val="000000"/>
          <w:lang w:val="en-US"/>
        </w:rPr>
      </w:pPr>
    </w:p>
    <w:p w14:paraId="32F90884" w14:textId="494D5795" w:rsidR="00D76DA8" w:rsidRPr="00913C7D" w:rsidRDefault="00913C7D" w:rsidP="00913C7D">
      <w:pPr>
        <w:autoSpaceDE w:val="0"/>
        <w:autoSpaceDN w:val="0"/>
        <w:adjustRightInd w:val="0"/>
        <w:spacing w:after="0" w:line="240" w:lineRule="auto"/>
        <w:rPr>
          <w:rStyle w:val="Strong"/>
          <w:rFonts w:ascii="Calibri" w:hAnsi="Calibri" w:cs="Calibri"/>
          <w:b w:val="0"/>
          <w:bCs w:val="0"/>
          <w:color w:val="000000"/>
          <w:lang w:val="en-US"/>
        </w:rPr>
      </w:pPr>
      <w:r>
        <w:rPr>
          <w:noProof/>
          <w:lang w:val="en-US"/>
        </w:rPr>
        <w:lastRenderedPageBreak/>
        <w:drawing>
          <wp:inline distT="0" distB="0" distL="0" distR="0" wp14:anchorId="2100EED4" wp14:editId="42FA50E4">
            <wp:extent cx="6390640" cy="175831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90640" cy="1758315"/>
                    </a:xfrm>
                    <a:prstGeom prst="rect">
                      <a:avLst/>
                    </a:prstGeom>
                  </pic:spPr>
                </pic:pic>
              </a:graphicData>
            </a:graphic>
          </wp:inline>
        </w:drawing>
      </w:r>
      <w:r>
        <w:rPr>
          <w:rStyle w:val="Strong"/>
          <w:rFonts w:ascii="Calibri" w:hAnsi="Calibri" w:cs="Calibri"/>
          <w:b w:val="0"/>
          <w:bCs w:val="0"/>
          <w:color w:val="000000"/>
          <w:lang w:val="en-US"/>
        </w:rPr>
        <w:br/>
      </w:r>
    </w:p>
    <w:p w14:paraId="6114A283" w14:textId="07CFD907" w:rsidR="002D4488" w:rsidRPr="00D76DA8" w:rsidRDefault="00D76DA8" w:rsidP="002D4488">
      <w:pPr>
        <w:autoSpaceDE w:val="0"/>
        <w:autoSpaceDN w:val="0"/>
        <w:adjustRightInd w:val="0"/>
        <w:spacing w:after="0" w:line="240" w:lineRule="auto"/>
        <w:rPr>
          <w:rFonts w:cstheme="minorHAnsi"/>
          <w:color w:val="000000"/>
          <w:lang w:val="en-US"/>
        </w:rPr>
      </w:pPr>
      <w:r w:rsidRPr="00D76DA8">
        <w:rPr>
          <w:rFonts w:cstheme="minorHAnsi"/>
          <w:bCs/>
          <w:color w:val="000000"/>
          <w:lang w:val="en-US"/>
        </w:rPr>
        <w:t>T</w:t>
      </w:r>
      <w:r w:rsidR="002D4488" w:rsidRPr="00D76DA8">
        <w:rPr>
          <w:rFonts w:cstheme="minorHAnsi"/>
          <w:bCs/>
          <w:color w:val="000000"/>
          <w:lang w:val="en-US"/>
        </w:rPr>
        <w:t>he</w:t>
      </w:r>
      <w:r w:rsidR="002D4488" w:rsidRPr="00D76DA8">
        <w:rPr>
          <w:rFonts w:cstheme="minorHAnsi"/>
          <w:b/>
          <w:bCs/>
          <w:color w:val="000000"/>
          <w:lang w:val="en-US"/>
        </w:rPr>
        <w:t xml:space="preserve"> Item360 </w:t>
      </w:r>
      <w:r w:rsidR="002D4488" w:rsidRPr="00D76DA8">
        <w:rPr>
          <w:rFonts w:cstheme="minorHAnsi"/>
          <w:bCs/>
          <w:color w:val="000000"/>
          <w:lang w:val="en-US"/>
        </w:rPr>
        <w:t>subtab</w:t>
      </w:r>
      <w:r w:rsidRPr="00D76DA8">
        <w:rPr>
          <w:rFonts w:cstheme="minorHAnsi"/>
          <w:b/>
          <w:bCs/>
          <w:color w:val="000000"/>
          <w:lang w:val="en-US"/>
        </w:rPr>
        <w:t xml:space="preserve"> </w:t>
      </w:r>
      <w:r w:rsidRPr="00D76DA8">
        <w:rPr>
          <w:rFonts w:cstheme="minorHAnsi"/>
          <w:color w:val="1A1816"/>
          <w:shd w:val="clear" w:color="auto" w:fill="FFFFFF"/>
        </w:rPr>
        <w:t>provides a real-time and concise overview of an item’s current status</w:t>
      </w:r>
      <w:r w:rsidR="002A2D28">
        <w:rPr>
          <w:rFonts w:cstheme="minorHAnsi"/>
          <w:color w:val="1A1816"/>
          <w:shd w:val="clear" w:color="auto" w:fill="FFFFFF"/>
        </w:rPr>
        <w:t>.</w:t>
      </w:r>
    </w:p>
    <w:p w14:paraId="66710CC9" w14:textId="0C0566E8" w:rsidR="00A258B2" w:rsidRDefault="002A2D28" w:rsidP="0031091E">
      <w:pPr>
        <w:pStyle w:val="NormalWeb"/>
        <w:spacing w:after="240" w:afterAutospacing="0"/>
        <w:rPr>
          <w:rStyle w:val="Strong"/>
          <w:rFonts w:asciiTheme="minorHAnsi" w:eastAsiaTheme="minorEastAsia" w:hAnsiTheme="minorHAnsi" w:cstheme="minorHAnsi"/>
        </w:rPr>
      </w:pPr>
      <w:r>
        <w:rPr>
          <w:noProof/>
          <w:lang w:val="en-US" w:eastAsia="en-US"/>
        </w:rPr>
        <w:drawing>
          <wp:inline distT="0" distB="0" distL="0" distR="0" wp14:anchorId="464999FD" wp14:editId="5E0EB5B5">
            <wp:extent cx="6390640" cy="9925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90640" cy="992505"/>
                    </a:xfrm>
                    <a:prstGeom prst="rect">
                      <a:avLst/>
                    </a:prstGeom>
                  </pic:spPr>
                </pic:pic>
              </a:graphicData>
            </a:graphic>
          </wp:inline>
        </w:drawing>
      </w:r>
    </w:p>
    <w:p w14:paraId="25FAB818" w14:textId="6FB8E3A8" w:rsidR="00A258B2" w:rsidRDefault="00CC1E1B" w:rsidP="0031091E">
      <w:pPr>
        <w:pStyle w:val="NormalWeb"/>
        <w:spacing w:after="240" w:afterAutospacing="0"/>
        <w:rPr>
          <w:rStyle w:val="Strong"/>
          <w:rFonts w:asciiTheme="minorHAnsi" w:eastAsiaTheme="minorEastAsia" w:hAnsiTheme="minorHAnsi" w:cstheme="minorHAnsi"/>
          <w:b w:val="0"/>
        </w:rPr>
      </w:pPr>
      <w:r w:rsidRPr="00CC1E1B">
        <w:rPr>
          <w:rStyle w:val="Strong"/>
          <w:rFonts w:asciiTheme="minorHAnsi" w:eastAsiaTheme="minorEastAsia" w:hAnsiTheme="minorHAnsi" w:cstheme="minorHAnsi"/>
          <w:b w:val="0"/>
        </w:rPr>
        <w:t xml:space="preserve">After fill </w:t>
      </w:r>
      <w:r>
        <w:rPr>
          <w:rStyle w:val="Strong"/>
          <w:rFonts w:asciiTheme="minorHAnsi" w:eastAsiaTheme="minorEastAsia" w:hAnsiTheme="minorHAnsi" w:cstheme="minorHAnsi"/>
          <w:b w:val="0"/>
        </w:rPr>
        <w:t xml:space="preserve">all the details click on </w:t>
      </w:r>
      <w:r w:rsidRPr="00CC1E1B">
        <w:rPr>
          <w:rStyle w:val="Strong"/>
          <w:rFonts w:asciiTheme="minorHAnsi" w:eastAsiaTheme="minorEastAsia" w:hAnsiTheme="minorHAnsi" w:cstheme="minorHAnsi"/>
        </w:rPr>
        <w:t>Save</w:t>
      </w:r>
      <w:r>
        <w:rPr>
          <w:rStyle w:val="Strong"/>
          <w:rFonts w:asciiTheme="minorHAnsi" w:eastAsiaTheme="minorEastAsia" w:hAnsiTheme="minorHAnsi" w:cstheme="minorHAnsi"/>
          <w:b w:val="0"/>
        </w:rPr>
        <w:t xml:space="preserve"> button to save the Item into the system.</w:t>
      </w:r>
    </w:p>
    <w:p w14:paraId="54FA5DDA" w14:textId="5C3C5A1F" w:rsidR="00850083" w:rsidRPr="009416E9" w:rsidRDefault="00850083" w:rsidP="00850083">
      <w:pPr>
        <w:pStyle w:val="NormalWeb"/>
        <w:spacing w:after="240" w:afterAutospacing="0"/>
        <w:rPr>
          <w:rStyle w:val="Strong"/>
          <w:rFonts w:asciiTheme="minorHAnsi" w:eastAsiaTheme="minorEastAsia" w:hAnsiTheme="minorHAnsi" w:cstheme="minorHAnsi"/>
          <w:b w:val="0"/>
          <w:color w:val="FF0000"/>
        </w:rPr>
      </w:pPr>
      <w:r w:rsidRPr="009416E9">
        <w:rPr>
          <w:rFonts w:asciiTheme="minorHAnsi" w:hAnsiTheme="minorHAnsi" w:cstheme="minorHAnsi"/>
          <w:b/>
          <w:bCs/>
          <w:color w:val="FF0000"/>
          <w:sz w:val="22"/>
          <w:szCs w:val="22"/>
        </w:rPr>
        <w:t xml:space="preserve">Note: Since the Production Manager is responsible for creating </w:t>
      </w:r>
      <w:r w:rsidR="00D739E3" w:rsidRPr="009416E9">
        <w:rPr>
          <w:rFonts w:asciiTheme="minorHAnsi" w:hAnsiTheme="minorHAnsi" w:cstheme="minorHAnsi"/>
          <w:b/>
          <w:bCs/>
          <w:color w:val="FF0000"/>
          <w:sz w:val="22"/>
          <w:szCs w:val="22"/>
        </w:rPr>
        <w:t>BOM, BOM revision, and routing So t</w:t>
      </w:r>
      <w:r w:rsidRPr="009416E9">
        <w:rPr>
          <w:rFonts w:asciiTheme="minorHAnsi" w:hAnsiTheme="minorHAnsi" w:cstheme="minorHAnsi"/>
          <w:b/>
          <w:bCs/>
          <w:color w:val="FF0000"/>
          <w:sz w:val="22"/>
          <w:szCs w:val="22"/>
        </w:rPr>
        <w:t xml:space="preserve">he </w:t>
      </w:r>
      <w:r w:rsidR="00D739E3" w:rsidRPr="009416E9">
        <w:rPr>
          <w:rFonts w:asciiTheme="minorHAnsi" w:hAnsiTheme="minorHAnsi" w:cstheme="minorHAnsi"/>
          <w:b/>
          <w:bCs/>
          <w:color w:val="FF0000"/>
          <w:sz w:val="22"/>
          <w:szCs w:val="22"/>
        </w:rPr>
        <w:t>Assembly I</w:t>
      </w:r>
      <w:r w:rsidRPr="009416E9">
        <w:rPr>
          <w:rFonts w:asciiTheme="minorHAnsi" w:hAnsiTheme="minorHAnsi" w:cstheme="minorHAnsi"/>
          <w:b/>
          <w:bCs/>
          <w:color w:val="FF0000"/>
          <w:sz w:val="22"/>
          <w:szCs w:val="22"/>
        </w:rPr>
        <w:t>tem will be shown from the Production Manager role.</w:t>
      </w:r>
    </w:p>
    <w:p w14:paraId="6A01D5D3" w14:textId="157C0DD8" w:rsidR="002368FB" w:rsidRPr="009B0DC1" w:rsidRDefault="009B0DC1" w:rsidP="009B0DC1">
      <w:pPr>
        <w:ind w:right="-454"/>
        <w:rPr>
          <w:rStyle w:val="Strong"/>
          <w:bCs w:val="0"/>
          <w:sz w:val="32"/>
          <w:szCs w:val="32"/>
        </w:rPr>
      </w:pPr>
      <w:r>
        <w:rPr>
          <w:b/>
          <w:sz w:val="32"/>
          <w:szCs w:val="32"/>
          <w:highlight w:val="yellow"/>
        </w:rPr>
        <w:t xml:space="preserve">Login to </w:t>
      </w:r>
      <w:r w:rsidRPr="00277CF2">
        <w:rPr>
          <w:b/>
          <w:sz w:val="32"/>
          <w:szCs w:val="32"/>
          <w:highlight w:val="yellow"/>
        </w:rPr>
        <w:t>Role:</w:t>
      </w:r>
      <w:r w:rsidRPr="006F7DCF">
        <w:rPr>
          <w:b/>
          <w:sz w:val="32"/>
          <w:szCs w:val="32"/>
          <w:highlight w:val="yellow"/>
        </w:rPr>
        <w:t xml:space="preserve"> </w:t>
      </w:r>
      <w:r>
        <w:rPr>
          <w:b/>
          <w:sz w:val="32"/>
          <w:szCs w:val="32"/>
          <w:highlight w:val="yellow"/>
        </w:rPr>
        <w:t>Production</w:t>
      </w:r>
      <w:r w:rsidRPr="006F7DCF">
        <w:rPr>
          <w:b/>
          <w:sz w:val="32"/>
          <w:szCs w:val="32"/>
          <w:highlight w:val="yellow"/>
        </w:rPr>
        <w:t xml:space="preserve"> Manager</w:t>
      </w:r>
    </w:p>
    <w:p w14:paraId="100B8E03" w14:textId="7077CFC5" w:rsidR="002368FB" w:rsidRDefault="002368FB" w:rsidP="002368FB">
      <w:pPr>
        <w:pStyle w:val="Default"/>
        <w:rPr>
          <w:rFonts w:asciiTheme="minorHAnsi" w:hAnsiTheme="minorHAnsi" w:cstheme="minorHAnsi"/>
          <w:b/>
          <w:bCs/>
          <w:sz w:val="28"/>
          <w:szCs w:val="28"/>
          <w:u w:val="single"/>
        </w:rPr>
      </w:pPr>
      <w:r w:rsidRPr="002368FB">
        <w:rPr>
          <w:rFonts w:asciiTheme="minorHAnsi" w:hAnsiTheme="minorHAnsi" w:cstheme="minorHAnsi"/>
          <w:b/>
          <w:bCs/>
          <w:sz w:val="28"/>
          <w:szCs w:val="28"/>
          <w:u w:val="single"/>
        </w:rPr>
        <w:t xml:space="preserve">Assembly Item Creation: </w:t>
      </w:r>
    </w:p>
    <w:p w14:paraId="3F6AAFC7" w14:textId="262E3BAB" w:rsidR="002368FB" w:rsidRDefault="002368FB" w:rsidP="002368FB">
      <w:pPr>
        <w:pStyle w:val="Default"/>
        <w:rPr>
          <w:rFonts w:asciiTheme="minorHAnsi" w:hAnsiTheme="minorHAnsi" w:cstheme="minorHAnsi"/>
          <w:sz w:val="28"/>
          <w:szCs w:val="28"/>
          <w:u w:val="single"/>
        </w:rPr>
      </w:pPr>
    </w:p>
    <w:p w14:paraId="78A073E0" w14:textId="26D714D4" w:rsidR="002368FB" w:rsidRPr="009B0DC1" w:rsidRDefault="009B0DC1" w:rsidP="002368FB">
      <w:pPr>
        <w:pStyle w:val="Default"/>
        <w:rPr>
          <w:rFonts w:asciiTheme="minorHAnsi" w:hAnsiTheme="minorHAnsi" w:cstheme="minorHAnsi"/>
          <w:b/>
          <w:bCs/>
          <w:sz w:val="22"/>
          <w:szCs w:val="22"/>
        </w:rPr>
      </w:pPr>
      <w:r w:rsidRPr="009B0DC1">
        <w:rPr>
          <w:rFonts w:asciiTheme="minorHAnsi" w:hAnsiTheme="minorHAnsi" w:cstheme="minorHAnsi"/>
          <w:color w:val="1A1816"/>
          <w:sz w:val="22"/>
          <w:szCs w:val="22"/>
        </w:rPr>
        <w:t xml:space="preserve">To create a new </w:t>
      </w:r>
      <w:r>
        <w:rPr>
          <w:rFonts w:asciiTheme="minorHAnsi" w:hAnsiTheme="minorHAnsi" w:cstheme="minorHAnsi"/>
          <w:color w:val="1A1816"/>
          <w:sz w:val="22"/>
          <w:szCs w:val="22"/>
        </w:rPr>
        <w:t>Assembly</w:t>
      </w:r>
      <w:r w:rsidRPr="009B0DC1">
        <w:rPr>
          <w:rFonts w:asciiTheme="minorHAnsi" w:hAnsiTheme="minorHAnsi" w:cstheme="minorHAnsi"/>
          <w:color w:val="1A1816"/>
          <w:sz w:val="22"/>
          <w:szCs w:val="22"/>
        </w:rPr>
        <w:t xml:space="preserve"> Item, go to the New Item Creation list </w:t>
      </w:r>
      <w:r w:rsidRPr="009B0DC1">
        <w:rPr>
          <w:rFonts w:asciiTheme="minorHAnsi" w:hAnsiTheme="minorHAnsi" w:cstheme="minorHAnsi"/>
          <w:b/>
          <w:color w:val="1A1816"/>
          <w:sz w:val="22"/>
          <w:szCs w:val="22"/>
        </w:rPr>
        <w:t>(</w:t>
      </w:r>
      <w:r w:rsidRPr="009B0DC1">
        <w:rPr>
          <w:rFonts w:asciiTheme="minorHAnsi" w:hAnsiTheme="minorHAnsi" w:cstheme="minorHAnsi"/>
          <w:b/>
          <w:bCs/>
          <w:sz w:val="22"/>
          <w:szCs w:val="22"/>
        </w:rPr>
        <w:t xml:space="preserve">Inventory -&gt; Lists -&gt; Items -&gt; New) </w:t>
      </w:r>
      <w:r w:rsidRPr="009B0DC1">
        <w:rPr>
          <w:rFonts w:asciiTheme="minorHAnsi" w:hAnsiTheme="minorHAnsi" w:cstheme="minorHAnsi"/>
          <w:bCs/>
          <w:sz w:val="22"/>
          <w:szCs w:val="22"/>
        </w:rPr>
        <w:t>and select the</w:t>
      </w:r>
      <w:r w:rsidRPr="009B0DC1">
        <w:rPr>
          <w:rFonts w:asciiTheme="minorHAnsi" w:hAnsiTheme="minorHAnsi" w:cstheme="minorHAnsi"/>
          <w:b/>
          <w:bCs/>
          <w:sz w:val="22"/>
          <w:szCs w:val="22"/>
        </w:rPr>
        <w:t xml:space="preserve"> </w:t>
      </w:r>
      <w:r>
        <w:rPr>
          <w:rFonts w:asciiTheme="minorHAnsi" w:hAnsiTheme="minorHAnsi" w:cstheme="minorHAnsi"/>
          <w:b/>
          <w:bCs/>
          <w:sz w:val="22"/>
          <w:szCs w:val="22"/>
        </w:rPr>
        <w:t>Assembly</w:t>
      </w:r>
      <w:r w:rsidRPr="009B0DC1">
        <w:rPr>
          <w:rFonts w:asciiTheme="minorHAnsi" w:hAnsiTheme="minorHAnsi" w:cstheme="minorHAnsi"/>
          <w:b/>
          <w:bCs/>
          <w:sz w:val="22"/>
          <w:szCs w:val="22"/>
        </w:rPr>
        <w:t xml:space="preserve"> Item</w:t>
      </w:r>
      <w:r>
        <w:rPr>
          <w:rFonts w:asciiTheme="minorHAnsi" w:hAnsiTheme="minorHAnsi" w:cstheme="minorHAnsi"/>
          <w:b/>
          <w:bCs/>
          <w:sz w:val="22"/>
          <w:szCs w:val="22"/>
        </w:rPr>
        <w:t>.</w:t>
      </w:r>
      <w:r w:rsidR="002368FB">
        <w:rPr>
          <w:rFonts w:asciiTheme="minorHAnsi" w:hAnsiTheme="minorHAnsi" w:cstheme="minorHAnsi"/>
          <w:color w:val="1F1F1F"/>
          <w:sz w:val="22"/>
          <w:szCs w:val="22"/>
        </w:rPr>
        <w:br/>
      </w:r>
      <w:r w:rsidR="002368FB">
        <w:rPr>
          <w:rFonts w:asciiTheme="minorHAnsi" w:hAnsiTheme="minorHAnsi" w:cstheme="minorHAnsi"/>
          <w:color w:val="1F1F1F"/>
          <w:sz w:val="22"/>
          <w:szCs w:val="22"/>
        </w:rPr>
        <w:br/>
      </w:r>
      <w:r w:rsidR="002368FB">
        <w:rPr>
          <w:noProof/>
          <w:lang w:val="en-US" w:eastAsia="en-US"/>
        </w:rPr>
        <w:drawing>
          <wp:inline distT="0" distB="0" distL="0" distR="0" wp14:anchorId="00483FFC" wp14:editId="72ADA62D">
            <wp:extent cx="6390640" cy="12655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90640" cy="1265555"/>
                    </a:xfrm>
                    <a:prstGeom prst="rect">
                      <a:avLst/>
                    </a:prstGeom>
                  </pic:spPr>
                </pic:pic>
              </a:graphicData>
            </a:graphic>
          </wp:inline>
        </w:drawing>
      </w:r>
      <w:r>
        <w:rPr>
          <w:rFonts w:asciiTheme="minorHAnsi" w:hAnsiTheme="minorHAnsi" w:cstheme="minorHAnsi"/>
          <w:color w:val="1F1F1F"/>
          <w:sz w:val="22"/>
          <w:szCs w:val="22"/>
        </w:rPr>
        <w:br/>
      </w:r>
      <w:r>
        <w:rPr>
          <w:rFonts w:asciiTheme="minorHAnsi" w:hAnsiTheme="minorHAnsi" w:cstheme="minorHAnsi"/>
          <w:color w:val="1F1F1F"/>
          <w:sz w:val="22"/>
          <w:szCs w:val="22"/>
        </w:rPr>
        <w:br/>
      </w:r>
      <w:r>
        <w:rPr>
          <w:noProof/>
          <w:lang w:val="en-US" w:eastAsia="en-US"/>
        </w:rPr>
        <w:drawing>
          <wp:inline distT="0" distB="0" distL="0" distR="0" wp14:anchorId="2446E2A2" wp14:editId="00771A63">
            <wp:extent cx="6390640" cy="104203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90640" cy="1042035"/>
                    </a:xfrm>
                    <a:prstGeom prst="rect">
                      <a:avLst/>
                    </a:prstGeom>
                  </pic:spPr>
                </pic:pic>
              </a:graphicData>
            </a:graphic>
          </wp:inline>
        </w:drawing>
      </w:r>
    </w:p>
    <w:p w14:paraId="72E13C7C" w14:textId="77777777" w:rsidR="00B80758" w:rsidRDefault="00B80758" w:rsidP="002368FB">
      <w:pPr>
        <w:pStyle w:val="Default"/>
        <w:rPr>
          <w:rFonts w:asciiTheme="minorHAnsi" w:hAnsiTheme="minorHAnsi" w:cstheme="minorHAnsi"/>
          <w:color w:val="1F1F1F"/>
          <w:sz w:val="22"/>
          <w:szCs w:val="22"/>
        </w:rPr>
      </w:pPr>
    </w:p>
    <w:p w14:paraId="3E8A4CE4" w14:textId="4ADF6D23" w:rsidR="002368FB" w:rsidRPr="00B80758" w:rsidRDefault="002368FB" w:rsidP="002368FB">
      <w:pPr>
        <w:pStyle w:val="Default"/>
        <w:rPr>
          <w:rFonts w:asciiTheme="minorHAnsi" w:hAnsiTheme="minorHAnsi" w:cstheme="minorHAnsi"/>
          <w:color w:val="1F1F1F"/>
          <w:sz w:val="22"/>
          <w:szCs w:val="22"/>
        </w:rPr>
      </w:pPr>
      <w:r w:rsidRPr="00B80758">
        <w:rPr>
          <w:rFonts w:asciiTheme="minorHAnsi" w:hAnsiTheme="minorHAnsi" w:cstheme="minorHAnsi"/>
          <w:color w:val="1F1F1F"/>
          <w:sz w:val="22"/>
          <w:szCs w:val="22"/>
        </w:rPr>
        <w:t xml:space="preserve">An assembly item is an inventory item made of several components, but identified as a single item. Assemblies are manufactured by combining raw materials you stock. </w:t>
      </w:r>
    </w:p>
    <w:p w14:paraId="786AA75C" w14:textId="77777777" w:rsidR="00B80758" w:rsidRPr="00B80758" w:rsidRDefault="00B80758" w:rsidP="002368FB">
      <w:pPr>
        <w:pStyle w:val="Default"/>
        <w:rPr>
          <w:rFonts w:asciiTheme="minorHAnsi" w:hAnsiTheme="minorHAnsi" w:cstheme="minorHAnsi"/>
          <w:sz w:val="22"/>
          <w:szCs w:val="22"/>
        </w:rPr>
      </w:pPr>
    </w:p>
    <w:p w14:paraId="7CFEEC35" w14:textId="4992F1F2" w:rsidR="00BF1F2D" w:rsidRDefault="00B80758" w:rsidP="00BF1F2D">
      <w:r w:rsidRPr="00B80758">
        <w:lastRenderedPageBreak/>
        <w:t xml:space="preserve">You create assembly item records to define the members of an assembly, and then NetSuite enables you to track both the raw materials and </w:t>
      </w:r>
      <w:r w:rsidR="00D0515E">
        <w:t>the assembled items separately.</w:t>
      </w:r>
    </w:p>
    <w:p w14:paraId="4252D60C" w14:textId="3285BB54" w:rsidR="00B80758" w:rsidRPr="00B80758" w:rsidRDefault="00BF1F2D" w:rsidP="00BF1F2D">
      <w:r>
        <w:t xml:space="preserve">The </w:t>
      </w:r>
      <w:r w:rsidR="00B80758" w:rsidRPr="00B80758">
        <w:t xml:space="preserve">components may be an inventory item, a non-inventory item, or an assembly item (sub-assembly) itself. </w:t>
      </w:r>
    </w:p>
    <w:p w14:paraId="094C8CCB" w14:textId="0E344308" w:rsidR="002368FB" w:rsidRPr="00B80758" w:rsidRDefault="00B80758" w:rsidP="00BF1F2D">
      <w:pPr>
        <w:rPr>
          <w:rStyle w:val="Strong"/>
          <w:rFonts w:eastAsiaTheme="minorEastAsia" w:cstheme="minorHAnsi"/>
          <w:b w:val="0"/>
        </w:rPr>
      </w:pPr>
      <w:r w:rsidRPr="00B80758">
        <w:t xml:space="preserve">The user needs to enter assembly item details such as </w:t>
      </w:r>
      <w:r w:rsidRPr="00B80758">
        <w:rPr>
          <w:b/>
          <w:bCs/>
        </w:rPr>
        <w:t xml:space="preserve">Item Name/Number, Display Name Code, Unit Type, and Subsidiary. </w:t>
      </w:r>
      <w:r w:rsidRPr="00B80758">
        <w:t>You can add an Item Display Image, Class, Department, Location, Description, Purchase Unit, Stock Unit, and Sale Unit under primary information and classification.</w:t>
      </w:r>
      <w:r w:rsidR="009059B6">
        <w:br/>
      </w:r>
      <w:r w:rsidR="009059B6">
        <w:br/>
      </w:r>
      <w:r w:rsidR="009059B6">
        <w:rPr>
          <w:noProof/>
          <w:lang w:val="en-US"/>
        </w:rPr>
        <w:drawing>
          <wp:inline distT="0" distB="0" distL="0" distR="0" wp14:anchorId="05FC4242" wp14:editId="3C0B88C4">
            <wp:extent cx="6390640" cy="237426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90640" cy="2374265"/>
                    </a:xfrm>
                    <a:prstGeom prst="rect">
                      <a:avLst/>
                    </a:prstGeom>
                  </pic:spPr>
                </pic:pic>
              </a:graphicData>
            </a:graphic>
          </wp:inline>
        </w:drawing>
      </w:r>
    </w:p>
    <w:p w14:paraId="2EA623A8" w14:textId="30118870" w:rsidR="00610516" w:rsidRPr="00610516" w:rsidRDefault="005F6AB2" w:rsidP="00BF1F2D">
      <w:pPr>
        <w:rPr>
          <w:rFonts w:ascii="Calibri" w:hAnsi="Calibri" w:cs="Calibri"/>
          <w:color w:val="000000"/>
          <w:lang w:val="en-US"/>
        </w:rPr>
      </w:pPr>
      <w:r>
        <w:rPr>
          <w:rFonts w:ascii="Calibri" w:hAnsi="Calibri" w:cs="Calibri"/>
          <w:b/>
          <w:bCs/>
          <w:lang w:val="en-US"/>
        </w:rPr>
        <w:t>Under the Purchasing/I</w:t>
      </w:r>
      <w:r w:rsidR="00610516" w:rsidRPr="00610516">
        <w:rPr>
          <w:rFonts w:ascii="Calibri" w:hAnsi="Calibri" w:cs="Calibri"/>
          <w:b/>
          <w:bCs/>
          <w:lang w:val="en-US"/>
        </w:rPr>
        <w:t xml:space="preserve">nventory subtab </w:t>
      </w:r>
    </w:p>
    <w:p w14:paraId="36B2C01E" w14:textId="77777777" w:rsidR="00610516" w:rsidRPr="004632D2" w:rsidRDefault="00610516" w:rsidP="005E1B64">
      <w:pPr>
        <w:pStyle w:val="ListParagraph"/>
        <w:numPr>
          <w:ilvl w:val="0"/>
          <w:numId w:val="8"/>
        </w:numPr>
        <w:rPr>
          <w:rFonts w:ascii="Calibri" w:hAnsi="Calibri" w:cs="Calibri"/>
          <w:color w:val="000000"/>
          <w:lang w:val="en-US"/>
        </w:rPr>
      </w:pPr>
      <w:r w:rsidRPr="004632D2">
        <w:rPr>
          <w:rFonts w:ascii="Calibri" w:hAnsi="Calibri" w:cs="Calibri"/>
          <w:lang w:val="en-US"/>
        </w:rPr>
        <w:t xml:space="preserve">Select the Costing method which is mandatory and cannot be changed once the item record is saved. As per the discussion, the costing method will be </w:t>
      </w:r>
      <w:r w:rsidRPr="004632D2">
        <w:rPr>
          <w:rFonts w:ascii="Calibri" w:hAnsi="Calibri" w:cs="Calibri"/>
          <w:b/>
          <w:bCs/>
          <w:lang w:val="en-US"/>
        </w:rPr>
        <w:t>Average</w:t>
      </w:r>
      <w:r w:rsidRPr="004632D2">
        <w:rPr>
          <w:rFonts w:ascii="Calibri" w:hAnsi="Calibri" w:cs="Calibri"/>
          <w:lang w:val="en-US"/>
        </w:rPr>
        <w:t xml:space="preserve">. </w:t>
      </w:r>
    </w:p>
    <w:p w14:paraId="028121CF" w14:textId="77777777" w:rsidR="00610516" w:rsidRPr="004632D2" w:rsidRDefault="00610516" w:rsidP="005E1B64">
      <w:pPr>
        <w:pStyle w:val="ListParagraph"/>
        <w:numPr>
          <w:ilvl w:val="0"/>
          <w:numId w:val="8"/>
        </w:numPr>
        <w:rPr>
          <w:rFonts w:ascii="Calibri" w:hAnsi="Calibri" w:cs="Calibri"/>
          <w:color w:val="000000"/>
          <w:lang w:val="en-US"/>
        </w:rPr>
      </w:pPr>
      <w:r w:rsidRPr="004632D2">
        <w:rPr>
          <w:rFonts w:ascii="Calibri" w:hAnsi="Calibri" w:cs="Calibri"/>
          <w:lang w:val="en-US"/>
        </w:rPr>
        <w:t xml:space="preserve">Select the cost category as </w:t>
      </w:r>
      <w:r w:rsidRPr="004632D2">
        <w:rPr>
          <w:rFonts w:ascii="Calibri" w:hAnsi="Calibri" w:cs="Calibri"/>
          <w:b/>
          <w:bCs/>
          <w:lang w:val="en-US"/>
        </w:rPr>
        <w:t>Default</w:t>
      </w:r>
      <w:r w:rsidRPr="004632D2">
        <w:rPr>
          <w:rFonts w:ascii="Calibri" w:hAnsi="Calibri" w:cs="Calibri"/>
          <w:lang w:val="en-US"/>
        </w:rPr>
        <w:t xml:space="preserve">. </w:t>
      </w:r>
    </w:p>
    <w:p w14:paraId="6E31F761" w14:textId="3F98DFF7" w:rsidR="0031091E" w:rsidRDefault="0031091E" w:rsidP="00BF1F2D">
      <w:pPr>
        <w:rPr>
          <w:b/>
          <w:color w:val="2F5496" w:themeColor="accent1" w:themeShade="BF"/>
          <w:sz w:val="28"/>
          <w:szCs w:val="28"/>
          <w:lang w:val="en-US"/>
        </w:rPr>
      </w:pPr>
    </w:p>
    <w:p w14:paraId="6B34B94D" w14:textId="6E894636" w:rsidR="000E58C2" w:rsidRDefault="00610516" w:rsidP="00BF1F2D">
      <w:pPr>
        <w:rPr>
          <w:b/>
          <w:color w:val="2F5496" w:themeColor="accent1" w:themeShade="BF"/>
          <w:sz w:val="28"/>
          <w:szCs w:val="28"/>
          <w:lang w:val="en-US"/>
        </w:rPr>
      </w:pPr>
      <w:r>
        <w:rPr>
          <w:noProof/>
          <w:lang w:val="en-US"/>
        </w:rPr>
        <w:drawing>
          <wp:inline distT="0" distB="0" distL="0" distR="0" wp14:anchorId="7DA8548E" wp14:editId="06AB00A0">
            <wp:extent cx="6390640" cy="2242185"/>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90640" cy="2242185"/>
                    </a:xfrm>
                    <a:prstGeom prst="rect">
                      <a:avLst/>
                    </a:prstGeom>
                  </pic:spPr>
                </pic:pic>
              </a:graphicData>
            </a:graphic>
          </wp:inline>
        </w:drawing>
      </w:r>
    </w:p>
    <w:p w14:paraId="77B635F0" w14:textId="50EF85A1" w:rsidR="005F6AB2" w:rsidRPr="005F6AB2" w:rsidRDefault="005F6AB2" w:rsidP="00BF1F2D">
      <w:pPr>
        <w:rPr>
          <w:rFonts w:ascii="Calibri" w:hAnsi="Calibri" w:cs="Calibri"/>
          <w:b/>
          <w:lang w:val="en-US"/>
        </w:rPr>
      </w:pPr>
      <w:r w:rsidRPr="005F6AB2">
        <w:rPr>
          <w:rFonts w:ascii="Calibri" w:hAnsi="Calibri" w:cs="Calibri"/>
          <w:b/>
          <w:lang w:val="en-US"/>
        </w:rPr>
        <w:t xml:space="preserve">Under the </w:t>
      </w:r>
      <w:r w:rsidRPr="005F6AB2">
        <w:rPr>
          <w:rFonts w:ascii="Calibri" w:hAnsi="Calibri" w:cs="Calibri"/>
          <w:b/>
          <w:bCs/>
          <w:lang w:val="en-US"/>
        </w:rPr>
        <w:t xml:space="preserve">Sales/Pricing </w:t>
      </w:r>
      <w:r w:rsidRPr="005F6AB2">
        <w:rPr>
          <w:rFonts w:ascii="Calibri" w:hAnsi="Calibri" w:cs="Calibri"/>
          <w:b/>
          <w:lang w:val="en-US"/>
        </w:rPr>
        <w:t xml:space="preserve">subtab: </w:t>
      </w:r>
    </w:p>
    <w:p w14:paraId="24402117" w14:textId="77777777" w:rsidR="005F6AB2" w:rsidRPr="0055404C" w:rsidRDefault="005F6AB2" w:rsidP="005E1B64">
      <w:pPr>
        <w:pStyle w:val="ListParagraph"/>
        <w:numPr>
          <w:ilvl w:val="0"/>
          <w:numId w:val="9"/>
        </w:numPr>
        <w:rPr>
          <w:rFonts w:ascii="Calibri" w:hAnsi="Calibri" w:cs="Calibri"/>
          <w:color w:val="000000"/>
          <w:lang w:val="en-US"/>
        </w:rPr>
      </w:pPr>
      <w:r w:rsidRPr="0055404C">
        <w:rPr>
          <w:rFonts w:ascii="Calibri" w:hAnsi="Calibri" w:cs="Calibri"/>
          <w:color w:val="000000"/>
          <w:lang w:val="en-US"/>
        </w:rPr>
        <w:t xml:space="preserve">Under price level you can set the </w:t>
      </w:r>
      <w:r w:rsidRPr="0055404C">
        <w:rPr>
          <w:rFonts w:ascii="Calibri" w:hAnsi="Calibri" w:cs="Calibri"/>
          <w:b/>
          <w:bCs/>
          <w:color w:val="000000"/>
          <w:lang w:val="en-US"/>
        </w:rPr>
        <w:t xml:space="preserve">Base Price </w:t>
      </w:r>
      <w:r w:rsidRPr="0055404C">
        <w:rPr>
          <w:rFonts w:ascii="Calibri" w:hAnsi="Calibri" w:cs="Calibri"/>
          <w:color w:val="000000"/>
          <w:lang w:val="en-US"/>
        </w:rPr>
        <w:t xml:space="preserve">in the Item record. The base price will auto-populate in the transaction when you select this item. You can also override the base price in the transaction. </w:t>
      </w:r>
    </w:p>
    <w:p w14:paraId="4B422E38" w14:textId="672223E6" w:rsidR="005F6AB2" w:rsidRPr="0055404C" w:rsidRDefault="005F6AB2" w:rsidP="005E1B64">
      <w:pPr>
        <w:pStyle w:val="ListParagraph"/>
        <w:numPr>
          <w:ilvl w:val="0"/>
          <w:numId w:val="9"/>
        </w:numPr>
        <w:rPr>
          <w:rFonts w:ascii="Calibri" w:hAnsi="Calibri" w:cs="Calibri"/>
          <w:color w:val="000000"/>
          <w:lang w:val="en-US"/>
        </w:rPr>
      </w:pPr>
      <w:r w:rsidRPr="0055404C">
        <w:rPr>
          <w:rFonts w:ascii="Calibri" w:hAnsi="Calibri" w:cs="Calibri"/>
          <w:color w:val="000000"/>
          <w:lang w:val="en-US"/>
        </w:rPr>
        <w:t xml:space="preserve">You can also track quantity-based pricing. In the base price, you can offer different prices to a customer based on the quantity ordered. You can </w:t>
      </w:r>
      <w:r w:rsidR="00BE0F61" w:rsidRPr="0055404C">
        <w:rPr>
          <w:rFonts w:ascii="Calibri" w:hAnsi="Calibri" w:cs="Calibri"/>
          <w:color w:val="000000"/>
          <w:lang w:val="en-US"/>
        </w:rPr>
        <w:t>use the alternate pricing also.</w:t>
      </w:r>
    </w:p>
    <w:p w14:paraId="23C82551" w14:textId="495A6987" w:rsidR="00FC4BD8" w:rsidRPr="0055404C" w:rsidRDefault="00FC4BD8" w:rsidP="005E1B64">
      <w:pPr>
        <w:pStyle w:val="ListParagraph"/>
        <w:numPr>
          <w:ilvl w:val="0"/>
          <w:numId w:val="9"/>
        </w:numPr>
        <w:rPr>
          <w:rFonts w:ascii="Calibri" w:hAnsi="Calibri" w:cs="Calibri"/>
          <w:color w:val="000000"/>
          <w:lang w:val="en-US"/>
        </w:rPr>
      </w:pPr>
      <w:r w:rsidRPr="0055404C">
        <w:rPr>
          <w:rFonts w:ascii="Calibri" w:hAnsi="Calibri" w:cs="Calibri"/>
          <w:color w:val="000000"/>
          <w:lang w:val="en-US"/>
        </w:rPr>
        <w:t>You can also add the Shipping Cost or Handling Cost for that Item if applicable.</w:t>
      </w:r>
    </w:p>
    <w:p w14:paraId="04B2EBDF" w14:textId="3D8C5020" w:rsidR="000E58C2" w:rsidRPr="000910B9" w:rsidRDefault="00BE0F61" w:rsidP="00BF1F2D">
      <w:pPr>
        <w:rPr>
          <w:rFonts w:ascii="Calibri" w:hAnsi="Calibri" w:cs="Calibri"/>
          <w:color w:val="000000"/>
          <w:lang w:val="en-US"/>
        </w:rPr>
      </w:pPr>
      <w:r>
        <w:rPr>
          <w:noProof/>
          <w:lang w:val="en-US"/>
        </w:rPr>
        <w:lastRenderedPageBreak/>
        <w:drawing>
          <wp:inline distT="0" distB="0" distL="0" distR="0" wp14:anchorId="6CDC7B52" wp14:editId="3885FBD8">
            <wp:extent cx="6390640" cy="20389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90640" cy="2038985"/>
                    </a:xfrm>
                    <a:prstGeom prst="rect">
                      <a:avLst/>
                    </a:prstGeom>
                  </pic:spPr>
                </pic:pic>
              </a:graphicData>
            </a:graphic>
          </wp:inline>
        </w:drawing>
      </w:r>
    </w:p>
    <w:p w14:paraId="09CA1005" w14:textId="1B8FE860" w:rsidR="00A23404" w:rsidRDefault="00A23404" w:rsidP="00BF1F2D">
      <w:pPr>
        <w:rPr>
          <w:b/>
          <w:bCs/>
        </w:rPr>
      </w:pPr>
      <w:r w:rsidRPr="005E5167">
        <w:rPr>
          <w:b/>
        </w:rPr>
        <w:t xml:space="preserve">Under the </w:t>
      </w:r>
      <w:r w:rsidRPr="005E5167">
        <w:rPr>
          <w:b/>
          <w:bCs/>
        </w:rPr>
        <w:t xml:space="preserve">Accounting </w:t>
      </w:r>
      <w:r w:rsidR="005E5167" w:rsidRPr="005E5167">
        <w:rPr>
          <w:b/>
        </w:rPr>
        <w:t>subtab</w:t>
      </w:r>
      <w:r w:rsidR="005E5167">
        <w:t>:</w:t>
      </w:r>
      <w:r w:rsidRPr="00FC04F7">
        <w:t xml:space="preserve"> The user needs to select the </w:t>
      </w:r>
      <w:r w:rsidRPr="00FC04F7">
        <w:rPr>
          <w:b/>
          <w:bCs/>
        </w:rPr>
        <w:t xml:space="preserve">COGS Account, Income Account, Asset Account, Scrap Account, WIP Account, </w:t>
      </w:r>
      <w:r w:rsidRPr="00FC04F7">
        <w:t xml:space="preserve">and </w:t>
      </w:r>
      <w:r w:rsidRPr="00FC04F7">
        <w:rPr>
          <w:b/>
          <w:bCs/>
        </w:rPr>
        <w:t>Tax Schedule.</w:t>
      </w:r>
    </w:p>
    <w:p w14:paraId="7D1BBBD7" w14:textId="28EA56DB" w:rsidR="00D71FAF" w:rsidRPr="00FC04F7" w:rsidRDefault="00D71FAF" w:rsidP="00BF1F2D">
      <w:pPr>
        <w:rPr>
          <w:b/>
          <w:color w:val="2F5496" w:themeColor="accent1" w:themeShade="BF"/>
          <w:lang w:val="en-US"/>
        </w:rPr>
      </w:pPr>
      <w:r>
        <w:rPr>
          <w:noProof/>
          <w:lang w:val="en-US"/>
        </w:rPr>
        <w:drawing>
          <wp:inline distT="0" distB="0" distL="0" distR="0" wp14:anchorId="4112DB89" wp14:editId="023141B6">
            <wp:extent cx="6390640" cy="1368425"/>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90640" cy="1368425"/>
                    </a:xfrm>
                    <a:prstGeom prst="rect">
                      <a:avLst/>
                    </a:prstGeom>
                  </pic:spPr>
                </pic:pic>
              </a:graphicData>
            </a:graphic>
          </wp:inline>
        </w:drawing>
      </w:r>
    </w:p>
    <w:p w14:paraId="6334D4D4" w14:textId="7B5DB25D" w:rsidR="000E58C2" w:rsidRPr="006144D3" w:rsidRDefault="00593ABB" w:rsidP="00BF1F2D">
      <w:pPr>
        <w:rPr>
          <w:b/>
          <w:color w:val="2F5496" w:themeColor="accent1" w:themeShade="BF"/>
          <w:lang w:val="en-US"/>
        </w:rPr>
      </w:pPr>
      <w:r w:rsidRPr="006144D3">
        <w:t xml:space="preserve">Under the </w:t>
      </w:r>
      <w:r w:rsidRPr="006144D3">
        <w:rPr>
          <w:b/>
          <w:bCs/>
        </w:rPr>
        <w:t xml:space="preserve">Manufacturing </w:t>
      </w:r>
      <w:r w:rsidRPr="006144D3">
        <w:t>subtab, in Bill of Materials, the u</w:t>
      </w:r>
      <w:r w:rsidR="00A84C11">
        <w:t>ser can select an existing BOM or click on the + button to create a new BOM for that Item and t</w:t>
      </w:r>
      <w:r w:rsidRPr="006144D3">
        <w:t>he current revision of the selected BOM will be auto-populated.</w:t>
      </w:r>
    </w:p>
    <w:p w14:paraId="128CEE7D" w14:textId="03965B62" w:rsidR="000E58C2" w:rsidRDefault="000E5D5D" w:rsidP="00BF1F2D">
      <w:pPr>
        <w:rPr>
          <w:b/>
          <w:color w:val="2F5496" w:themeColor="accent1" w:themeShade="BF"/>
          <w:sz w:val="28"/>
          <w:szCs w:val="28"/>
          <w:lang w:val="en-US"/>
        </w:rPr>
      </w:pPr>
      <w:r>
        <w:rPr>
          <w:noProof/>
          <w:lang w:val="en-US"/>
        </w:rPr>
        <w:drawing>
          <wp:inline distT="0" distB="0" distL="0" distR="0" wp14:anchorId="3A3C7FB7" wp14:editId="606C9A2E">
            <wp:extent cx="6390640" cy="8477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90640" cy="847725"/>
                    </a:xfrm>
                    <a:prstGeom prst="rect">
                      <a:avLst/>
                    </a:prstGeom>
                  </pic:spPr>
                </pic:pic>
              </a:graphicData>
            </a:graphic>
          </wp:inline>
        </w:drawing>
      </w:r>
    </w:p>
    <w:p w14:paraId="7021D302" w14:textId="53AE269C" w:rsidR="00513BA6" w:rsidRDefault="007350D6" w:rsidP="00513BA6">
      <w:pPr>
        <w:pStyle w:val="Default"/>
        <w:rPr>
          <w:b/>
          <w:bCs/>
          <w:sz w:val="28"/>
          <w:szCs w:val="28"/>
        </w:rPr>
      </w:pPr>
      <w:r>
        <w:rPr>
          <w:noProof/>
          <w:lang w:val="en-US" w:eastAsia="en-US"/>
        </w:rPr>
        <w:drawing>
          <wp:inline distT="0" distB="0" distL="0" distR="0" wp14:anchorId="5B0C00F1" wp14:editId="48FEFE61">
            <wp:extent cx="6390640" cy="8089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90640" cy="808990"/>
                    </a:xfrm>
                    <a:prstGeom prst="rect">
                      <a:avLst/>
                    </a:prstGeom>
                  </pic:spPr>
                </pic:pic>
              </a:graphicData>
            </a:graphic>
          </wp:inline>
        </w:drawing>
      </w:r>
    </w:p>
    <w:p w14:paraId="00FE3C9E" w14:textId="77777777" w:rsidR="00D91F4B" w:rsidRDefault="00D91F4B" w:rsidP="00513BA6">
      <w:pPr>
        <w:pStyle w:val="Default"/>
        <w:rPr>
          <w:rFonts w:asciiTheme="minorHAnsi" w:hAnsiTheme="minorHAnsi" w:cstheme="minorHAnsi"/>
          <w:b/>
          <w:bCs/>
          <w:sz w:val="28"/>
          <w:szCs w:val="28"/>
          <w:u w:val="single"/>
        </w:rPr>
      </w:pPr>
    </w:p>
    <w:p w14:paraId="3C0EBC40" w14:textId="37D4FD17" w:rsidR="00513BA6" w:rsidRPr="00513BA6" w:rsidRDefault="00513BA6" w:rsidP="00513BA6">
      <w:pPr>
        <w:pStyle w:val="Default"/>
        <w:rPr>
          <w:rFonts w:asciiTheme="minorHAnsi" w:hAnsiTheme="minorHAnsi" w:cstheme="minorHAnsi"/>
          <w:b/>
          <w:bCs/>
          <w:sz w:val="28"/>
          <w:szCs w:val="28"/>
          <w:u w:val="single"/>
        </w:rPr>
      </w:pPr>
      <w:r w:rsidRPr="00513BA6">
        <w:rPr>
          <w:rFonts w:asciiTheme="minorHAnsi" w:hAnsiTheme="minorHAnsi" w:cstheme="minorHAnsi"/>
          <w:b/>
          <w:bCs/>
          <w:sz w:val="28"/>
          <w:szCs w:val="28"/>
          <w:u w:val="single"/>
        </w:rPr>
        <w:t>Bill of Materials Creation:</w:t>
      </w:r>
    </w:p>
    <w:p w14:paraId="09220B9D" w14:textId="77777777" w:rsidR="00513BA6" w:rsidRPr="00513BA6" w:rsidRDefault="00513BA6" w:rsidP="00513BA6">
      <w:pPr>
        <w:pStyle w:val="Default"/>
        <w:rPr>
          <w:rFonts w:asciiTheme="minorHAnsi" w:hAnsiTheme="minorHAnsi" w:cstheme="minorHAnsi"/>
          <w:sz w:val="22"/>
          <w:szCs w:val="22"/>
        </w:rPr>
      </w:pPr>
    </w:p>
    <w:p w14:paraId="22BA4679" w14:textId="15F92DBB" w:rsidR="000E58C2" w:rsidRDefault="00513BA6" w:rsidP="00513BA6">
      <w:pPr>
        <w:rPr>
          <w:rFonts w:cstheme="minorHAnsi"/>
          <w:color w:val="1F1F1F"/>
        </w:rPr>
      </w:pPr>
      <w:r w:rsidRPr="00513BA6">
        <w:rPr>
          <w:rFonts w:cstheme="minorHAnsi"/>
          <w:color w:val="1F1F1F"/>
        </w:rPr>
        <w:t>To create a new Bill of Material the below steps are to be followed:</w:t>
      </w:r>
    </w:p>
    <w:p w14:paraId="3286F41E" w14:textId="77777777" w:rsidR="00581695" w:rsidRPr="00581695" w:rsidRDefault="00581695" w:rsidP="00687114">
      <w:r w:rsidRPr="00581695">
        <w:t xml:space="preserve">A Bill of Materials (BOM) lists the quantities of raw materials, assemblies, sub-components, and parts needed to manufacture a product. A BOM can be used to communicate between manufacturing partners, multiple facilities within the organization, or with a single manufacturing plant. </w:t>
      </w:r>
    </w:p>
    <w:p w14:paraId="0719E6A7" w14:textId="2661DDF3" w:rsidR="00513BA6" w:rsidRDefault="00D91F4B" w:rsidP="00D91F4B">
      <w:r w:rsidRPr="00D91F4B">
        <w:t xml:space="preserve">In the Bill of Materials Form – The user needs to provide a </w:t>
      </w:r>
      <w:r w:rsidRPr="00D91F4B">
        <w:rPr>
          <w:b/>
          <w:bCs/>
        </w:rPr>
        <w:t xml:space="preserve">name </w:t>
      </w:r>
      <w:r w:rsidRPr="00D91F4B">
        <w:t xml:space="preserve">to the BOM (It is suggested to name the BOM as the Assembly item suffixed by the word BOM, check the </w:t>
      </w:r>
      <w:r w:rsidRPr="00D91F4B">
        <w:rPr>
          <w:b/>
          <w:bCs/>
        </w:rPr>
        <w:t xml:space="preserve">Available for all locations </w:t>
      </w:r>
      <w:r w:rsidRPr="00D91F4B">
        <w:t xml:space="preserve">checkbox, and the </w:t>
      </w:r>
      <w:r w:rsidR="00EC25DD">
        <w:rPr>
          <w:b/>
          <w:bCs/>
        </w:rPr>
        <w:t xml:space="preserve">Available for all </w:t>
      </w:r>
      <w:r w:rsidR="00C86276">
        <w:rPr>
          <w:b/>
          <w:bCs/>
        </w:rPr>
        <w:softHyphen/>
      </w:r>
      <w:r w:rsidR="00C86276" w:rsidRPr="00C86276">
        <w:rPr>
          <w:b/>
          <w:bCs/>
        </w:rPr>
        <w:t xml:space="preserve"> </w:t>
      </w:r>
      <w:r w:rsidR="00C86276">
        <w:rPr>
          <w:b/>
          <w:bCs/>
        </w:rPr>
        <w:t>A</w:t>
      </w:r>
      <w:r w:rsidR="00C86276" w:rsidRPr="00D91F4B">
        <w:rPr>
          <w:b/>
          <w:bCs/>
        </w:rPr>
        <w:t>ssemblies</w:t>
      </w:r>
      <w:r w:rsidRPr="00D91F4B">
        <w:rPr>
          <w:b/>
          <w:bCs/>
        </w:rPr>
        <w:t xml:space="preserve"> </w:t>
      </w:r>
      <w:r w:rsidRPr="00D91F4B">
        <w:t>checkbox if this BOM is to be used for all Assemblies. To restrict it to a particular assembly, uncheck the button and select the particular assembly that will be associated with the particular BOM.</w:t>
      </w:r>
    </w:p>
    <w:p w14:paraId="0D19774B" w14:textId="51DC5B38" w:rsidR="00494F99" w:rsidRPr="00D91F4B" w:rsidRDefault="00494F99" w:rsidP="00D91F4B">
      <w:pPr>
        <w:rPr>
          <w:b/>
          <w:color w:val="2F5496" w:themeColor="accent1" w:themeShade="BF"/>
          <w:lang w:val="en-US"/>
        </w:rPr>
      </w:pPr>
      <w:r>
        <w:rPr>
          <w:noProof/>
          <w:lang w:val="en-US"/>
        </w:rPr>
        <w:lastRenderedPageBreak/>
        <w:drawing>
          <wp:inline distT="0" distB="0" distL="0" distR="0" wp14:anchorId="0DA45BF2" wp14:editId="1DB0B681">
            <wp:extent cx="6390640" cy="17049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390640" cy="1704975"/>
                    </a:xfrm>
                    <a:prstGeom prst="rect">
                      <a:avLst/>
                    </a:prstGeom>
                  </pic:spPr>
                </pic:pic>
              </a:graphicData>
            </a:graphic>
          </wp:inline>
        </w:drawing>
      </w:r>
    </w:p>
    <w:p w14:paraId="520AF86A" w14:textId="45DB11BA" w:rsidR="00C86276" w:rsidRPr="00C86276" w:rsidRDefault="00C86276" w:rsidP="00C86276">
      <w:pPr>
        <w:rPr>
          <w:rFonts w:ascii="Calibri" w:hAnsi="Calibri" w:cs="Calibri"/>
          <w:lang w:val="en-US"/>
        </w:rPr>
      </w:pPr>
      <w:r w:rsidRPr="005F6AB2">
        <w:rPr>
          <w:rFonts w:ascii="Calibri" w:hAnsi="Calibri" w:cs="Calibri"/>
          <w:b/>
          <w:lang w:val="en-US"/>
        </w:rPr>
        <w:t xml:space="preserve">Under the </w:t>
      </w:r>
      <w:r>
        <w:rPr>
          <w:b/>
          <w:bCs/>
        </w:rPr>
        <w:t>A</w:t>
      </w:r>
      <w:r w:rsidRPr="00D91F4B">
        <w:rPr>
          <w:b/>
          <w:bCs/>
        </w:rPr>
        <w:t xml:space="preserve">ssemblies </w:t>
      </w:r>
      <w:r w:rsidRPr="005F6AB2">
        <w:rPr>
          <w:rFonts w:ascii="Calibri" w:hAnsi="Calibri" w:cs="Calibri"/>
          <w:b/>
          <w:lang w:val="en-US"/>
        </w:rPr>
        <w:t xml:space="preserve">subtab: </w:t>
      </w:r>
      <w:r w:rsidRPr="00C86276">
        <w:rPr>
          <w:rFonts w:ascii="Calibri" w:hAnsi="Calibri" w:cs="Calibri"/>
          <w:lang w:val="en-US"/>
        </w:rPr>
        <w:t>User</w:t>
      </w:r>
      <w:r>
        <w:rPr>
          <w:rFonts w:ascii="Calibri" w:hAnsi="Calibri" w:cs="Calibri"/>
          <w:lang w:val="en-US"/>
        </w:rPr>
        <w:t xml:space="preserve"> can find the Assembly Item for which this BOM </w:t>
      </w:r>
      <w:r w:rsidR="001A2C9E">
        <w:rPr>
          <w:rFonts w:ascii="Calibri" w:hAnsi="Calibri" w:cs="Calibri"/>
          <w:lang w:val="en-US"/>
        </w:rPr>
        <w:t xml:space="preserve">is </w:t>
      </w:r>
      <w:r>
        <w:rPr>
          <w:rFonts w:ascii="Calibri" w:hAnsi="Calibri" w:cs="Calibri"/>
          <w:lang w:val="en-US"/>
        </w:rPr>
        <w:t>belong to</w:t>
      </w:r>
      <w:r w:rsidR="001A2C9E">
        <w:rPr>
          <w:rFonts w:ascii="Calibri" w:hAnsi="Calibri" w:cs="Calibri"/>
          <w:lang w:val="en-US"/>
        </w:rPr>
        <w:t>.</w:t>
      </w:r>
    </w:p>
    <w:p w14:paraId="4CD71BA1" w14:textId="25B7BC44" w:rsidR="00513BA6" w:rsidRDefault="001A2C9E" w:rsidP="00BF1F2D">
      <w:pPr>
        <w:rPr>
          <w:b/>
          <w:color w:val="2F5496" w:themeColor="accent1" w:themeShade="BF"/>
          <w:sz w:val="28"/>
          <w:szCs w:val="28"/>
          <w:lang w:val="en-US"/>
        </w:rPr>
      </w:pPr>
      <w:r>
        <w:rPr>
          <w:noProof/>
          <w:lang w:val="en-US"/>
        </w:rPr>
        <w:drawing>
          <wp:inline distT="0" distB="0" distL="0" distR="0" wp14:anchorId="14BE50DA" wp14:editId="4BAAF322">
            <wp:extent cx="6390640" cy="357505"/>
            <wp:effectExtent l="0" t="0" r="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90640" cy="357505"/>
                    </a:xfrm>
                    <a:prstGeom prst="rect">
                      <a:avLst/>
                    </a:prstGeom>
                  </pic:spPr>
                </pic:pic>
              </a:graphicData>
            </a:graphic>
          </wp:inline>
        </w:drawing>
      </w:r>
    </w:p>
    <w:p w14:paraId="31BAAF40" w14:textId="5D207853" w:rsidR="003763A6" w:rsidRPr="00512E96" w:rsidRDefault="003763A6" w:rsidP="00512E96">
      <w:pPr>
        <w:rPr>
          <w:b/>
          <w:sz w:val="28"/>
          <w:szCs w:val="28"/>
          <w:u w:val="single"/>
        </w:rPr>
      </w:pPr>
      <w:r w:rsidRPr="00512E96">
        <w:rPr>
          <w:b/>
          <w:sz w:val="28"/>
          <w:szCs w:val="28"/>
          <w:u w:val="single"/>
        </w:rPr>
        <w:t>BOM Revision Creation</w:t>
      </w:r>
      <w:r w:rsidR="00512E96" w:rsidRPr="00512E96">
        <w:rPr>
          <w:b/>
          <w:sz w:val="28"/>
          <w:szCs w:val="28"/>
          <w:u w:val="single"/>
        </w:rPr>
        <w:t>:</w:t>
      </w:r>
      <w:r w:rsidRPr="00512E96">
        <w:rPr>
          <w:b/>
          <w:sz w:val="28"/>
          <w:szCs w:val="28"/>
          <w:u w:val="single"/>
        </w:rPr>
        <w:t xml:space="preserve"> </w:t>
      </w:r>
    </w:p>
    <w:p w14:paraId="61E1F0D5" w14:textId="77777777" w:rsidR="003763A6" w:rsidRPr="00512E96" w:rsidRDefault="003763A6" w:rsidP="00512E96">
      <w:pPr>
        <w:rPr>
          <w:rFonts w:cstheme="minorHAnsi"/>
        </w:rPr>
      </w:pPr>
      <w:r w:rsidRPr="00512E96">
        <w:rPr>
          <w:rFonts w:cstheme="minorHAnsi"/>
          <w:color w:val="1F1F1F"/>
        </w:rPr>
        <w:t xml:space="preserve">A BOM revision enables you to update a BOM’s details throughout the product lifecycle. A BOM revision also provides an accessible revisions history. Use revisions to compare and track cost savings when many BOM revisions are used in production. </w:t>
      </w:r>
    </w:p>
    <w:p w14:paraId="7343FB5F" w14:textId="33E0F944" w:rsidR="00513BA6" w:rsidRPr="00512E96" w:rsidRDefault="003763A6" w:rsidP="00512E96">
      <w:pPr>
        <w:rPr>
          <w:rFonts w:cstheme="minorHAnsi"/>
          <w:b/>
          <w:color w:val="2F5496" w:themeColor="accent1" w:themeShade="BF"/>
          <w:lang w:val="en-US"/>
        </w:rPr>
      </w:pPr>
      <w:r w:rsidRPr="00512E96">
        <w:rPr>
          <w:rFonts w:cstheme="minorHAnsi"/>
        </w:rPr>
        <w:t xml:space="preserve">Under the </w:t>
      </w:r>
      <w:r w:rsidRPr="00512E96">
        <w:rPr>
          <w:rFonts w:cstheme="minorHAnsi"/>
          <w:b/>
          <w:bCs/>
        </w:rPr>
        <w:t xml:space="preserve">Revisions, </w:t>
      </w:r>
      <w:r w:rsidRPr="00512E96">
        <w:rPr>
          <w:rFonts w:cstheme="minorHAnsi"/>
        </w:rPr>
        <w:t xml:space="preserve">subtab of the BOM form – Click on the </w:t>
      </w:r>
      <w:r w:rsidRPr="00512E96">
        <w:rPr>
          <w:rFonts w:cstheme="minorHAnsi"/>
          <w:b/>
          <w:bCs/>
        </w:rPr>
        <w:t xml:space="preserve">Create New Revision </w:t>
      </w:r>
      <w:r w:rsidRPr="00512E96">
        <w:rPr>
          <w:rFonts w:cstheme="minorHAnsi"/>
        </w:rPr>
        <w:t>button and a revision form will open where the user needs to add the components of the linked assembly.</w:t>
      </w:r>
    </w:p>
    <w:p w14:paraId="00BA6FCB" w14:textId="4E9D543B" w:rsidR="00513BA6" w:rsidRDefault="00424EF7" w:rsidP="00BF1F2D">
      <w:pPr>
        <w:rPr>
          <w:b/>
          <w:color w:val="2F5496" w:themeColor="accent1" w:themeShade="BF"/>
          <w:sz w:val="28"/>
          <w:szCs w:val="28"/>
          <w:lang w:val="en-US"/>
        </w:rPr>
      </w:pPr>
      <w:r>
        <w:rPr>
          <w:noProof/>
          <w:lang w:val="en-US"/>
        </w:rPr>
        <w:drawing>
          <wp:inline distT="0" distB="0" distL="0" distR="0" wp14:anchorId="04B54144" wp14:editId="60FA91E2">
            <wp:extent cx="6390640" cy="21526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90640" cy="2152650"/>
                    </a:xfrm>
                    <a:prstGeom prst="rect">
                      <a:avLst/>
                    </a:prstGeom>
                  </pic:spPr>
                </pic:pic>
              </a:graphicData>
            </a:graphic>
          </wp:inline>
        </w:drawing>
      </w:r>
    </w:p>
    <w:p w14:paraId="2DC7FA0D" w14:textId="77777777" w:rsidR="00D2272D" w:rsidRPr="00D2272D" w:rsidRDefault="00D2272D" w:rsidP="00D2272D">
      <w:pPr>
        <w:pStyle w:val="Default"/>
        <w:rPr>
          <w:rFonts w:asciiTheme="minorHAnsi" w:hAnsiTheme="minorHAnsi" w:cstheme="minorHAnsi"/>
          <w:sz w:val="22"/>
          <w:szCs w:val="22"/>
        </w:rPr>
      </w:pPr>
      <w:r w:rsidRPr="00D2272D">
        <w:rPr>
          <w:rFonts w:asciiTheme="minorHAnsi" w:hAnsiTheme="minorHAnsi" w:cstheme="minorHAnsi"/>
          <w:sz w:val="22"/>
          <w:szCs w:val="22"/>
        </w:rPr>
        <w:t xml:space="preserve">The user needs to provide a name to the revision (It is suggested to name the Revision as the Assembly item suffixed by the word Rev, select the respective BOM associated with it, and fill in other details if required. </w:t>
      </w:r>
    </w:p>
    <w:p w14:paraId="5D41854A" w14:textId="6BD08D8D" w:rsidR="00513BA6" w:rsidRPr="00D2272D" w:rsidRDefault="00D2272D" w:rsidP="00D2272D">
      <w:pPr>
        <w:rPr>
          <w:rFonts w:cstheme="minorHAnsi"/>
          <w:b/>
          <w:color w:val="2F5496" w:themeColor="accent1" w:themeShade="BF"/>
          <w:lang w:val="en-US"/>
        </w:rPr>
      </w:pPr>
      <w:r w:rsidRPr="00D2272D">
        <w:rPr>
          <w:rFonts w:cstheme="minorHAnsi"/>
        </w:rPr>
        <w:t>You can provide also other details like a memo, effective start date, and effective end date.</w:t>
      </w:r>
    </w:p>
    <w:p w14:paraId="46762D61" w14:textId="1F1B2649" w:rsidR="00D2272D" w:rsidRDefault="0044306E" w:rsidP="00BF1F2D">
      <w:pPr>
        <w:rPr>
          <w:b/>
          <w:color w:val="2F5496" w:themeColor="accent1" w:themeShade="BF"/>
          <w:sz w:val="28"/>
          <w:szCs w:val="28"/>
          <w:lang w:val="en-US"/>
        </w:rPr>
      </w:pPr>
      <w:r>
        <w:rPr>
          <w:noProof/>
          <w:lang w:val="en-US"/>
        </w:rPr>
        <w:drawing>
          <wp:inline distT="0" distB="0" distL="0" distR="0" wp14:anchorId="6F988F11" wp14:editId="215A37D6">
            <wp:extent cx="6390640" cy="103060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390640" cy="1030605"/>
                    </a:xfrm>
                    <a:prstGeom prst="rect">
                      <a:avLst/>
                    </a:prstGeom>
                  </pic:spPr>
                </pic:pic>
              </a:graphicData>
            </a:graphic>
          </wp:inline>
        </w:drawing>
      </w:r>
    </w:p>
    <w:p w14:paraId="49FE389C" w14:textId="311BC249" w:rsidR="00D2272D" w:rsidRPr="001F7F87" w:rsidRDefault="00CB62A1" w:rsidP="00CB62A1">
      <w:pPr>
        <w:rPr>
          <w:b/>
          <w:color w:val="2F5496" w:themeColor="accent1" w:themeShade="BF"/>
          <w:lang w:val="en-US"/>
        </w:rPr>
      </w:pPr>
      <w:r w:rsidRPr="001F7F87">
        <w:t xml:space="preserve">Under the </w:t>
      </w:r>
      <w:r w:rsidRPr="001F7F87">
        <w:rPr>
          <w:b/>
          <w:bCs/>
        </w:rPr>
        <w:t xml:space="preserve">Components </w:t>
      </w:r>
      <w:r w:rsidRPr="001F7F87">
        <w:t>subtab – The user needs to select the component name, BOM quantity, Quantity, and Item Source.</w:t>
      </w:r>
    </w:p>
    <w:p w14:paraId="559F5A5C" w14:textId="4EF6311D" w:rsidR="00D2272D" w:rsidRDefault="00565BE7" w:rsidP="00BF1F2D">
      <w:pPr>
        <w:rPr>
          <w:b/>
          <w:color w:val="2F5496" w:themeColor="accent1" w:themeShade="BF"/>
          <w:sz w:val="28"/>
          <w:szCs w:val="28"/>
          <w:lang w:val="en-US"/>
        </w:rPr>
      </w:pPr>
      <w:r>
        <w:rPr>
          <w:noProof/>
          <w:lang w:val="en-US"/>
        </w:rPr>
        <w:lastRenderedPageBreak/>
        <w:drawing>
          <wp:inline distT="0" distB="0" distL="0" distR="0" wp14:anchorId="55C6FE2D" wp14:editId="6A7CF62B">
            <wp:extent cx="6390640" cy="1235710"/>
            <wp:effectExtent l="0" t="0" r="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390640" cy="1235710"/>
                    </a:xfrm>
                    <a:prstGeom prst="rect">
                      <a:avLst/>
                    </a:prstGeom>
                  </pic:spPr>
                </pic:pic>
              </a:graphicData>
            </a:graphic>
          </wp:inline>
        </w:drawing>
      </w:r>
    </w:p>
    <w:p w14:paraId="05D470E0" w14:textId="63156391" w:rsidR="00D2272D" w:rsidRDefault="00C22C3A" w:rsidP="00C22C3A">
      <w:pPr>
        <w:rPr>
          <w:b/>
          <w:color w:val="2F5496" w:themeColor="accent1" w:themeShade="BF"/>
          <w:sz w:val="28"/>
          <w:szCs w:val="28"/>
          <w:lang w:val="en-US"/>
        </w:rPr>
      </w:pPr>
      <w:r>
        <w:t>After creating BOM &amp; BOM Revision, Go back to the assembly item record. Select the BOM from the drop down list. The current Revision will come automatically associated with the BOM. Check the master default checkbox.</w:t>
      </w:r>
    </w:p>
    <w:p w14:paraId="76C972D9" w14:textId="3D7890F4" w:rsidR="00D2272D" w:rsidRDefault="00C22C3A" w:rsidP="00BF1F2D">
      <w:pPr>
        <w:rPr>
          <w:b/>
          <w:color w:val="2F5496" w:themeColor="accent1" w:themeShade="BF"/>
          <w:sz w:val="28"/>
          <w:szCs w:val="28"/>
          <w:lang w:val="en-US"/>
        </w:rPr>
      </w:pPr>
      <w:r>
        <w:rPr>
          <w:noProof/>
          <w:lang w:val="en-US"/>
        </w:rPr>
        <w:drawing>
          <wp:inline distT="0" distB="0" distL="0" distR="0" wp14:anchorId="555DAE91" wp14:editId="7EDB4671">
            <wp:extent cx="6390640" cy="969645"/>
            <wp:effectExtent l="0" t="0" r="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390640" cy="969645"/>
                    </a:xfrm>
                    <a:prstGeom prst="rect">
                      <a:avLst/>
                    </a:prstGeom>
                  </pic:spPr>
                </pic:pic>
              </a:graphicData>
            </a:graphic>
          </wp:inline>
        </w:drawing>
      </w:r>
    </w:p>
    <w:p w14:paraId="2D657036" w14:textId="77777777" w:rsidR="00105DB7" w:rsidRDefault="00105DB7" w:rsidP="00994EE5">
      <w:pPr>
        <w:rPr>
          <w:b/>
          <w:sz w:val="28"/>
          <w:szCs w:val="28"/>
          <w:u w:val="single"/>
        </w:rPr>
      </w:pPr>
    </w:p>
    <w:p w14:paraId="25CB7DA0" w14:textId="756B388D" w:rsidR="00994EE5" w:rsidRPr="00994EE5" w:rsidRDefault="00994EE5" w:rsidP="00994EE5">
      <w:pPr>
        <w:rPr>
          <w:b/>
          <w:sz w:val="28"/>
          <w:szCs w:val="28"/>
          <w:u w:val="single"/>
        </w:rPr>
      </w:pPr>
      <w:r w:rsidRPr="00994EE5">
        <w:rPr>
          <w:b/>
          <w:sz w:val="28"/>
          <w:szCs w:val="28"/>
          <w:u w:val="single"/>
        </w:rPr>
        <w:t>CREATING/UPDATING A MANUFACTURING ROUTING</w:t>
      </w:r>
      <w:r>
        <w:rPr>
          <w:b/>
          <w:sz w:val="28"/>
          <w:szCs w:val="28"/>
          <w:u w:val="single"/>
        </w:rPr>
        <w:t>:</w:t>
      </w:r>
      <w:r w:rsidRPr="00994EE5">
        <w:rPr>
          <w:b/>
          <w:sz w:val="28"/>
          <w:szCs w:val="28"/>
          <w:u w:val="single"/>
        </w:rPr>
        <w:t xml:space="preserve"> </w:t>
      </w:r>
    </w:p>
    <w:p w14:paraId="0A9F1B53" w14:textId="77777777" w:rsidR="00994EE5" w:rsidRDefault="00994EE5" w:rsidP="00994EE5">
      <w:r>
        <w:rPr>
          <w:color w:val="1F1F1F"/>
        </w:rPr>
        <w:t xml:space="preserve">Manufacturing routing and Work Center lets you schedule and record manufacturing operational activities against a work order that requires multiple employees, or work centers. For example, you may have a set of operations for the following: a preparation team, an assembly run team, and a quality assurance team. </w:t>
      </w:r>
    </w:p>
    <w:p w14:paraId="14E7FB79" w14:textId="77777777" w:rsidR="00994EE5" w:rsidRDefault="00994EE5" w:rsidP="00994EE5">
      <w:r>
        <w:rPr>
          <w:color w:val="1F1F1F"/>
        </w:rPr>
        <w:t xml:space="preserve">You can use the Manufacturing Routing and Work Center feature to record quantity assembly completions and team resource costs. You can also use it to process overhead costs against individual work order operations. </w:t>
      </w:r>
    </w:p>
    <w:p w14:paraId="34998382" w14:textId="3CCE1B38" w:rsidR="00D2272D" w:rsidRDefault="00994EE5" w:rsidP="00994EE5">
      <w:pPr>
        <w:rPr>
          <w:color w:val="1F1F1F"/>
        </w:rPr>
      </w:pPr>
      <w:r>
        <w:rPr>
          <w:color w:val="1F1F1F"/>
        </w:rPr>
        <w:t>In the manufacturing routing user can define the list of operations involved in manufacturing the Assembly. Additionally, the user can also define the cost involved in each operation along with estimated setup (time that is independent of quantity and is a fixed cost for completing the operation) and run time (time that is dependent on the quantity being manufactured and varies as per work order quantity). Please follow the prerequisites below before creating a manufacturing routing.</w:t>
      </w:r>
    </w:p>
    <w:p w14:paraId="49F6F608" w14:textId="7B9F4111" w:rsidR="00976B1E" w:rsidRDefault="00976B1E" w:rsidP="00994EE5">
      <w:pPr>
        <w:rPr>
          <w:color w:val="1F1F1F"/>
        </w:rPr>
      </w:pPr>
    </w:p>
    <w:p w14:paraId="436E36C2" w14:textId="77777777" w:rsidR="00976B1E" w:rsidRPr="00A267DA" w:rsidRDefault="00976B1E" w:rsidP="00976B1E">
      <w:pPr>
        <w:rPr>
          <w:b/>
          <w:sz w:val="28"/>
          <w:szCs w:val="28"/>
          <w:u w:val="single"/>
          <w:lang w:val="en-US"/>
        </w:rPr>
      </w:pPr>
      <w:r w:rsidRPr="00A267DA">
        <w:rPr>
          <w:b/>
          <w:sz w:val="28"/>
          <w:szCs w:val="28"/>
          <w:u w:val="single"/>
          <w:lang w:val="en-US"/>
        </w:rPr>
        <w:t xml:space="preserve">STEP 1: Cost Categories </w:t>
      </w:r>
    </w:p>
    <w:p w14:paraId="09905421" w14:textId="55911F48" w:rsidR="00976B1E" w:rsidRPr="00976B1E" w:rsidRDefault="00976B1E" w:rsidP="00976B1E">
      <w:pPr>
        <w:rPr>
          <w:sz w:val="24"/>
          <w:szCs w:val="24"/>
          <w:lang w:val="en-US"/>
        </w:rPr>
      </w:pPr>
      <w:r w:rsidRPr="00976B1E">
        <w:rPr>
          <w:lang w:val="en-US"/>
        </w:rPr>
        <w:t xml:space="preserve">You can create a cost category to use the Manufacturing Routing and Work Center feature. Cost categories help define expenditures associated with a work order. For example, you have a warehouse and employ workers to assemble widgets that you sell. You need to track costs associated with employee labor, warehouse machines, and overhead associated with each work order. </w:t>
      </w:r>
    </w:p>
    <w:p w14:paraId="00F829B1" w14:textId="77777777" w:rsidR="00976B1E" w:rsidRPr="00976B1E" w:rsidRDefault="00976B1E" w:rsidP="00976B1E">
      <w:pPr>
        <w:rPr>
          <w:lang w:val="en-US"/>
        </w:rPr>
      </w:pPr>
      <w:r w:rsidRPr="00976B1E">
        <w:rPr>
          <w:lang w:val="en-US"/>
        </w:rPr>
        <w:t xml:space="preserve">You can create one of the following eight cost categories to help track costs: </w:t>
      </w:r>
    </w:p>
    <w:p w14:paraId="50F44086" w14:textId="1B50BD55" w:rsidR="00976B1E" w:rsidRPr="00976B1E" w:rsidRDefault="00976B1E" w:rsidP="005E1B64">
      <w:pPr>
        <w:pStyle w:val="ListParagraph"/>
        <w:numPr>
          <w:ilvl w:val="0"/>
          <w:numId w:val="10"/>
        </w:numPr>
        <w:rPr>
          <w:lang w:val="en-US"/>
        </w:rPr>
      </w:pPr>
      <w:r w:rsidRPr="00501ECE">
        <w:rPr>
          <w:b/>
          <w:lang w:val="en-US"/>
        </w:rPr>
        <w:t>Direct Cost</w:t>
      </w:r>
      <w:r w:rsidRPr="00976B1E">
        <w:rPr>
          <w:lang w:val="en-US"/>
        </w:rPr>
        <w:t xml:space="preserve"> – These Costs are calculated when you record time for these items. </w:t>
      </w:r>
    </w:p>
    <w:p w14:paraId="455C4273" w14:textId="1171B498" w:rsidR="00976B1E" w:rsidRDefault="00976B1E" w:rsidP="005E1B64">
      <w:pPr>
        <w:pStyle w:val="ListParagraph"/>
        <w:numPr>
          <w:ilvl w:val="0"/>
          <w:numId w:val="11"/>
        </w:numPr>
        <w:rPr>
          <w:lang w:val="en-US"/>
        </w:rPr>
      </w:pPr>
      <w:r w:rsidRPr="00976B1E">
        <w:rPr>
          <w:b/>
          <w:bCs/>
          <w:lang w:val="en-US"/>
        </w:rPr>
        <w:t xml:space="preserve">Labor Setup </w:t>
      </w:r>
      <w:r w:rsidRPr="00976B1E">
        <w:rPr>
          <w:lang w:val="en-US"/>
        </w:rPr>
        <w:t>– Cost of</w:t>
      </w:r>
      <w:r w:rsidR="00DF4115">
        <w:rPr>
          <w:lang w:val="en-US"/>
        </w:rPr>
        <w:t xml:space="preserve"> time for labor to set up a run</w:t>
      </w:r>
      <w:r>
        <w:rPr>
          <w:lang w:val="en-US"/>
        </w:rPr>
        <w:t>.</w:t>
      </w:r>
    </w:p>
    <w:p w14:paraId="6DF34B8E" w14:textId="19987648" w:rsidR="00976B1E" w:rsidRPr="00976B1E" w:rsidRDefault="00976B1E" w:rsidP="003518C5">
      <w:pPr>
        <w:pStyle w:val="ListParagraph"/>
        <w:ind w:left="1080"/>
        <w:rPr>
          <w:lang w:val="en-US"/>
        </w:rPr>
      </w:pPr>
      <w:r>
        <w:t>For example, this is the cost of paying an employee to set up the machine that will be used to paint the widget</w:t>
      </w:r>
      <w:r w:rsidR="00944277">
        <w:t>.</w:t>
      </w:r>
    </w:p>
    <w:p w14:paraId="7F6E1396" w14:textId="697F2E04" w:rsidR="00976B1E" w:rsidRDefault="00976B1E" w:rsidP="005E1B64">
      <w:pPr>
        <w:pStyle w:val="ListParagraph"/>
        <w:numPr>
          <w:ilvl w:val="0"/>
          <w:numId w:val="11"/>
        </w:numPr>
        <w:rPr>
          <w:lang w:val="en-US"/>
        </w:rPr>
      </w:pPr>
      <w:r w:rsidRPr="00976B1E">
        <w:rPr>
          <w:b/>
          <w:bCs/>
          <w:lang w:val="en-US"/>
        </w:rPr>
        <w:t xml:space="preserve">Labor Run </w:t>
      </w:r>
      <w:r w:rsidRPr="00976B1E">
        <w:rPr>
          <w:lang w:val="en-US"/>
        </w:rPr>
        <w:t>– Cost of ti</w:t>
      </w:r>
      <w:r w:rsidR="00DF4115">
        <w:rPr>
          <w:lang w:val="en-US"/>
        </w:rPr>
        <w:t>me for labor to run an assembly.</w:t>
      </w:r>
    </w:p>
    <w:p w14:paraId="4F1547DD" w14:textId="2F948467" w:rsidR="00DF4115" w:rsidRPr="00976B1E" w:rsidRDefault="00DF4115" w:rsidP="003518C5">
      <w:pPr>
        <w:pStyle w:val="ListParagraph"/>
        <w:ind w:left="1080"/>
        <w:rPr>
          <w:lang w:val="en-US"/>
        </w:rPr>
      </w:pPr>
      <w:r>
        <w:t>For example, this is the cost of paying an employee to use the machine that paints the widget during the assembly run.</w:t>
      </w:r>
    </w:p>
    <w:p w14:paraId="42F7CCEA" w14:textId="77777777" w:rsidR="00DF4115" w:rsidRDefault="00976B1E" w:rsidP="005E1B64">
      <w:pPr>
        <w:pStyle w:val="ListParagraph"/>
        <w:numPr>
          <w:ilvl w:val="0"/>
          <w:numId w:val="11"/>
        </w:numPr>
        <w:rPr>
          <w:lang w:val="en-US"/>
        </w:rPr>
      </w:pPr>
      <w:r w:rsidRPr="00976B1E">
        <w:rPr>
          <w:b/>
          <w:bCs/>
          <w:lang w:val="en-US"/>
        </w:rPr>
        <w:t xml:space="preserve">Machine Setup </w:t>
      </w:r>
      <w:r w:rsidRPr="00976B1E">
        <w:rPr>
          <w:lang w:val="en-US"/>
        </w:rPr>
        <w:t>– Cost of time spent to set up a machine to be used in a run</w:t>
      </w:r>
      <w:r w:rsidR="00DF4115">
        <w:rPr>
          <w:lang w:val="en-US"/>
        </w:rPr>
        <w:t>.</w:t>
      </w:r>
    </w:p>
    <w:p w14:paraId="3CF24B37" w14:textId="03F129F7" w:rsidR="00976B1E" w:rsidRPr="00976B1E" w:rsidRDefault="00DF4115" w:rsidP="003518C5">
      <w:pPr>
        <w:pStyle w:val="ListParagraph"/>
        <w:ind w:left="1080"/>
        <w:rPr>
          <w:lang w:val="en-US"/>
        </w:rPr>
      </w:pPr>
      <w:r>
        <w:lastRenderedPageBreak/>
        <w:t>For example, each time you set up the machine that paints the widget, we</w:t>
      </w:r>
      <w:r w:rsidR="00944277">
        <w:t>ar and tear costs you .02 cents.</w:t>
      </w:r>
    </w:p>
    <w:p w14:paraId="788D0A12" w14:textId="77777777" w:rsidR="00DF4115" w:rsidRDefault="00976B1E" w:rsidP="005E1B64">
      <w:pPr>
        <w:pStyle w:val="ListParagraph"/>
        <w:numPr>
          <w:ilvl w:val="0"/>
          <w:numId w:val="11"/>
        </w:numPr>
        <w:rPr>
          <w:lang w:val="en-US"/>
        </w:rPr>
      </w:pPr>
      <w:r w:rsidRPr="00976B1E">
        <w:rPr>
          <w:b/>
          <w:bCs/>
          <w:lang w:val="en-US"/>
        </w:rPr>
        <w:t xml:space="preserve">Machine Run </w:t>
      </w:r>
      <w:r w:rsidRPr="00976B1E">
        <w:rPr>
          <w:lang w:val="en-US"/>
        </w:rPr>
        <w:t>– Cost of time spent to run a machine during assembly</w:t>
      </w:r>
      <w:r w:rsidR="00DF4115">
        <w:rPr>
          <w:lang w:val="en-US"/>
        </w:rPr>
        <w:t>.</w:t>
      </w:r>
    </w:p>
    <w:p w14:paraId="363C6236" w14:textId="0036E5DD" w:rsidR="00976B1E" w:rsidRDefault="00DF4115" w:rsidP="003518C5">
      <w:pPr>
        <w:pStyle w:val="ListParagraph"/>
        <w:ind w:left="1080"/>
        <w:rPr>
          <w:lang w:val="en-US"/>
        </w:rPr>
      </w:pPr>
      <w:r>
        <w:t>For example, each time you use the machine that paints the widget for an assembly run, wear and tear costs you .04 cents</w:t>
      </w:r>
      <w:r w:rsidR="00944277">
        <w:t>.</w:t>
      </w:r>
      <w:r w:rsidR="00976B1E" w:rsidRPr="00976B1E">
        <w:rPr>
          <w:lang w:val="en-US"/>
        </w:rPr>
        <w:t xml:space="preserve"> </w:t>
      </w:r>
    </w:p>
    <w:p w14:paraId="551CF6FF" w14:textId="77777777" w:rsidR="00CF6A61" w:rsidRDefault="00CF6A61" w:rsidP="00DF4115">
      <w:pPr>
        <w:pStyle w:val="ListParagraph"/>
        <w:rPr>
          <w:lang w:val="en-US"/>
        </w:rPr>
      </w:pPr>
    </w:p>
    <w:p w14:paraId="216E6FFF" w14:textId="490F0FFF" w:rsidR="00944277" w:rsidRPr="003E5FC6" w:rsidRDefault="00944277" w:rsidP="005E1B64">
      <w:pPr>
        <w:pStyle w:val="ListParagraph"/>
        <w:numPr>
          <w:ilvl w:val="0"/>
          <w:numId w:val="10"/>
        </w:numPr>
        <w:rPr>
          <w:b/>
          <w:lang w:val="en-US"/>
        </w:rPr>
      </w:pPr>
      <w:r w:rsidRPr="003E5FC6">
        <w:rPr>
          <w:b/>
          <w:lang w:val="en-US"/>
        </w:rPr>
        <w:t>Overheads</w:t>
      </w:r>
    </w:p>
    <w:p w14:paraId="6885ADC6" w14:textId="7C0611A0" w:rsidR="00E3035E" w:rsidRDefault="00944277" w:rsidP="005E1B64">
      <w:pPr>
        <w:pStyle w:val="ListParagraph"/>
        <w:numPr>
          <w:ilvl w:val="0"/>
          <w:numId w:val="11"/>
        </w:numPr>
      </w:pPr>
      <w:r w:rsidRPr="00944277">
        <w:rPr>
          <w:b/>
          <w:bCs/>
        </w:rPr>
        <w:t xml:space="preserve">Labor Setup Overhead </w:t>
      </w:r>
      <w:r>
        <w:t>– Cost of overhead assoc</w:t>
      </w:r>
      <w:r w:rsidR="00E3035E">
        <w:t>iated with labor to set up a run.</w:t>
      </w:r>
      <w:r>
        <w:t xml:space="preserve"> </w:t>
      </w:r>
    </w:p>
    <w:p w14:paraId="24CB534B" w14:textId="74793225" w:rsidR="00944277" w:rsidRDefault="00944277" w:rsidP="005E1B64">
      <w:pPr>
        <w:pStyle w:val="ListParagraph"/>
        <w:numPr>
          <w:ilvl w:val="0"/>
          <w:numId w:val="11"/>
        </w:numPr>
      </w:pPr>
      <w:r>
        <w:t xml:space="preserve">For example, this is the safety training expense incurred for an employee who sets up the machine used to paint the widget. </w:t>
      </w:r>
    </w:p>
    <w:p w14:paraId="52F68FB9" w14:textId="77777777" w:rsidR="00723594" w:rsidRDefault="00944277" w:rsidP="005E1B64">
      <w:pPr>
        <w:pStyle w:val="ListParagraph"/>
        <w:numPr>
          <w:ilvl w:val="0"/>
          <w:numId w:val="11"/>
        </w:numPr>
      </w:pPr>
      <w:r w:rsidRPr="00944277">
        <w:rPr>
          <w:b/>
          <w:bCs/>
        </w:rPr>
        <w:t xml:space="preserve">Labor Run Overhead </w:t>
      </w:r>
      <w:r>
        <w:t>– Cost of overhead associated with labor to run an assembly</w:t>
      </w:r>
      <w:r w:rsidR="00723594">
        <w:t>.</w:t>
      </w:r>
      <w:r>
        <w:t xml:space="preserve"> </w:t>
      </w:r>
    </w:p>
    <w:p w14:paraId="27472CEE" w14:textId="2DE8B1B7" w:rsidR="00944277" w:rsidRDefault="00944277" w:rsidP="005E1B64">
      <w:pPr>
        <w:pStyle w:val="ListParagraph"/>
        <w:numPr>
          <w:ilvl w:val="0"/>
          <w:numId w:val="11"/>
        </w:numPr>
      </w:pPr>
      <w:r>
        <w:t xml:space="preserve">For example, this is the safety training expense incurred for an employee who completes an assembly run. </w:t>
      </w:r>
    </w:p>
    <w:p w14:paraId="5C15DB5F" w14:textId="77777777" w:rsidR="00723594" w:rsidRDefault="00944277" w:rsidP="005E1B64">
      <w:pPr>
        <w:pStyle w:val="ListParagraph"/>
        <w:numPr>
          <w:ilvl w:val="0"/>
          <w:numId w:val="11"/>
        </w:numPr>
      </w:pPr>
      <w:r w:rsidRPr="00944277">
        <w:rPr>
          <w:b/>
          <w:bCs/>
        </w:rPr>
        <w:t xml:space="preserve">Machine Setup Overhead </w:t>
      </w:r>
      <w:r>
        <w:t>– Cost of overhead associated with setting up a machine used in a run</w:t>
      </w:r>
      <w:r w:rsidR="00723594">
        <w:t>.</w:t>
      </w:r>
    </w:p>
    <w:p w14:paraId="70936147" w14:textId="0B2B8A3B" w:rsidR="00944277" w:rsidRDefault="00723594" w:rsidP="00723594">
      <w:pPr>
        <w:pStyle w:val="ListParagraph"/>
        <w:ind w:left="1080"/>
      </w:pPr>
      <w:r>
        <w:t>For example, this is the water expense incurred by running a machine during the machine setup.</w:t>
      </w:r>
      <w:r w:rsidR="00944277">
        <w:t xml:space="preserve"> </w:t>
      </w:r>
    </w:p>
    <w:p w14:paraId="6107D12F" w14:textId="2DCE547B" w:rsidR="00944277" w:rsidRDefault="00944277" w:rsidP="005E1B64">
      <w:pPr>
        <w:pStyle w:val="ListParagraph"/>
        <w:numPr>
          <w:ilvl w:val="0"/>
          <w:numId w:val="11"/>
        </w:numPr>
      </w:pPr>
      <w:r w:rsidRPr="00944277">
        <w:rPr>
          <w:b/>
          <w:bCs/>
        </w:rPr>
        <w:t xml:space="preserve">Machine Run Overhead </w:t>
      </w:r>
      <w:r>
        <w:t>– The cost of overhead associated with running a machine during assembly.</w:t>
      </w:r>
    </w:p>
    <w:p w14:paraId="5F8BAB41" w14:textId="73DFB10B" w:rsidR="00944277" w:rsidRDefault="00944277" w:rsidP="00944277">
      <w:pPr>
        <w:pStyle w:val="ListParagraph"/>
        <w:ind w:left="1080"/>
      </w:pPr>
      <w:r>
        <w:t>For example, this is the water expense incurred by running a machine during an assembly run.</w:t>
      </w:r>
    </w:p>
    <w:p w14:paraId="57C0E789" w14:textId="79C9731F" w:rsidR="00944277" w:rsidRDefault="00944277" w:rsidP="00944277">
      <w:pPr>
        <w:pStyle w:val="Default"/>
        <w:rPr>
          <w:sz w:val="22"/>
          <w:szCs w:val="22"/>
        </w:rPr>
      </w:pPr>
    </w:p>
    <w:p w14:paraId="40525DDA" w14:textId="6E194E09" w:rsidR="00944277" w:rsidRPr="00E64DBE" w:rsidRDefault="00E64DBE" w:rsidP="00E64DBE">
      <w:pPr>
        <w:pStyle w:val="Default"/>
        <w:rPr>
          <w:rFonts w:asciiTheme="minorHAnsi" w:hAnsiTheme="minorHAnsi" w:cstheme="minorHAnsi"/>
          <w:sz w:val="22"/>
          <w:szCs w:val="22"/>
        </w:rPr>
      </w:pPr>
      <w:r w:rsidRPr="00E64DBE">
        <w:rPr>
          <w:rFonts w:asciiTheme="minorHAnsi" w:hAnsiTheme="minorHAnsi" w:cstheme="minorHAnsi"/>
          <w:sz w:val="22"/>
          <w:szCs w:val="22"/>
        </w:rPr>
        <w:t xml:space="preserve">Navigation to create a new </w:t>
      </w:r>
      <w:r w:rsidRPr="00E64DBE">
        <w:rPr>
          <w:rFonts w:asciiTheme="minorHAnsi" w:hAnsiTheme="minorHAnsi" w:cstheme="minorHAnsi"/>
          <w:b/>
          <w:bCs/>
          <w:sz w:val="22"/>
          <w:szCs w:val="22"/>
        </w:rPr>
        <w:t>Cost Category</w:t>
      </w:r>
      <w:r w:rsidRPr="00E64DBE">
        <w:rPr>
          <w:rFonts w:asciiTheme="minorHAnsi" w:hAnsiTheme="minorHAnsi" w:cstheme="minorHAnsi"/>
          <w:sz w:val="22"/>
          <w:szCs w:val="22"/>
        </w:rPr>
        <w:t xml:space="preserve">: </w:t>
      </w:r>
      <w:r w:rsidRPr="00E64DBE">
        <w:rPr>
          <w:rFonts w:asciiTheme="minorHAnsi" w:hAnsiTheme="minorHAnsi" w:cstheme="minorHAnsi"/>
          <w:b/>
          <w:bCs/>
          <w:sz w:val="22"/>
          <w:szCs w:val="22"/>
        </w:rPr>
        <w:t>Setup -</w:t>
      </w:r>
      <w:r w:rsidRPr="00E64DBE">
        <w:rPr>
          <w:rFonts w:asciiTheme="minorHAnsi" w:hAnsiTheme="minorHAnsi" w:cstheme="minorHAnsi"/>
          <w:sz w:val="22"/>
          <w:szCs w:val="22"/>
        </w:rPr>
        <w:t xml:space="preserve">&gt; </w:t>
      </w:r>
      <w:r w:rsidRPr="00E64DBE">
        <w:rPr>
          <w:rFonts w:asciiTheme="minorHAnsi" w:hAnsiTheme="minorHAnsi" w:cstheme="minorHAnsi"/>
          <w:b/>
          <w:bCs/>
          <w:sz w:val="22"/>
          <w:szCs w:val="22"/>
        </w:rPr>
        <w:t>Other Setup -</w:t>
      </w:r>
      <w:r w:rsidRPr="00E64DBE">
        <w:rPr>
          <w:rFonts w:asciiTheme="minorHAnsi" w:hAnsiTheme="minorHAnsi" w:cstheme="minorHAnsi"/>
          <w:sz w:val="22"/>
          <w:szCs w:val="22"/>
        </w:rPr>
        <w:t xml:space="preserve">&gt; </w:t>
      </w:r>
      <w:r w:rsidRPr="00E64DBE">
        <w:rPr>
          <w:rFonts w:asciiTheme="minorHAnsi" w:hAnsiTheme="minorHAnsi" w:cstheme="minorHAnsi"/>
          <w:b/>
          <w:bCs/>
          <w:sz w:val="22"/>
          <w:szCs w:val="22"/>
        </w:rPr>
        <w:t>Accounting Lists -</w:t>
      </w:r>
      <w:r w:rsidRPr="00E64DBE">
        <w:rPr>
          <w:rFonts w:asciiTheme="minorHAnsi" w:hAnsiTheme="minorHAnsi" w:cstheme="minorHAnsi"/>
          <w:sz w:val="22"/>
          <w:szCs w:val="22"/>
        </w:rPr>
        <w:t xml:space="preserve">&gt; </w:t>
      </w:r>
      <w:r w:rsidRPr="00E64DBE">
        <w:rPr>
          <w:rFonts w:asciiTheme="minorHAnsi" w:hAnsiTheme="minorHAnsi" w:cstheme="minorHAnsi"/>
          <w:b/>
          <w:bCs/>
          <w:sz w:val="22"/>
          <w:szCs w:val="22"/>
        </w:rPr>
        <w:t>New</w:t>
      </w:r>
    </w:p>
    <w:p w14:paraId="652C6753" w14:textId="0256DD1E" w:rsidR="00944277" w:rsidRDefault="00944277" w:rsidP="00944277">
      <w:pPr>
        <w:pStyle w:val="Default"/>
        <w:rPr>
          <w:sz w:val="22"/>
          <w:szCs w:val="22"/>
        </w:rPr>
      </w:pPr>
    </w:p>
    <w:p w14:paraId="596D7CCC" w14:textId="199CCFAB" w:rsidR="00944277" w:rsidRDefault="004D07D3" w:rsidP="00944277">
      <w:pPr>
        <w:pStyle w:val="Default"/>
        <w:rPr>
          <w:sz w:val="22"/>
          <w:szCs w:val="22"/>
        </w:rPr>
      </w:pPr>
      <w:r>
        <w:rPr>
          <w:noProof/>
          <w:lang w:val="en-US" w:eastAsia="en-US"/>
        </w:rPr>
        <w:drawing>
          <wp:inline distT="0" distB="0" distL="0" distR="0" wp14:anchorId="2FD78613" wp14:editId="2FB09CC5">
            <wp:extent cx="6390640" cy="680720"/>
            <wp:effectExtent l="0" t="0" r="0"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390640" cy="680720"/>
                    </a:xfrm>
                    <a:prstGeom prst="rect">
                      <a:avLst/>
                    </a:prstGeom>
                  </pic:spPr>
                </pic:pic>
              </a:graphicData>
            </a:graphic>
          </wp:inline>
        </w:drawing>
      </w:r>
    </w:p>
    <w:p w14:paraId="20DEE054" w14:textId="77777777" w:rsidR="00944277" w:rsidRDefault="00944277" w:rsidP="00944277">
      <w:pPr>
        <w:pStyle w:val="Default"/>
        <w:rPr>
          <w:sz w:val="22"/>
          <w:szCs w:val="22"/>
        </w:rPr>
      </w:pPr>
    </w:p>
    <w:p w14:paraId="0694CFAF" w14:textId="77777777" w:rsidR="00862F8E" w:rsidRPr="00862F8E" w:rsidRDefault="00862F8E" w:rsidP="00862F8E">
      <w:pPr>
        <w:autoSpaceDE w:val="0"/>
        <w:autoSpaceDN w:val="0"/>
        <w:adjustRightInd w:val="0"/>
        <w:spacing w:after="0" w:line="240" w:lineRule="auto"/>
        <w:rPr>
          <w:rFonts w:ascii="Calibri" w:hAnsi="Calibri" w:cs="Calibri"/>
          <w:color w:val="000000"/>
          <w:sz w:val="24"/>
          <w:szCs w:val="24"/>
          <w:lang w:val="en-US"/>
        </w:rPr>
      </w:pPr>
    </w:p>
    <w:p w14:paraId="15F02D9D" w14:textId="2BCA3563" w:rsidR="00862F8E" w:rsidRPr="00862F8E" w:rsidRDefault="00862F8E" w:rsidP="00862F8E">
      <w:pPr>
        <w:autoSpaceDE w:val="0"/>
        <w:autoSpaceDN w:val="0"/>
        <w:adjustRightInd w:val="0"/>
        <w:spacing w:after="0" w:line="240" w:lineRule="auto"/>
        <w:rPr>
          <w:rFonts w:cstheme="minorHAnsi"/>
          <w:color w:val="000000"/>
          <w:lang w:val="en-US"/>
        </w:rPr>
      </w:pPr>
      <w:r w:rsidRPr="00862F8E">
        <w:rPr>
          <w:rFonts w:cstheme="minorHAnsi"/>
          <w:color w:val="000000"/>
          <w:lang w:val="en-US"/>
        </w:rPr>
        <w:t xml:space="preserve">Click </w:t>
      </w:r>
      <w:r w:rsidR="00F66C64">
        <w:rPr>
          <w:rFonts w:cstheme="minorHAnsi"/>
          <w:b/>
          <w:bCs/>
          <w:color w:val="000000"/>
          <w:lang w:val="en-US"/>
        </w:rPr>
        <w:t>Cost Category</w:t>
      </w:r>
      <w:r w:rsidR="00F66C64" w:rsidRPr="00F66C64">
        <w:rPr>
          <w:rFonts w:cstheme="minorHAnsi"/>
          <w:bCs/>
          <w:color w:val="000000"/>
          <w:lang w:val="en-US"/>
        </w:rPr>
        <w:t xml:space="preserve">, then enter the </w:t>
      </w:r>
      <w:r w:rsidR="00F66C64" w:rsidRPr="00F66C64">
        <w:rPr>
          <w:rFonts w:cstheme="minorHAnsi"/>
          <w:b/>
          <w:bCs/>
          <w:color w:val="000000"/>
          <w:lang w:val="en-US"/>
        </w:rPr>
        <w:t>Name</w:t>
      </w:r>
      <w:r w:rsidR="00F66C64" w:rsidRPr="00F66C64">
        <w:rPr>
          <w:rFonts w:cstheme="minorHAnsi"/>
          <w:bCs/>
          <w:color w:val="000000"/>
          <w:lang w:val="en-US"/>
        </w:rPr>
        <w:t xml:space="preserve"> of the Cost Category, select the </w:t>
      </w:r>
      <w:r w:rsidR="00F66C64" w:rsidRPr="00F66C64">
        <w:rPr>
          <w:rFonts w:cstheme="minorHAnsi"/>
          <w:b/>
          <w:bCs/>
          <w:color w:val="000000"/>
          <w:lang w:val="en-US"/>
        </w:rPr>
        <w:t>Cost Type</w:t>
      </w:r>
      <w:r w:rsidR="00F66C64" w:rsidRPr="00F66C64">
        <w:rPr>
          <w:rFonts w:cstheme="minorHAnsi"/>
          <w:bCs/>
          <w:color w:val="000000"/>
          <w:lang w:val="en-US"/>
        </w:rPr>
        <w:t xml:space="preserve"> and click on </w:t>
      </w:r>
      <w:r w:rsidR="00F66C64" w:rsidRPr="00F66C64">
        <w:rPr>
          <w:rFonts w:cstheme="minorHAnsi"/>
          <w:b/>
          <w:bCs/>
          <w:color w:val="000000"/>
          <w:lang w:val="en-US"/>
        </w:rPr>
        <w:t>Save</w:t>
      </w:r>
    </w:p>
    <w:p w14:paraId="03F0E39A" w14:textId="77777777" w:rsidR="00944277" w:rsidRDefault="00944277" w:rsidP="00862F8E">
      <w:pPr>
        <w:pStyle w:val="Default"/>
        <w:rPr>
          <w:sz w:val="22"/>
          <w:szCs w:val="22"/>
        </w:rPr>
      </w:pPr>
    </w:p>
    <w:p w14:paraId="27901440" w14:textId="3C57F215" w:rsidR="00976B1E" w:rsidRDefault="00CF5888" w:rsidP="00994EE5">
      <w:pPr>
        <w:rPr>
          <w:color w:val="2F5496" w:themeColor="accent1" w:themeShade="BF"/>
          <w:sz w:val="28"/>
          <w:szCs w:val="28"/>
          <w:lang w:val="en-US"/>
        </w:rPr>
      </w:pPr>
      <w:r>
        <w:rPr>
          <w:noProof/>
          <w:lang w:val="en-US"/>
        </w:rPr>
        <w:drawing>
          <wp:inline distT="0" distB="0" distL="0" distR="0" wp14:anchorId="14EEE799" wp14:editId="5C9B2984">
            <wp:extent cx="6390640" cy="177228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390640" cy="1772285"/>
                    </a:xfrm>
                    <a:prstGeom prst="rect">
                      <a:avLst/>
                    </a:prstGeom>
                  </pic:spPr>
                </pic:pic>
              </a:graphicData>
            </a:graphic>
          </wp:inline>
        </w:drawing>
      </w:r>
    </w:p>
    <w:p w14:paraId="08EB03FD" w14:textId="77777777" w:rsidR="00EC255A" w:rsidRDefault="00EC255A" w:rsidP="00FD0916">
      <w:pPr>
        <w:rPr>
          <w:b/>
          <w:sz w:val="28"/>
          <w:szCs w:val="28"/>
        </w:rPr>
      </w:pPr>
    </w:p>
    <w:p w14:paraId="280B395C" w14:textId="004C4476" w:rsidR="00F0305F" w:rsidRDefault="00F0305F" w:rsidP="00FD0916">
      <w:pPr>
        <w:rPr>
          <w:b/>
          <w:sz w:val="28"/>
          <w:szCs w:val="28"/>
        </w:rPr>
      </w:pPr>
      <w:r>
        <w:rPr>
          <w:noProof/>
          <w:lang w:val="en-US"/>
        </w:rPr>
        <w:drawing>
          <wp:inline distT="0" distB="0" distL="0" distR="0" wp14:anchorId="56E11E3E" wp14:editId="1AE933DD">
            <wp:extent cx="6390640" cy="1045845"/>
            <wp:effectExtent l="0" t="0" r="0" b="190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390640" cy="1045845"/>
                    </a:xfrm>
                    <a:prstGeom prst="rect">
                      <a:avLst/>
                    </a:prstGeom>
                  </pic:spPr>
                </pic:pic>
              </a:graphicData>
            </a:graphic>
          </wp:inline>
        </w:drawing>
      </w:r>
    </w:p>
    <w:p w14:paraId="1D0FDD54" w14:textId="77777777" w:rsidR="005C3A6C" w:rsidRDefault="005C3A6C" w:rsidP="00132821">
      <w:pPr>
        <w:rPr>
          <w:b/>
          <w:sz w:val="28"/>
          <w:szCs w:val="28"/>
        </w:rPr>
      </w:pPr>
    </w:p>
    <w:p w14:paraId="4B0298B6" w14:textId="0D897507" w:rsidR="00385260" w:rsidRPr="00A267DA" w:rsidRDefault="00A267DA" w:rsidP="00132821">
      <w:pPr>
        <w:rPr>
          <w:b/>
          <w:sz w:val="28"/>
          <w:szCs w:val="28"/>
          <w:u w:val="single"/>
        </w:rPr>
      </w:pPr>
      <w:r>
        <w:rPr>
          <w:b/>
          <w:sz w:val="28"/>
          <w:szCs w:val="28"/>
          <w:u w:val="single"/>
        </w:rPr>
        <w:lastRenderedPageBreak/>
        <w:t>STEP 2: Creating O</w:t>
      </w:r>
      <w:r w:rsidR="00385260" w:rsidRPr="00A267DA">
        <w:rPr>
          <w:b/>
          <w:sz w:val="28"/>
          <w:szCs w:val="28"/>
          <w:u w:val="single"/>
        </w:rPr>
        <w:t>ther Charge It</w:t>
      </w:r>
      <w:r w:rsidR="008D670E" w:rsidRPr="00A267DA">
        <w:rPr>
          <w:b/>
          <w:sz w:val="28"/>
          <w:szCs w:val="28"/>
          <w:u w:val="single"/>
        </w:rPr>
        <w:t>em for Purchase (Manufacturing Charge I</w:t>
      </w:r>
      <w:r w:rsidR="00385260" w:rsidRPr="00A267DA">
        <w:rPr>
          <w:b/>
          <w:sz w:val="28"/>
          <w:szCs w:val="28"/>
          <w:u w:val="single"/>
        </w:rPr>
        <w:t xml:space="preserve">tem) </w:t>
      </w:r>
    </w:p>
    <w:p w14:paraId="3DA96C69" w14:textId="77777777" w:rsidR="00385260" w:rsidRDefault="00385260" w:rsidP="00132821">
      <w:r>
        <w:t xml:space="preserve">With Manufacturing Routing and Work Center, when a specific routing operation is recorded, you can use items to define charges for the activity. For example, you can define the hourly cost of activities being performed, and the expense account the charges are logged against. To do so, you must set up the item record to define the item as a manufacturing charge item. </w:t>
      </w:r>
    </w:p>
    <w:p w14:paraId="3193DBFC" w14:textId="08BAD4AA" w:rsidR="00F0305F" w:rsidRDefault="00385260" w:rsidP="00132821">
      <w:pPr>
        <w:rPr>
          <w:b/>
        </w:rPr>
      </w:pPr>
      <w:r w:rsidRPr="008D670E">
        <w:rPr>
          <w:b/>
        </w:rPr>
        <w:t>Navigation: Inventory -&gt;Lists -&gt; Items -&gt; New.</w:t>
      </w:r>
    </w:p>
    <w:p w14:paraId="027D3103" w14:textId="5DBAF779" w:rsidR="008A40F7" w:rsidRDefault="00003788" w:rsidP="00132821">
      <w:pPr>
        <w:rPr>
          <w:b/>
        </w:rPr>
      </w:pPr>
      <w:r>
        <w:rPr>
          <w:noProof/>
          <w:lang w:val="en-US"/>
        </w:rPr>
        <w:drawing>
          <wp:inline distT="0" distB="0" distL="0" distR="0" wp14:anchorId="68B4D06B" wp14:editId="0BCC3751">
            <wp:extent cx="6390640" cy="118872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390640" cy="1188720"/>
                    </a:xfrm>
                    <a:prstGeom prst="rect">
                      <a:avLst/>
                    </a:prstGeom>
                  </pic:spPr>
                </pic:pic>
              </a:graphicData>
            </a:graphic>
          </wp:inline>
        </w:drawing>
      </w:r>
    </w:p>
    <w:p w14:paraId="76A5532A" w14:textId="58CF346A" w:rsidR="008A40F7" w:rsidRDefault="001864C3" w:rsidP="001864C3">
      <w:pPr>
        <w:rPr>
          <w:b/>
        </w:rPr>
      </w:pPr>
      <w:r>
        <w:t xml:space="preserve">Click on </w:t>
      </w:r>
      <w:r>
        <w:rPr>
          <w:b/>
          <w:bCs/>
        </w:rPr>
        <w:t xml:space="preserve">For Purchase </w:t>
      </w:r>
      <w:r>
        <w:t>under Other Charge.</w:t>
      </w:r>
    </w:p>
    <w:p w14:paraId="76B6BEC6" w14:textId="330FE2A3" w:rsidR="007E05BE" w:rsidRDefault="001864C3" w:rsidP="00132821">
      <w:pPr>
        <w:rPr>
          <w:b/>
        </w:rPr>
      </w:pPr>
      <w:r>
        <w:rPr>
          <w:noProof/>
          <w:lang w:val="en-US"/>
        </w:rPr>
        <w:drawing>
          <wp:inline distT="0" distB="0" distL="0" distR="0" wp14:anchorId="037663C1" wp14:editId="7C675647">
            <wp:extent cx="6390640" cy="30111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390640" cy="3011170"/>
                    </a:xfrm>
                    <a:prstGeom prst="rect">
                      <a:avLst/>
                    </a:prstGeom>
                  </pic:spPr>
                </pic:pic>
              </a:graphicData>
            </a:graphic>
          </wp:inline>
        </w:drawing>
      </w:r>
    </w:p>
    <w:p w14:paraId="0D529B4C" w14:textId="4E2776DC" w:rsidR="003277AA" w:rsidRDefault="003277AA" w:rsidP="003277AA">
      <w:r>
        <w:t>Fill the following details: Item Name/Number</w:t>
      </w:r>
    </w:p>
    <w:p w14:paraId="5ABBA880" w14:textId="77777777" w:rsidR="003277AA" w:rsidRPr="003277AA" w:rsidRDefault="003277AA" w:rsidP="003277AA">
      <w:pPr>
        <w:rPr>
          <w:b/>
        </w:rPr>
      </w:pPr>
      <w:r w:rsidRPr="003277AA">
        <w:rPr>
          <w:b/>
        </w:rPr>
        <w:t>Under the Purchasing tab:</w:t>
      </w:r>
    </w:p>
    <w:p w14:paraId="29B093BE" w14:textId="77777777" w:rsidR="003277AA" w:rsidRDefault="003277AA" w:rsidP="005E1B64">
      <w:pPr>
        <w:pStyle w:val="ListParagraph"/>
        <w:numPr>
          <w:ilvl w:val="0"/>
          <w:numId w:val="11"/>
        </w:numPr>
      </w:pPr>
      <w:r>
        <w:t xml:space="preserve">The “Manufacturing Charge Item” check box needs to be checked. </w:t>
      </w:r>
    </w:p>
    <w:p w14:paraId="7620A3AE" w14:textId="77777777" w:rsidR="003277AA" w:rsidRDefault="003277AA" w:rsidP="005E1B64">
      <w:pPr>
        <w:pStyle w:val="ListParagraph"/>
        <w:numPr>
          <w:ilvl w:val="0"/>
          <w:numId w:val="11"/>
        </w:numPr>
      </w:pPr>
      <w:r>
        <w:t xml:space="preserve">Select the Cost Category associated with this Manufacturing Charge Item </w:t>
      </w:r>
    </w:p>
    <w:p w14:paraId="5D344B3C" w14:textId="77777777" w:rsidR="003277AA" w:rsidRDefault="003277AA" w:rsidP="005E1B64">
      <w:pPr>
        <w:pStyle w:val="ListParagraph"/>
        <w:numPr>
          <w:ilvl w:val="0"/>
          <w:numId w:val="11"/>
        </w:numPr>
      </w:pPr>
      <w:r>
        <w:t xml:space="preserve">Enter Purchase Price per hour </w:t>
      </w:r>
    </w:p>
    <w:p w14:paraId="3A3734E8" w14:textId="35F3DC76" w:rsidR="003277AA" w:rsidRDefault="00786D3E" w:rsidP="005F41FD">
      <w:r>
        <w:rPr>
          <w:noProof/>
          <w:lang w:val="en-US"/>
        </w:rPr>
        <w:lastRenderedPageBreak/>
        <w:drawing>
          <wp:inline distT="0" distB="0" distL="0" distR="0" wp14:anchorId="675D6DF6" wp14:editId="3229B242">
            <wp:extent cx="6390640" cy="309372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390640" cy="3093720"/>
                    </a:xfrm>
                    <a:prstGeom prst="rect">
                      <a:avLst/>
                    </a:prstGeom>
                  </pic:spPr>
                </pic:pic>
              </a:graphicData>
            </a:graphic>
          </wp:inline>
        </w:drawing>
      </w:r>
    </w:p>
    <w:p w14:paraId="3BC6CCD5" w14:textId="296323A9" w:rsidR="003277AA" w:rsidRDefault="003277AA" w:rsidP="003277AA"/>
    <w:p w14:paraId="2108FD5F" w14:textId="77777777" w:rsidR="00CD4A41" w:rsidRPr="00CD4A41" w:rsidRDefault="00CD4A41" w:rsidP="00CD4A41">
      <w:pPr>
        <w:rPr>
          <w:b/>
        </w:rPr>
      </w:pPr>
      <w:r w:rsidRPr="00CD4A41">
        <w:rPr>
          <w:b/>
        </w:rPr>
        <w:t>Under Accounting tab:</w:t>
      </w:r>
    </w:p>
    <w:p w14:paraId="4BC7C76C" w14:textId="125E89C2" w:rsidR="00CD4A41" w:rsidRPr="00CD4A41" w:rsidRDefault="00CD4A41" w:rsidP="005E1B64">
      <w:pPr>
        <w:pStyle w:val="ListParagraph"/>
        <w:numPr>
          <w:ilvl w:val="0"/>
          <w:numId w:val="14"/>
        </w:numPr>
      </w:pPr>
      <w:r>
        <w:t>Select the Expense Account.</w:t>
      </w:r>
    </w:p>
    <w:p w14:paraId="3A4533BF" w14:textId="6DD82FED" w:rsidR="00CD4A41" w:rsidRDefault="00FF0FE5" w:rsidP="005E1B64">
      <w:pPr>
        <w:pStyle w:val="ListParagraph"/>
        <w:numPr>
          <w:ilvl w:val="0"/>
          <w:numId w:val="14"/>
        </w:numPr>
        <w:rPr>
          <w:rFonts w:ascii="Calibri" w:hAnsi="Calibri" w:cs="Calibri"/>
          <w:color w:val="000000"/>
          <w:lang w:val="en-US"/>
        </w:rPr>
      </w:pPr>
      <w:r>
        <w:rPr>
          <w:rFonts w:ascii="Calibri" w:hAnsi="Calibri" w:cs="Calibri"/>
          <w:color w:val="000000"/>
          <w:lang w:val="en-US"/>
        </w:rPr>
        <w:t>Select Tax Schedule.</w:t>
      </w:r>
    </w:p>
    <w:p w14:paraId="19B38E3C" w14:textId="18907A06" w:rsidR="00843417" w:rsidRPr="00843417" w:rsidRDefault="00843417" w:rsidP="00843417">
      <w:pPr>
        <w:rPr>
          <w:rFonts w:ascii="Calibri" w:hAnsi="Calibri" w:cs="Calibri"/>
          <w:color w:val="000000"/>
          <w:lang w:val="en-US"/>
        </w:rPr>
      </w:pPr>
      <w:r>
        <w:rPr>
          <w:rFonts w:ascii="Calibri" w:hAnsi="Calibri" w:cs="Calibri"/>
          <w:color w:val="000000"/>
          <w:lang w:val="en-US"/>
        </w:rPr>
        <w:t xml:space="preserve">Click on </w:t>
      </w:r>
      <w:r w:rsidRPr="00843417">
        <w:rPr>
          <w:rFonts w:ascii="Calibri" w:hAnsi="Calibri" w:cs="Calibri"/>
          <w:b/>
          <w:color w:val="000000"/>
          <w:lang w:val="en-US"/>
        </w:rPr>
        <w:t>Save</w:t>
      </w:r>
    </w:p>
    <w:p w14:paraId="6722AC0F" w14:textId="1B644942" w:rsidR="00CD4A41" w:rsidRDefault="00C47FD0" w:rsidP="005F41FD">
      <w:bookmarkStart w:id="0" w:name="_GoBack"/>
      <w:r>
        <w:rPr>
          <w:noProof/>
          <w:lang w:val="en-US"/>
        </w:rPr>
        <w:drawing>
          <wp:inline distT="0" distB="0" distL="0" distR="0" wp14:anchorId="5A5B60E8" wp14:editId="59636BF6">
            <wp:extent cx="6390640" cy="10731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390640" cy="1073150"/>
                    </a:xfrm>
                    <a:prstGeom prst="rect">
                      <a:avLst/>
                    </a:prstGeom>
                  </pic:spPr>
                </pic:pic>
              </a:graphicData>
            </a:graphic>
          </wp:inline>
        </w:drawing>
      </w:r>
      <w:bookmarkEnd w:id="0"/>
    </w:p>
    <w:p w14:paraId="382FA134" w14:textId="77777777" w:rsidR="00CD4A41" w:rsidRDefault="00CD4A41" w:rsidP="005E1B64">
      <w:pPr>
        <w:pStyle w:val="Default"/>
        <w:numPr>
          <w:ilvl w:val="1"/>
          <w:numId w:val="13"/>
        </w:numPr>
        <w:ind w:left="1800" w:hanging="360"/>
        <w:rPr>
          <w:sz w:val="22"/>
          <w:szCs w:val="22"/>
        </w:rPr>
      </w:pPr>
    </w:p>
    <w:p w14:paraId="7A6383D2" w14:textId="5F3B8686" w:rsidR="00CD7630" w:rsidRPr="000627AC" w:rsidRDefault="00CD7630" w:rsidP="00FD0916">
      <w:pPr>
        <w:rPr>
          <w:b/>
          <w:sz w:val="28"/>
          <w:szCs w:val="28"/>
          <w:u w:val="single"/>
        </w:rPr>
      </w:pPr>
      <w:r w:rsidRPr="000627AC">
        <w:rPr>
          <w:b/>
          <w:sz w:val="28"/>
          <w:szCs w:val="28"/>
          <w:u w:val="single"/>
        </w:rPr>
        <w:t xml:space="preserve">STEP 3: Creating Manufacturing Work Center </w:t>
      </w:r>
    </w:p>
    <w:p w14:paraId="56C50440" w14:textId="77777777" w:rsidR="00CD7630" w:rsidRPr="00CD7630" w:rsidRDefault="00CD7630" w:rsidP="00FD0916">
      <w:r w:rsidRPr="00CD7630">
        <w:t xml:space="preserve">A group is a set of employees, contacts, customers, partners, or vendors. You can create groups of records to communicate with a set of individuals. </w:t>
      </w:r>
    </w:p>
    <w:p w14:paraId="5F40F9EB" w14:textId="430C247F" w:rsidR="00CD7630" w:rsidRDefault="00CD7630" w:rsidP="00FD0916">
      <w:r w:rsidRPr="00CD7630">
        <w:t xml:space="preserve">Navigation to create a new </w:t>
      </w:r>
      <w:r w:rsidRPr="00DB2E64">
        <w:rPr>
          <w:b/>
        </w:rPr>
        <w:t>Manufacturing Work Center</w:t>
      </w:r>
      <w:r w:rsidRPr="00CD7630">
        <w:t xml:space="preserve">: </w:t>
      </w:r>
      <w:r w:rsidRPr="00B75E37">
        <w:rPr>
          <w:b/>
        </w:rPr>
        <w:t xml:space="preserve">Dashboard </w:t>
      </w:r>
      <w:r w:rsidR="000B1095">
        <w:rPr>
          <w:b/>
        </w:rPr>
        <w:t>-</w:t>
      </w:r>
      <w:r w:rsidRPr="00B75E37">
        <w:rPr>
          <w:b/>
        </w:rPr>
        <w:t xml:space="preserve">&gt; Tiles </w:t>
      </w:r>
      <w:r w:rsidR="000B1095">
        <w:rPr>
          <w:b/>
        </w:rPr>
        <w:t>-</w:t>
      </w:r>
      <w:r w:rsidRPr="00B75E37">
        <w:rPr>
          <w:b/>
        </w:rPr>
        <w:t xml:space="preserve">&gt; Groups </w:t>
      </w:r>
      <w:r w:rsidR="000B1095">
        <w:rPr>
          <w:b/>
        </w:rPr>
        <w:t>-</w:t>
      </w:r>
      <w:r w:rsidRPr="00B75E37">
        <w:rPr>
          <w:b/>
        </w:rPr>
        <w:t>&gt; New</w:t>
      </w:r>
      <w:r w:rsidRPr="00CD7630">
        <w:t xml:space="preserve"> </w:t>
      </w:r>
    </w:p>
    <w:p w14:paraId="64CDBCE4" w14:textId="2332FDE7" w:rsidR="00CD7630" w:rsidRDefault="00CD7630" w:rsidP="00CD7630">
      <w:pPr>
        <w:pStyle w:val="NoSpacing"/>
      </w:pPr>
    </w:p>
    <w:p w14:paraId="76435E6E" w14:textId="141CF07F" w:rsidR="00C35279" w:rsidRDefault="00C35279" w:rsidP="00CD7630">
      <w:pPr>
        <w:pStyle w:val="NoSpacing"/>
      </w:pPr>
      <w:r>
        <w:rPr>
          <w:noProof/>
        </w:rPr>
        <w:drawing>
          <wp:inline distT="0" distB="0" distL="0" distR="0" wp14:anchorId="0EED05A6" wp14:editId="30C80D80">
            <wp:extent cx="6390640" cy="1598295"/>
            <wp:effectExtent l="0" t="0" r="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390640" cy="1598295"/>
                    </a:xfrm>
                    <a:prstGeom prst="rect">
                      <a:avLst/>
                    </a:prstGeom>
                  </pic:spPr>
                </pic:pic>
              </a:graphicData>
            </a:graphic>
          </wp:inline>
        </w:drawing>
      </w:r>
    </w:p>
    <w:p w14:paraId="3542FDAC" w14:textId="77777777" w:rsidR="00166111" w:rsidRDefault="00166111" w:rsidP="00CD7630">
      <w:pPr>
        <w:pStyle w:val="NoSpacing"/>
      </w:pPr>
    </w:p>
    <w:p w14:paraId="0AE5AAD8" w14:textId="77777777" w:rsidR="00CE1490" w:rsidRDefault="00CE1490" w:rsidP="00CD7630">
      <w:pPr>
        <w:pStyle w:val="NoSpacing"/>
      </w:pPr>
    </w:p>
    <w:p w14:paraId="0FAE0DA5" w14:textId="77777777" w:rsidR="00CC5849" w:rsidRDefault="00CC5849" w:rsidP="00CC5849">
      <w:pPr>
        <w:pStyle w:val="Default"/>
        <w:spacing w:after="53"/>
        <w:rPr>
          <w:rFonts w:asciiTheme="minorHAnsi" w:hAnsiTheme="minorHAnsi" w:cstheme="minorBidi"/>
          <w:color w:val="auto"/>
          <w:kern w:val="2"/>
          <w:sz w:val="22"/>
          <w:szCs w:val="22"/>
          <w:lang w:val="en-US" w:eastAsia="en-US"/>
          <w14:ligatures w14:val="standardContextual"/>
        </w:rPr>
      </w:pPr>
    </w:p>
    <w:p w14:paraId="362584C1" w14:textId="5ADDF287" w:rsidR="00CE1490" w:rsidRPr="00CE1490" w:rsidRDefault="00CE1490" w:rsidP="005E1B64">
      <w:pPr>
        <w:pStyle w:val="Default"/>
        <w:numPr>
          <w:ilvl w:val="0"/>
          <w:numId w:val="15"/>
        </w:numPr>
        <w:spacing w:after="53"/>
        <w:rPr>
          <w:rFonts w:asciiTheme="minorHAnsi" w:hAnsiTheme="minorHAnsi" w:cstheme="minorHAnsi"/>
          <w:sz w:val="22"/>
          <w:szCs w:val="22"/>
        </w:rPr>
      </w:pPr>
      <w:r w:rsidRPr="00CE1490">
        <w:rPr>
          <w:rFonts w:asciiTheme="minorHAnsi" w:hAnsiTheme="minorHAnsi" w:cstheme="minorHAnsi"/>
          <w:sz w:val="22"/>
          <w:szCs w:val="22"/>
        </w:rPr>
        <w:t xml:space="preserve">Select </w:t>
      </w:r>
      <w:r w:rsidRPr="00CE1490">
        <w:rPr>
          <w:rFonts w:asciiTheme="minorHAnsi" w:hAnsiTheme="minorHAnsi" w:cstheme="minorHAnsi"/>
          <w:b/>
          <w:bCs/>
          <w:sz w:val="22"/>
          <w:szCs w:val="22"/>
        </w:rPr>
        <w:t xml:space="preserve">Static </w:t>
      </w:r>
      <w:r w:rsidRPr="00CE1490">
        <w:rPr>
          <w:rFonts w:asciiTheme="minorHAnsi" w:hAnsiTheme="minorHAnsi" w:cstheme="minorHAnsi"/>
          <w:sz w:val="22"/>
          <w:szCs w:val="22"/>
        </w:rPr>
        <w:t xml:space="preserve">as the kind of group. </w:t>
      </w:r>
    </w:p>
    <w:p w14:paraId="5862AFC3" w14:textId="77777777" w:rsidR="00CE1490" w:rsidRPr="00CE1490" w:rsidRDefault="00CE1490" w:rsidP="005E1B64">
      <w:pPr>
        <w:pStyle w:val="Default"/>
        <w:numPr>
          <w:ilvl w:val="0"/>
          <w:numId w:val="15"/>
        </w:numPr>
        <w:spacing w:after="53"/>
        <w:rPr>
          <w:rFonts w:asciiTheme="minorHAnsi" w:hAnsiTheme="minorHAnsi" w:cstheme="minorHAnsi"/>
          <w:sz w:val="22"/>
          <w:szCs w:val="22"/>
        </w:rPr>
      </w:pPr>
      <w:r w:rsidRPr="00CE1490">
        <w:rPr>
          <w:rFonts w:asciiTheme="minorHAnsi" w:hAnsiTheme="minorHAnsi" w:cstheme="minorHAnsi"/>
          <w:sz w:val="22"/>
          <w:szCs w:val="22"/>
        </w:rPr>
        <w:t xml:space="preserve">Select </w:t>
      </w:r>
      <w:r w:rsidRPr="00CE1490">
        <w:rPr>
          <w:rFonts w:asciiTheme="minorHAnsi" w:hAnsiTheme="minorHAnsi" w:cstheme="minorHAnsi"/>
          <w:b/>
          <w:bCs/>
          <w:sz w:val="22"/>
          <w:szCs w:val="22"/>
        </w:rPr>
        <w:t xml:space="preserve">Employee </w:t>
      </w:r>
      <w:r w:rsidRPr="00CE1490">
        <w:rPr>
          <w:rFonts w:asciiTheme="minorHAnsi" w:hAnsiTheme="minorHAnsi" w:cstheme="minorHAnsi"/>
          <w:sz w:val="22"/>
          <w:szCs w:val="22"/>
        </w:rPr>
        <w:t xml:space="preserve">as the kind of member. </w:t>
      </w:r>
    </w:p>
    <w:p w14:paraId="5CFDA8E6" w14:textId="77777777" w:rsidR="00CE1490" w:rsidRPr="00CE1490" w:rsidRDefault="00CE1490" w:rsidP="005E1B64">
      <w:pPr>
        <w:pStyle w:val="Default"/>
        <w:numPr>
          <w:ilvl w:val="0"/>
          <w:numId w:val="15"/>
        </w:numPr>
        <w:spacing w:after="53"/>
        <w:rPr>
          <w:rFonts w:asciiTheme="minorHAnsi" w:hAnsiTheme="minorHAnsi" w:cstheme="minorHAnsi"/>
          <w:sz w:val="22"/>
          <w:szCs w:val="22"/>
        </w:rPr>
      </w:pPr>
      <w:r w:rsidRPr="00CE1490">
        <w:rPr>
          <w:rFonts w:asciiTheme="minorHAnsi" w:hAnsiTheme="minorHAnsi" w:cstheme="minorHAnsi"/>
          <w:sz w:val="22"/>
          <w:szCs w:val="22"/>
        </w:rPr>
        <w:t xml:space="preserve">Click </w:t>
      </w:r>
      <w:r w:rsidRPr="00CE1490">
        <w:rPr>
          <w:rFonts w:asciiTheme="minorHAnsi" w:hAnsiTheme="minorHAnsi" w:cstheme="minorHAnsi"/>
          <w:b/>
          <w:bCs/>
          <w:sz w:val="22"/>
          <w:szCs w:val="22"/>
        </w:rPr>
        <w:t>Continue</w:t>
      </w:r>
      <w:r w:rsidRPr="00CE1490">
        <w:rPr>
          <w:rFonts w:asciiTheme="minorHAnsi" w:hAnsiTheme="minorHAnsi" w:cstheme="minorHAnsi"/>
          <w:sz w:val="22"/>
          <w:szCs w:val="22"/>
        </w:rPr>
        <w:t xml:space="preserve">. </w:t>
      </w:r>
    </w:p>
    <w:p w14:paraId="0A457053" w14:textId="77777777" w:rsidR="00CE1490" w:rsidRPr="00CE1490" w:rsidRDefault="00CE1490" w:rsidP="005E1B64">
      <w:pPr>
        <w:pStyle w:val="Default"/>
        <w:numPr>
          <w:ilvl w:val="0"/>
          <w:numId w:val="15"/>
        </w:numPr>
        <w:spacing w:after="53"/>
        <w:rPr>
          <w:rFonts w:asciiTheme="minorHAnsi" w:hAnsiTheme="minorHAnsi" w:cstheme="minorHAnsi"/>
          <w:sz w:val="22"/>
          <w:szCs w:val="22"/>
        </w:rPr>
      </w:pPr>
      <w:r w:rsidRPr="00CE1490">
        <w:rPr>
          <w:rFonts w:asciiTheme="minorHAnsi" w:hAnsiTheme="minorHAnsi" w:cstheme="minorHAnsi"/>
          <w:sz w:val="22"/>
          <w:szCs w:val="22"/>
        </w:rPr>
        <w:t xml:space="preserve">On the Create Static Employee Group page, enter a name for this group. </w:t>
      </w:r>
    </w:p>
    <w:p w14:paraId="24F2E1CB" w14:textId="3FD46A75" w:rsidR="00CE1490" w:rsidRPr="00CE1490" w:rsidRDefault="00CE1490" w:rsidP="005E1B64">
      <w:pPr>
        <w:pStyle w:val="Default"/>
        <w:numPr>
          <w:ilvl w:val="0"/>
          <w:numId w:val="15"/>
        </w:numPr>
        <w:spacing w:after="53"/>
        <w:rPr>
          <w:rFonts w:asciiTheme="minorHAnsi" w:hAnsiTheme="minorHAnsi" w:cstheme="minorHAnsi"/>
          <w:sz w:val="22"/>
          <w:szCs w:val="22"/>
        </w:rPr>
      </w:pPr>
      <w:r w:rsidRPr="00CE1490">
        <w:rPr>
          <w:rFonts w:asciiTheme="minorHAnsi" w:hAnsiTheme="minorHAnsi" w:cstheme="minorHAnsi"/>
          <w:sz w:val="22"/>
          <w:szCs w:val="22"/>
        </w:rPr>
        <w:t xml:space="preserve">For example, enter the </w:t>
      </w:r>
      <w:r w:rsidR="00420C66">
        <w:rPr>
          <w:rFonts w:asciiTheme="minorHAnsi" w:hAnsiTheme="minorHAnsi" w:cstheme="minorHAnsi"/>
          <w:b/>
          <w:bCs/>
          <w:sz w:val="22"/>
          <w:szCs w:val="22"/>
        </w:rPr>
        <w:t>Cutting</w:t>
      </w:r>
      <w:r w:rsidRPr="00CE1490">
        <w:rPr>
          <w:rFonts w:asciiTheme="minorHAnsi" w:hAnsiTheme="minorHAnsi" w:cstheme="minorHAnsi"/>
          <w:b/>
          <w:bCs/>
          <w:sz w:val="22"/>
          <w:szCs w:val="22"/>
        </w:rPr>
        <w:t xml:space="preserve"> Work center</w:t>
      </w:r>
      <w:r w:rsidRPr="00CE1490">
        <w:rPr>
          <w:rFonts w:asciiTheme="minorHAnsi" w:hAnsiTheme="minorHAnsi" w:cstheme="minorHAnsi"/>
          <w:sz w:val="22"/>
          <w:szCs w:val="22"/>
        </w:rPr>
        <w:t xml:space="preserve">. This name shows in work center lists on records and forms. </w:t>
      </w:r>
    </w:p>
    <w:p w14:paraId="14CCE0B8" w14:textId="77777777" w:rsidR="00CE1490" w:rsidRPr="00CE1490" w:rsidRDefault="00CE1490" w:rsidP="005E1B64">
      <w:pPr>
        <w:pStyle w:val="Default"/>
        <w:numPr>
          <w:ilvl w:val="0"/>
          <w:numId w:val="15"/>
        </w:numPr>
        <w:rPr>
          <w:rFonts w:asciiTheme="minorHAnsi" w:hAnsiTheme="minorHAnsi" w:cstheme="minorHAnsi"/>
          <w:sz w:val="22"/>
          <w:szCs w:val="22"/>
        </w:rPr>
      </w:pPr>
      <w:r w:rsidRPr="00CE1490">
        <w:rPr>
          <w:rFonts w:asciiTheme="minorHAnsi" w:hAnsiTheme="minorHAnsi" w:cstheme="minorHAnsi"/>
          <w:sz w:val="22"/>
          <w:szCs w:val="22"/>
        </w:rPr>
        <w:t xml:space="preserve">Select the owner of this group. </w:t>
      </w:r>
    </w:p>
    <w:p w14:paraId="12D5C09F" w14:textId="77777777" w:rsidR="00CE1490" w:rsidRPr="00CE1490" w:rsidRDefault="00CE1490" w:rsidP="001C1E47">
      <w:pPr>
        <w:pStyle w:val="Default"/>
        <w:ind w:left="1440"/>
        <w:rPr>
          <w:rFonts w:asciiTheme="minorHAnsi" w:hAnsiTheme="minorHAnsi" w:cstheme="minorHAnsi"/>
          <w:sz w:val="22"/>
          <w:szCs w:val="22"/>
        </w:rPr>
      </w:pPr>
      <w:r w:rsidRPr="00CE1490">
        <w:rPr>
          <w:rFonts w:asciiTheme="minorHAnsi" w:hAnsiTheme="minorHAnsi" w:cstheme="minorHAnsi"/>
          <w:b/>
          <w:bCs/>
          <w:sz w:val="22"/>
          <w:szCs w:val="22"/>
        </w:rPr>
        <w:t xml:space="preserve">Note: </w:t>
      </w:r>
      <w:r w:rsidRPr="00CE1490">
        <w:rPr>
          <w:rFonts w:asciiTheme="minorHAnsi" w:hAnsiTheme="minorHAnsi" w:cstheme="minorHAnsi"/>
          <w:sz w:val="22"/>
          <w:szCs w:val="22"/>
        </w:rPr>
        <w:t xml:space="preserve">You are selected by default. Only the owner of a group can add or remove members or delete the group. </w:t>
      </w:r>
    </w:p>
    <w:p w14:paraId="2D4B5C12" w14:textId="77777777" w:rsidR="00CE1490" w:rsidRPr="00CE1490" w:rsidRDefault="00CE1490" w:rsidP="005E1B64">
      <w:pPr>
        <w:pStyle w:val="Default"/>
        <w:numPr>
          <w:ilvl w:val="0"/>
          <w:numId w:val="15"/>
        </w:numPr>
        <w:spacing w:after="50"/>
        <w:rPr>
          <w:rFonts w:asciiTheme="minorHAnsi" w:hAnsiTheme="minorHAnsi" w:cstheme="minorHAnsi"/>
          <w:sz w:val="22"/>
          <w:szCs w:val="22"/>
        </w:rPr>
      </w:pPr>
      <w:r w:rsidRPr="00CE1490">
        <w:rPr>
          <w:rFonts w:asciiTheme="minorHAnsi" w:hAnsiTheme="minorHAnsi" w:cstheme="minorHAnsi"/>
          <w:sz w:val="22"/>
          <w:szCs w:val="22"/>
        </w:rPr>
        <w:t xml:space="preserve">Check the </w:t>
      </w:r>
      <w:r w:rsidRPr="00CE1490">
        <w:rPr>
          <w:rFonts w:asciiTheme="minorHAnsi" w:hAnsiTheme="minorHAnsi" w:cstheme="minorHAnsi"/>
          <w:b/>
          <w:bCs/>
          <w:sz w:val="22"/>
          <w:szCs w:val="22"/>
        </w:rPr>
        <w:t xml:space="preserve">Manufacturing Work Center </w:t>
      </w:r>
      <w:r w:rsidRPr="00CE1490">
        <w:rPr>
          <w:rFonts w:asciiTheme="minorHAnsi" w:hAnsiTheme="minorHAnsi" w:cstheme="minorHAnsi"/>
          <w:sz w:val="22"/>
          <w:szCs w:val="22"/>
        </w:rPr>
        <w:t xml:space="preserve">box. This enables this group to be used as a work center with routing records. </w:t>
      </w:r>
    </w:p>
    <w:p w14:paraId="3F17DCE1" w14:textId="77777777" w:rsidR="00CE1490" w:rsidRPr="00CE1490" w:rsidRDefault="00CE1490" w:rsidP="005E1B64">
      <w:pPr>
        <w:pStyle w:val="Default"/>
        <w:numPr>
          <w:ilvl w:val="0"/>
          <w:numId w:val="15"/>
        </w:numPr>
        <w:spacing w:after="50"/>
        <w:rPr>
          <w:rFonts w:asciiTheme="minorHAnsi" w:hAnsiTheme="minorHAnsi" w:cstheme="minorHAnsi"/>
          <w:sz w:val="22"/>
          <w:szCs w:val="22"/>
        </w:rPr>
      </w:pPr>
      <w:r w:rsidRPr="00CE1490">
        <w:rPr>
          <w:rFonts w:asciiTheme="minorHAnsi" w:hAnsiTheme="minorHAnsi" w:cstheme="minorHAnsi"/>
          <w:sz w:val="22"/>
          <w:szCs w:val="22"/>
        </w:rPr>
        <w:t xml:space="preserve">Click the </w:t>
      </w:r>
      <w:r w:rsidRPr="00CE1490">
        <w:rPr>
          <w:rFonts w:asciiTheme="minorHAnsi" w:hAnsiTheme="minorHAnsi" w:cstheme="minorHAnsi"/>
          <w:b/>
          <w:bCs/>
          <w:sz w:val="22"/>
          <w:szCs w:val="22"/>
        </w:rPr>
        <w:t xml:space="preserve">Manufacturing Work Center Settings </w:t>
      </w:r>
      <w:r w:rsidRPr="00CE1490">
        <w:rPr>
          <w:rFonts w:asciiTheme="minorHAnsi" w:hAnsiTheme="minorHAnsi" w:cstheme="minorHAnsi"/>
          <w:sz w:val="22"/>
          <w:szCs w:val="22"/>
        </w:rPr>
        <w:t xml:space="preserve">subtab. </w:t>
      </w:r>
    </w:p>
    <w:p w14:paraId="11818260" w14:textId="77777777" w:rsidR="00CE1490" w:rsidRPr="00CE1490" w:rsidRDefault="00CE1490" w:rsidP="005E1B64">
      <w:pPr>
        <w:pStyle w:val="Default"/>
        <w:numPr>
          <w:ilvl w:val="0"/>
          <w:numId w:val="15"/>
        </w:numPr>
        <w:spacing w:after="50"/>
        <w:rPr>
          <w:rFonts w:asciiTheme="minorHAnsi" w:hAnsiTheme="minorHAnsi" w:cstheme="minorHAnsi"/>
          <w:sz w:val="22"/>
          <w:szCs w:val="22"/>
        </w:rPr>
      </w:pPr>
      <w:r w:rsidRPr="00CE1490">
        <w:rPr>
          <w:rFonts w:asciiTheme="minorHAnsi" w:hAnsiTheme="minorHAnsi" w:cstheme="minorHAnsi"/>
          <w:sz w:val="22"/>
          <w:szCs w:val="22"/>
        </w:rPr>
        <w:t xml:space="preserve">Select one or more locations to associate with this work center. </w:t>
      </w:r>
    </w:p>
    <w:p w14:paraId="30736029" w14:textId="77777777" w:rsidR="00CE1490" w:rsidRPr="00CE1490" w:rsidRDefault="00CE1490" w:rsidP="005E1B64">
      <w:pPr>
        <w:pStyle w:val="Default"/>
        <w:numPr>
          <w:ilvl w:val="0"/>
          <w:numId w:val="15"/>
        </w:numPr>
        <w:rPr>
          <w:rFonts w:asciiTheme="minorHAnsi" w:hAnsiTheme="minorHAnsi" w:cstheme="minorHAnsi"/>
          <w:sz w:val="22"/>
          <w:szCs w:val="22"/>
        </w:rPr>
      </w:pPr>
      <w:r w:rsidRPr="00CE1490">
        <w:rPr>
          <w:rFonts w:asciiTheme="minorHAnsi" w:hAnsiTheme="minorHAnsi" w:cstheme="minorHAnsi"/>
          <w:sz w:val="22"/>
          <w:szCs w:val="22"/>
        </w:rPr>
        <w:t xml:space="preserve">Enter the number of machine resources for this work center. </w:t>
      </w:r>
    </w:p>
    <w:p w14:paraId="1BE05C78" w14:textId="77777777" w:rsidR="00CE1490" w:rsidRPr="00CE1490" w:rsidRDefault="00CE1490" w:rsidP="001C1E47">
      <w:pPr>
        <w:pStyle w:val="Default"/>
        <w:ind w:left="1440"/>
        <w:rPr>
          <w:rFonts w:asciiTheme="minorHAnsi" w:hAnsiTheme="minorHAnsi" w:cstheme="minorHAnsi"/>
          <w:sz w:val="22"/>
          <w:szCs w:val="22"/>
        </w:rPr>
      </w:pPr>
      <w:r w:rsidRPr="00CE1490">
        <w:rPr>
          <w:rFonts w:asciiTheme="minorHAnsi" w:hAnsiTheme="minorHAnsi" w:cstheme="minorHAnsi"/>
          <w:sz w:val="22"/>
          <w:szCs w:val="22"/>
        </w:rPr>
        <w:t xml:space="preserve">If this machine is used in multiple work centers, enter a decimal amount. For example, if this machine is used by another work center for half the day, enter 0.5. </w:t>
      </w:r>
    </w:p>
    <w:p w14:paraId="63A202DA" w14:textId="77777777" w:rsidR="00CE593D" w:rsidRDefault="00CE1490" w:rsidP="005E1B64">
      <w:pPr>
        <w:pStyle w:val="Default"/>
        <w:numPr>
          <w:ilvl w:val="0"/>
          <w:numId w:val="15"/>
        </w:numPr>
        <w:rPr>
          <w:rFonts w:asciiTheme="minorHAnsi" w:hAnsiTheme="minorHAnsi" w:cstheme="minorHAnsi"/>
          <w:sz w:val="22"/>
          <w:szCs w:val="22"/>
        </w:rPr>
      </w:pPr>
      <w:r w:rsidRPr="00CE1490">
        <w:rPr>
          <w:rFonts w:asciiTheme="minorHAnsi" w:hAnsiTheme="minorHAnsi" w:cstheme="minorHAnsi"/>
          <w:sz w:val="22"/>
          <w:szCs w:val="22"/>
        </w:rPr>
        <w:t xml:space="preserve">Enter several labor resources for this work center. </w:t>
      </w:r>
    </w:p>
    <w:p w14:paraId="0A949596" w14:textId="4A232A24" w:rsidR="00CE1490" w:rsidRDefault="00CE1490" w:rsidP="001C1E47">
      <w:pPr>
        <w:pStyle w:val="Default"/>
        <w:ind w:left="1440"/>
        <w:rPr>
          <w:rFonts w:asciiTheme="minorHAnsi" w:hAnsiTheme="minorHAnsi" w:cstheme="minorHAnsi"/>
          <w:sz w:val="22"/>
          <w:szCs w:val="22"/>
        </w:rPr>
      </w:pPr>
      <w:r w:rsidRPr="00920107">
        <w:rPr>
          <w:rFonts w:asciiTheme="minorHAnsi" w:hAnsiTheme="minorHAnsi" w:cstheme="minorHAnsi"/>
          <w:sz w:val="22"/>
          <w:szCs w:val="22"/>
        </w:rPr>
        <w:t xml:space="preserve">If labor is used by multiple work centers, enter a decimal amount. For example, if a welder spends only two hours in this work center in a day, enter 0.25. </w:t>
      </w:r>
    </w:p>
    <w:p w14:paraId="42147920" w14:textId="77777777" w:rsidR="00CE593D" w:rsidRPr="00920107" w:rsidRDefault="00CE593D" w:rsidP="001C1E47">
      <w:pPr>
        <w:pStyle w:val="Default"/>
        <w:ind w:left="720"/>
        <w:rPr>
          <w:rFonts w:asciiTheme="minorHAnsi" w:hAnsiTheme="minorHAnsi" w:cstheme="minorHAnsi"/>
          <w:sz w:val="22"/>
          <w:szCs w:val="22"/>
        </w:rPr>
      </w:pPr>
    </w:p>
    <w:p w14:paraId="013B61A1" w14:textId="77777777" w:rsidR="00CE1490" w:rsidRPr="00CE1490" w:rsidRDefault="00CE1490" w:rsidP="005E1B64">
      <w:pPr>
        <w:pStyle w:val="Default"/>
        <w:numPr>
          <w:ilvl w:val="0"/>
          <w:numId w:val="15"/>
        </w:numPr>
        <w:spacing w:after="45"/>
        <w:rPr>
          <w:rFonts w:asciiTheme="minorHAnsi" w:hAnsiTheme="minorHAnsi" w:cstheme="minorHAnsi"/>
          <w:sz w:val="22"/>
          <w:szCs w:val="22"/>
        </w:rPr>
      </w:pPr>
      <w:r w:rsidRPr="00CE1490">
        <w:rPr>
          <w:rFonts w:asciiTheme="minorHAnsi" w:hAnsiTheme="minorHAnsi" w:cstheme="minorHAnsi"/>
          <w:sz w:val="22"/>
          <w:szCs w:val="22"/>
        </w:rPr>
        <w:t xml:space="preserve">Complete any additional fields necessary for this group record. </w:t>
      </w:r>
    </w:p>
    <w:p w14:paraId="5E1D1190" w14:textId="77777777" w:rsidR="00CE1490" w:rsidRPr="00CE1490" w:rsidRDefault="00CE1490" w:rsidP="005E1B64">
      <w:pPr>
        <w:pStyle w:val="Default"/>
        <w:numPr>
          <w:ilvl w:val="0"/>
          <w:numId w:val="15"/>
        </w:numPr>
        <w:rPr>
          <w:rFonts w:asciiTheme="minorHAnsi" w:hAnsiTheme="minorHAnsi" w:cstheme="minorHAnsi"/>
          <w:sz w:val="22"/>
          <w:szCs w:val="22"/>
        </w:rPr>
      </w:pPr>
      <w:r w:rsidRPr="00CE1490">
        <w:rPr>
          <w:rFonts w:asciiTheme="minorHAnsi" w:hAnsiTheme="minorHAnsi" w:cstheme="minorHAnsi"/>
          <w:sz w:val="22"/>
          <w:szCs w:val="22"/>
        </w:rPr>
        <w:t xml:space="preserve">Click </w:t>
      </w:r>
      <w:r w:rsidRPr="00CE1490">
        <w:rPr>
          <w:rFonts w:asciiTheme="minorHAnsi" w:hAnsiTheme="minorHAnsi" w:cstheme="minorHAnsi"/>
          <w:b/>
          <w:bCs/>
          <w:sz w:val="22"/>
          <w:szCs w:val="22"/>
        </w:rPr>
        <w:t>Save</w:t>
      </w:r>
      <w:r w:rsidRPr="00CE1490">
        <w:rPr>
          <w:rFonts w:asciiTheme="minorHAnsi" w:hAnsiTheme="minorHAnsi" w:cstheme="minorHAnsi"/>
          <w:sz w:val="22"/>
          <w:szCs w:val="22"/>
        </w:rPr>
        <w:t xml:space="preserve">. </w:t>
      </w:r>
    </w:p>
    <w:p w14:paraId="1C37A45F" w14:textId="77777777" w:rsidR="00CE1490" w:rsidRDefault="00CE1490" w:rsidP="00CE1490">
      <w:pPr>
        <w:pStyle w:val="Default"/>
        <w:rPr>
          <w:sz w:val="22"/>
          <w:szCs w:val="22"/>
        </w:rPr>
      </w:pPr>
    </w:p>
    <w:p w14:paraId="1DA99466" w14:textId="77777777" w:rsidR="00CE1490" w:rsidRPr="00D874D5" w:rsidRDefault="00CE1490" w:rsidP="00CE1490">
      <w:pPr>
        <w:pStyle w:val="Default"/>
        <w:rPr>
          <w:rFonts w:asciiTheme="minorHAnsi" w:hAnsiTheme="minorHAnsi" w:cstheme="minorHAnsi"/>
          <w:sz w:val="22"/>
          <w:szCs w:val="22"/>
        </w:rPr>
      </w:pPr>
      <w:r w:rsidRPr="00D874D5">
        <w:rPr>
          <w:rFonts w:asciiTheme="minorHAnsi" w:hAnsiTheme="minorHAnsi" w:cstheme="minorHAnsi"/>
          <w:sz w:val="22"/>
          <w:szCs w:val="22"/>
        </w:rPr>
        <w:t xml:space="preserve">NetSuite uses the associated work calendar to schedule the operational tasks associated with each work center. </w:t>
      </w:r>
    </w:p>
    <w:p w14:paraId="693C415F" w14:textId="77777777" w:rsidR="00772D94" w:rsidRDefault="00772D94" w:rsidP="00D874D5"/>
    <w:p w14:paraId="7EE76E2D" w14:textId="4929F22B" w:rsidR="00D874D5" w:rsidRDefault="00D874D5" w:rsidP="00D874D5">
      <w:pPr>
        <w:rPr>
          <w:rFonts w:cstheme="minorHAnsi"/>
        </w:rPr>
      </w:pPr>
      <w:r>
        <w:t xml:space="preserve">To create a new group, click on the </w:t>
      </w:r>
      <w:r>
        <w:rPr>
          <w:b/>
          <w:bCs/>
        </w:rPr>
        <w:t xml:space="preserve">New Group </w:t>
      </w:r>
      <w:r>
        <w:t>button.</w:t>
      </w:r>
    </w:p>
    <w:p w14:paraId="28F11B6F" w14:textId="21BF47F0" w:rsidR="00D874D5" w:rsidRDefault="00272D9C" w:rsidP="00BF1F2D">
      <w:pPr>
        <w:rPr>
          <w:rFonts w:cstheme="minorHAnsi"/>
        </w:rPr>
      </w:pPr>
      <w:r>
        <w:rPr>
          <w:noProof/>
          <w:lang w:val="en-US"/>
        </w:rPr>
        <w:drawing>
          <wp:inline distT="0" distB="0" distL="0" distR="0" wp14:anchorId="42379090" wp14:editId="45C0C9F5">
            <wp:extent cx="6390640" cy="1522095"/>
            <wp:effectExtent l="0" t="0" r="0"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390640" cy="1522095"/>
                    </a:xfrm>
                    <a:prstGeom prst="rect">
                      <a:avLst/>
                    </a:prstGeom>
                  </pic:spPr>
                </pic:pic>
              </a:graphicData>
            </a:graphic>
          </wp:inline>
        </w:drawing>
      </w:r>
    </w:p>
    <w:p w14:paraId="1E173BBA" w14:textId="77777777" w:rsidR="00FE198E" w:rsidRDefault="002A7927" w:rsidP="00BF1F2D">
      <w:pPr>
        <w:rPr>
          <w:b/>
          <w:bCs/>
        </w:rPr>
      </w:pPr>
      <w:r>
        <w:t xml:space="preserve">Select </w:t>
      </w:r>
      <w:r>
        <w:rPr>
          <w:b/>
          <w:bCs/>
        </w:rPr>
        <w:t xml:space="preserve">Static </w:t>
      </w:r>
      <w:r>
        <w:t xml:space="preserve">and </w:t>
      </w:r>
      <w:r>
        <w:rPr>
          <w:b/>
          <w:bCs/>
        </w:rPr>
        <w:t xml:space="preserve">Employee </w:t>
      </w:r>
      <w:r>
        <w:t xml:space="preserve">as members to include </w:t>
      </w:r>
      <w:r w:rsidR="00E01051">
        <w:t>-</w:t>
      </w:r>
      <w:r>
        <w:t xml:space="preserve">&gt; click on </w:t>
      </w:r>
      <w:r>
        <w:rPr>
          <w:b/>
          <w:bCs/>
        </w:rPr>
        <w:t xml:space="preserve">Continue </w:t>
      </w:r>
    </w:p>
    <w:p w14:paraId="172539EA" w14:textId="040710AC" w:rsidR="00D874D5" w:rsidRDefault="00F06DF7" w:rsidP="00BF1F2D">
      <w:pPr>
        <w:rPr>
          <w:rFonts w:cstheme="minorHAnsi"/>
        </w:rPr>
      </w:pPr>
      <w:r>
        <w:rPr>
          <w:noProof/>
          <w:lang w:val="en-US"/>
        </w:rPr>
        <w:drawing>
          <wp:inline distT="0" distB="0" distL="0" distR="0" wp14:anchorId="239C6AE7" wp14:editId="593FB2CD">
            <wp:extent cx="6390640" cy="1308735"/>
            <wp:effectExtent l="0" t="0" r="0"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390640" cy="1308735"/>
                    </a:xfrm>
                    <a:prstGeom prst="rect">
                      <a:avLst/>
                    </a:prstGeom>
                  </pic:spPr>
                </pic:pic>
              </a:graphicData>
            </a:graphic>
          </wp:inline>
        </w:drawing>
      </w:r>
    </w:p>
    <w:p w14:paraId="7AC4C862" w14:textId="4D8672CF" w:rsidR="00D874D5" w:rsidRDefault="00041BC7" w:rsidP="00BF1F2D">
      <w:pPr>
        <w:rPr>
          <w:rFonts w:cstheme="minorHAnsi"/>
        </w:rPr>
      </w:pPr>
      <w:r>
        <w:rPr>
          <w:noProof/>
          <w:lang w:val="en-US"/>
        </w:rPr>
        <w:lastRenderedPageBreak/>
        <w:drawing>
          <wp:inline distT="0" distB="0" distL="0" distR="0" wp14:anchorId="4B85EC09" wp14:editId="6BBCF5ED">
            <wp:extent cx="6390640" cy="1541780"/>
            <wp:effectExtent l="0" t="0" r="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390640" cy="1541780"/>
                    </a:xfrm>
                    <a:prstGeom prst="rect">
                      <a:avLst/>
                    </a:prstGeom>
                  </pic:spPr>
                </pic:pic>
              </a:graphicData>
            </a:graphic>
          </wp:inline>
        </w:drawing>
      </w:r>
      <w:r>
        <w:rPr>
          <w:noProof/>
          <w:lang w:val="en-US"/>
        </w:rPr>
        <w:t xml:space="preserve"> </w:t>
      </w:r>
    </w:p>
    <w:p w14:paraId="0F988164" w14:textId="2EA4EB1B" w:rsidR="00992DD8" w:rsidRDefault="002C6FF7" w:rsidP="00273EF5">
      <w:pPr>
        <w:pStyle w:val="Default"/>
        <w:rPr>
          <w:rFonts w:asciiTheme="minorHAnsi" w:hAnsiTheme="minorHAnsi" w:cstheme="minorHAnsi"/>
          <w:color w:val="auto"/>
          <w:sz w:val="22"/>
          <w:szCs w:val="22"/>
        </w:rPr>
      </w:pPr>
      <w:r w:rsidRPr="002C6FF7">
        <w:rPr>
          <w:rFonts w:asciiTheme="minorHAnsi" w:hAnsiTheme="minorHAnsi" w:cstheme="minorHAnsi"/>
          <w:sz w:val="22"/>
          <w:szCs w:val="22"/>
        </w:rPr>
        <w:t xml:space="preserve">Under the </w:t>
      </w:r>
      <w:r w:rsidRPr="002C6FF7">
        <w:rPr>
          <w:rFonts w:asciiTheme="minorHAnsi" w:hAnsiTheme="minorHAnsi" w:cstheme="minorHAnsi"/>
          <w:b/>
          <w:bCs/>
          <w:sz w:val="22"/>
          <w:szCs w:val="22"/>
        </w:rPr>
        <w:t xml:space="preserve">Manufacturing Work Center Settings, </w:t>
      </w:r>
      <w:r w:rsidRPr="002C6FF7">
        <w:rPr>
          <w:rFonts w:asciiTheme="minorHAnsi" w:hAnsiTheme="minorHAnsi" w:cstheme="minorHAnsi"/>
          <w:sz w:val="22"/>
          <w:szCs w:val="22"/>
        </w:rPr>
        <w:t xml:space="preserve">enter the </w:t>
      </w:r>
      <w:r w:rsidRPr="002C6FF7">
        <w:rPr>
          <w:rFonts w:asciiTheme="minorHAnsi" w:hAnsiTheme="minorHAnsi" w:cstheme="minorHAnsi"/>
          <w:b/>
          <w:bCs/>
          <w:sz w:val="22"/>
          <w:szCs w:val="22"/>
        </w:rPr>
        <w:t>Subsidiary, Labor, and Machine Resources</w:t>
      </w:r>
      <w:r>
        <w:rPr>
          <w:rFonts w:asciiTheme="minorHAnsi" w:hAnsiTheme="minorHAnsi" w:cstheme="minorHAnsi"/>
          <w:b/>
          <w:bCs/>
          <w:sz w:val="22"/>
          <w:szCs w:val="22"/>
        </w:rPr>
        <w:t xml:space="preserve"> </w:t>
      </w:r>
      <w:r w:rsidRPr="002C6FF7">
        <w:rPr>
          <w:rFonts w:asciiTheme="minorHAnsi" w:hAnsiTheme="minorHAnsi" w:cstheme="minorHAnsi"/>
          <w:bCs/>
          <w:color w:val="auto"/>
          <w:sz w:val="22"/>
          <w:szCs w:val="22"/>
        </w:rPr>
        <w:t>required</w:t>
      </w:r>
      <w:r w:rsidRPr="002C6FF7">
        <w:rPr>
          <w:rFonts w:asciiTheme="minorHAnsi" w:hAnsiTheme="minorHAnsi" w:cstheme="minorHAnsi"/>
          <w:b/>
          <w:bCs/>
          <w:color w:val="auto"/>
          <w:sz w:val="22"/>
          <w:szCs w:val="22"/>
        </w:rPr>
        <w:t xml:space="preserve"> </w:t>
      </w:r>
      <w:r w:rsidRPr="002C6FF7">
        <w:rPr>
          <w:rFonts w:asciiTheme="minorHAnsi" w:hAnsiTheme="minorHAnsi" w:cstheme="minorHAnsi"/>
          <w:color w:val="auto"/>
          <w:sz w:val="22"/>
          <w:szCs w:val="22"/>
        </w:rPr>
        <w:t xml:space="preserve">and set the </w:t>
      </w:r>
      <w:r w:rsidRPr="002C6FF7">
        <w:rPr>
          <w:rFonts w:asciiTheme="minorHAnsi" w:hAnsiTheme="minorHAnsi" w:cstheme="minorHAnsi"/>
          <w:b/>
          <w:bCs/>
          <w:color w:val="auto"/>
          <w:sz w:val="22"/>
          <w:szCs w:val="22"/>
        </w:rPr>
        <w:t>work calendar</w:t>
      </w:r>
      <w:r>
        <w:rPr>
          <w:rFonts w:asciiTheme="minorHAnsi" w:hAnsiTheme="minorHAnsi" w:cstheme="minorHAnsi"/>
          <w:color w:val="auto"/>
          <w:sz w:val="22"/>
          <w:szCs w:val="22"/>
        </w:rPr>
        <w:t xml:space="preserve"> and then click on </w:t>
      </w:r>
      <w:r w:rsidRPr="002C6FF7">
        <w:rPr>
          <w:rFonts w:asciiTheme="minorHAnsi" w:hAnsiTheme="minorHAnsi" w:cstheme="minorHAnsi"/>
          <w:b/>
          <w:color w:val="auto"/>
          <w:sz w:val="22"/>
          <w:szCs w:val="22"/>
        </w:rPr>
        <w:t>Save</w:t>
      </w:r>
      <w:r>
        <w:rPr>
          <w:rFonts w:asciiTheme="minorHAnsi" w:hAnsiTheme="minorHAnsi" w:cstheme="minorHAnsi"/>
          <w:color w:val="auto"/>
          <w:sz w:val="22"/>
          <w:szCs w:val="22"/>
        </w:rPr>
        <w:t>.</w:t>
      </w:r>
    </w:p>
    <w:p w14:paraId="07DC26D4" w14:textId="77777777" w:rsidR="00D80DDB" w:rsidRPr="00273EF5" w:rsidRDefault="00D80DDB" w:rsidP="00273EF5">
      <w:pPr>
        <w:pStyle w:val="Default"/>
        <w:rPr>
          <w:rFonts w:asciiTheme="minorHAnsi" w:hAnsiTheme="minorHAnsi" w:cstheme="minorHAnsi"/>
          <w:color w:val="auto"/>
        </w:rPr>
      </w:pPr>
    </w:p>
    <w:p w14:paraId="42EFD244" w14:textId="09F3FD75" w:rsidR="00992DD8" w:rsidRDefault="002C6FF7" w:rsidP="00BF1F2D">
      <w:pPr>
        <w:rPr>
          <w:i/>
          <w:color w:val="FF0000"/>
        </w:rPr>
      </w:pPr>
      <w:r>
        <w:rPr>
          <w:noProof/>
          <w:lang w:val="en-US"/>
        </w:rPr>
        <w:drawing>
          <wp:inline distT="0" distB="0" distL="0" distR="0" wp14:anchorId="704F328A" wp14:editId="6BB12C4B">
            <wp:extent cx="6390640" cy="832485"/>
            <wp:effectExtent l="0" t="0" r="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390640" cy="832485"/>
                    </a:xfrm>
                    <a:prstGeom prst="rect">
                      <a:avLst/>
                    </a:prstGeom>
                  </pic:spPr>
                </pic:pic>
              </a:graphicData>
            </a:graphic>
          </wp:inline>
        </w:drawing>
      </w:r>
    </w:p>
    <w:p w14:paraId="406A6921" w14:textId="77777777" w:rsidR="00A27DEB" w:rsidRDefault="00A27DEB" w:rsidP="004B2C5E">
      <w:pPr>
        <w:rPr>
          <w:b/>
          <w:bCs/>
          <w:sz w:val="28"/>
          <w:szCs w:val="28"/>
        </w:rPr>
      </w:pPr>
    </w:p>
    <w:p w14:paraId="12CAB3E3" w14:textId="68CDF62F" w:rsidR="00992DD8" w:rsidRPr="00DE4388" w:rsidRDefault="004B2C5E" w:rsidP="004B2C5E">
      <w:pPr>
        <w:rPr>
          <w:i/>
          <w:color w:val="FF0000"/>
          <w:u w:val="single"/>
        </w:rPr>
      </w:pPr>
      <w:r w:rsidRPr="00DE4388">
        <w:rPr>
          <w:b/>
          <w:bCs/>
          <w:sz w:val="28"/>
          <w:szCs w:val="28"/>
          <w:u w:val="single"/>
        </w:rPr>
        <w:t>STEP 4: Creating a Manufacturing Cost Template</w:t>
      </w:r>
    </w:p>
    <w:p w14:paraId="3AC71B1C" w14:textId="77777777" w:rsidR="001D1F33" w:rsidRPr="00DB6EE0" w:rsidRDefault="001D1F33" w:rsidP="00DB6EE0">
      <w:r w:rsidRPr="00DB6EE0">
        <w:t xml:space="preserve">A manufacturing cost template is a list of rates that can be associated with completing a specific operation. The template defines the activities that occur and related costs to be recorded each time this step is completed. </w:t>
      </w:r>
    </w:p>
    <w:p w14:paraId="0367C656" w14:textId="77777777" w:rsidR="001D1F33" w:rsidRPr="00DB6EE0" w:rsidRDefault="001D1F33" w:rsidP="00DB6EE0">
      <w:r w:rsidRPr="00DB6EE0">
        <w:t xml:space="preserve">For example, an employee works 10 hours on an assembly activity. A manufacturing operator needs to record the hours worked as a completion for this step. The cost template defines costs associated with the step completed: the rate for each activity, and what accounts these amounts should post too. </w:t>
      </w:r>
    </w:p>
    <w:p w14:paraId="76946A71" w14:textId="3F307775" w:rsidR="004B2C5E" w:rsidRPr="00DB6EE0" w:rsidRDefault="001D1F33" w:rsidP="00DB6EE0">
      <w:pPr>
        <w:rPr>
          <w:i/>
          <w:color w:val="FF0000"/>
        </w:rPr>
      </w:pPr>
      <w:r w:rsidRPr="00DB6EE0">
        <w:t xml:space="preserve">Navigation: </w:t>
      </w:r>
      <w:r w:rsidRPr="00DB6EE0">
        <w:rPr>
          <w:b/>
          <w:bCs/>
        </w:rPr>
        <w:t>Inventory -&gt; Manufacturing -&gt; Manufacturing Cost Templates -&gt; New</w:t>
      </w:r>
    </w:p>
    <w:p w14:paraId="11A9E3E8" w14:textId="20D6F7B6" w:rsidR="004B2C5E" w:rsidRDefault="00C24E09" w:rsidP="00BF1F2D">
      <w:pPr>
        <w:rPr>
          <w:i/>
          <w:color w:val="FF0000"/>
        </w:rPr>
      </w:pPr>
      <w:r>
        <w:rPr>
          <w:noProof/>
          <w:lang w:val="en-US"/>
        </w:rPr>
        <w:drawing>
          <wp:inline distT="0" distB="0" distL="0" distR="0" wp14:anchorId="71E9C2FA" wp14:editId="1BF8416C">
            <wp:extent cx="6390640" cy="111379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390640" cy="1113790"/>
                    </a:xfrm>
                    <a:prstGeom prst="rect">
                      <a:avLst/>
                    </a:prstGeom>
                  </pic:spPr>
                </pic:pic>
              </a:graphicData>
            </a:graphic>
          </wp:inline>
        </w:drawing>
      </w:r>
    </w:p>
    <w:p w14:paraId="1C6FB3BF" w14:textId="77777777" w:rsidR="00A1278B" w:rsidRDefault="00A1278B" w:rsidP="000D073F">
      <w:pPr>
        <w:autoSpaceDE w:val="0"/>
        <w:autoSpaceDN w:val="0"/>
        <w:adjustRightInd w:val="0"/>
        <w:spacing w:after="0" w:line="240" w:lineRule="auto"/>
        <w:rPr>
          <w:rFonts w:cstheme="minorHAnsi"/>
          <w:color w:val="000000"/>
          <w:lang w:val="en-US"/>
        </w:rPr>
      </w:pPr>
    </w:p>
    <w:p w14:paraId="289792D1" w14:textId="3857D413" w:rsidR="000D073F" w:rsidRPr="000D073F" w:rsidRDefault="000D073F" w:rsidP="000D073F">
      <w:pPr>
        <w:autoSpaceDE w:val="0"/>
        <w:autoSpaceDN w:val="0"/>
        <w:adjustRightInd w:val="0"/>
        <w:spacing w:after="0" w:line="240" w:lineRule="auto"/>
        <w:rPr>
          <w:rFonts w:cstheme="minorHAnsi"/>
          <w:color w:val="000000"/>
          <w:lang w:val="en-US"/>
        </w:rPr>
      </w:pPr>
      <w:r w:rsidRPr="000D073F">
        <w:rPr>
          <w:rFonts w:cstheme="minorHAnsi"/>
          <w:color w:val="000000"/>
          <w:lang w:val="en-US"/>
        </w:rPr>
        <w:t xml:space="preserve">Select/Enter the necessary details: </w:t>
      </w:r>
    </w:p>
    <w:p w14:paraId="59E81A44" w14:textId="77777777" w:rsidR="000D073F" w:rsidRPr="000D073F" w:rsidRDefault="000D073F" w:rsidP="005E1B64">
      <w:pPr>
        <w:numPr>
          <w:ilvl w:val="0"/>
          <w:numId w:val="16"/>
        </w:numPr>
        <w:autoSpaceDE w:val="0"/>
        <w:autoSpaceDN w:val="0"/>
        <w:adjustRightInd w:val="0"/>
        <w:spacing w:after="49" w:line="240" w:lineRule="auto"/>
        <w:rPr>
          <w:rFonts w:cstheme="minorHAnsi"/>
          <w:color w:val="000000"/>
          <w:lang w:val="en-US"/>
        </w:rPr>
      </w:pPr>
      <w:r w:rsidRPr="000D073F">
        <w:rPr>
          <w:rFonts w:cstheme="minorHAnsi"/>
          <w:color w:val="000000"/>
          <w:lang w:val="en-US"/>
        </w:rPr>
        <w:t xml:space="preserve">Name and Memo </w:t>
      </w:r>
    </w:p>
    <w:p w14:paraId="38448157" w14:textId="77777777" w:rsidR="000D073F" w:rsidRPr="000D073F" w:rsidRDefault="000D073F" w:rsidP="005E1B64">
      <w:pPr>
        <w:numPr>
          <w:ilvl w:val="0"/>
          <w:numId w:val="16"/>
        </w:numPr>
        <w:autoSpaceDE w:val="0"/>
        <w:autoSpaceDN w:val="0"/>
        <w:adjustRightInd w:val="0"/>
        <w:spacing w:after="49" w:line="240" w:lineRule="auto"/>
        <w:rPr>
          <w:rFonts w:cstheme="minorHAnsi"/>
          <w:color w:val="000000"/>
          <w:lang w:val="en-US"/>
        </w:rPr>
      </w:pPr>
      <w:r w:rsidRPr="000D073F">
        <w:rPr>
          <w:rFonts w:cstheme="minorHAnsi"/>
          <w:color w:val="000000"/>
          <w:lang w:val="en-US"/>
        </w:rPr>
        <w:t xml:space="preserve">Select a Cost Category. </w:t>
      </w:r>
    </w:p>
    <w:p w14:paraId="3722A9E4" w14:textId="77777777" w:rsidR="000D073F" w:rsidRPr="000D073F" w:rsidRDefault="000D073F" w:rsidP="005E1B64">
      <w:pPr>
        <w:numPr>
          <w:ilvl w:val="0"/>
          <w:numId w:val="16"/>
        </w:numPr>
        <w:autoSpaceDE w:val="0"/>
        <w:autoSpaceDN w:val="0"/>
        <w:adjustRightInd w:val="0"/>
        <w:spacing w:after="49" w:line="240" w:lineRule="auto"/>
        <w:rPr>
          <w:rFonts w:cstheme="minorHAnsi"/>
          <w:color w:val="000000"/>
          <w:lang w:val="en-US"/>
        </w:rPr>
      </w:pPr>
      <w:r w:rsidRPr="000D073F">
        <w:rPr>
          <w:rFonts w:cstheme="minorHAnsi"/>
          <w:color w:val="000000"/>
          <w:lang w:val="en-US"/>
        </w:rPr>
        <w:t xml:space="preserve">Based on the selected cost category, select the charge item as created in the previous step. </w:t>
      </w:r>
    </w:p>
    <w:p w14:paraId="47DC6E03" w14:textId="77777777" w:rsidR="000D073F" w:rsidRPr="000D073F" w:rsidRDefault="000D073F" w:rsidP="005E1B64">
      <w:pPr>
        <w:numPr>
          <w:ilvl w:val="0"/>
          <w:numId w:val="16"/>
        </w:numPr>
        <w:autoSpaceDE w:val="0"/>
        <w:autoSpaceDN w:val="0"/>
        <w:adjustRightInd w:val="0"/>
        <w:spacing w:after="0" w:line="240" w:lineRule="auto"/>
        <w:rPr>
          <w:rFonts w:cstheme="minorHAnsi"/>
          <w:color w:val="000000"/>
          <w:lang w:val="en-US"/>
        </w:rPr>
      </w:pPr>
      <w:r w:rsidRPr="000D073F">
        <w:rPr>
          <w:rFonts w:cstheme="minorHAnsi"/>
          <w:color w:val="000000"/>
          <w:lang w:val="en-US"/>
        </w:rPr>
        <w:t xml:space="preserve">Run Time/Fixed Time will show the fixed cost/Run Rate per hour for the selected charge item. </w:t>
      </w:r>
    </w:p>
    <w:p w14:paraId="0FF57897" w14:textId="67C1A80A" w:rsidR="004B2C5E" w:rsidRDefault="00DC3444" w:rsidP="00BF1F2D">
      <w:pPr>
        <w:rPr>
          <w:i/>
          <w:color w:val="FF0000"/>
        </w:rPr>
      </w:pPr>
      <w:r>
        <w:rPr>
          <w:noProof/>
          <w:lang w:val="en-US"/>
        </w:rPr>
        <w:lastRenderedPageBreak/>
        <w:drawing>
          <wp:inline distT="0" distB="0" distL="0" distR="0" wp14:anchorId="0B587196" wp14:editId="476871D1">
            <wp:extent cx="6390640" cy="216154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390640" cy="2161540"/>
                    </a:xfrm>
                    <a:prstGeom prst="rect">
                      <a:avLst/>
                    </a:prstGeom>
                  </pic:spPr>
                </pic:pic>
              </a:graphicData>
            </a:graphic>
          </wp:inline>
        </w:drawing>
      </w:r>
    </w:p>
    <w:p w14:paraId="06FBD98E" w14:textId="1CE3BC9F" w:rsidR="0093527F" w:rsidRDefault="0093527F" w:rsidP="00BF1F2D">
      <w:r>
        <w:t xml:space="preserve">Click on </w:t>
      </w:r>
      <w:r w:rsidRPr="0093527F">
        <w:rPr>
          <w:b/>
        </w:rPr>
        <w:t>Save</w:t>
      </w:r>
      <w:r>
        <w:t xml:space="preserve">. </w:t>
      </w:r>
    </w:p>
    <w:p w14:paraId="45287B0E" w14:textId="11E2F906" w:rsidR="004B2C5E" w:rsidRDefault="007F35A6" w:rsidP="00BF1F2D">
      <w:r>
        <w:t>Create Cost T</w:t>
      </w:r>
      <w:r w:rsidR="0093527F">
        <w:t>emplates for each operation</w:t>
      </w:r>
    </w:p>
    <w:p w14:paraId="70018A4E" w14:textId="6A0F4761" w:rsidR="0033590B" w:rsidRDefault="0033590B" w:rsidP="00BF1F2D">
      <w:pPr>
        <w:rPr>
          <w:i/>
          <w:color w:val="FF0000"/>
        </w:rPr>
      </w:pPr>
      <w:r>
        <w:rPr>
          <w:noProof/>
          <w:lang w:val="en-US"/>
        </w:rPr>
        <w:drawing>
          <wp:inline distT="0" distB="0" distL="0" distR="0" wp14:anchorId="67325317" wp14:editId="07B59177">
            <wp:extent cx="6390640" cy="15684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390640" cy="1568450"/>
                    </a:xfrm>
                    <a:prstGeom prst="rect">
                      <a:avLst/>
                    </a:prstGeom>
                  </pic:spPr>
                </pic:pic>
              </a:graphicData>
            </a:graphic>
          </wp:inline>
        </w:drawing>
      </w:r>
    </w:p>
    <w:p w14:paraId="317D4111" w14:textId="77777777" w:rsidR="004B2C5E" w:rsidRDefault="004B2C5E" w:rsidP="00BF1F2D">
      <w:pPr>
        <w:rPr>
          <w:i/>
          <w:color w:val="FF0000"/>
        </w:rPr>
      </w:pPr>
    </w:p>
    <w:p w14:paraId="2E87698E" w14:textId="57884F7C" w:rsidR="004B2C5E" w:rsidRPr="00446E30" w:rsidRDefault="00446E30" w:rsidP="00446E30">
      <w:pPr>
        <w:rPr>
          <w:i/>
          <w:color w:val="FF0000"/>
          <w:u w:val="single"/>
        </w:rPr>
      </w:pPr>
      <w:r w:rsidRPr="00446E30">
        <w:rPr>
          <w:b/>
          <w:bCs/>
          <w:sz w:val="28"/>
          <w:szCs w:val="28"/>
          <w:u w:val="single"/>
        </w:rPr>
        <w:t>STEP 5: Creating Manufacturing Routing</w:t>
      </w:r>
    </w:p>
    <w:p w14:paraId="2DE90CD6" w14:textId="77777777" w:rsidR="00B95D4A" w:rsidRDefault="00B95D4A" w:rsidP="00B95D4A">
      <w:r>
        <w:t xml:space="preserve">A manufacturing routing is a template that contains a list of steps required to build an assembly item. Each step is in the order necessary to complete the operational sequence for completing the assembly. </w:t>
      </w:r>
    </w:p>
    <w:p w14:paraId="609E2B68" w14:textId="77777777" w:rsidR="00B95D4A" w:rsidRDefault="00B95D4A" w:rsidP="00B95D4A">
      <w:r>
        <w:t xml:space="preserve">After you create a routing record, that routing can be selected on a work order to direct the completion of the assembly. The routing determines the work center, cost template, labor resources, and machine resources that will be used during the assembly. </w:t>
      </w:r>
    </w:p>
    <w:p w14:paraId="3EA1CDF0" w14:textId="426DE418" w:rsidR="004B2C5E" w:rsidRDefault="00B95D4A" w:rsidP="00B95D4A">
      <w:pPr>
        <w:rPr>
          <w:b/>
          <w:bCs/>
        </w:rPr>
      </w:pPr>
      <w:r>
        <w:t xml:space="preserve">From the </w:t>
      </w:r>
      <w:r>
        <w:rPr>
          <w:b/>
          <w:bCs/>
        </w:rPr>
        <w:t xml:space="preserve">Production Manager’s </w:t>
      </w:r>
      <w:r>
        <w:t xml:space="preserve">Role, Navigation: </w:t>
      </w:r>
      <w:r>
        <w:rPr>
          <w:b/>
          <w:bCs/>
        </w:rPr>
        <w:t>Inventory -&gt; Manufacturing -&gt; Manufacturing Routing -&gt; New</w:t>
      </w:r>
    </w:p>
    <w:p w14:paraId="2E726B57" w14:textId="20CE7CA8" w:rsidR="00B95D4A" w:rsidRDefault="006B7A08" w:rsidP="00B95D4A">
      <w:pPr>
        <w:rPr>
          <w:b/>
          <w:bCs/>
        </w:rPr>
      </w:pPr>
      <w:r>
        <w:rPr>
          <w:noProof/>
          <w:lang w:val="en-US"/>
        </w:rPr>
        <w:drawing>
          <wp:inline distT="0" distB="0" distL="0" distR="0" wp14:anchorId="33F3FA76" wp14:editId="0D536EF3">
            <wp:extent cx="6390640" cy="116649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390640" cy="1166495"/>
                    </a:xfrm>
                    <a:prstGeom prst="rect">
                      <a:avLst/>
                    </a:prstGeom>
                  </pic:spPr>
                </pic:pic>
              </a:graphicData>
            </a:graphic>
          </wp:inline>
        </w:drawing>
      </w:r>
    </w:p>
    <w:p w14:paraId="2BA8CC87" w14:textId="2BAB0591" w:rsidR="008B28BB" w:rsidRDefault="008B28BB" w:rsidP="00B1348C">
      <w:pPr>
        <w:jc w:val="center"/>
      </w:pPr>
      <w:r>
        <w:t>Or,</w:t>
      </w:r>
    </w:p>
    <w:p w14:paraId="05BB11F1" w14:textId="77777777" w:rsidR="008B28BB" w:rsidRDefault="008B28BB" w:rsidP="00B1348C">
      <w:r>
        <w:t xml:space="preserve">To attach the Manufacturing Routing in the assembly item- </w:t>
      </w:r>
    </w:p>
    <w:p w14:paraId="2564B4CC" w14:textId="6AE1861C" w:rsidR="00B95D4A" w:rsidRDefault="008B28BB" w:rsidP="00B1348C">
      <w:r>
        <w:t xml:space="preserve">Under the Manufacturing Routing subsists, click on the </w:t>
      </w:r>
      <w:r>
        <w:rPr>
          <w:b/>
          <w:bCs/>
        </w:rPr>
        <w:t xml:space="preserve">New Manufacturing Routing </w:t>
      </w:r>
      <w:r>
        <w:t>button.</w:t>
      </w:r>
    </w:p>
    <w:p w14:paraId="68E2D00A" w14:textId="3D0D81EE" w:rsidR="00A17917" w:rsidRDefault="00A17917" w:rsidP="00B1348C"/>
    <w:p w14:paraId="4A3E6C9D" w14:textId="26A74DA0" w:rsidR="00A17917" w:rsidRDefault="00A17917" w:rsidP="00B1348C">
      <w:pPr>
        <w:rPr>
          <w:b/>
          <w:bCs/>
        </w:rPr>
      </w:pPr>
      <w:r>
        <w:rPr>
          <w:noProof/>
          <w:lang w:val="en-US"/>
        </w:rPr>
        <w:lastRenderedPageBreak/>
        <w:drawing>
          <wp:inline distT="0" distB="0" distL="0" distR="0" wp14:anchorId="7B59B97B" wp14:editId="59AE1D31">
            <wp:extent cx="6390640" cy="114808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390640" cy="1148080"/>
                    </a:xfrm>
                    <a:prstGeom prst="rect">
                      <a:avLst/>
                    </a:prstGeom>
                  </pic:spPr>
                </pic:pic>
              </a:graphicData>
            </a:graphic>
          </wp:inline>
        </w:drawing>
      </w:r>
    </w:p>
    <w:p w14:paraId="7B73A7E7" w14:textId="6E891268" w:rsidR="00B95D4A" w:rsidRDefault="00B95D4A" w:rsidP="00B95D4A">
      <w:pPr>
        <w:rPr>
          <w:b/>
          <w:bCs/>
        </w:rPr>
      </w:pPr>
    </w:p>
    <w:p w14:paraId="3535988E" w14:textId="77777777" w:rsidR="00012E56" w:rsidRPr="00040F83" w:rsidRDefault="00012E56" w:rsidP="002F7737">
      <w:pPr>
        <w:rPr>
          <w:b/>
        </w:rPr>
      </w:pPr>
      <w:r w:rsidRPr="00040F83">
        <w:rPr>
          <w:b/>
        </w:rPr>
        <w:t xml:space="preserve">Steps for creating Manufacturing Routing: </w:t>
      </w:r>
    </w:p>
    <w:p w14:paraId="642A4AD0" w14:textId="77777777" w:rsidR="00012E56" w:rsidRDefault="00012E56" w:rsidP="005E1B64">
      <w:pPr>
        <w:pStyle w:val="ListParagraph"/>
        <w:numPr>
          <w:ilvl w:val="0"/>
          <w:numId w:val="16"/>
        </w:numPr>
      </w:pPr>
      <w:r>
        <w:t xml:space="preserve">Select Subsidiary </w:t>
      </w:r>
    </w:p>
    <w:p w14:paraId="4584F57D" w14:textId="77777777" w:rsidR="00012E56" w:rsidRDefault="00012E56" w:rsidP="005E1B64">
      <w:pPr>
        <w:pStyle w:val="ListParagraph"/>
        <w:numPr>
          <w:ilvl w:val="0"/>
          <w:numId w:val="16"/>
        </w:numPr>
      </w:pPr>
      <w:r>
        <w:t xml:space="preserve">Select BOM </w:t>
      </w:r>
    </w:p>
    <w:p w14:paraId="18CA93C7" w14:textId="77777777" w:rsidR="00012E56" w:rsidRDefault="00012E56" w:rsidP="005E1B64">
      <w:pPr>
        <w:pStyle w:val="ListParagraph"/>
        <w:numPr>
          <w:ilvl w:val="0"/>
          <w:numId w:val="16"/>
        </w:numPr>
      </w:pPr>
      <w:r>
        <w:t xml:space="preserve">Select Location </w:t>
      </w:r>
    </w:p>
    <w:p w14:paraId="2E940B31" w14:textId="77777777" w:rsidR="00012E56" w:rsidRDefault="00012E56" w:rsidP="005E1B64">
      <w:pPr>
        <w:pStyle w:val="ListParagraph"/>
        <w:numPr>
          <w:ilvl w:val="0"/>
          <w:numId w:val="16"/>
        </w:numPr>
      </w:pPr>
      <w:r>
        <w:t xml:space="preserve">Enter Name </w:t>
      </w:r>
    </w:p>
    <w:p w14:paraId="1048D14A" w14:textId="77777777" w:rsidR="002F7737" w:rsidRDefault="002F7737" w:rsidP="002F7737">
      <w:r w:rsidRPr="000E590F">
        <w:rPr>
          <w:b/>
        </w:rPr>
        <w:t>Under the Routing Steps Tab</w:t>
      </w:r>
      <w:r>
        <w:t xml:space="preserve">, </w:t>
      </w:r>
    </w:p>
    <w:p w14:paraId="33A0C4F4" w14:textId="77777777" w:rsidR="00C83D68" w:rsidRDefault="00012E56" w:rsidP="005E1B64">
      <w:pPr>
        <w:pStyle w:val="ListParagraph"/>
        <w:numPr>
          <w:ilvl w:val="1"/>
          <w:numId w:val="10"/>
        </w:numPr>
      </w:pPr>
      <w:r>
        <w:t xml:space="preserve">Enter the </w:t>
      </w:r>
      <w:r w:rsidRPr="00C83D68">
        <w:rPr>
          <w:b/>
        </w:rPr>
        <w:t>Operation Sequenc</w:t>
      </w:r>
      <w:r>
        <w:t xml:space="preserve">e number for the step you are entering. </w:t>
      </w:r>
    </w:p>
    <w:p w14:paraId="3D8696FF" w14:textId="4B471209" w:rsidR="00C83D68" w:rsidRPr="00C83D68" w:rsidRDefault="00C83D68" w:rsidP="00C83D68">
      <w:pPr>
        <w:pStyle w:val="ListParagraph"/>
        <w:ind w:left="1440"/>
      </w:pPr>
      <w:r w:rsidRPr="00C83D68">
        <w:rPr>
          <w:rFonts w:cstheme="minorHAnsi"/>
        </w:rPr>
        <w:t>For example, if you are entering the first step to be performed to build this assembly, enter 1. The sequence number determines dependencies between different operations. For example, operation 1 comes before operation 3 in the assembly process.</w:t>
      </w:r>
    </w:p>
    <w:p w14:paraId="016DD42A" w14:textId="49473217" w:rsidR="00012E56" w:rsidRDefault="00012E56" w:rsidP="005E1B64">
      <w:pPr>
        <w:pStyle w:val="ListParagraph"/>
        <w:numPr>
          <w:ilvl w:val="1"/>
          <w:numId w:val="10"/>
        </w:numPr>
      </w:pPr>
      <w:r>
        <w:t xml:space="preserve">Enter the </w:t>
      </w:r>
      <w:r w:rsidRPr="001E1B54">
        <w:rPr>
          <w:b/>
          <w:bCs/>
        </w:rPr>
        <w:t>Operation Name</w:t>
      </w:r>
      <w:r>
        <w:t xml:space="preserve">. </w:t>
      </w:r>
    </w:p>
    <w:p w14:paraId="4B5982DB" w14:textId="17C0293E" w:rsidR="001E1B54" w:rsidRDefault="001E1B54" w:rsidP="001E1B54">
      <w:pPr>
        <w:pStyle w:val="ListParagraph"/>
        <w:ind w:left="1440"/>
      </w:pPr>
      <w:r>
        <w:t>For example, enter Assembly Setup.</w:t>
      </w:r>
    </w:p>
    <w:p w14:paraId="0F75EB88" w14:textId="77777777" w:rsidR="003905D6" w:rsidRDefault="003905D6" w:rsidP="005E1B64">
      <w:pPr>
        <w:pStyle w:val="ListParagraph"/>
        <w:numPr>
          <w:ilvl w:val="1"/>
          <w:numId w:val="10"/>
        </w:numPr>
      </w:pPr>
      <w:r>
        <w:t xml:space="preserve">Select a </w:t>
      </w:r>
      <w:r w:rsidRPr="003905D6">
        <w:rPr>
          <w:b/>
        </w:rPr>
        <w:t>Manufacturing Work Center</w:t>
      </w:r>
      <w:r>
        <w:t xml:space="preserve">. This is the labor team that will complete this step. </w:t>
      </w:r>
    </w:p>
    <w:p w14:paraId="41FAF894" w14:textId="351132B7" w:rsidR="003905D6" w:rsidRDefault="003905D6" w:rsidP="003905D6">
      <w:pPr>
        <w:pStyle w:val="ListParagraph"/>
        <w:ind w:left="1440"/>
      </w:pPr>
      <w:r>
        <w:t>After you select a work center, the labor resources and machine resources are automatically entered from the work center record.</w:t>
      </w:r>
    </w:p>
    <w:p w14:paraId="1CE0A54A" w14:textId="745688FE" w:rsidR="00E2000E" w:rsidRPr="0075792E" w:rsidRDefault="00E2000E" w:rsidP="005E1B64">
      <w:pPr>
        <w:pStyle w:val="Default"/>
        <w:numPr>
          <w:ilvl w:val="1"/>
          <w:numId w:val="10"/>
        </w:numPr>
        <w:rPr>
          <w:rFonts w:asciiTheme="minorHAnsi" w:hAnsiTheme="minorHAnsi" w:cstheme="minorHAnsi"/>
          <w:sz w:val="22"/>
          <w:szCs w:val="22"/>
          <w:lang w:val="en-US" w:eastAsia="en-US"/>
        </w:rPr>
      </w:pPr>
      <w:r w:rsidRPr="00E2000E">
        <w:rPr>
          <w:rFonts w:asciiTheme="minorHAnsi" w:hAnsiTheme="minorHAnsi" w:cstheme="minorHAnsi"/>
          <w:sz w:val="22"/>
          <w:szCs w:val="22"/>
        </w:rPr>
        <w:t xml:space="preserve">Select </w:t>
      </w:r>
      <w:r w:rsidR="0075792E">
        <w:rPr>
          <w:rFonts w:asciiTheme="minorHAnsi" w:hAnsiTheme="minorHAnsi" w:cstheme="minorHAnsi"/>
          <w:sz w:val="22"/>
          <w:szCs w:val="22"/>
        </w:rPr>
        <w:t xml:space="preserve">a </w:t>
      </w:r>
      <w:r w:rsidRPr="00E2000E">
        <w:rPr>
          <w:rFonts w:asciiTheme="minorHAnsi" w:hAnsiTheme="minorHAnsi" w:cstheme="minorHAnsi"/>
          <w:b/>
          <w:bCs/>
          <w:sz w:val="22"/>
          <w:szCs w:val="22"/>
          <w:lang w:val="en-US"/>
        </w:rPr>
        <w:t xml:space="preserve">Manufacturing Cost Template </w:t>
      </w:r>
      <w:r w:rsidRPr="00E2000E">
        <w:rPr>
          <w:rFonts w:asciiTheme="minorHAnsi" w:hAnsiTheme="minorHAnsi" w:cstheme="minorHAnsi"/>
          <w:sz w:val="22"/>
          <w:szCs w:val="22"/>
          <w:lang w:val="en-US"/>
        </w:rPr>
        <w:t xml:space="preserve">for this operation. </w:t>
      </w:r>
    </w:p>
    <w:p w14:paraId="6FD35BF0" w14:textId="692F9438" w:rsidR="00E2000E" w:rsidRDefault="0075792E" w:rsidP="005E1B64">
      <w:pPr>
        <w:pStyle w:val="ListParagraph"/>
        <w:numPr>
          <w:ilvl w:val="1"/>
          <w:numId w:val="10"/>
        </w:numPr>
      </w:pPr>
      <w:r>
        <w:t>Enter the operation Setup Time in minutes.</w:t>
      </w:r>
    </w:p>
    <w:p w14:paraId="61561164" w14:textId="15C8028A" w:rsidR="007B365B" w:rsidRDefault="007B365B" w:rsidP="007B365B">
      <w:pPr>
        <w:pStyle w:val="ListParagraph"/>
        <w:ind w:left="1440"/>
      </w:pPr>
      <w:r>
        <w:t>This is the amount of time required (fixed time per step) to prepare for this step in the sequence. For example, this could represent the time in minutes required to warm up a molding machine to bring the mold to the proper temperature. There is one setup time per order.</w:t>
      </w:r>
    </w:p>
    <w:p w14:paraId="3516140B" w14:textId="13466800" w:rsidR="00B31B00" w:rsidRDefault="00B31B00" w:rsidP="005E1B64">
      <w:pPr>
        <w:pStyle w:val="ListParagraph"/>
        <w:numPr>
          <w:ilvl w:val="1"/>
          <w:numId w:val="10"/>
        </w:numPr>
      </w:pPr>
      <w:r>
        <w:t>Enter the operation Run Rate in minutes.</w:t>
      </w:r>
    </w:p>
    <w:p w14:paraId="0CBAA5F3" w14:textId="77777777" w:rsidR="00F12A78" w:rsidRDefault="005B02F9" w:rsidP="005B02F9">
      <w:pPr>
        <w:pStyle w:val="ListParagraph"/>
        <w:ind w:left="1440"/>
      </w:pPr>
      <w:r>
        <w:t xml:space="preserve">This is the amount of time required to complete a run and produce one unit. </w:t>
      </w:r>
    </w:p>
    <w:p w14:paraId="1B5F1300" w14:textId="77777777" w:rsidR="00F12A78" w:rsidRDefault="005B02F9" w:rsidP="005E1B64">
      <w:pPr>
        <w:pStyle w:val="ListParagraph"/>
        <w:numPr>
          <w:ilvl w:val="1"/>
          <w:numId w:val="17"/>
        </w:numPr>
      </w:pPr>
      <w:r>
        <w:t xml:space="preserve">NetSuite uses the Setup Time, Run Rate and the default calendar to schedule the completion of each step for work orders using this routing. </w:t>
      </w:r>
    </w:p>
    <w:p w14:paraId="606BAA69" w14:textId="659D6BAA" w:rsidR="00F12A78" w:rsidRDefault="005B02F9" w:rsidP="005E1B64">
      <w:pPr>
        <w:pStyle w:val="ListParagraph"/>
        <w:numPr>
          <w:ilvl w:val="1"/>
          <w:numId w:val="17"/>
        </w:numPr>
      </w:pPr>
      <w:r>
        <w:t>If you use the Demand Planning feature, NetSuite uses backward scheduling to determine the appropriate start date. There is one run time per base unit.</w:t>
      </w:r>
    </w:p>
    <w:p w14:paraId="0F10940E" w14:textId="2DAB64C6" w:rsidR="005B02F9" w:rsidRDefault="005B02F9" w:rsidP="005E1B64">
      <w:pPr>
        <w:pStyle w:val="ListParagraph"/>
        <w:numPr>
          <w:ilvl w:val="1"/>
          <w:numId w:val="17"/>
        </w:numPr>
      </w:pPr>
      <w:r>
        <w:t>The Setup Time + Run Rate = total manufacturing task time</w:t>
      </w:r>
    </w:p>
    <w:p w14:paraId="3621AE63" w14:textId="4F3FB1B6" w:rsidR="00A17917" w:rsidRDefault="00FC2EBF" w:rsidP="00B95D4A">
      <w:pPr>
        <w:rPr>
          <w:b/>
        </w:rPr>
      </w:pPr>
      <w:r>
        <w:t xml:space="preserve">Click on </w:t>
      </w:r>
      <w:r w:rsidRPr="00FC2EBF">
        <w:rPr>
          <w:b/>
        </w:rPr>
        <w:t>Save</w:t>
      </w:r>
      <w:r w:rsidR="00A50D7C">
        <w:rPr>
          <w:b/>
        </w:rPr>
        <w:t>.</w:t>
      </w:r>
    </w:p>
    <w:p w14:paraId="599182AF" w14:textId="2A156E5B" w:rsidR="00A50D7C" w:rsidRDefault="00A50D7C" w:rsidP="00B95D4A">
      <w:pPr>
        <w:rPr>
          <w:i/>
          <w:color w:val="FF0000"/>
        </w:rPr>
      </w:pPr>
      <w:r>
        <w:rPr>
          <w:noProof/>
          <w:lang w:val="en-US"/>
        </w:rPr>
        <w:lastRenderedPageBreak/>
        <w:drawing>
          <wp:inline distT="0" distB="0" distL="0" distR="0" wp14:anchorId="133771A0" wp14:editId="0EE55934">
            <wp:extent cx="6390640" cy="2322195"/>
            <wp:effectExtent l="0" t="0" r="0" b="190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390640" cy="2322195"/>
                    </a:xfrm>
                    <a:prstGeom prst="rect">
                      <a:avLst/>
                    </a:prstGeom>
                  </pic:spPr>
                </pic:pic>
              </a:graphicData>
            </a:graphic>
          </wp:inline>
        </w:drawing>
      </w:r>
    </w:p>
    <w:p w14:paraId="594401FE" w14:textId="17BD369C" w:rsidR="00A17917" w:rsidRDefault="00A17917" w:rsidP="00B95D4A">
      <w:pPr>
        <w:rPr>
          <w:i/>
          <w:color w:val="FF0000"/>
        </w:rPr>
      </w:pPr>
    </w:p>
    <w:p w14:paraId="50E4CB2D" w14:textId="7933E71C" w:rsidR="00A17917" w:rsidRDefault="00A17917" w:rsidP="00B95D4A">
      <w:pPr>
        <w:rPr>
          <w:i/>
          <w:color w:val="FF0000"/>
        </w:rPr>
      </w:pPr>
    </w:p>
    <w:p w14:paraId="57361116" w14:textId="0AF22F91" w:rsidR="00A17917" w:rsidRDefault="00A17917" w:rsidP="00B95D4A">
      <w:pPr>
        <w:rPr>
          <w:i/>
          <w:color w:val="FF0000"/>
        </w:rPr>
      </w:pPr>
    </w:p>
    <w:p w14:paraId="08177372" w14:textId="765D38FD" w:rsidR="00A17917" w:rsidRDefault="00A17917" w:rsidP="00B95D4A">
      <w:pPr>
        <w:rPr>
          <w:i/>
          <w:color w:val="FF0000"/>
        </w:rPr>
      </w:pPr>
    </w:p>
    <w:p w14:paraId="71602E8E" w14:textId="3806E6AF" w:rsidR="00A17917" w:rsidRDefault="00A17917" w:rsidP="00B95D4A">
      <w:pPr>
        <w:rPr>
          <w:i/>
          <w:color w:val="FF0000"/>
        </w:rPr>
      </w:pPr>
    </w:p>
    <w:p w14:paraId="7BCC9B57" w14:textId="77777777" w:rsidR="00A17917" w:rsidRDefault="00A17917" w:rsidP="00B95D4A">
      <w:pPr>
        <w:rPr>
          <w:i/>
          <w:color w:val="FF0000"/>
        </w:rPr>
      </w:pPr>
    </w:p>
    <w:p w14:paraId="4A56BE91" w14:textId="67E45BC7" w:rsidR="0031091E" w:rsidRDefault="0031091E" w:rsidP="00BF1F2D">
      <w:r>
        <w:rPr>
          <w:i/>
          <w:color w:val="FF0000"/>
        </w:rPr>
        <w:t>Signature: ________________________________</w:t>
      </w:r>
    </w:p>
    <w:p w14:paraId="7CD98EE6" w14:textId="77777777" w:rsidR="0031091E" w:rsidRDefault="0031091E" w:rsidP="00BF1F2D">
      <w:r>
        <w:rPr>
          <w:i/>
          <w:color w:val="FF0000"/>
        </w:rPr>
        <w:t>Date: _____________________________________</w:t>
      </w:r>
    </w:p>
    <w:p w14:paraId="414BFFAC" w14:textId="77777777" w:rsidR="0031091E" w:rsidRDefault="0031091E" w:rsidP="00BF1F2D"/>
    <w:p w14:paraId="1B9C358A" w14:textId="77777777" w:rsidR="0031091E" w:rsidRDefault="0031091E" w:rsidP="00BF1F2D">
      <w:r>
        <w:rPr>
          <w:i/>
          <w:color w:val="FF0000"/>
        </w:rPr>
        <w:t>Disclaimer:</w:t>
      </w:r>
    </w:p>
    <w:p w14:paraId="52BEB09F" w14:textId="77777777" w:rsidR="0031091E" w:rsidRDefault="0031091E" w:rsidP="00BF1F2D">
      <w:r>
        <w:rPr>
          <w:i/>
          <w:color w:val="FF0000"/>
        </w:rPr>
        <w:t>Upon signing off on the process flow document, you are confirming that the process has been set up per the SOW within NetSuite per your business's needs. Any changes or modifications requested after sign-off will need to be a "change request" at an additional fee.</w:t>
      </w:r>
    </w:p>
    <w:p w14:paraId="788A9428" w14:textId="77777777" w:rsidR="0031091E" w:rsidRDefault="0031091E" w:rsidP="00BF1F2D"/>
    <w:p w14:paraId="17A0FA99" w14:textId="4FAF2A7C" w:rsidR="00C962F9" w:rsidRDefault="0031091E" w:rsidP="00BF1F2D">
      <w:r>
        <w:rPr>
          <w:i/>
          <w:color w:val="FF0000"/>
        </w:rPr>
        <w:t>*** PLEASE ensure that you have logged into NetSuite and tested the process prior to signing off on the setup. Paapri requires sign-off on this document prior to moving forward with any additional design meetings.</w:t>
      </w:r>
    </w:p>
    <w:sectPr w:rsidR="00C962F9" w:rsidSect="00495522">
      <w:headerReference w:type="default" r:id="rId57"/>
      <w:footerReference w:type="default" r:id="rId58"/>
      <w:pgSz w:w="11906" w:h="16838"/>
      <w:pgMar w:top="1560" w:right="991" w:bottom="993" w:left="851"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17BABC" w14:textId="77777777" w:rsidR="005E48FB" w:rsidRDefault="005E48FB" w:rsidP="00495522">
      <w:pPr>
        <w:spacing w:after="0" w:line="240" w:lineRule="auto"/>
      </w:pPr>
      <w:r>
        <w:separator/>
      </w:r>
    </w:p>
  </w:endnote>
  <w:endnote w:type="continuationSeparator" w:id="0">
    <w:p w14:paraId="28D633A4" w14:textId="77777777" w:rsidR="005E48FB" w:rsidRDefault="005E48FB" w:rsidP="004955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HAnsi" w:eastAsiaTheme="majorEastAsia" w:hAnsiTheme="majorHAnsi" w:cstheme="majorBidi"/>
        <w:sz w:val="12"/>
        <w:szCs w:val="12"/>
      </w:rPr>
      <w:id w:val="1241751863"/>
      <w:docPartObj>
        <w:docPartGallery w:val="Page Numbers (Bottom of Page)"/>
        <w:docPartUnique/>
      </w:docPartObj>
    </w:sdtPr>
    <w:sdtEndPr>
      <w:rPr>
        <w:noProof/>
        <w:sz w:val="16"/>
        <w:szCs w:val="16"/>
      </w:rPr>
    </w:sdtEndPr>
    <w:sdtContent>
      <w:p w14:paraId="5862B950" w14:textId="7CF394E6" w:rsidR="00B44227" w:rsidRPr="00495522" w:rsidRDefault="00B44227">
        <w:pPr>
          <w:pStyle w:val="Footer"/>
          <w:rPr>
            <w:rFonts w:asciiTheme="majorHAnsi" w:eastAsiaTheme="majorEastAsia" w:hAnsiTheme="majorHAnsi" w:cstheme="majorBidi"/>
            <w:sz w:val="16"/>
            <w:szCs w:val="16"/>
          </w:rPr>
        </w:pPr>
        <w:r w:rsidRPr="00495522">
          <w:rPr>
            <w:noProof/>
            <w:sz w:val="28"/>
            <w:szCs w:val="28"/>
            <w:lang w:val="en-US"/>
          </w:rPr>
          <w:drawing>
            <wp:anchor distT="0" distB="0" distL="114300" distR="114300" simplePos="0" relativeHeight="251662336" behindDoc="0" locked="0" layoutInCell="1" allowOverlap="1" wp14:anchorId="40A2502E" wp14:editId="03E987E0">
              <wp:simplePos x="0" y="0"/>
              <wp:positionH relativeFrom="margin">
                <wp:posOffset>310515</wp:posOffset>
              </wp:positionH>
              <wp:positionV relativeFrom="paragraph">
                <wp:posOffset>12065</wp:posOffset>
              </wp:positionV>
              <wp:extent cx="5930900" cy="314325"/>
              <wp:effectExtent l="0" t="0" r="0" b="9525"/>
              <wp:wrapSquare wrapText="bothSides"/>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930900" cy="314325"/>
                      </a:xfrm>
                      <a:prstGeom prst="rect">
                        <a:avLst/>
                      </a:prstGeom>
                    </pic:spPr>
                  </pic:pic>
                </a:graphicData>
              </a:graphic>
              <wp14:sizeRelH relativeFrom="margin">
                <wp14:pctWidth>0</wp14:pctWidth>
              </wp14:sizeRelH>
            </wp:anchor>
          </w:drawing>
        </w:r>
        <w:r>
          <w:rPr>
            <w:rFonts w:asciiTheme="majorHAnsi" w:eastAsiaTheme="majorEastAsia" w:hAnsiTheme="majorHAnsi" w:cstheme="majorBidi"/>
            <w:sz w:val="12"/>
            <w:szCs w:val="12"/>
          </w:rPr>
          <w:t xml:space="preserve">                                                                                                                                 </w:t>
        </w:r>
        <w:r w:rsidRPr="00495522">
          <w:rPr>
            <w:rFonts w:asciiTheme="majorHAnsi" w:eastAsiaTheme="majorEastAsia" w:hAnsiTheme="majorHAnsi" w:cstheme="majorBidi"/>
            <w:sz w:val="16"/>
            <w:szCs w:val="16"/>
          </w:rPr>
          <w:t xml:space="preserve">                                          </w:t>
        </w:r>
        <w:r>
          <w:rPr>
            <w:rFonts w:asciiTheme="majorHAnsi" w:eastAsiaTheme="majorEastAsia" w:hAnsiTheme="majorHAnsi" w:cstheme="majorBidi"/>
            <w:sz w:val="16"/>
            <w:szCs w:val="16"/>
          </w:rPr>
          <w:t xml:space="preserve">    </w:t>
        </w:r>
        <w:r w:rsidRPr="00495522">
          <w:rPr>
            <w:rFonts w:asciiTheme="majorHAnsi" w:eastAsiaTheme="majorEastAsia" w:hAnsiTheme="majorHAnsi" w:cstheme="majorBidi"/>
            <w:sz w:val="16"/>
            <w:szCs w:val="16"/>
          </w:rPr>
          <w:t xml:space="preserve">                                                                                                                 pg. </w:t>
        </w:r>
        <w:r w:rsidRPr="00495522">
          <w:rPr>
            <w:rFonts w:eastAsiaTheme="minorEastAsia" w:cs="Times New Roman"/>
            <w:sz w:val="12"/>
            <w:szCs w:val="12"/>
          </w:rPr>
          <w:fldChar w:fldCharType="begin"/>
        </w:r>
        <w:r w:rsidRPr="00495522">
          <w:rPr>
            <w:sz w:val="12"/>
            <w:szCs w:val="12"/>
          </w:rPr>
          <w:instrText xml:space="preserve"> PAGE    \* MERGEFORMAT </w:instrText>
        </w:r>
        <w:r w:rsidRPr="00495522">
          <w:rPr>
            <w:rFonts w:eastAsiaTheme="minorEastAsia" w:cs="Times New Roman"/>
            <w:sz w:val="12"/>
            <w:szCs w:val="12"/>
          </w:rPr>
          <w:fldChar w:fldCharType="separate"/>
        </w:r>
        <w:r w:rsidR="005F41FD" w:rsidRPr="005F41FD">
          <w:rPr>
            <w:rFonts w:asciiTheme="majorHAnsi" w:eastAsiaTheme="majorEastAsia" w:hAnsiTheme="majorHAnsi" w:cstheme="majorBidi"/>
            <w:noProof/>
            <w:sz w:val="16"/>
            <w:szCs w:val="16"/>
          </w:rPr>
          <w:t>15</w:t>
        </w:r>
        <w:r w:rsidRPr="00495522">
          <w:rPr>
            <w:rFonts w:asciiTheme="majorHAnsi" w:eastAsiaTheme="majorEastAsia" w:hAnsiTheme="majorHAnsi" w:cstheme="majorBidi"/>
            <w:noProof/>
            <w:sz w:val="16"/>
            <w:szCs w:val="16"/>
          </w:rPr>
          <w:fldChar w:fldCharType="end"/>
        </w:r>
      </w:p>
    </w:sdtContent>
  </w:sdt>
  <w:p w14:paraId="0953C023" w14:textId="7D559C86" w:rsidR="00B44227" w:rsidRDefault="00B4422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0FB701" w14:textId="77777777" w:rsidR="005E48FB" w:rsidRDefault="005E48FB" w:rsidP="00495522">
      <w:pPr>
        <w:spacing w:after="0" w:line="240" w:lineRule="auto"/>
      </w:pPr>
      <w:r>
        <w:separator/>
      </w:r>
    </w:p>
  </w:footnote>
  <w:footnote w:type="continuationSeparator" w:id="0">
    <w:p w14:paraId="6D5B30DE" w14:textId="77777777" w:rsidR="005E48FB" w:rsidRDefault="005E48FB" w:rsidP="004955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01D632" w14:textId="6F2ABFB2" w:rsidR="00B44227" w:rsidRDefault="00B44227" w:rsidP="00495522">
    <w:pPr>
      <w:pStyle w:val="Header"/>
    </w:pPr>
    <w:r>
      <w:rPr>
        <w:noProof/>
        <w:lang w:val="en-US"/>
      </w:rPr>
      <w:drawing>
        <wp:anchor distT="0" distB="0" distL="114300" distR="114300" simplePos="0" relativeHeight="251659264" behindDoc="0" locked="0" layoutInCell="1" allowOverlap="1" wp14:anchorId="3E5C513D" wp14:editId="28BEB96E">
          <wp:simplePos x="0" y="0"/>
          <wp:positionH relativeFrom="column">
            <wp:posOffset>6183630</wp:posOffset>
          </wp:positionH>
          <wp:positionV relativeFrom="paragraph">
            <wp:posOffset>-133350</wp:posOffset>
          </wp:positionV>
          <wp:extent cx="735330" cy="735330"/>
          <wp:effectExtent l="0" t="0" r="7620" b="7620"/>
          <wp:wrapSquare wrapText="bothSides"/>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35330" cy="73533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t xml:space="preserve">           </w:t>
    </w:r>
    <w:r>
      <w:rPr>
        <w:rStyle w:val="normaltextrun"/>
        <w:rFonts w:ascii="Calibri" w:hAnsi="Calibri" w:cs="Calibri"/>
        <w:b/>
        <w:bCs/>
        <w:smallCaps/>
        <w:color w:val="4472C4"/>
        <w:sz w:val="48"/>
        <w:szCs w:val="48"/>
        <w:shd w:val="clear" w:color="auto" w:fill="FFFFFF"/>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493936F"/>
    <w:multiLevelType w:val="hybridMultilevel"/>
    <w:tmpl w:val="74C82D72"/>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CC0390"/>
    <w:multiLevelType w:val="hybridMultilevel"/>
    <w:tmpl w:val="889D7A35"/>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A190AAC"/>
    <w:multiLevelType w:val="hybridMultilevel"/>
    <w:tmpl w:val="172C4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0B7C59"/>
    <w:multiLevelType w:val="hybridMultilevel"/>
    <w:tmpl w:val="B6042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395C8E"/>
    <w:multiLevelType w:val="hybridMultilevel"/>
    <w:tmpl w:val="F9E0C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0C5B8D"/>
    <w:multiLevelType w:val="hybridMultilevel"/>
    <w:tmpl w:val="E10C4A9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731E3A"/>
    <w:multiLevelType w:val="hybridMultilevel"/>
    <w:tmpl w:val="0E0064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0D43563"/>
    <w:multiLevelType w:val="hybridMultilevel"/>
    <w:tmpl w:val="FAE8520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61C4C26"/>
    <w:multiLevelType w:val="hybridMultilevel"/>
    <w:tmpl w:val="490602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11697B"/>
    <w:multiLevelType w:val="hybridMultilevel"/>
    <w:tmpl w:val="B68A7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632D1A"/>
    <w:multiLevelType w:val="hybridMultilevel"/>
    <w:tmpl w:val="12CC7E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DBF246A"/>
    <w:multiLevelType w:val="hybridMultilevel"/>
    <w:tmpl w:val="AA3672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C9603FE"/>
    <w:multiLevelType w:val="hybridMultilevel"/>
    <w:tmpl w:val="8FA661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2FA75DB"/>
    <w:multiLevelType w:val="hybridMultilevel"/>
    <w:tmpl w:val="55ECA7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09164A9"/>
    <w:multiLevelType w:val="hybridMultilevel"/>
    <w:tmpl w:val="0264F2A2"/>
    <w:lvl w:ilvl="0" w:tplc="FFFFFFFF">
      <w:start w:val="1"/>
      <w:numFmt w:val="bullet"/>
      <w:lvlText w:val="•"/>
      <w:lvlJc w:val="left"/>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70A1243D"/>
    <w:multiLevelType w:val="hybridMultilevel"/>
    <w:tmpl w:val="F204206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A310D6"/>
    <w:multiLevelType w:val="hybridMultilevel"/>
    <w:tmpl w:val="2C8A02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3"/>
  </w:num>
  <w:num w:numId="4">
    <w:abstractNumId w:val="15"/>
  </w:num>
  <w:num w:numId="5">
    <w:abstractNumId w:val="5"/>
  </w:num>
  <w:num w:numId="6">
    <w:abstractNumId w:val="3"/>
  </w:num>
  <w:num w:numId="7">
    <w:abstractNumId w:val="6"/>
  </w:num>
  <w:num w:numId="8">
    <w:abstractNumId w:val="4"/>
  </w:num>
  <w:num w:numId="9">
    <w:abstractNumId w:val="2"/>
  </w:num>
  <w:num w:numId="10">
    <w:abstractNumId w:val="8"/>
  </w:num>
  <w:num w:numId="11">
    <w:abstractNumId w:val="11"/>
  </w:num>
  <w:num w:numId="12">
    <w:abstractNumId w:val="1"/>
  </w:num>
  <w:num w:numId="13">
    <w:abstractNumId w:val="0"/>
  </w:num>
  <w:num w:numId="14">
    <w:abstractNumId w:val="9"/>
  </w:num>
  <w:num w:numId="15">
    <w:abstractNumId w:val="16"/>
  </w:num>
  <w:num w:numId="16">
    <w:abstractNumId w:val="7"/>
  </w:num>
  <w:num w:numId="17">
    <w:abstractNumId w:val="1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6FDE"/>
    <w:rsid w:val="00001E23"/>
    <w:rsid w:val="00003788"/>
    <w:rsid w:val="000043D6"/>
    <w:rsid w:val="00012E56"/>
    <w:rsid w:val="00016FDE"/>
    <w:rsid w:val="00040F83"/>
    <w:rsid w:val="00041BC7"/>
    <w:rsid w:val="00042C3B"/>
    <w:rsid w:val="00044CD0"/>
    <w:rsid w:val="00051648"/>
    <w:rsid w:val="00056EE7"/>
    <w:rsid w:val="000627AC"/>
    <w:rsid w:val="000670D6"/>
    <w:rsid w:val="000772BC"/>
    <w:rsid w:val="000847B5"/>
    <w:rsid w:val="000910B9"/>
    <w:rsid w:val="00097819"/>
    <w:rsid w:val="000A24F9"/>
    <w:rsid w:val="000A5708"/>
    <w:rsid w:val="000B02C6"/>
    <w:rsid w:val="000B1095"/>
    <w:rsid w:val="000B1DEF"/>
    <w:rsid w:val="000D073F"/>
    <w:rsid w:val="000D0C62"/>
    <w:rsid w:val="000D619B"/>
    <w:rsid w:val="000E58C2"/>
    <w:rsid w:val="000E590F"/>
    <w:rsid w:val="000E5D5D"/>
    <w:rsid w:val="000F7D39"/>
    <w:rsid w:val="00105270"/>
    <w:rsid w:val="00105DB7"/>
    <w:rsid w:val="001306F2"/>
    <w:rsid w:val="00132821"/>
    <w:rsid w:val="001363A3"/>
    <w:rsid w:val="00142EF8"/>
    <w:rsid w:val="00143D6F"/>
    <w:rsid w:val="0016514E"/>
    <w:rsid w:val="00166111"/>
    <w:rsid w:val="00173D23"/>
    <w:rsid w:val="0017520C"/>
    <w:rsid w:val="0017617E"/>
    <w:rsid w:val="001864C3"/>
    <w:rsid w:val="0019092D"/>
    <w:rsid w:val="001A1288"/>
    <w:rsid w:val="001A2C9E"/>
    <w:rsid w:val="001A4E14"/>
    <w:rsid w:val="001B01E1"/>
    <w:rsid w:val="001B0750"/>
    <w:rsid w:val="001B1562"/>
    <w:rsid w:val="001C1E47"/>
    <w:rsid w:val="001D1F33"/>
    <w:rsid w:val="001D64A2"/>
    <w:rsid w:val="001E182E"/>
    <w:rsid w:val="001E1B54"/>
    <w:rsid w:val="001F3772"/>
    <w:rsid w:val="001F7F87"/>
    <w:rsid w:val="00212CF8"/>
    <w:rsid w:val="002210CB"/>
    <w:rsid w:val="002336CE"/>
    <w:rsid w:val="002368FB"/>
    <w:rsid w:val="00260B26"/>
    <w:rsid w:val="00267FBE"/>
    <w:rsid w:val="00272D9C"/>
    <w:rsid w:val="00273EF5"/>
    <w:rsid w:val="00274D6D"/>
    <w:rsid w:val="00286591"/>
    <w:rsid w:val="00290FBF"/>
    <w:rsid w:val="00292F1B"/>
    <w:rsid w:val="002A2D28"/>
    <w:rsid w:val="002A61FF"/>
    <w:rsid w:val="002A7927"/>
    <w:rsid w:val="002B44A5"/>
    <w:rsid w:val="002C2E8F"/>
    <w:rsid w:val="002C6FF7"/>
    <w:rsid w:val="002D4488"/>
    <w:rsid w:val="002D5649"/>
    <w:rsid w:val="002D7380"/>
    <w:rsid w:val="002E1CE3"/>
    <w:rsid w:val="002E5698"/>
    <w:rsid w:val="002F6CCA"/>
    <w:rsid w:val="002F7737"/>
    <w:rsid w:val="00305EC8"/>
    <w:rsid w:val="00310910"/>
    <w:rsid w:val="0031091E"/>
    <w:rsid w:val="00313E14"/>
    <w:rsid w:val="00317FEA"/>
    <w:rsid w:val="003218D7"/>
    <w:rsid w:val="003277AA"/>
    <w:rsid w:val="00335240"/>
    <w:rsid w:val="0033590B"/>
    <w:rsid w:val="00340B52"/>
    <w:rsid w:val="003473EC"/>
    <w:rsid w:val="003518C5"/>
    <w:rsid w:val="00354716"/>
    <w:rsid w:val="0035783F"/>
    <w:rsid w:val="00363876"/>
    <w:rsid w:val="0036782F"/>
    <w:rsid w:val="003763A6"/>
    <w:rsid w:val="00385260"/>
    <w:rsid w:val="00386E3F"/>
    <w:rsid w:val="003905D6"/>
    <w:rsid w:val="0039226C"/>
    <w:rsid w:val="003A6AED"/>
    <w:rsid w:val="003B2351"/>
    <w:rsid w:val="003B3CA0"/>
    <w:rsid w:val="003D0DE8"/>
    <w:rsid w:val="003D71C3"/>
    <w:rsid w:val="003E0104"/>
    <w:rsid w:val="003E5964"/>
    <w:rsid w:val="003E5FC6"/>
    <w:rsid w:val="003F685E"/>
    <w:rsid w:val="00420C66"/>
    <w:rsid w:val="004210B9"/>
    <w:rsid w:val="004237DD"/>
    <w:rsid w:val="00424EF7"/>
    <w:rsid w:val="00433475"/>
    <w:rsid w:val="0044306E"/>
    <w:rsid w:val="00443845"/>
    <w:rsid w:val="00446E30"/>
    <w:rsid w:val="00453959"/>
    <w:rsid w:val="00453E8E"/>
    <w:rsid w:val="004632D2"/>
    <w:rsid w:val="00473067"/>
    <w:rsid w:val="004760C5"/>
    <w:rsid w:val="004771AC"/>
    <w:rsid w:val="004818AE"/>
    <w:rsid w:val="0048374E"/>
    <w:rsid w:val="0049104D"/>
    <w:rsid w:val="00491DF6"/>
    <w:rsid w:val="00494F99"/>
    <w:rsid w:val="00495522"/>
    <w:rsid w:val="004A1940"/>
    <w:rsid w:val="004A3448"/>
    <w:rsid w:val="004A74F1"/>
    <w:rsid w:val="004B09D1"/>
    <w:rsid w:val="004B14C0"/>
    <w:rsid w:val="004B2C5E"/>
    <w:rsid w:val="004B584B"/>
    <w:rsid w:val="004C0BF3"/>
    <w:rsid w:val="004D07D3"/>
    <w:rsid w:val="004D647D"/>
    <w:rsid w:val="004E370A"/>
    <w:rsid w:val="004F1DAB"/>
    <w:rsid w:val="004F432B"/>
    <w:rsid w:val="00501ECE"/>
    <w:rsid w:val="005063B0"/>
    <w:rsid w:val="005078BC"/>
    <w:rsid w:val="005121A7"/>
    <w:rsid w:val="00512E96"/>
    <w:rsid w:val="00513BA6"/>
    <w:rsid w:val="00523C6C"/>
    <w:rsid w:val="00532757"/>
    <w:rsid w:val="00532772"/>
    <w:rsid w:val="005413D3"/>
    <w:rsid w:val="0055404C"/>
    <w:rsid w:val="00555A1B"/>
    <w:rsid w:val="00557BBD"/>
    <w:rsid w:val="00565BE7"/>
    <w:rsid w:val="0057014F"/>
    <w:rsid w:val="00581695"/>
    <w:rsid w:val="00586A11"/>
    <w:rsid w:val="00593ABB"/>
    <w:rsid w:val="005B02F9"/>
    <w:rsid w:val="005B7574"/>
    <w:rsid w:val="005C3A6C"/>
    <w:rsid w:val="005C3C9F"/>
    <w:rsid w:val="005C59FD"/>
    <w:rsid w:val="005C777C"/>
    <w:rsid w:val="005D270A"/>
    <w:rsid w:val="005E1B64"/>
    <w:rsid w:val="005E48FB"/>
    <w:rsid w:val="005E5167"/>
    <w:rsid w:val="005E7DF8"/>
    <w:rsid w:val="005F41FD"/>
    <w:rsid w:val="005F6AB2"/>
    <w:rsid w:val="00610516"/>
    <w:rsid w:val="006111DB"/>
    <w:rsid w:val="006144D3"/>
    <w:rsid w:val="00614CCD"/>
    <w:rsid w:val="00621112"/>
    <w:rsid w:val="0062285D"/>
    <w:rsid w:val="00622F8B"/>
    <w:rsid w:val="006300D5"/>
    <w:rsid w:val="0063582D"/>
    <w:rsid w:val="00653CE8"/>
    <w:rsid w:val="006669C5"/>
    <w:rsid w:val="00672A34"/>
    <w:rsid w:val="00677476"/>
    <w:rsid w:val="00687114"/>
    <w:rsid w:val="00696974"/>
    <w:rsid w:val="006A182F"/>
    <w:rsid w:val="006A74CE"/>
    <w:rsid w:val="006B09CC"/>
    <w:rsid w:val="006B4408"/>
    <w:rsid w:val="006B7A08"/>
    <w:rsid w:val="006C32EB"/>
    <w:rsid w:val="006C6E36"/>
    <w:rsid w:val="006D0347"/>
    <w:rsid w:val="006D06BE"/>
    <w:rsid w:val="006F656C"/>
    <w:rsid w:val="006F7DCF"/>
    <w:rsid w:val="00702D46"/>
    <w:rsid w:val="00704706"/>
    <w:rsid w:val="007066EC"/>
    <w:rsid w:val="00707B39"/>
    <w:rsid w:val="0071199D"/>
    <w:rsid w:val="00723594"/>
    <w:rsid w:val="0072557A"/>
    <w:rsid w:val="00726B4F"/>
    <w:rsid w:val="007333FB"/>
    <w:rsid w:val="00733502"/>
    <w:rsid w:val="007350D6"/>
    <w:rsid w:val="007353A4"/>
    <w:rsid w:val="00742298"/>
    <w:rsid w:val="00755916"/>
    <w:rsid w:val="007570E3"/>
    <w:rsid w:val="0075792E"/>
    <w:rsid w:val="007671C5"/>
    <w:rsid w:val="00771015"/>
    <w:rsid w:val="00772D94"/>
    <w:rsid w:val="0077768F"/>
    <w:rsid w:val="00780239"/>
    <w:rsid w:val="0078245C"/>
    <w:rsid w:val="00785FFE"/>
    <w:rsid w:val="00786D3E"/>
    <w:rsid w:val="007B365B"/>
    <w:rsid w:val="007B3FDC"/>
    <w:rsid w:val="007C63EE"/>
    <w:rsid w:val="007D0B93"/>
    <w:rsid w:val="007E05BE"/>
    <w:rsid w:val="007E2260"/>
    <w:rsid w:val="007F23C7"/>
    <w:rsid w:val="007F35A6"/>
    <w:rsid w:val="007F68BE"/>
    <w:rsid w:val="008060A3"/>
    <w:rsid w:val="00813C48"/>
    <w:rsid w:val="00821011"/>
    <w:rsid w:val="008263C0"/>
    <w:rsid w:val="00827330"/>
    <w:rsid w:val="00830794"/>
    <w:rsid w:val="008362A4"/>
    <w:rsid w:val="00843417"/>
    <w:rsid w:val="00845D43"/>
    <w:rsid w:val="00847C23"/>
    <w:rsid w:val="00850083"/>
    <w:rsid w:val="00852F9F"/>
    <w:rsid w:val="00861ED3"/>
    <w:rsid w:val="008626F5"/>
    <w:rsid w:val="00862F8E"/>
    <w:rsid w:val="00865B27"/>
    <w:rsid w:val="00871420"/>
    <w:rsid w:val="00873708"/>
    <w:rsid w:val="00884497"/>
    <w:rsid w:val="00893AFD"/>
    <w:rsid w:val="008979F2"/>
    <w:rsid w:val="008A019C"/>
    <w:rsid w:val="008A40F7"/>
    <w:rsid w:val="008B25C9"/>
    <w:rsid w:val="008B28BB"/>
    <w:rsid w:val="008B6051"/>
    <w:rsid w:val="008B66A0"/>
    <w:rsid w:val="008C4325"/>
    <w:rsid w:val="008D26F2"/>
    <w:rsid w:val="008D670E"/>
    <w:rsid w:val="008F7CD3"/>
    <w:rsid w:val="0090312D"/>
    <w:rsid w:val="009059B6"/>
    <w:rsid w:val="00910A36"/>
    <w:rsid w:val="009125DF"/>
    <w:rsid w:val="00913C7D"/>
    <w:rsid w:val="00920107"/>
    <w:rsid w:val="0092488A"/>
    <w:rsid w:val="0092488E"/>
    <w:rsid w:val="00926BCE"/>
    <w:rsid w:val="0093333F"/>
    <w:rsid w:val="0093527F"/>
    <w:rsid w:val="009413D4"/>
    <w:rsid w:val="009416E9"/>
    <w:rsid w:val="00941FAF"/>
    <w:rsid w:val="00944277"/>
    <w:rsid w:val="00944FEE"/>
    <w:rsid w:val="00955FE8"/>
    <w:rsid w:val="0095747E"/>
    <w:rsid w:val="009616FF"/>
    <w:rsid w:val="00966EDE"/>
    <w:rsid w:val="0097347D"/>
    <w:rsid w:val="009765E1"/>
    <w:rsid w:val="00976B1E"/>
    <w:rsid w:val="00985571"/>
    <w:rsid w:val="00985EEA"/>
    <w:rsid w:val="00986FAE"/>
    <w:rsid w:val="00992DD8"/>
    <w:rsid w:val="00994EE5"/>
    <w:rsid w:val="009A478E"/>
    <w:rsid w:val="009B0DC1"/>
    <w:rsid w:val="009C39C8"/>
    <w:rsid w:val="009D31CA"/>
    <w:rsid w:val="009E70E3"/>
    <w:rsid w:val="00A04514"/>
    <w:rsid w:val="00A075C0"/>
    <w:rsid w:val="00A1278B"/>
    <w:rsid w:val="00A17917"/>
    <w:rsid w:val="00A23404"/>
    <w:rsid w:val="00A253FD"/>
    <w:rsid w:val="00A258B2"/>
    <w:rsid w:val="00A267DA"/>
    <w:rsid w:val="00A271DD"/>
    <w:rsid w:val="00A27DEB"/>
    <w:rsid w:val="00A330D0"/>
    <w:rsid w:val="00A50D7C"/>
    <w:rsid w:val="00A55DA3"/>
    <w:rsid w:val="00A66669"/>
    <w:rsid w:val="00A841B0"/>
    <w:rsid w:val="00A84C11"/>
    <w:rsid w:val="00AA2D3A"/>
    <w:rsid w:val="00AA64F8"/>
    <w:rsid w:val="00AB5C24"/>
    <w:rsid w:val="00AC242D"/>
    <w:rsid w:val="00AC269C"/>
    <w:rsid w:val="00AC2EC2"/>
    <w:rsid w:val="00AC3277"/>
    <w:rsid w:val="00AC6DD3"/>
    <w:rsid w:val="00AE5ED2"/>
    <w:rsid w:val="00AF1EB6"/>
    <w:rsid w:val="00B04578"/>
    <w:rsid w:val="00B06D80"/>
    <w:rsid w:val="00B079DF"/>
    <w:rsid w:val="00B1348C"/>
    <w:rsid w:val="00B202DC"/>
    <w:rsid w:val="00B31B00"/>
    <w:rsid w:val="00B3535D"/>
    <w:rsid w:val="00B43F93"/>
    <w:rsid w:val="00B44227"/>
    <w:rsid w:val="00B75E37"/>
    <w:rsid w:val="00B76D21"/>
    <w:rsid w:val="00B804B7"/>
    <w:rsid w:val="00B80758"/>
    <w:rsid w:val="00B9216C"/>
    <w:rsid w:val="00B95D4A"/>
    <w:rsid w:val="00BA0540"/>
    <w:rsid w:val="00BA2C15"/>
    <w:rsid w:val="00BA5EBC"/>
    <w:rsid w:val="00BA6437"/>
    <w:rsid w:val="00BB27A0"/>
    <w:rsid w:val="00BD3687"/>
    <w:rsid w:val="00BD67AE"/>
    <w:rsid w:val="00BE0F61"/>
    <w:rsid w:val="00BE1D1C"/>
    <w:rsid w:val="00BF1F2D"/>
    <w:rsid w:val="00BF2E86"/>
    <w:rsid w:val="00BF6C07"/>
    <w:rsid w:val="00C03B3D"/>
    <w:rsid w:val="00C22C3A"/>
    <w:rsid w:val="00C24E09"/>
    <w:rsid w:val="00C3063A"/>
    <w:rsid w:val="00C33FCF"/>
    <w:rsid w:val="00C35279"/>
    <w:rsid w:val="00C4650F"/>
    <w:rsid w:val="00C47FD0"/>
    <w:rsid w:val="00C5239A"/>
    <w:rsid w:val="00C8067A"/>
    <w:rsid w:val="00C8202E"/>
    <w:rsid w:val="00C83D68"/>
    <w:rsid w:val="00C85B47"/>
    <w:rsid w:val="00C86276"/>
    <w:rsid w:val="00C962F9"/>
    <w:rsid w:val="00CB2DD3"/>
    <w:rsid w:val="00CB62A1"/>
    <w:rsid w:val="00CC1E1B"/>
    <w:rsid w:val="00CC20F7"/>
    <w:rsid w:val="00CC5849"/>
    <w:rsid w:val="00CC62E8"/>
    <w:rsid w:val="00CC6DDF"/>
    <w:rsid w:val="00CD4A41"/>
    <w:rsid w:val="00CD4A5A"/>
    <w:rsid w:val="00CD7630"/>
    <w:rsid w:val="00CE13E2"/>
    <w:rsid w:val="00CE1490"/>
    <w:rsid w:val="00CE49A4"/>
    <w:rsid w:val="00CE593D"/>
    <w:rsid w:val="00CF07C2"/>
    <w:rsid w:val="00CF2BE8"/>
    <w:rsid w:val="00CF5888"/>
    <w:rsid w:val="00CF6A61"/>
    <w:rsid w:val="00D02465"/>
    <w:rsid w:val="00D0515E"/>
    <w:rsid w:val="00D06DCD"/>
    <w:rsid w:val="00D209AB"/>
    <w:rsid w:val="00D2272D"/>
    <w:rsid w:val="00D33999"/>
    <w:rsid w:val="00D34653"/>
    <w:rsid w:val="00D36696"/>
    <w:rsid w:val="00D439AE"/>
    <w:rsid w:val="00D62848"/>
    <w:rsid w:val="00D66FEA"/>
    <w:rsid w:val="00D67736"/>
    <w:rsid w:val="00D7084B"/>
    <w:rsid w:val="00D71FAF"/>
    <w:rsid w:val="00D739E3"/>
    <w:rsid w:val="00D75338"/>
    <w:rsid w:val="00D76DA8"/>
    <w:rsid w:val="00D80DDB"/>
    <w:rsid w:val="00D86796"/>
    <w:rsid w:val="00D874D5"/>
    <w:rsid w:val="00D91F4B"/>
    <w:rsid w:val="00D923D9"/>
    <w:rsid w:val="00DA1A72"/>
    <w:rsid w:val="00DB1D4E"/>
    <w:rsid w:val="00DB2E64"/>
    <w:rsid w:val="00DB5ECC"/>
    <w:rsid w:val="00DB6EE0"/>
    <w:rsid w:val="00DC0E26"/>
    <w:rsid w:val="00DC3444"/>
    <w:rsid w:val="00DE4388"/>
    <w:rsid w:val="00DE442A"/>
    <w:rsid w:val="00DF39BA"/>
    <w:rsid w:val="00DF4115"/>
    <w:rsid w:val="00E01051"/>
    <w:rsid w:val="00E12F3F"/>
    <w:rsid w:val="00E2000E"/>
    <w:rsid w:val="00E27EF5"/>
    <w:rsid w:val="00E3035E"/>
    <w:rsid w:val="00E3287F"/>
    <w:rsid w:val="00E40D44"/>
    <w:rsid w:val="00E605E8"/>
    <w:rsid w:val="00E64DBE"/>
    <w:rsid w:val="00E732D4"/>
    <w:rsid w:val="00E83813"/>
    <w:rsid w:val="00E866B4"/>
    <w:rsid w:val="00EA7571"/>
    <w:rsid w:val="00EC1986"/>
    <w:rsid w:val="00EC255A"/>
    <w:rsid w:val="00EC25DD"/>
    <w:rsid w:val="00EC6AC4"/>
    <w:rsid w:val="00ED4D2D"/>
    <w:rsid w:val="00EE0D6A"/>
    <w:rsid w:val="00EE5F28"/>
    <w:rsid w:val="00EF5CD6"/>
    <w:rsid w:val="00F0305F"/>
    <w:rsid w:val="00F06DF7"/>
    <w:rsid w:val="00F12A78"/>
    <w:rsid w:val="00F15B75"/>
    <w:rsid w:val="00F20B6A"/>
    <w:rsid w:val="00F20D68"/>
    <w:rsid w:val="00F330A0"/>
    <w:rsid w:val="00F517D4"/>
    <w:rsid w:val="00F52242"/>
    <w:rsid w:val="00F6551A"/>
    <w:rsid w:val="00F66C64"/>
    <w:rsid w:val="00FB01B7"/>
    <w:rsid w:val="00FB2721"/>
    <w:rsid w:val="00FB52F0"/>
    <w:rsid w:val="00FC04F7"/>
    <w:rsid w:val="00FC2EBF"/>
    <w:rsid w:val="00FC45A4"/>
    <w:rsid w:val="00FC4BD8"/>
    <w:rsid w:val="00FD0916"/>
    <w:rsid w:val="00FD524C"/>
    <w:rsid w:val="00FE04A8"/>
    <w:rsid w:val="00FE198E"/>
    <w:rsid w:val="00FE1AED"/>
    <w:rsid w:val="00FE47EA"/>
    <w:rsid w:val="00FE7B77"/>
    <w:rsid w:val="00FF0FE5"/>
    <w:rsid w:val="00FF1CE4"/>
    <w:rsid w:val="00FF3C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7A1AB3"/>
  <w15:chartTrackingRefBased/>
  <w15:docId w15:val="{9B436A40-E9C5-481C-B453-F34E9CEE5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6276"/>
  </w:style>
  <w:style w:type="paragraph" w:styleId="Heading1">
    <w:name w:val="heading 1"/>
    <w:basedOn w:val="Normal"/>
    <w:next w:val="Normal"/>
    <w:link w:val="Heading1Char"/>
    <w:uiPriority w:val="9"/>
    <w:qFormat/>
    <w:rsid w:val="0069697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17FEA"/>
    <w:pPr>
      <w:keepNext/>
      <w:keepLines/>
      <w:spacing w:before="40" w:after="0" w:line="256" w:lineRule="auto"/>
      <w:outlineLvl w:val="1"/>
    </w:pPr>
    <w:rPr>
      <w:rFonts w:asciiTheme="majorHAnsi" w:eastAsiaTheme="majorEastAsia" w:hAnsiTheme="majorHAnsi" w:cstheme="majorBidi"/>
      <w:color w:val="2F5496" w:themeColor="accent1" w:themeShade="BF"/>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55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5522"/>
  </w:style>
  <w:style w:type="paragraph" w:styleId="Footer">
    <w:name w:val="footer"/>
    <w:basedOn w:val="Normal"/>
    <w:link w:val="FooterChar"/>
    <w:uiPriority w:val="99"/>
    <w:unhideWhenUsed/>
    <w:rsid w:val="004955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5522"/>
  </w:style>
  <w:style w:type="character" w:customStyle="1" w:styleId="normaltextrun">
    <w:name w:val="normaltextrun"/>
    <w:basedOn w:val="DefaultParagraphFont"/>
    <w:rsid w:val="00495522"/>
  </w:style>
  <w:style w:type="character" w:customStyle="1" w:styleId="eop">
    <w:name w:val="eop"/>
    <w:basedOn w:val="DefaultParagraphFont"/>
    <w:rsid w:val="00495522"/>
  </w:style>
  <w:style w:type="paragraph" w:customStyle="1" w:styleId="Default">
    <w:name w:val="Default"/>
    <w:rsid w:val="00C962F9"/>
    <w:pPr>
      <w:autoSpaceDE w:val="0"/>
      <w:autoSpaceDN w:val="0"/>
      <w:adjustRightInd w:val="0"/>
      <w:spacing w:after="0" w:line="240" w:lineRule="auto"/>
    </w:pPr>
    <w:rPr>
      <w:rFonts w:ascii="Arial" w:hAnsi="Arial" w:cs="Arial"/>
      <w:color w:val="000000"/>
      <w:sz w:val="24"/>
      <w:szCs w:val="24"/>
      <w:lang w:eastAsia="en-IN"/>
    </w:rPr>
  </w:style>
  <w:style w:type="character" w:customStyle="1" w:styleId="Heading2Char">
    <w:name w:val="Heading 2 Char"/>
    <w:basedOn w:val="DefaultParagraphFont"/>
    <w:link w:val="Heading2"/>
    <w:uiPriority w:val="9"/>
    <w:semiHidden/>
    <w:rsid w:val="00317FEA"/>
    <w:rPr>
      <w:rFonts w:asciiTheme="majorHAnsi" w:eastAsiaTheme="majorEastAsia" w:hAnsiTheme="majorHAnsi" w:cstheme="majorBidi"/>
      <w:color w:val="2F5496" w:themeColor="accent1" w:themeShade="BF"/>
      <w:sz w:val="26"/>
      <w:szCs w:val="26"/>
      <w:lang w:val="en-US"/>
    </w:rPr>
  </w:style>
  <w:style w:type="paragraph" w:styleId="NoSpacing">
    <w:name w:val="No Spacing"/>
    <w:uiPriority w:val="1"/>
    <w:qFormat/>
    <w:rsid w:val="00317FEA"/>
    <w:pPr>
      <w:spacing w:after="0" w:line="240" w:lineRule="auto"/>
    </w:pPr>
    <w:rPr>
      <w:kern w:val="2"/>
      <w:lang w:val="en-US"/>
      <w14:ligatures w14:val="standardContextual"/>
    </w:rPr>
  </w:style>
  <w:style w:type="paragraph" w:styleId="ListParagraph">
    <w:name w:val="List Paragraph"/>
    <w:basedOn w:val="Normal"/>
    <w:uiPriority w:val="34"/>
    <w:qFormat/>
    <w:rsid w:val="00E12F3F"/>
    <w:pPr>
      <w:ind w:left="720"/>
      <w:contextualSpacing/>
    </w:pPr>
  </w:style>
  <w:style w:type="character" w:styleId="Hyperlink">
    <w:name w:val="Hyperlink"/>
    <w:basedOn w:val="DefaultParagraphFont"/>
    <w:uiPriority w:val="99"/>
    <w:unhideWhenUsed/>
    <w:rsid w:val="0031091E"/>
    <w:rPr>
      <w:color w:val="0000FF"/>
      <w:u w:val="single"/>
    </w:rPr>
  </w:style>
  <w:style w:type="paragraph" w:styleId="NormalWeb">
    <w:name w:val="Normal (Web)"/>
    <w:basedOn w:val="Normal"/>
    <w:uiPriority w:val="99"/>
    <w:unhideWhenUsed/>
    <w:qFormat/>
    <w:rsid w:val="0031091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1091E"/>
    <w:rPr>
      <w:b/>
      <w:bCs/>
    </w:rPr>
  </w:style>
  <w:style w:type="character" w:customStyle="1" w:styleId="ui-provider">
    <w:name w:val="ui-provider"/>
    <w:basedOn w:val="DefaultParagraphFont"/>
    <w:rsid w:val="00DB1D4E"/>
  </w:style>
  <w:style w:type="character" w:customStyle="1" w:styleId="Heading1Char">
    <w:name w:val="Heading 1 Char"/>
    <w:basedOn w:val="DefaultParagraphFont"/>
    <w:link w:val="Heading1"/>
    <w:uiPriority w:val="9"/>
    <w:rsid w:val="0069697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1324153">
      <w:bodyDiv w:val="1"/>
      <w:marLeft w:val="0"/>
      <w:marRight w:val="0"/>
      <w:marTop w:val="0"/>
      <w:marBottom w:val="0"/>
      <w:divBdr>
        <w:top w:val="none" w:sz="0" w:space="0" w:color="auto"/>
        <w:left w:val="none" w:sz="0" w:space="0" w:color="auto"/>
        <w:bottom w:val="none" w:sz="0" w:space="0" w:color="auto"/>
        <w:right w:val="none" w:sz="0" w:space="0" w:color="auto"/>
      </w:divBdr>
    </w:div>
    <w:div w:id="516819676">
      <w:bodyDiv w:val="1"/>
      <w:marLeft w:val="0"/>
      <w:marRight w:val="0"/>
      <w:marTop w:val="0"/>
      <w:marBottom w:val="0"/>
      <w:divBdr>
        <w:top w:val="none" w:sz="0" w:space="0" w:color="auto"/>
        <w:left w:val="none" w:sz="0" w:space="0" w:color="auto"/>
        <w:bottom w:val="none" w:sz="0" w:space="0" w:color="auto"/>
        <w:right w:val="none" w:sz="0" w:space="0" w:color="auto"/>
      </w:divBdr>
    </w:div>
    <w:div w:id="1762677435">
      <w:bodyDiv w:val="1"/>
      <w:marLeft w:val="0"/>
      <w:marRight w:val="0"/>
      <w:marTop w:val="0"/>
      <w:marBottom w:val="0"/>
      <w:divBdr>
        <w:top w:val="none" w:sz="0" w:space="0" w:color="auto"/>
        <w:left w:val="none" w:sz="0" w:space="0" w:color="auto"/>
        <w:bottom w:val="none" w:sz="0" w:space="0" w:color="auto"/>
        <w:right w:val="none" w:sz="0" w:space="0" w:color="auto"/>
      </w:divBdr>
    </w:div>
    <w:div w:id="1963264596">
      <w:bodyDiv w:val="1"/>
      <w:marLeft w:val="0"/>
      <w:marRight w:val="0"/>
      <w:marTop w:val="0"/>
      <w:marBottom w:val="0"/>
      <w:divBdr>
        <w:top w:val="none" w:sz="0" w:space="0" w:color="auto"/>
        <w:left w:val="none" w:sz="0" w:space="0" w:color="auto"/>
        <w:bottom w:val="none" w:sz="0" w:space="0" w:color="auto"/>
        <w:right w:val="none" w:sz="0" w:space="0" w:color="auto"/>
      </w:divBdr>
    </w:div>
    <w:div w:id="2090037307">
      <w:bodyDiv w:val="1"/>
      <w:marLeft w:val="0"/>
      <w:marRight w:val="0"/>
      <w:marTop w:val="0"/>
      <w:marBottom w:val="0"/>
      <w:divBdr>
        <w:top w:val="none" w:sz="0" w:space="0" w:color="auto"/>
        <w:left w:val="none" w:sz="0" w:space="0" w:color="auto"/>
        <w:bottom w:val="none" w:sz="0" w:space="0" w:color="auto"/>
        <w:right w:val="none" w:sz="0" w:space="0" w:color="auto"/>
      </w:divBdr>
    </w:div>
    <w:div w:id="2142796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emf"/><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footer" Target="footer1.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header" Target="header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2.png"/></Relationships>
</file>

<file path=word/_rels/header1.xml.rels><?xml version="1.0" encoding="UTF-8" standalone="yes"?>
<Relationships xmlns="http://schemas.openxmlformats.org/package/2006/relationships"><Relationship Id="rId1"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566</TotalTime>
  <Pages>20</Pages>
  <Words>3313</Words>
  <Characters>18890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Saptashis Das</dc:creator>
  <cp:keywords/>
  <dc:description/>
  <cp:lastModifiedBy>paapr</cp:lastModifiedBy>
  <cp:revision>451</cp:revision>
  <cp:lastPrinted>2023-08-17T10:37:00Z</cp:lastPrinted>
  <dcterms:created xsi:type="dcterms:W3CDTF">2023-08-10T09:55:00Z</dcterms:created>
  <dcterms:modified xsi:type="dcterms:W3CDTF">2024-06-14T07:37:00Z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0e4e5c0c60675f3a55af23687fe40679f3afee9697c99565b5e856431501a8e8</vt:lpwstr>
  </property>
</Properties>
</file>