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2FF063" w14:textId="6D17D8C0" w:rsidR="005E183B" w:rsidRPr="0029152D" w:rsidRDefault="00D83835" w:rsidP="005E183B">
      <w:pPr>
        <w:spacing w:after="0" w:line="240" w:lineRule="auto"/>
        <w:rPr>
          <w:rFonts w:ascii="Calibri" w:eastAsia="Calibri" w:hAnsi="Calibri" w:cs="Arial"/>
          <w:b/>
          <w:bCs/>
          <w:smallCaps/>
          <w:color w:val="4472C4"/>
          <w:spacing w:val="5"/>
          <w:sz w:val="48"/>
          <w:szCs w:val="48"/>
          <w:lang w:eastAsia="en-IN"/>
        </w:rPr>
      </w:pPr>
      <w:r>
        <w:rPr>
          <w:rFonts w:ascii="Calibri" w:eastAsia="Calibri" w:hAnsi="Calibri" w:cs="Arial"/>
          <w:b/>
          <w:bCs/>
          <w:smallCaps/>
          <w:noProof/>
          <w:color w:val="4472C4"/>
          <w:spacing w:val="5"/>
          <w:sz w:val="48"/>
          <w:szCs w:val="48"/>
          <w:lang w:val="en-US"/>
        </w:rPr>
        <w:drawing>
          <wp:anchor distT="0" distB="0" distL="114300" distR="114300" simplePos="0" relativeHeight="251658240" behindDoc="0" locked="0" layoutInCell="1" allowOverlap="1" wp14:anchorId="1EE05224" wp14:editId="24BE8B86">
            <wp:simplePos x="0" y="0"/>
            <wp:positionH relativeFrom="column">
              <wp:posOffset>-222885</wp:posOffset>
            </wp:positionH>
            <wp:positionV relativeFrom="paragraph">
              <wp:posOffset>48602</wp:posOffset>
            </wp:positionV>
            <wp:extent cx="904875" cy="904875"/>
            <wp:effectExtent l="0" t="0" r="952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25B2B4" w14:textId="7424E214" w:rsidR="005E183B" w:rsidRPr="0029152D" w:rsidRDefault="005E183B" w:rsidP="005E183B">
      <w:pPr>
        <w:spacing w:after="0" w:line="240" w:lineRule="auto"/>
        <w:rPr>
          <w:rFonts w:ascii="Calibri" w:eastAsia="Calibri" w:hAnsi="Calibri" w:cs="Arial"/>
          <w:b/>
          <w:bCs/>
          <w:smallCaps/>
          <w:color w:val="4472C4"/>
          <w:spacing w:val="5"/>
          <w:sz w:val="48"/>
          <w:szCs w:val="48"/>
          <w:lang w:eastAsia="en-IN"/>
        </w:rPr>
      </w:pPr>
    </w:p>
    <w:p w14:paraId="19A08654" w14:textId="1F251809" w:rsidR="005E183B" w:rsidRDefault="005E183B" w:rsidP="005E183B">
      <w:pPr>
        <w:spacing w:after="0" w:line="240" w:lineRule="auto"/>
        <w:jc w:val="center"/>
        <w:rPr>
          <w:rFonts w:ascii="Calibri" w:eastAsia="Calibri" w:hAnsi="Calibri" w:cs="Arial"/>
          <w:b/>
          <w:bCs/>
          <w:smallCaps/>
          <w:color w:val="4472C4"/>
          <w:spacing w:val="5"/>
          <w:sz w:val="48"/>
          <w:szCs w:val="48"/>
          <w:lang w:eastAsia="en-IN"/>
        </w:rPr>
      </w:pPr>
    </w:p>
    <w:p w14:paraId="5182CDAF" w14:textId="182B1206" w:rsidR="005E183B" w:rsidRDefault="005E183B" w:rsidP="00D83835">
      <w:pPr>
        <w:spacing w:after="0" w:line="240" w:lineRule="auto"/>
        <w:rPr>
          <w:rFonts w:ascii="Calibri" w:eastAsia="Calibri" w:hAnsi="Calibri" w:cs="Arial"/>
          <w:b/>
          <w:bCs/>
          <w:smallCaps/>
          <w:color w:val="4472C4"/>
          <w:spacing w:val="5"/>
          <w:sz w:val="48"/>
          <w:szCs w:val="48"/>
          <w:lang w:eastAsia="en-IN"/>
        </w:rPr>
      </w:pPr>
    </w:p>
    <w:p w14:paraId="4AF87B7D" w14:textId="550783BD" w:rsidR="005E183B" w:rsidRDefault="005E183B" w:rsidP="005E183B">
      <w:pPr>
        <w:spacing w:after="0" w:line="240" w:lineRule="auto"/>
        <w:jc w:val="center"/>
        <w:rPr>
          <w:rFonts w:ascii="Calibri" w:eastAsia="Calibri" w:hAnsi="Calibri" w:cs="Arial"/>
          <w:b/>
          <w:bCs/>
          <w:smallCaps/>
          <w:color w:val="4472C4"/>
          <w:spacing w:val="5"/>
          <w:sz w:val="48"/>
          <w:szCs w:val="48"/>
          <w:lang w:eastAsia="en-IN"/>
        </w:rPr>
      </w:pPr>
    </w:p>
    <w:p w14:paraId="396FEA1D" w14:textId="77777777" w:rsidR="005E183B" w:rsidRDefault="005E183B" w:rsidP="005E183B">
      <w:pPr>
        <w:spacing w:after="0" w:line="240" w:lineRule="auto"/>
        <w:jc w:val="center"/>
        <w:rPr>
          <w:rFonts w:ascii="Calibri" w:eastAsia="Calibri" w:hAnsi="Calibri" w:cs="Arial"/>
          <w:b/>
          <w:bCs/>
          <w:smallCaps/>
          <w:color w:val="4472C4"/>
          <w:spacing w:val="5"/>
          <w:sz w:val="48"/>
          <w:szCs w:val="48"/>
          <w:lang w:eastAsia="en-IN"/>
        </w:rPr>
      </w:pPr>
    </w:p>
    <w:p w14:paraId="775B75C0" w14:textId="77777777" w:rsidR="005E183B" w:rsidRPr="0029152D" w:rsidRDefault="005E183B" w:rsidP="005E183B">
      <w:pPr>
        <w:spacing w:after="0" w:line="240" w:lineRule="auto"/>
        <w:rPr>
          <w:rFonts w:ascii="Calibri" w:eastAsia="Calibri" w:hAnsi="Calibri" w:cs="Arial"/>
          <w:sz w:val="40"/>
          <w:szCs w:val="20"/>
          <w:lang w:eastAsia="en-IN"/>
        </w:rPr>
      </w:pPr>
    </w:p>
    <w:p w14:paraId="0AC136C5"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315EEC53"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219CEDF1"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299E12ED" w14:textId="4B48EB53" w:rsidR="005B50B8" w:rsidRDefault="00E41509" w:rsidP="005E183B">
      <w:pPr>
        <w:spacing w:after="0" w:line="240" w:lineRule="auto"/>
        <w:jc w:val="center"/>
        <w:rPr>
          <w:rFonts w:ascii="Calibri" w:eastAsia="Calibri" w:hAnsi="Calibri" w:cs="Arial"/>
          <w:b/>
          <w:bCs/>
          <w:smallCaps/>
          <w:color w:val="4472C4"/>
          <w:spacing w:val="5"/>
          <w:sz w:val="48"/>
          <w:szCs w:val="48"/>
          <w:lang w:eastAsia="en-IN"/>
        </w:rPr>
      </w:pPr>
      <w:r>
        <w:rPr>
          <w:rFonts w:ascii="Calibri" w:eastAsia="Calibri" w:hAnsi="Calibri" w:cs="Arial"/>
          <w:b/>
          <w:bCs/>
          <w:smallCaps/>
          <w:color w:val="4472C4"/>
          <w:spacing w:val="5"/>
          <w:sz w:val="48"/>
          <w:szCs w:val="48"/>
          <w:lang w:eastAsia="en-IN"/>
        </w:rPr>
        <w:t>KELCO INDUSTRIES:</w:t>
      </w:r>
    </w:p>
    <w:p w14:paraId="59EB7BA9" w14:textId="6B73BA6E" w:rsidR="005B50B8" w:rsidRDefault="005E183B" w:rsidP="005E183B">
      <w:pPr>
        <w:spacing w:after="0" w:line="240" w:lineRule="auto"/>
        <w:jc w:val="center"/>
        <w:rPr>
          <w:rFonts w:ascii="Calibri" w:eastAsia="Calibri" w:hAnsi="Calibri" w:cs="Arial"/>
          <w:b/>
          <w:bCs/>
          <w:smallCaps/>
          <w:color w:val="4472C4"/>
          <w:spacing w:val="5"/>
          <w:sz w:val="48"/>
          <w:szCs w:val="48"/>
          <w:lang w:eastAsia="en-IN"/>
        </w:rPr>
      </w:pPr>
      <w:r w:rsidRPr="0029152D">
        <w:rPr>
          <w:rFonts w:ascii="Calibri" w:eastAsia="Calibri" w:hAnsi="Calibri" w:cs="Arial"/>
          <w:b/>
          <w:bCs/>
          <w:smallCaps/>
          <w:color w:val="4472C4"/>
          <w:spacing w:val="5"/>
          <w:sz w:val="48"/>
          <w:szCs w:val="48"/>
          <w:lang w:eastAsia="en-IN"/>
        </w:rPr>
        <w:t xml:space="preserve">PROCESS FLOW </w:t>
      </w:r>
      <w:r w:rsidR="00E41509" w:rsidRPr="0029152D">
        <w:rPr>
          <w:rFonts w:ascii="Calibri" w:eastAsia="Calibri" w:hAnsi="Calibri" w:cs="Arial"/>
          <w:b/>
          <w:bCs/>
          <w:smallCaps/>
          <w:color w:val="4472C4"/>
          <w:spacing w:val="5"/>
          <w:sz w:val="48"/>
          <w:szCs w:val="48"/>
          <w:lang w:eastAsia="en-IN"/>
        </w:rPr>
        <w:t>DOCUMENT:</w:t>
      </w:r>
    </w:p>
    <w:p w14:paraId="1C60FC76" w14:textId="5E2E5A2E" w:rsidR="005E183B" w:rsidRPr="00C45A4E" w:rsidRDefault="00C45A4E" w:rsidP="00C45A4E">
      <w:pPr>
        <w:spacing w:after="0" w:line="240" w:lineRule="auto"/>
        <w:jc w:val="center"/>
        <w:rPr>
          <w:rFonts w:ascii="Calibri" w:eastAsia="Calibri" w:hAnsi="Calibri" w:cs="Arial"/>
          <w:b/>
          <w:bCs/>
          <w:smallCaps/>
          <w:color w:val="4472C4"/>
          <w:spacing w:val="5"/>
          <w:sz w:val="48"/>
          <w:szCs w:val="48"/>
          <w:lang w:eastAsia="en-IN"/>
        </w:rPr>
      </w:pPr>
      <w:r w:rsidRPr="00C45A4E">
        <w:rPr>
          <w:rFonts w:ascii="Calibri" w:eastAsia="Calibri" w:hAnsi="Calibri" w:cs="Arial"/>
          <w:b/>
          <w:bCs/>
          <w:smallCaps/>
          <w:color w:val="4472C4"/>
          <w:spacing w:val="5"/>
          <w:sz w:val="48"/>
          <w:szCs w:val="48"/>
          <w:lang w:eastAsia="en-IN"/>
        </w:rPr>
        <w:t>F</w:t>
      </w:r>
      <w:r>
        <w:rPr>
          <w:rFonts w:ascii="Calibri" w:eastAsia="Calibri" w:hAnsi="Calibri" w:cs="Arial"/>
          <w:b/>
          <w:bCs/>
          <w:smallCaps/>
          <w:color w:val="4472C4"/>
          <w:spacing w:val="5"/>
          <w:sz w:val="48"/>
          <w:szCs w:val="48"/>
          <w:lang w:eastAsia="en-IN"/>
        </w:rPr>
        <w:t>IXED ASSET MANAGEMENT</w:t>
      </w:r>
    </w:p>
    <w:p w14:paraId="4FC20066"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60963879"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7E01579D"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148B2430"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38F80C8C"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1F0618CC"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47F21DF4"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2E73FD4C"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7AB18C27" w14:textId="77777777" w:rsidR="005E183B" w:rsidRDefault="005E183B" w:rsidP="005E183B">
      <w:pPr>
        <w:spacing w:after="0" w:line="240" w:lineRule="auto"/>
        <w:rPr>
          <w:rFonts w:ascii="Calibri" w:eastAsia="Calibri" w:hAnsi="Calibri" w:cs="Arial"/>
          <w:i/>
          <w:iCs/>
          <w:color w:val="404040"/>
          <w:sz w:val="20"/>
          <w:szCs w:val="20"/>
          <w:lang w:eastAsia="en-IN"/>
        </w:rPr>
      </w:pPr>
      <w:r w:rsidRPr="0029152D">
        <w:rPr>
          <w:rFonts w:ascii="Calibri" w:eastAsia="Calibri" w:hAnsi="Calibri" w:cs="Arial"/>
          <w:i/>
          <w:iCs/>
          <w:color w:val="404040"/>
          <w:sz w:val="20"/>
          <w:szCs w:val="20"/>
          <w:lang w:eastAsia="en-IN"/>
        </w:rPr>
        <w:t xml:space="preserve">                                                                                                                                                      </w:t>
      </w:r>
    </w:p>
    <w:p w14:paraId="194B0355" w14:textId="77777777" w:rsidR="005E183B" w:rsidRDefault="005E183B" w:rsidP="005E183B">
      <w:pPr>
        <w:spacing w:after="0" w:line="240" w:lineRule="auto"/>
        <w:rPr>
          <w:rFonts w:ascii="Calibri" w:eastAsia="Calibri" w:hAnsi="Calibri" w:cs="Arial"/>
          <w:i/>
          <w:iCs/>
          <w:color w:val="404040"/>
          <w:sz w:val="20"/>
          <w:szCs w:val="20"/>
          <w:lang w:eastAsia="en-IN"/>
        </w:rPr>
      </w:pPr>
    </w:p>
    <w:p w14:paraId="36170895" w14:textId="77777777" w:rsidR="005E183B" w:rsidRDefault="005E183B" w:rsidP="005E183B">
      <w:pPr>
        <w:spacing w:after="0" w:line="240" w:lineRule="auto"/>
        <w:rPr>
          <w:rFonts w:ascii="Calibri" w:eastAsia="Calibri" w:hAnsi="Calibri" w:cs="Arial"/>
          <w:i/>
          <w:iCs/>
          <w:color w:val="404040"/>
          <w:sz w:val="20"/>
          <w:szCs w:val="20"/>
          <w:lang w:eastAsia="en-IN"/>
        </w:rPr>
      </w:pPr>
    </w:p>
    <w:p w14:paraId="1F45EC8C" w14:textId="77777777" w:rsidR="005E183B" w:rsidRDefault="005E183B" w:rsidP="005E183B">
      <w:pPr>
        <w:spacing w:after="0" w:line="240" w:lineRule="auto"/>
        <w:rPr>
          <w:rFonts w:ascii="Calibri" w:eastAsia="Calibri" w:hAnsi="Calibri" w:cs="Arial"/>
          <w:i/>
          <w:iCs/>
          <w:color w:val="404040"/>
          <w:sz w:val="20"/>
          <w:szCs w:val="20"/>
          <w:lang w:eastAsia="en-IN"/>
        </w:rPr>
      </w:pPr>
    </w:p>
    <w:p w14:paraId="37D630B5" w14:textId="77777777" w:rsidR="005E183B" w:rsidRDefault="005E183B" w:rsidP="005E183B">
      <w:pPr>
        <w:spacing w:after="0" w:line="240" w:lineRule="auto"/>
        <w:rPr>
          <w:rFonts w:ascii="Calibri" w:eastAsia="Calibri" w:hAnsi="Calibri" w:cs="Arial"/>
          <w:i/>
          <w:iCs/>
          <w:color w:val="404040"/>
          <w:sz w:val="20"/>
          <w:szCs w:val="20"/>
          <w:lang w:eastAsia="en-IN"/>
        </w:rPr>
      </w:pPr>
    </w:p>
    <w:p w14:paraId="3289DCC5" w14:textId="77777777" w:rsidR="005E183B" w:rsidRDefault="005E183B" w:rsidP="005E183B">
      <w:pPr>
        <w:spacing w:after="0" w:line="240" w:lineRule="auto"/>
        <w:rPr>
          <w:rFonts w:ascii="Calibri" w:eastAsia="Calibri" w:hAnsi="Calibri" w:cs="Arial"/>
          <w:i/>
          <w:iCs/>
          <w:color w:val="404040"/>
          <w:sz w:val="20"/>
          <w:szCs w:val="20"/>
          <w:lang w:eastAsia="en-IN"/>
        </w:rPr>
      </w:pPr>
    </w:p>
    <w:p w14:paraId="5D2DBE7D" w14:textId="77777777" w:rsidR="005E183B" w:rsidRDefault="005E183B" w:rsidP="005E183B">
      <w:pPr>
        <w:spacing w:after="0" w:line="240" w:lineRule="auto"/>
        <w:rPr>
          <w:rFonts w:ascii="Calibri" w:eastAsia="Calibri" w:hAnsi="Calibri" w:cs="Arial"/>
          <w:i/>
          <w:iCs/>
          <w:color w:val="404040"/>
          <w:sz w:val="20"/>
          <w:szCs w:val="20"/>
          <w:lang w:eastAsia="en-IN"/>
        </w:rPr>
      </w:pPr>
    </w:p>
    <w:p w14:paraId="59644F50" w14:textId="77777777" w:rsidR="005E183B" w:rsidRDefault="005E183B" w:rsidP="005E183B">
      <w:pPr>
        <w:spacing w:after="0" w:line="240" w:lineRule="auto"/>
        <w:rPr>
          <w:rFonts w:ascii="Calibri" w:eastAsia="Calibri" w:hAnsi="Calibri" w:cs="Arial"/>
          <w:i/>
          <w:iCs/>
          <w:color w:val="404040"/>
          <w:sz w:val="20"/>
          <w:szCs w:val="20"/>
          <w:lang w:eastAsia="en-IN"/>
        </w:rPr>
      </w:pPr>
    </w:p>
    <w:p w14:paraId="32C9166A" w14:textId="1D5F6307" w:rsidR="005E183B" w:rsidRPr="0029152D" w:rsidRDefault="005E183B" w:rsidP="005E183B">
      <w:pPr>
        <w:spacing w:after="0" w:line="240" w:lineRule="auto"/>
        <w:jc w:val="right"/>
        <w:rPr>
          <w:rFonts w:ascii="Calibri" w:eastAsia="Calibri" w:hAnsi="Calibri" w:cs="Arial"/>
          <w:i/>
          <w:iCs/>
          <w:color w:val="404040"/>
          <w:sz w:val="20"/>
          <w:szCs w:val="20"/>
          <w:lang w:eastAsia="en-IN"/>
        </w:rPr>
      </w:pPr>
      <w:proofErr w:type="spellStart"/>
      <w:r w:rsidRPr="0029152D">
        <w:rPr>
          <w:rFonts w:ascii="Calibri" w:eastAsia="Calibri" w:hAnsi="Calibri" w:cs="Arial"/>
          <w:i/>
          <w:iCs/>
          <w:color w:val="404040"/>
          <w:sz w:val="20"/>
          <w:szCs w:val="20"/>
          <w:lang w:eastAsia="en-IN"/>
        </w:rPr>
        <w:t>Paapri</w:t>
      </w:r>
      <w:proofErr w:type="spellEnd"/>
      <w:r w:rsidRPr="0029152D">
        <w:rPr>
          <w:rFonts w:ascii="Calibri" w:eastAsia="Calibri" w:hAnsi="Calibri" w:cs="Arial"/>
          <w:i/>
          <w:iCs/>
          <w:color w:val="404040"/>
          <w:sz w:val="20"/>
          <w:szCs w:val="20"/>
          <w:lang w:eastAsia="en-IN"/>
        </w:rPr>
        <w:t xml:space="preserve"> Cloud Technolog</w:t>
      </w:r>
      <w:r w:rsidR="00BC41F3">
        <w:rPr>
          <w:rFonts w:ascii="Calibri" w:eastAsia="Calibri" w:hAnsi="Calibri" w:cs="Arial"/>
          <w:i/>
          <w:iCs/>
          <w:color w:val="404040"/>
          <w:sz w:val="20"/>
          <w:szCs w:val="20"/>
          <w:lang w:eastAsia="en-IN"/>
        </w:rPr>
        <w:t>ies</w:t>
      </w:r>
      <w:r w:rsidRPr="0029152D">
        <w:rPr>
          <w:rFonts w:ascii="Calibri" w:eastAsia="Calibri" w:hAnsi="Calibri" w:cs="Arial"/>
          <w:b/>
          <w:sz w:val="40"/>
          <w:szCs w:val="20"/>
          <w:u w:val="single"/>
          <w:lang w:eastAsia="en-IN"/>
        </w:rPr>
        <w:t xml:space="preserve">                           </w:t>
      </w:r>
    </w:p>
    <w:p w14:paraId="5087E709" w14:textId="2321097C" w:rsidR="00C45A4E" w:rsidRPr="00440E6A" w:rsidRDefault="00C45A4E" w:rsidP="00C45A4E">
      <w:pPr>
        <w:pStyle w:val="NoSpacing"/>
        <w:rPr>
          <w:b/>
          <w:bCs/>
          <w:sz w:val="32"/>
          <w:szCs w:val="32"/>
          <w:u w:val="single"/>
        </w:rPr>
      </w:pPr>
      <w:r>
        <w:rPr>
          <w:rFonts w:ascii="Calibri" w:eastAsia="Calibri" w:hAnsi="Calibri" w:cs="Arial"/>
          <w:b/>
          <w:sz w:val="28"/>
          <w:szCs w:val="20"/>
          <w:u w:val="single"/>
          <w:lang w:eastAsia="en-IN"/>
        </w:rPr>
        <w:lastRenderedPageBreak/>
        <w:br/>
      </w:r>
      <w:r w:rsidRPr="00AA358F">
        <w:rPr>
          <w:b/>
          <w:bCs/>
          <w:sz w:val="32"/>
          <w:szCs w:val="32"/>
          <w:u w:val="single"/>
        </w:rPr>
        <w:t>Fixed Asset System Setup</w:t>
      </w:r>
      <w:r w:rsidR="00440E6A">
        <w:rPr>
          <w:b/>
          <w:bCs/>
          <w:sz w:val="32"/>
          <w:szCs w:val="32"/>
          <w:u w:val="single"/>
        </w:rPr>
        <w:br/>
      </w:r>
      <w:r>
        <w:t xml:space="preserve">Log in to NetSuite using the </w:t>
      </w:r>
      <w:r w:rsidRPr="00AA358F">
        <w:rPr>
          <w:b/>
          <w:bCs/>
        </w:rPr>
        <w:t>Administrator</w:t>
      </w:r>
      <w:r>
        <w:t xml:space="preserve"> role, and navigate to </w:t>
      </w:r>
      <w:r w:rsidRPr="00AA358F">
        <w:rPr>
          <w:b/>
          <w:bCs/>
        </w:rPr>
        <w:t>Fixed Assets-&gt; Setup-&gt; System Setup</w:t>
      </w:r>
      <w:r>
        <w:t>.</w:t>
      </w:r>
    </w:p>
    <w:p w14:paraId="08B714E5" w14:textId="06867157" w:rsidR="00C45A4E" w:rsidRDefault="00C45A4E" w:rsidP="00C45A4E">
      <w:pPr>
        <w:pStyle w:val="NoSpacing"/>
      </w:pPr>
      <w:r>
        <w:rPr>
          <w:noProof/>
        </w:rPr>
        <w:br/>
      </w:r>
      <w:r>
        <w:rPr>
          <w:noProof/>
        </w:rPr>
        <w:drawing>
          <wp:inline distT="0" distB="0" distL="0" distR="0" wp14:anchorId="6EB6C223" wp14:editId="15676F9A">
            <wp:extent cx="5731510" cy="6692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669290"/>
                    </a:xfrm>
                    <a:prstGeom prst="rect">
                      <a:avLst/>
                    </a:prstGeom>
                  </pic:spPr>
                </pic:pic>
              </a:graphicData>
            </a:graphic>
          </wp:inline>
        </w:drawing>
      </w:r>
    </w:p>
    <w:p w14:paraId="72A959BF" w14:textId="77777777" w:rsidR="00C45A4E" w:rsidRDefault="00C45A4E" w:rsidP="00C45A4E">
      <w:pPr>
        <w:pStyle w:val="NoSpacing"/>
      </w:pPr>
    </w:p>
    <w:p w14:paraId="65E4FC4E" w14:textId="0F87ABAD" w:rsidR="00C45A4E" w:rsidRDefault="00C45A4E" w:rsidP="00C45A4E">
      <w:pPr>
        <w:pStyle w:val="NoSpacing"/>
      </w:pPr>
      <w:r>
        <w:t xml:space="preserve">Under the </w:t>
      </w:r>
      <w:r w:rsidRPr="00AA358F">
        <w:rPr>
          <w:b/>
          <w:bCs/>
        </w:rPr>
        <w:t>Genera</w:t>
      </w:r>
      <w:r>
        <w:t xml:space="preserve">l subtab, check the </w:t>
      </w:r>
      <w:r w:rsidRPr="00AA358F">
        <w:rPr>
          <w:b/>
          <w:bCs/>
        </w:rPr>
        <w:t>Post to Next Open Period if AP is Locked</w:t>
      </w:r>
      <w:r w:rsidR="00BE6A86">
        <w:t xml:space="preserve">, </w:t>
      </w:r>
      <w:r w:rsidRPr="00AA358F">
        <w:rPr>
          <w:b/>
          <w:bCs/>
        </w:rPr>
        <w:t>Post to Next Open Period if AR is Locked</w:t>
      </w:r>
      <w:r>
        <w:t xml:space="preserve"> </w:t>
      </w:r>
      <w:r w:rsidR="00BE6A86">
        <w:t xml:space="preserve">and </w:t>
      </w:r>
      <w:r w:rsidR="00BE6A86" w:rsidRPr="00BE6A86">
        <w:rPr>
          <w:b/>
        </w:rPr>
        <w:t>Allow Future-Dated Depreciation</w:t>
      </w:r>
      <w:r w:rsidR="00BE6A86">
        <w:t xml:space="preserve"> </w:t>
      </w:r>
      <w:r>
        <w:t xml:space="preserve">checkboxes, select the </w:t>
      </w:r>
      <w:r w:rsidRPr="00AA358F">
        <w:rPr>
          <w:b/>
          <w:bCs/>
        </w:rPr>
        <w:t xml:space="preserve">Summaries Journals </w:t>
      </w:r>
      <w:proofErr w:type="gramStart"/>
      <w:r w:rsidRPr="00AA358F">
        <w:rPr>
          <w:b/>
          <w:bCs/>
        </w:rPr>
        <w:t>By</w:t>
      </w:r>
      <w:proofErr w:type="gramEnd"/>
      <w:r>
        <w:t>. Check all other fields if required.</w:t>
      </w:r>
    </w:p>
    <w:p w14:paraId="1CB0295C" w14:textId="77777777" w:rsidR="00C45A4E" w:rsidRDefault="00C45A4E" w:rsidP="00C45A4E">
      <w:pPr>
        <w:pStyle w:val="NoSpacing"/>
      </w:pPr>
    </w:p>
    <w:p w14:paraId="2D2F6CEA" w14:textId="77777777" w:rsidR="00C45A4E" w:rsidRDefault="00C45A4E" w:rsidP="00C45A4E">
      <w:pPr>
        <w:pStyle w:val="NoSpacing"/>
      </w:pPr>
      <w:r w:rsidRPr="00AA358F">
        <w:rPr>
          <w:b/>
          <w:bCs/>
        </w:rPr>
        <w:t>Post to Next Open Period if AP is Locked:</w:t>
      </w:r>
      <w:r>
        <w:t xml:space="preserve"> Check this box to allow posting to the next open period if AP is locked. Clear this box to allow posting to the current period even if AP is locked.</w:t>
      </w:r>
    </w:p>
    <w:p w14:paraId="0F721338" w14:textId="77777777" w:rsidR="00C45A4E" w:rsidRDefault="00C45A4E" w:rsidP="00C45A4E">
      <w:pPr>
        <w:pStyle w:val="NoSpacing"/>
      </w:pPr>
    </w:p>
    <w:p w14:paraId="26580664" w14:textId="77777777" w:rsidR="00C45A4E" w:rsidRDefault="00C45A4E" w:rsidP="00C45A4E">
      <w:pPr>
        <w:pStyle w:val="NoSpacing"/>
      </w:pPr>
      <w:r w:rsidRPr="00AA358F">
        <w:rPr>
          <w:b/>
          <w:bCs/>
        </w:rPr>
        <w:t>Post to Next Open Period if AR is Locked:</w:t>
      </w:r>
      <w:r>
        <w:t xml:space="preserve"> Check this box to allow posting to the next open period if AR is locked. Clear this box to allow posting to the current period even if AR is locked.</w:t>
      </w:r>
    </w:p>
    <w:p w14:paraId="19F9E2E7" w14:textId="087482B7" w:rsidR="00C45A4E" w:rsidRDefault="00BE6A86" w:rsidP="00C45A4E">
      <w:pPr>
        <w:pStyle w:val="NoSpacing"/>
      </w:pPr>
      <w:r>
        <w:br/>
      </w:r>
      <w:r w:rsidRPr="00BE6A86">
        <w:rPr>
          <w:b/>
        </w:rPr>
        <w:t>Allow Future-Dated Depreciation</w:t>
      </w:r>
      <w:r w:rsidRPr="00AA358F">
        <w:rPr>
          <w:b/>
          <w:bCs/>
        </w:rPr>
        <w:t>:</w:t>
      </w:r>
      <w:r>
        <w:t xml:space="preserve"> Check this box to </w:t>
      </w:r>
      <w:r w:rsidRPr="00BE6A86">
        <w:t>permit depreciation of assets up to a depreciation date beyond that of the current period</w:t>
      </w:r>
      <w:r>
        <w:t>.</w:t>
      </w:r>
      <w:r>
        <w:br/>
      </w:r>
    </w:p>
    <w:p w14:paraId="228270B7" w14:textId="2C47FC20" w:rsidR="00C45A4E" w:rsidRDefault="00C45A4E" w:rsidP="00C45A4E">
      <w:pPr>
        <w:pStyle w:val="NoSpacing"/>
      </w:pPr>
      <w:r w:rsidRPr="00AA358F">
        <w:rPr>
          <w:b/>
          <w:bCs/>
        </w:rPr>
        <w:t>Allow Asset Value Editing:</w:t>
      </w:r>
      <w:r>
        <w:t xml:space="preserve"> Check this box to give administrators full permission to edit values in asset records.</w:t>
      </w:r>
      <w:r w:rsidR="00BE6A86">
        <w:br/>
      </w:r>
      <w:r w:rsidR="00B67101">
        <w:br/>
      </w:r>
      <w:r w:rsidR="00B67101">
        <w:rPr>
          <w:noProof/>
        </w:rPr>
        <w:drawing>
          <wp:inline distT="0" distB="0" distL="0" distR="0" wp14:anchorId="60A01298" wp14:editId="5E8BD5B1">
            <wp:extent cx="5731510" cy="27666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66695"/>
                    </a:xfrm>
                    <a:prstGeom prst="rect">
                      <a:avLst/>
                    </a:prstGeom>
                  </pic:spPr>
                </pic:pic>
              </a:graphicData>
            </a:graphic>
          </wp:inline>
        </w:drawing>
      </w:r>
    </w:p>
    <w:p w14:paraId="2EF11721" w14:textId="503C7E16" w:rsidR="001E06F7" w:rsidRDefault="001E06F7" w:rsidP="005E183B">
      <w:pPr>
        <w:spacing w:after="0" w:line="240" w:lineRule="auto"/>
        <w:rPr>
          <w:rFonts w:ascii="Calibri" w:eastAsia="Calibri" w:hAnsi="Calibri" w:cs="Arial"/>
          <w:b/>
          <w:sz w:val="28"/>
          <w:szCs w:val="20"/>
          <w:u w:val="single"/>
          <w:lang w:eastAsia="en-IN"/>
        </w:rPr>
      </w:pPr>
    </w:p>
    <w:p w14:paraId="7282CA90" w14:textId="77777777" w:rsidR="004B3037" w:rsidRDefault="004B3037" w:rsidP="004B3037">
      <w:pPr>
        <w:ind w:left="19"/>
      </w:pPr>
      <w:r>
        <w:t xml:space="preserve">Under </w:t>
      </w:r>
      <w:r>
        <w:rPr>
          <w:b/>
        </w:rPr>
        <w:t>Reports</w:t>
      </w:r>
      <w:r>
        <w:t xml:space="preserve"> subtab, enter the </w:t>
      </w:r>
      <w:r>
        <w:rPr>
          <w:b/>
        </w:rPr>
        <w:t>Internal ID</w:t>
      </w:r>
      <w:r>
        <w:t xml:space="preserve"> of the folder in the file cabinet where Fixed Assets reports are saved. Check the </w:t>
      </w:r>
      <w:r>
        <w:rPr>
          <w:b/>
        </w:rPr>
        <w:t xml:space="preserve">Allow Administrators </w:t>
      </w:r>
      <w:proofErr w:type="gramStart"/>
      <w:r>
        <w:rPr>
          <w:b/>
        </w:rPr>
        <w:t>To</w:t>
      </w:r>
      <w:proofErr w:type="gramEnd"/>
      <w:r>
        <w:rPr>
          <w:b/>
        </w:rPr>
        <w:t xml:space="preserve"> View All Reports</w:t>
      </w:r>
      <w:r>
        <w:t xml:space="preserve"> checkbox to allow administrators to view reports generated by other users. Click on the </w:t>
      </w:r>
      <w:r>
        <w:rPr>
          <w:b/>
        </w:rPr>
        <w:t>Save</w:t>
      </w:r>
      <w:r>
        <w:t xml:space="preserve"> button. </w:t>
      </w:r>
    </w:p>
    <w:p w14:paraId="28F607B3" w14:textId="21C20DED" w:rsidR="00EB1E2D" w:rsidRDefault="004B3037" w:rsidP="00F00598">
      <w:pPr>
        <w:rPr>
          <w:rFonts w:ascii="Calibri" w:eastAsia="Calibri" w:hAnsi="Calibri" w:cs="Calibri"/>
          <w:b/>
          <w:bCs/>
          <w:color w:val="FF0000"/>
          <w:shd w:val="clear" w:color="auto" w:fill="FAF9F8"/>
        </w:rPr>
      </w:pPr>
      <w:r>
        <w:rPr>
          <w:noProof/>
          <w:lang w:val="en-US"/>
        </w:rPr>
        <w:lastRenderedPageBreak/>
        <w:drawing>
          <wp:inline distT="0" distB="0" distL="0" distR="0" wp14:anchorId="2C9D1165" wp14:editId="2C505755">
            <wp:extent cx="5731510" cy="101854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018540"/>
                    </a:xfrm>
                    <a:prstGeom prst="rect">
                      <a:avLst/>
                    </a:prstGeom>
                  </pic:spPr>
                </pic:pic>
              </a:graphicData>
            </a:graphic>
          </wp:inline>
        </w:drawing>
      </w:r>
    </w:p>
    <w:p w14:paraId="58CEA4F6" w14:textId="77777777" w:rsidR="00662044" w:rsidRPr="00A214AC" w:rsidRDefault="00662044" w:rsidP="00662044">
      <w:pPr>
        <w:spacing w:after="162"/>
        <w:ind w:right="16"/>
        <w:rPr>
          <w:rFonts w:cstheme="minorHAnsi"/>
          <w:b/>
          <w:bCs/>
        </w:rPr>
      </w:pPr>
      <w:r w:rsidRPr="00A214AC">
        <w:rPr>
          <w:rFonts w:cstheme="minorHAnsi"/>
          <w:b/>
          <w:bCs/>
        </w:rPr>
        <w:t>NOTE: The Precompute Depreciation Values button calculates the future depreciation for all the assets with active depreciation for the remaining asset lifetime until the asset reaches its Residual value.</w:t>
      </w:r>
    </w:p>
    <w:p w14:paraId="0A9B45AA" w14:textId="77777777" w:rsidR="00662044" w:rsidRPr="00A214AC" w:rsidRDefault="00662044" w:rsidP="00662044">
      <w:pPr>
        <w:spacing w:after="162"/>
        <w:ind w:right="16"/>
        <w:rPr>
          <w:rFonts w:cstheme="minorHAnsi"/>
          <w:b/>
          <w:bCs/>
        </w:rPr>
      </w:pPr>
      <w:r w:rsidRPr="00A214AC">
        <w:rPr>
          <w:rFonts w:cstheme="minorHAnsi"/>
          <w:b/>
          <w:bCs/>
        </w:rPr>
        <w:t xml:space="preserve">This button does not create </w:t>
      </w:r>
      <w:proofErr w:type="gramStart"/>
      <w:r w:rsidRPr="00A214AC">
        <w:rPr>
          <w:rFonts w:cstheme="minorHAnsi"/>
          <w:b/>
          <w:bCs/>
        </w:rPr>
        <w:t>journals,</w:t>
      </w:r>
      <w:proofErr w:type="gramEnd"/>
      <w:r w:rsidRPr="00A214AC">
        <w:rPr>
          <w:rFonts w:cstheme="minorHAnsi"/>
          <w:b/>
          <w:bCs/>
        </w:rPr>
        <w:t xml:space="preserve"> you can use this button to have an overview of the depreciation amount that is going to be depreciated from the asset over a period of time.</w:t>
      </w:r>
    </w:p>
    <w:p w14:paraId="01CC4B80" w14:textId="77777777" w:rsidR="00662044" w:rsidRPr="00A214AC" w:rsidRDefault="00662044" w:rsidP="00662044">
      <w:pPr>
        <w:spacing w:after="162"/>
        <w:ind w:right="16"/>
        <w:rPr>
          <w:rFonts w:cstheme="minorHAnsi"/>
          <w:b/>
          <w:bCs/>
          <w:color w:val="1A1816"/>
          <w:shd w:val="clear" w:color="auto" w:fill="FFFFFF"/>
        </w:rPr>
      </w:pPr>
      <w:r w:rsidRPr="00A214AC">
        <w:rPr>
          <w:rFonts w:cstheme="minorHAnsi"/>
          <w:b/>
          <w:bCs/>
          <w:color w:val="1A1816"/>
          <w:shd w:val="clear" w:color="auto" w:fill="FFFFFF"/>
        </w:rPr>
        <w:t>Also, If the system detects record changes that will require an asset reset, the </w:t>
      </w:r>
      <w:r w:rsidRPr="00A214AC">
        <w:rPr>
          <w:rStyle w:val="Strong"/>
          <w:rFonts w:cstheme="minorHAnsi"/>
          <w:color w:val="1A1816"/>
          <w:shd w:val="clear" w:color="auto" w:fill="FFFFFF"/>
        </w:rPr>
        <w:t>Reset Asset Values</w:t>
      </w:r>
      <w:r w:rsidRPr="00A214AC">
        <w:rPr>
          <w:rFonts w:cstheme="minorHAnsi"/>
          <w:b/>
          <w:bCs/>
          <w:color w:val="1A1816"/>
          <w:shd w:val="clear" w:color="auto" w:fill="FFFFFF"/>
        </w:rPr>
        <w:t> button will be visible on the System Setup page.</w:t>
      </w:r>
    </w:p>
    <w:p w14:paraId="15791E95" w14:textId="3036879D" w:rsidR="00662044" w:rsidRPr="00440E6A" w:rsidRDefault="00662044" w:rsidP="00440E6A">
      <w:pPr>
        <w:pStyle w:val="NoSpacing"/>
        <w:rPr>
          <w:b/>
          <w:bCs/>
          <w:sz w:val="32"/>
          <w:szCs w:val="32"/>
          <w:u w:val="single"/>
        </w:rPr>
      </w:pPr>
      <w:r w:rsidRPr="00A214AC">
        <w:rPr>
          <w:rFonts w:cstheme="minorHAnsi"/>
          <w:b/>
          <w:bCs/>
          <w:color w:val="1A1816"/>
          <w:shd w:val="clear" w:color="auto" w:fill="FFFFFF"/>
        </w:rPr>
        <w:t>The Fixed Assets Management system records the changes to asset fields that are used in the depreciation formula, or affect the DHR data and summarization. When the reset process is triggered, the system deletes the forecast amounts for all affected records</w:t>
      </w:r>
      <w:r w:rsidRPr="00A214AC">
        <w:rPr>
          <w:rFonts w:cstheme="minorHAnsi"/>
          <w:color w:val="1A1816"/>
          <w:shd w:val="clear" w:color="auto" w:fill="FFFFFF"/>
        </w:rPr>
        <w:t>.</w:t>
      </w:r>
      <w:r w:rsidR="00440E6A">
        <w:rPr>
          <w:rFonts w:cstheme="minorHAnsi"/>
          <w:color w:val="1A1816"/>
          <w:shd w:val="clear" w:color="auto" w:fill="FFFFFF"/>
        </w:rPr>
        <w:br/>
      </w:r>
      <w:r w:rsidR="00440E6A">
        <w:rPr>
          <w:rFonts w:cstheme="minorHAnsi"/>
          <w:color w:val="1A1816"/>
          <w:shd w:val="clear" w:color="auto" w:fill="FFFFFF"/>
        </w:rPr>
        <w:br/>
      </w:r>
      <w:r w:rsidR="00440E6A" w:rsidRPr="00AA358F">
        <w:rPr>
          <w:b/>
          <w:bCs/>
          <w:sz w:val="32"/>
          <w:szCs w:val="32"/>
          <w:u w:val="single"/>
        </w:rPr>
        <w:t>FAM Depreciation Method</w:t>
      </w:r>
      <w:r w:rsidR="00440E6A">
        <w:rPr>
          <w:b/>
          <w:sz w:val="32"/>
          <w:szCs w:val="32"/>
          <w:u w:val="single"/>
        </w:rPr>
        <w:br/>
      </w:r>
      <w:r w:rsidR="00440E6A">
        <w:t xml:space="preserve">Log in to NetSuite using the </w:t>
      </w:r>
      <w:r w:rsidR="00440E6A">
        <w:rPr>
          <w:b/>
          <w:bCs/>
        </w:rPr>
        <w:t>C</w:t>
      </w:r>
      <w:r w:rsidR="00440E6A" w:rsidRPr="00AA358F">
        <w:rPr>
          <w:b/>
          <w:bCs/>
        </w:rPr>
        <w:t xml:space="preserve">ontroller </w:t>
      </w:r>
      <w:r w:rsidR="00440E6A">
        <w:t xml:space="preserve">role, and navigate to </w:t>
      </w:r>
      <w:r w:rsidR="00440E6A" w:rsidRPr="00AA358F">
        <w:rPr>
          <w:b/>
          <w:bCs/>
        </w:rPr>
        <w:t>Fixed Assets</w:t>
      </w:r>
      <w:r w:rsidR="00440E6A">
        <w:rPr>
          <w:b/>
          <w:bCs/>
        </w:rPr>
        <w:t>-&gt;</w:t>
      </w:r>
      <w:r w:rsidR="00440E6A" w:rsidRPr="00AA358F">
        <w:rPr>
          <w:b/>
          <w:bCs/>
        </w:rPr>
        <w:t xml:space="preserve"> Setup</w:t>
      </w:r>
      <w:r w:rsidR="00440E6A">
        <w:rPr>
          <w:b/>
          <w:bCs/>
        </w:rPr>
        <w:t>-&gt;</w:t>
      </w:r>
      <w:r w:rsidR="00440E6A" w:rsidRPr="00AA358F">
        <w:rPr>
          <w:b/>
          <w:bCs/>
        </w:rPr>
        <w:t xml:space="preserve"> Depreciation Methods</w:t>
      </w:r>
      <w:r w:rsidR="00440E6A">
        <w:rPr>
          <w:b/>
          <w:bCs/>
        </w:rPr>
        <w:br/>
      </w:r>
      <w:r w:rsidR="00440E6A">
        <w:rPr>
          <w:noProof/>
        </w:rPr>
        <w:drawing>
          <wp:inline distT="0" distB="0" distL="0" distR="0" wp14:anchorId="36FD70BF" wp14:editId="16772FA3">
            <wp:extent cx="5731510" cy="101219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012190"/>
                    </a:xfrm>
                    <a:prstGeom prst="rect">
                      <a:avLst/>
                    </a:prstGeom>
                  </pic:spPr>
                </pic:pic>
              </a:graphicData>
            </a:graphic>
          </wp:inline>
        </w:drawing>
      </w:r>
    </w:p>
    <w:p w14:paraId="6A882928" w14:textId="12570C0C" w:rsidR="00C915DB" w:rsidRDefault="00C915DB" w:rsidP="00C915DB">
      <w:pPr>
        <w:pStyle w:val="NoSpacing"/>
      </w:pPr>
      <w:r>
        <w:rPr>
          <w:rFonts w:ascii="Calibri" w:eastAsia="Calibri" w:hAnsi="Calibri" w:cs="Calibri"/>
          <w:b/>
          <w:bCs/>
          <w:color w:val="FF0000"/>
          <w:shd w:val="clear" w:color="auto" w:fill="FAF9F8"/>
        </w:rPr>
        <w:br/>
      </w:r>
      <w:r>
        <w:t xml:space="preserve">By default, a few depreciation methods are present in the system, the user can select any of them as per their requirement, Or, if the user wants to create based on their depreciation calculation, click on the </w:t>
      </w:r>
      <w:r w:rsidRPr="00AA358F">
        <w:rPr>
          <w:b/>
          <w:bCs/>
        </w:rPr>
        <w:t>New FAM Depreciation Method</w:t>
      </w:r>
      <w:r>
        <w:t xml:space="preserve"> button.</w:t>
      </w:r>
    </w:p>
    <w:p w14:paraId="3075D564" w14:textId="77777777" w:rsidR="0018512B" w:rsidRDefault="0018512B" w:rsidP="00C915DB">
      <w:pPr>
        <w:pStyle w:val="NoSpacing"/>
      </w:pPr>
    </w:p>
    <w:p w14:paraId="28EE7CD6" w14:textId="5B45AA7F" w:rsidR="00662044" w:rsidRDefault="0018512B" w:rsidP="00F00598">
      <w:pPr>
        <w:rPr>
          <w:rFonts w:ascii="Calibri" w:eastAsia="Calibri" w:hAnsi="Calibri" w:cs="Calibri"/>
          <w:b/>
          <w:bCs/>
          <w:color w:val="FF0000"/>
          <w:shd w:val="clear" w:color="auto" w:fill="FAF9F8"/>
        </w:rPr>
      </w:pPr>
      <w:r>
        <w:rPr>
          <w:noProof/>
          <w:lang w:val="en-US"/>
        </w:rPr>
        <w:drawing>
          <wp:inline distT="0" distB="0" distL="0" distR="0" wp14:anchorId="1AAAB0A4" wp14:editId="5A0BF129">
            <wp:extent cx="5731510" cy="2771775"/>
            <wp:effectExtent l="0" t="0" r="254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71775"/>
                    </a:xfrm>
                    <a:prstGeom prst="rect">
                      <a:avLst/>
                    </a:prstGeom>
                  </pic:spPr>
                </pic:pic>
              </a:graphicData>
            </a:graphic>
          </wp:inline>
        </w:drawing>
      </w:r>
    </w:p>
    <w:p w14:paraId="42F4089F" w14:textId="2081C698" w:rsidR="00662044" w:rsidRDefault="00EE60C4" w:rsidP="00EE60C4">
      <w:pPr>
        <w:pStyle w:val="NoSpacing"/>
        <w:rPr>
          <w:shd w:val="clear" w:color="auto" w:fill="FAF9F8"/>
        </w:rPr>
      </w:pPr>
      <w:r w:rsidRPr="00EE60C4">
        <w:rPr>
          <w:shd w:val="clear" w:color="auto" w:fill="FAF9F8"/>
        </w:rPr>
        <w:lastRenderedPageBreak/>
        <w:t xml:space="preserve">This is the form to create a new depreciation method, put </w:t>
      </w:r>
      <w:r w:rsidRPr="00EE60C4">
        <w:rPr>
          <w:b/>
          <w:shd w:val="clear" w:color="auto" w:fill="FAF9F8"/>
        </w:rPr>
        <w:t>Depreciation Method Name, Depreciation Method, Depreciation Formula</w:t>
      </w:r>
      <w:r w:rsidRPr="00EE60C4">
        <w:rPr>
          <w:shd w:val="clear" w:color="auto" w:fill="FAF9F8"/>
        </w:rPr>
        <w:t xml:space="preserve"> to create your own depreciation method.</w:t>
      </w:r>
      <w:r>
        <w:rPr>
          <w:shd w:val="clear" w:color="auto" w:fill="FAF9F8"/>
        </w:rPr>
        <w:br/>
      </w:r>
    </w:p>
    <w:p w14:paraId="4DC9C3C7" w14:textId="6C9A5298" w:rsidR="00662044" w:rsidRDefault="00EE60C4" w:rsidP="00F00598">
      <w:pPr>
        <w:rPr>
          <w:rFonts w:ascii="Calibri" w:eastAsia="Calibri" w:hAnsi="Calibri" w:cs="Calibri"/>
          <w:b/>
          <w:bCs/>
          <w:color w:val="FF0000"/>
          <w:shd w:val="clear" w:color="auto" w:fill="FAF9F8"/>
        </w:rPr>
      </w:pPr>
      <w:r>
        <w:rPr>
          <w:noProof/>
          <w:lang w:val="en-US"/>
        </w:rPr>
        <w:drawing>
          <wp:inline distT="0" distB="0" distL="0" distR="0" wp14:anchorId="3CB51F35" wp14:editId="66055237">
            <wp:extent cx="5731510" cy="198945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989455"/>
                    </a:xfrm>
                    <a:prstGeom prst="rect">
                      <a:avLst/>
                    </a:prstGeom>
                  </pic:spPr>
                </pic:pic>
              </a:graphicData>
            </a:graphic>
          </wp:inline>
        </w:drawing>
      </w:r>
    </w:p>
    <w:p w14:paraId="775F6F8D" w14:textId="77777777" w:rsidR="006A2E86" w:rsidRDefault="006A2E86" w:rsidP="00F00598">
      <w:pPr>
        <w:rPr>
          <w:rFonts w:ascii="Calibri" w:eastAsia="Calibri" w:hAnsi="Calibri" w:cs="Calibri"/>
          <w:b/>
          <w:bCs/>
          <w:color w:val="FF0000"/>
          <w:shd w:val="clear" w:color="auto" w:fill="FAF9F8"/>
        </w:rPr>
      </w:pPr>
    </w:p>
    <w:p w14:paraId="501B0C7F" w14:textId="77777777" w:rsidR="006A2E86" w:rsidRDefault="006A2E86" w:rsidP="006A2E86">
      <w:pPr>
        <w:pStyle w:val="NoSpacing"/>
        <w:rPr>
          <w:b/>
          <w:bCs/>
          <w:sz w:val="32"/>
          <w:szCs w:val="32"/>
          <w:u w:val="single"/>
        </w:rPr>
      </w:pPr>
      <w:r w:rsidRPr="00EE4057">
        <w:rPr>
          <w:b/>
          <w:bCs/>
          <w:sz w:val="32"/>
          <w:szCs w:val="32"/>
          <w:u w:val="single"/>
        </w:rPr>
        <w:t>Creating Asset Type</w:t>
      </w:r>
    </w:p>
    <w:p w14:paraId="38BB5547" w14:textId="77649945" w:rsidR="006A2E86" w:rsidRDefault="006A2E86" w:rsidP="006A2E86">
      <w:pPr>
        <w:pStyle w:val="NoSpacing"/>
      </w:pPr>
      <w:r>
        <w:t xml:space="preserve">Log in to NetSuite using the </w:t>
      </w:r>
      <w:r w:rsidRPr="00EE4057">
        <w:rPr>
          <w:b/>
          <w:bCs/>
        </w:rPr>
        <w:t>Controller</w:t>
      </w:r>
      <w:r>
        <w:t xml:space="preserve"> role, and navigate to </w:t>
      </w:r>
      <w:r w:rsidRPr="00EE4057">
        <w:rPr>
          <w:b/>
          <w:bCs/>
        </w:rPr>
        <w:t>Fixed Assets-&gt; Setup-&gt; Asset Types-&gt; New</w:t>
      </w:r>
      <w:r>
        <w:t>.</w:t>
      </w:r>
      <w:r>
        <w:br/>
      </w:r>
      <w:r>
        <w:br/>
      </w:r>
      <w:r>
        <w:rPr>
          <w:noProof/>
        </w:rPr>
        <w:drawing>
          <wp:inline distT="0" distB="0" distL="0" distR="0" wp14:anchorId="6958D6B0" wp14:editId="1A76FBF7">
            <wp:extent cx="5731510" cy="90170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901700"/>
                    </a:xfrm>
                    <a:prstGeom prst="rect">
                      <a:avLst/>
                    </a:prstGeom>
                  </pic:spPr>
                </pic:pic>
              </a:graphicData>
            </a:graphic>
          </wp:inline>
        </w:drawing>
      </w:r>
    </w:p>
    <w:p w14:paraId="6A093B85" w14:textId="77777777" w:rsidR="00476D74" w:rsidRDefault="00476D74" w:rsidP="00476D74">
      <w:pPr>
        <w:pStyle w:val="NoSpacing"/>
      </w:pPr>
      <w:r>
        <w:rPr>
          <w:rFonts w:ascii="Calibri" w:eastAsia="Calibri" w:hAnsi="Calibri" w:cs="Calibri"/>
          <w:b/>
          <w:bCs/>
          <w:color w:val="FF0000"/>
          <w:shd w:val="clear" w:color="auto" w:fill="FAF9F8"/>
        </w:rPr>
        <w:br/>
      </w:r>
      <w:r>
        <w:t xml:space="preserve">Enter the </w:t>
      </w:r>
      <w:r w:rsidRPr="00862FB7">
        <w:rPr>
          <w:b/>
          <w:bCs/>
        </w:rPr>
        <w:t>Name</w:t>
      </w:r>
      <w:r>
        <w:t xml:space="preserve">, </w:t>
      </w:r>
      <w:r w:rsidRPr="00862FB7">
        <w:rPr>
          <w:b/>
          <w:bCs/>
        </w:rPr>
        <w:t>Residual Percentage</w:t>
      </w:r>
      <w:r>
        <w:rPr>
          <w:b/>
          <w:bCs/>
        </w:rPr>
        <w:t xml:space="preserve"> </w:t>
      </w:r>
      <w:r w:rsidRPr="00444886">
        <w:t>(Enter the percentage value of the original cost which the asset will be worth at the end of its lifetime)</w:t>
      </w:r>
      <w:r>
        <w:t>,</w:t>
      </w:r>
    </w:p>
    <w:p w14:paraId="7F3D5C2B" w14:textId="77777777" w:rsidR="00476D74" w:rsidRDefault="00476D74" w:rsidP="00476D74">
      <w:pPr>
        <w:pStyle w:val="NoSpacing"/>
      </w:pPr>
      <w:r w:rsidRPr="00862FB7">
        <w:rPr>
          <w:b/>
          <w:bCs/>
        </w:rPr>
        <w:t>Asset Lifetime</w:t>
      </w:r>
      <w:r>
        <w:rPr>
          <w:b/>
          <w:bCs/>
        </w:rPr>
        <w:t xml:space="preserve"> </w:t>
      </w:r>
      <w:r w:rsidRPr="00444886">
        <w:t>(</w:t>
      </w:r>
      <w:r w:rsidRPr="00203390">
        <w:t>The expected lifetime of the asset, in multiples of the depreciation period (e.g. if depreciating monthly, enter lifetime in months</w:t>
      </w:r>
      <w:r>
        <w:rPr>
          <w:rFonts w:ascii="Open Sans" w:hAnsi="Open Sans" w:cs="Open Sans"/>
          <w:color w:val="000000"/>
          <w:sz w:val="21"/>
          <w:szCs w:val="21"/>
          <w:shd w:val="clear" w:color="auto" w:fill="FFFFFF"/>
        </w:rPr>
        <w:t>)</w:t>
      </w:r>
      <w:r>
        <w:t xml:space="preserve">, and </w:t>
      </w:r>
    </w:p>
    <w:p w14:paraId="7005CB50" w14:textId="77777777" w:rsidR="00476D74" w:rsidRDefault="00476D74" w:rsidP="00476D74">
      <w:pPr>
        <w:pStyle w:val="NoSpacing"/>
        <w:rPr>
          <w:b/>
          <w:bCs/>
        </w:rPr>
      </w:pPr>
      <w:r>
        <w:t xml:space="preserve">select the </w:t>
      </w:r>
      <w:r w:rsidRPr="00862FB7">
        <w:rPr>
          <w:b/>
          <w:bCs/>
        </w:rPr>
        <w:t>Accounting Method</w:t>
      </w:r>
      <w:r>
        <w:rPr>
          <w:b/>
          <w:bCs/>
        </w:rPr>
        <w:t xml:space="preserve"> </w:t>
      </w:r>
      <w:r w:rsidRPr="00444886">
        <w:t>(Select the default depreciation method (formula) to use when creating assets of this type. This method will be used to calculate the values that will be entered into the accounting system)</w:t>
      </w:r>
      <w:r>
        <w:t xml:space="preserve">. </w:t>
      </w:r>
    </w:p>
    <w:p w14:paraId="2A250EAA" w14:textId="04E727DF" w:rsidR="00662044" w:rsidRDefault="002C7744" w:rsidP="00F00598">
      <w:pPr>
        <w:rPr>
          <w:rFonts w:ascii="Calibri" w:eastAsia="Calibri" w:hAnsi="Calibri" w:cs="Calibri"/>
          <w:b/>
          <w:bCs/>
          <w:color w:val="FF0000"/>
          <w:shd w:val="clear" w:color="auto" w:fill="FAF9F8"/>
        </w:rPr>
      </w:pPr>
      <w:r>
        <w:rPr>
          <w:rFonts w:ascii="Calibri" w:eastAsia="Calibri" w:hAnsi="Calibri" w:cs="Calibri"/>
          <w:b/>
          <w:bCs/>
          <w:color w:val="FF0000"/>
          <w:shd w:val="clear" w:color="auto" w:fill="FAF9F8"/>
        </w:rPr>
        <w:br/>
      </w:r>
      <w:r>
        <w:rPr>
          <w:noProof/>
          <w:lang w:val="en-US"/>
        </w:rPr>
        <w:drawing>
          <wp:inline distT="0" distB="0" distL="0" distR="0" wp14:anchorId="32F13B67" wp14:editId="13E74F40">
            <wp:extent cx="5731510" cy="2171065"/>
            <wp:effectExtent l="0" t="0" r="254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171065"/>
                    </a:xfrm>
                    <a:prstGeom prst="rect">
                      <a:avLst/>
                    </a:prstGeom>
                  </pic:spPr>
                </pic:pic>
              </a:graphicData>
            </a:graphic>
          </wp:inline>
        </w:drawing>
      </w:r>
    </w:p>
    <w:p w14:paraId="70151AFC" w14:textId="77777777" w:rsidR="00C723E8" w:rsidRDefault="00C723E8" w:rsidP="0091673F">
      <w:pPr>
        <w:pStyle w:val="NoSpacing"/>
      </w:pPr>
    </w:p>
    <w:p w14:paraId="7CBD8A9C" w14:textId="77777777" w:rsidR="00C723E8" w:rsidRDefault="00C723E8" w:rsidP="0091673F">
      <w:pPr>
        <w:pStyle w:val="NoSpacing"/>
      </w:pPr>
    </w:p>
    <w:p w14:paraId="384EA609" w14:textId="1DDE85BE" w:rsidR="0091673F" w:rsidRDefault="0091673F" w:rsidP="0091673F">
      <w:pPr>
        <w:pStyle w:val="NoSpacing"/>
        <w:rPr>
          <w:b/>
          <w:bCs/>
        </w:rPr>
      </w:pPr>
      <w:r>
        <w:lastRenderedPageBreak/>
        <w:t xml:space="preserve">Under the </w:t>
      </w:r>
      <w:r w:rsidRPr="00862FB7">
        <w:rPr>
          <w:b/>
          <w:bCs/>
        </w:rPr>
        <w:t>General</w:t>
      </w:r>
      <w:r>
        <w:t xml:space="preserve"> subtab, select the </w:t>
      </w:r>
      <w:r w:rsidRPr="00862FB7">
        <w:rPr>
          <w:b/>
          <w:bCs/>
        </w:rPr>
        <w:t>Depreciation Active</w:t>
      </w:r>
      <w:r>
        <w:rPr>
          <w:b/>
          <w:bCs/>
        </w:rPr>
        <w:t>:</w:t>
      </w:r>
    </w:p>
    <w:p w14:paraId="3C447B6A" w14:textId="77777777" w:rsidR="0091673F" w:rsidRPr="00444886" w:rsidRDefault="0091673F" w:rsidP="0091673F">
      <w:pPr>
        <w:pStyle w:val="NoSpacing"/>
      </w:pPr>
      <w:r w:rsidRPr="00444886">
        <w:rPr>
          <w:b/>
          <w:bCs/>
        </w:rPr>
        <w:t>Depreciation Active</w:t>
      </w:r>
      <w:r w:rsidRPr="00444886">
        <w:t> – Select from the following options:</w:t>
      </w:r>
    </w:p>
    <w:p w14:paraId="2A3F6AAD" w14:textId="77777777" w:rsidR="0091673F" w:rsidRPr="00444886" w:rsidRDefault="0091673F" w:rsidP="0091673F">
      <w:pPr>
        <w:pStyle w:val="NoSpacing"/>
        <w:numPr>
          <w:ilvl w:val="0"/>
          <w:numId w:val="1"/>
        </w:numPr>
      </w:pPr>
      <w:r w:rsidRPr="00444886">
        <w:rPr>
          <w:b/>
          <w:bCs/>
        </w:rPr>
        <w:t>True</w:t>
      </w:r>
      <w:r w:rsidRPr="00444886">
        <w:t> — Select True to make this asset type active and include it in depreciation processing.</w:t>
      </w:r>
    </w:p>
    <w:p w14:paraId="5DEC282B" w14:textId="77777777" w:rsidR="0091673F" w:rsidRPr="00444886" w:rsidRDefault="0091673F" w:rsidP="0091673F">
      <w:pPr>
        <w:pStyle w:val="NoSpacing"/>
        <w:numPr>
          <w:ilvl w:val="0"/>
          <w:numId w:val="1"/>
        </w:numPr>
      </w:pPr>
      <w:r w:rsidRPr="00444886">
        <w:rPr>
          <w:b/>
          <w:bCs/>
        </w:rPr>
        <w:t>False</w:t>
      </w:r>
      <w:r w:rsidRPr="00444886">
        <w:t> — Select False if you do not want to include this asset type in depreciation processing.</w:t>
      </w:r>
    </w:p>
    <w:p w14:paraId="47CDD1BD" w14:textId="77777777" w:rsidR="0091673F" w:rsidRDefault="0091673F" w:rsidP="0091673F">
      <w:pPr>
        <w:pStyle w:val="NoSpacing"/>
        <w:numPr>
          <w:ilvl w:val="0"/>
          <w:numId w:val="1"/>
        </w:numPr>
      </w:pPr>
      <w:r w:rsidRPr="00444886">
        <w:rPr>
          <w:b/>
          <w:bCs/>
        </w:rPr>
        <w:t>On Project Completion</w:t>
      </w:r>
      <w:r w:rsidRPr="00444886">
        <w:t> — For assets related to a project, this option sets the assets to start depreciation when the project is completed.</w:t>
      </w:r>
    </w:p>
    <w:p w14:paraId="3DF40A84" w14:textId="77777777" w:rsidR="0091673F" w:rsidRDefault="0091673F" w:rsidP="0091673F">
      <w:pPr>
        <w:pStyle w:val="NoSpacing"/>
        <w:ind w:left="720"/>
      </w:pPr>
    </w:p>
    <w:p w14:paraId="56442F09" w14:textId="77777777" w:rsidR="0091673F" w:rsidRDefault="0091673F" w:rsidP="0091673F">
      <w:pPr>
        <w:pStyle w:val="NoSpacing"/>
      </w:pPr>
      <w:r w:rsidRPr="00444886">
        <w:rPr>
          <w:b/>
          <w:bCs/>
        </w:rPr>
        <w:t>Include in Reports</w:t>
      </w:r>
      <w:r w:rsidRPr="00444886">
        <w:t> – Check this box to include the asset type in the Asset Summary Report. By default, all assets are included in the report.</w:t>
      </w:r>
    </w:p>
    <w:p w14:paraId="10CD583F" w14:textId="77777777" w:rsidR="0091673F" w:rsidRDefault="0091673F" w:rsidP="0091673F">
      <w:pPr>
        <w:pStyle w:val="NoSpacing"/>
      </w:pPr>
    </w:p>
    <w:p w14:paraId="30BF128C" w14:textId="77777777" w:rsidR="0091673F" w:rsidRPr="00444886" w:rsidRDefault="0091673F" w:rsidP="0091673F">
      <w:pPr>
        <w:pStyle w:val="NoSpacing"/>
      </w:pPr>
      <w:r w:rsidRPr="00444886">
        <w:rPr>
          <w:b/>
          <w:bCs/>
        </w:rPr>
        <w:t>Revision Rules</w:t>
      </w:r>
      <w:r w:rsidRPr="00444886">
        <w:t> – Controls how revisions (revaluation) affect the asset. Select from the following options:</w:t>
      </w:r>
    </w:p>
    <w:p w14:paraId="2D375E66" w14:textId="77777777" w:rsidR="0091673F" w:rsidRPr="00444886" w:rsidRDefault="0091673F" w:rsidP="0091673F">
      <w:pPr>
        <w:pStyle w:val="NoSpacing"/>
        <w:numPr>
          <w:ilvl w:val="0"/>
          <w:numId w:val="2"/>
        </w:numPr>
      </w:pPr>
      <w:r w:rsidRPr="00444886">
        <w:rPr>
          <w:b/>
          <w:bCs/>
        </w:rPr>
        <w:t>Current Period</w:t>
      </w:r>
      <w:r w:rsidRPr="00444886">
        <w:t> — The depreciation of the asset to date is recalculated using the revised values, and the difference between the calculated depreciation and the previously posted depreciation is entered in the current period.</w:t>
      </w:r>
    </w:p>
    <w:p w14:paraId="402D4B38" w14:textId="77777777" w:rsidR="0091673F" w:rsidRPr="00444886" w:rsidRDefault="0091673F" w:rsidP="0091673F">
      <w:pPr>
        <w:pStyle w:val="NoSpacing"/>
        <w:numPr>
          <w:ilvl w:val="0"/>
          <w:numId w:val="2"/>
        </w:numPr>
      </w:pPr>
      <w:r w:rsidRPr="00444886">
        <w:rPr>
          <w:b/>
          <w:bCs/>
        </w:rPr>
        <w:t>Remaining Life</w:t>
      </w:r>
      <w:r w:rsidRPr="00444886">
        <w:t> — The revision only applies to the asset from this point forward, so it only affects future depreciation calculations.</w:t>
      </w:r>
    </w:p>
    <w:p w14:paraId="24AB66DB" w14:textId="77777777" w:rsidR="0091673F" w:rsidRDefault="0091673F" w:rsidP="0091673F">
      <w:pPr>
        <w:shd w:val="clear" w:color="auto" w:fill="FFFFFF"/>
        <w:spacing w:line="240" w:lineRule="atLeast"/>
        <w:textAlignment w:val="baseline"/>
        <w:rPr>
          <w:rFonts w:ascii="Open Sans" w:eastAsia="Times New Roman" w:hAnsi="Open Sans" w:cs="Open Sans"/>
          <w:color w:val="202020"/>
          <w:sz w:val="20"/>
          <w:szCs w:val="20"/>
        </w:rPr>
      </w:pPr>
    </w:p>
    <w:p w14:paraId="5E95AC49" w14:textId="77777777" w:rsidR="0091673F" w:rsidRPr="00444886" w:rsidRDefault="0091673F" w:rsidP="0091673F">
      <w:pPr>
        <w:pStyle w:val="NoSpacing"/>
      </w:pPr>
      <w:r w:rsidRPr="00444886">
        <w:rPr>
          <w:b/>
          <w:bCs/>
        </w:rPr>
        <w:t>Depreciation Rules</w:t>
      </w:r>
      <w:r w:rsidRPr="00444886">
        <w:t> – Select from the following options:</w:t>
      </w:r>
    </w:p>
    <w:p w14:paraId="2EFF465C" w14:textId="77777777" w:rsidR="0091673F" w:rsidRPr="00444886" w:rsidRDefault="0091673F" w:rsidP="0091673F">
      <w:pPr>
        <w:pStyle w:val="NoSpacing"/>
        <w:numPr>
          <w:ilvl w:val="0"/>
          <w:numId w:val="3"/>
        </w:numPr>
      </w:pPr>
      <w:r w:rsidRPr="00444886">
        <w:rPr>
          <w:b/>
          <w:bCs/>
        </w:rPr>
        <w:t>Acquisition</w:t>
      </w:r>
      <w:r w:rsidRPr="00444886">
        <w:t> – Asset is depreciated in the same period when it is first made active.</w:t>
      </w:r>
    </w:p>
    <w:p w14:paraId="123B0919" w14:textId="77777777" w:rsidR="0091673F" w:rsidRPr="00444886" w:rsidRDefault="0091673F" w:rsidP="0091673F">
      <w:pPr>
        <w:pStyle w:val="NoSpacing"/>
        <w:numPr>
          <w:ilvl w:val="0"/>
          <w:numId w:val="3"/>
        </w:numPr>
      </w:pPr>
      <w:r w:rsidRPr="00444886">
        <w:rPr>
          <w:b/>
          <w:bCs/>
        </w:rPr>
        <w:t>Disposal</w:t>
      </w:r>
      <w:r w:rsidRPr="00444886">
        <w:t xml:space="preserve"> – </w:t>
      </w:r>
      <w:r>
        <w:t>The asset</w:t>
      </w:r>
      <w:r w:rsidRPr="00444886">
        <w:t xml:space="preserve"> is depreciated in the final period of its lifetime.</w:t>
      </w:r>
    </w:p>
    <w:p w14:paraId="08999822" w14:textId="6CC2840B" w:rsidR="00662044" w:rsidRDefault="0091673F" w:rsidP="00F00598">
      <w:pPr>
        <w:pStyle w:val="NoSpacing"/>
        <w:numPr>
          <w:ilvl w:val="0"/>
          <w:numId w:val="3"/>
        </w:numPr>
      </w:pPr>
      <w:r w:rsidRPr="00444886">
        <w:rPr>
          <w:b/>
          <w:bCs/>
        </w:rPr>
        <w:t>Pro-rata</w:t>
      </w:r>
      <w:r w:rsidRPr="00444886">
        <w:t xml:space="preserve"> – Asset will depreciate in proportion to a partial month in both the </w:t>
      </w:r>
      <w:r>
        <w:t>acquisition and disposal period</w:t>
      </w:r>
      <w:r w:rsidRPr="00444886">
        <w:t>, based on a standardized 30-day month.</w:t>
      </w:r>
    </w:p>
    <w:p w14:paraId="7D508B0F" w14:textId="77777777" w:rsidR="0074086B" w:rsidRDefault="0074086B" w:rsidP="0074086B">
      <w:pPr>
        <w:pStyle w:val="NoSpacing"/>
      </w:pPr>
    </w:p>
    <w:p w14:paraId="5741FD31" w14:textId="77777777" w:rsidR="0074086B" w:rsidRDefault="0074086B" w:rsidP="0074086B">
      <w:pPr>
        <w:pStyle w:val="NoSpacing"/>
      </w:pPr>
      <w:r w:rsidRPr="00375AAD">
        <w:rPr>
          <w:b/>
          <w:bCs/>
        </w:rPr>
        <w:t>Depreciation Period</w:t>
      </w:r>
      <w:r w:rsidRPr="00375AAD">
        <w:t> – Select whether the asset will be depreciated monthly or annually.</w:t>
      </w:r>
    </w:p>
    <w:p w14:paraId="199B23EF" w14:textId="77777777" w:rsidR="0074086B" w:rsidRPr="00375AAD" w:rsidRDefault="0074086B" w:rsidP="0074086B">
      <w:pPr>
        <w:pStyle w:val="NoSpacing"/>
      </w:pPr>
      <w:r w:rsidRPr="00375AAD">
        <w:rPr>
          <w:b/>
          <w:bCs/>
        </w:rPr>
        <w:t>Custodian</w:t>
      </w:r>
      <w:r w:rsidRPr="00375AAD">
        <w:t> – Select the default employee responsible for assets of this type.</w:t>
      </w:r>
    </w:p>
    <w:p w14:paraId="6FBE4736" w14:textId="77777777" w:rsidR="0074086B" w:rsidRPr="00375AAD" w:rsidRDefault="0074086B" w:rsidP="0074086B">
      <w:pPr>
        <w:pStyle w:val="NoSpacing"/>
      </w:pPr>
      <w:r w:rsidRPr="00375AAD">
        <w:rPr>
          <w:b/>
          <w:bCs/>
        </w:rPr>
        <w:t>Supplier</w:t>
      </w:r>
      <w:r w:rsidRPr="00375AAD">
        <w:t> – Enter the vendor that assets of this type are purchased from.</w:t>
      </w:r>
    </w:p>
    <w:p w14:paraId="71BED614" w14:textId="77777777" w:rsidR="0074086B" w:rsidRDefault="0074086B" w:rsidP="0074086B">
      <w:pPr>
        <w:pStyle w:val="NoSpacing"/>
      </w:pPr>
      <w:r w:rsidRPr="00375AAD">
        <w:rPr>
          <w:b/>
          <w:bCs/>
        </w:rPr>
        <w:t>Disposal Item</w:t>
      </w:r>
      <w:r w:rsidRPr="00375AAD">
        <w:t xml:space="preserve"> – Select a </w:t>
      </w:r>
      <w:r>
        <w:t>non-inventory</w:t>
      </w:r>
      <w:r w:rsidRPr="00375AAD">
        <w:t xml:space="preserve"> item (for sale), to be used on the generated sales invoice, when the asset is disposed of (sold).</w:t>
      </w:r>
    </w:p>
    <w:p w14:paraId="4127BA06" w14:textId="2D5999F0" w:rsidR="0074086B" w:rsidRDefault="0074086B" w:rsidP="0074086B">
      <w:pPr>
        <w:pStyle w:val="NoSpacing"/>
      </w:pPr>
      <w:r w:rsidRPr="00375AAD">
        <w:rPr>
          <w:b/>
          <w:bCs/>
        </w:rPr>
        <w:t>Financial Year Start</w:t>
      </w:r>
      <w:r>
        <w:t xml:space="preserve"> - Select the first month of the financial year.</w:t>
      </w:r>
    </w:p>
    <w:p w14:paraId="617361FB" w14:textId="6A0787B3" w:rsidR="00BE42B8" w:rsidRDefault="00BE42B8" w:rsidP="0074086B">
      <w:pPr>
        <w:pStyle w:val="NoSpacing"/>
      </w:pPr>
    </w:p>
    <w:p w14:paraId="3DEDBBFD" w14:textId="77777777" w:rsidR="00BE42B8" w:rsidRDefault="00BE42B8" w:rsidP="0074086B">
      <w:pPr>
        <w:pStyle w:val="NoSpacing"/>
      </w:pPr>
    </w:p>
    <w:p w14:paraId="753573A0" w14:textId="058ED30F" w:rsidR="00BE42B8" w:rsidRDefault="00BE42B8" w:rsidP="00BE42B8">
      <w:pPr>
        <w:pStyle w:val="NoSpacing"/>
      </w:pPr>
      <w:r>
        <w:t xml:space="preserve">Under the </w:t>
      </w:r>
      <w:r w:rsidRPr="00375AAD">
        <w:rPr>
          <w:b/>
          <w:bCs/>
        </w:rPr>
        <w:t>Accounts</w:t>
      </w:r>
      <w:r>
        <w:t xml:space="preserve"> subtab, </w:t>
      </w:r>
    </w:p>
    <w:p w14:paraId="1EA1AAC7" w14:textId="77777777" w:rsidR="00BE42B8" w:rsidRPr="00375AAD" w:rsidRDefault="00BE42B8" w:rsidP="00BE42B8">
      <w:pPr>
        <w:pStyle w:val="NoSpacing"/>
      </w:pPr>
      <w:r w:rsidRPr="00375AAD">
        <w:rPr>
          <w:b/>
          <w:bCs/>
        </w:rPr>
        <w:t>Asset Account</w:t>
      </w:r>
      <w:r w:rsidRPr="00375AAD">
        <w:t> – Select the main asset cost account (balance sheet). When proposing new assets, this is the account that will be searched for new transactions.</w:t>
      </w:r>
    </w:p>
    <w:p w14:paraId="3B214C44" w14:textId="77777777" w:rsidR="00BE42B8" w:rsidRPr="00375AAD" w:rsidRDefault="00BE42B8" w:rsidP="00BE42B8">
      <w:pPr>
        <w:pStyle w:val="NoSpacing"/>
      </w:pPr>
      <w:r w:rsidRPr="00375AAD">
        <w:rPr>
          <w:b/>
          <w:bCs/>
        </w:rPr>
        <w:t>Depreciation Account</w:t>
      </w:r>
      <w:r w:rsidRPr="00375AAD">
        <w:t> – Select the account that will be tracking the accumulated depreciation (balance sheet).</w:t>
      </w:r>
    </w:p>
    <w:p w14:paraId="07779A7C" w14:textId="77777777" w:rsidR="00BE42B8" w:rsidRPr="00375AAD" w:rsidRDefault="00BE42B8" w:rsidP="00BE42B8">
      <w:pPr>
        <w:pStyle w:val="NoSpacing"/>
      </w:pPr>
      <w:r w:rsidRPr="00375AAD">
        <w:rPr>
          <w:b/>
          <w:bCs/>
        </w:rPr>
        <w:t>Depreciation Charge Account</w:t>
      </w:r>
      <w:r w:rsidRPr="00375AAD">
        <w:t> – Select the expense account for the depreciation charges (period depreciation amount).</w:t>
      </w:r>
    </w:p>
    <w:p w14:paraId="126E28FE" w14:textId="77777777" w:rsidR="00BE42B8" w:rsidRDefault="00BE42B8" w:rsidP="00BE42B8">
      <w:pPr>
        <w:pStyle w:val="NoSpacing"/>
      </w:pPr>
      <w:r>
        <w:rPr>
          <w:b/>
          <w:bCs/>
        </w:rPr>
        <w:t>Write-Off</w:t>
      </w:r>
      <w:r w:rsidRPr="00375AAD">
        <w:rPr>
          <w:b/>
          <w:bCs/>
        </w:rPr>
        <w:t xml:space="preserve"> Account</w:t>
      </w:r>
      <w:r w:rsidRPr="00375AAD">
        <w:t> – Select the account for the asset write-off expense.</w:t>
      </w:r>
    </w:p>
    <w:p w14:paraId="2727569E" w14:textId="77777777" w:rsidR="00BE42B8" w:rsidRPr="00375AAD" w:rsidRDefault="00BE42B8" w:rsidP="00BE42B8">
      <w:pPr>
        <w:pStyle w:val="NoSpacing"/>
      </w:pPr>
      <w:r w:rsidRPr="00375AAD">
        <w:rPr>
          <w:b/>
          <w:bCs/>
        </w:rPr>
        <w:t>Write Down Account</w:t>
      </w:r>
      <w:r w:rsidRPr="00375AAD">
        <w:t> – Select the account for the asset write-down expense.</w:t>
      </w:r>
    </w:p>
    <w:p w14:paraId="2B32A3AC" w14:textId="4248AEB5" w:rsidR="00BE42B8" w:rsidRDefault="00BE42B8" w:rsidP="00BE42B8">
      <w:pPr>
        <w:pStyle w:val="NoSpacing"/>
      </w:pPr>
      <w:r w:rsidRPr="00375AAD">
        <w:rPr>
          <w:b/>
          <w:bCs/>
        </w:rPr>
        <w:lastRenderedPageBreak/>
        <w:t>Disposal Cost Account</w:t>
      </w:r>
      <w:r w:rsidRPr="00375AAD">
        <w:t> – Select the account for the asset disposal (sale) expenses.</w:t>
      </w:r>
      <w:r>
        <w:br/>
      </w:r>
      <w:r>
        <w:br/>
      </w:r>
      <w:r>
        <w:rPr>
          <w:noProof/>
        </w:rPr>
        <w:drawing>
          <wp:inline distT="0" distB="0" distL="0" distR="0" wp14:anchorId="7963258D" wp14:editId="29467638">
            <wp:extent cx="5731510" cy="1669415"/>
            <wp:effectExtent l="0" t="0" r="254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669415"/>
                    </a:xfrm>
                    <a:prstGeom prst="rect">
                      <a:avLst/>
                    </a:prstGeom>
                  </pic:spPr>
                </pic:pic>
              </a:graphicData>
            </a:graphic>
          </wp:inline>
        </w:drawing>
      </w:r>
    </w:p>
    <w:p w14:paraId="593D5A6B" w14:textId="77777777" w:rsidR="001152CB" w:rsidRDefault="001152CB" w:rsidP="001152CB">
      <w:pPr>
        <w:pStyle w:val="NoSpacing"/>
        <w:rPr>
          <w:b/>
          <w:bCs/>
          <w:sz w:val="32"/>
          <w:szCs w:val="32"/>
          <w:u w:val="single"/>
        </w:rPr>
      </w:pPr>
    </w:p>
    <w:p w14:paraId="78E3945B" w14:textId="195B28EA" w:rsidR="001152CB" w:rsidRPr="009D4124" w:rsidRDefault="001152CB" w:rsidP="001152CB">
      <w:pPr>
        <w:pStyle w:val="NoSpacing"/>
        <w:rPr>
          <w:b/>
          <w:bCs/>
          <w:sz w:val="32"/>
          <w:szCs w:val="32"/>
          <w:u w:val="single"/>
        </w:rPr>
      </w:pPr>
      <w:r w:rsidRPr="009D4124">
        <w:rPr>
          <w:b/>
          <w:bCs/>
          <w:sz w:val="32"/>
          <w:szCs w:val="32"/>
          <w:u w:val="single"/>
        </w:rPr>
        <w:t>Purchase Order</w:t>
      </w:r>
      <w:r>
        <w:rPr>
          <w:b/>
          <w:bCs/>
          <w:sz w:val="32"/>
          <w:szCs w:val="32"/>
          <w:u w:val="single"/>
        </w:rPr>
        <w:t>:</w:t>
      </w:r>
    </w:p>
    <w:p w14:paraId="4DBF54D4" w14:textId="77777777" w:rsidR="001152CB" w:rsidRDefault="001152CB" w:rsidP="001152CB">
      <w:pPr>
        <w:pStyle w:val="NoSpacing"/>
      </w:pPr>
    </w:p>
    <w:p w14:paraId="402626E7" w14:textId="48DA9668" w:rsidR="001152CB" w:rsidRDefault="001152CB" w:rsidP="001152CB">
      <w:pPr>
        <w:pStyle w:val="NoSpacing"/>
        <w:rPr>
          <w:b/>
          <w:bCs/>
        </w:rPr>
      </w:pPr>
      <w:r>
        <w:t xml:space="preserve">To create a Purchase Order, navigate to </w:t>
      </w:r>
      <w:r>
        <w:rPr>
          <w:b/>
          <w:bCs/>
        </w:rPr>
        <w:t>Transaction-&gt;</w:t>
      </w:r>
      <w:r w:rsidRPr="009D4124">
        <w:rPr>
          <w:b/>
          <w:bCs/>
        </w:rPr>
        <w:t xml:space="preserve"> </w:t>
      </w:r>
      <w:r>
        <w:rPr>
          <w:b/>
          <w:bCs/>
        </w:rPr>
        <w:t>Purchase-&gt;</w:t>
      </w:r>
      <w:r w:rsidRPr="009D4124">
        <w:rPr>
          <w:b/>
          <w:bCs/>
        </w:rPr>
        <w:t xml:space="preserve"> Enter Purchase Order</w:t>
      </w:r>
      <w:r>
        <w:rPr>
          <w:b/>
          <w:bCs/>
        </w:rPr>
        <w:t>s</w:t>
      </w:r>
      <w:r w:rsidRPr="009D4124">
        <w:rPr>
          <w:b/>
          <w:bCs/>
        </w:rPr>
        <w:t>.</w:t>
      </w:r>
    </w:p>
    <w:p w14:paraId="51F4840D" w14:textId="77777777" w:rsidR="00BE42B8" w:rsidRDefault="00BE42B8" w:rsidP="0074086B">
      <w:pPr>
        <w:pStyle w:val="NoSpacing"/>
      </w:pPr>
    </w:p>
    <w:p w14:paraId="4D9AD6A7" w14:textId="28902EF2" w:rsidR="001152CB" w:rsidRDefault="001152CB" w:rsidP="00F87512">
      <w:pPr>
        <w:pStyle w:val="NoSpacing"/>
        <w:rPr>
          <w:b/>
          <w:bCs/>
          <w:sz w:val="28"/>
          <w:szCs w:val="28"/>
          <w:u w:val="single"/>
        </w:rPr>
      </w:pPr>
      <w:r>
        <w:rPr>
          <w:noProof/>
        </w:rPr>
        <w:drawing>
          <wp:inline distT="0" distB="0" distL="0" distR="0" wp14:anchorId="03AB4A9E" wp14:editId="5CC21A4F">
            <wp:extent cx="5731510" cy="85725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857250"/>
                    </a:xfrm>
                    <a:prstGeom prst="rect">
                      <a:avLst/>
                    </a:prstGeom>
                  </pic:spPr>
                </pic:pic>
              </a:graphicData>
            </a:graphic>
          </wp:inline>
        </w:drawing>
      </w:r>
    </w:p>
    <w:p w14:paraId="3E65B508" w14:textId="77777777" w:rsidR="00EE1FCB" w:rsidRDefault="00EE1FCB" w:rsidP="00F87512">
      <w:pPr>
        <w:pStyle w:val="NoSpacing"/>
        <w:rPr>
          <w:b/>
          <w:bCs/>
          <w:sz w:val="28"/>
          <w:szCs w:val="28"/>
          <w:u w:val="single"/>
        </w:rPr>
      </w:pPr>
    </w:p>
    <w:p w14:paraId="04134CEC" w14:textId="48A42038" w:rsidR="00EE1FCB" w:rsidRDefault="00EE1FCB" w:rsidP="00EE1FCB">
      <w:pPr>
        <w:pStyle w:val="NoSpacing"/>
      </w:pPr>
      <w:r>
        <w:t xml:space="preserve">The purchase order form will open. Select the </w:t>
      </w:r>
      <w:r w:rsidRPr="009D4124">
        <w:rPr>
          <w:b/>
          <w:bCs/>
        </w:rPr>
        <w:t>Vendor</w:t>
      </w:r>
      <w:r>
        <w:t xml:space="preserve">, </w:t>
      </w:r>
      <w:r w:rsidRPr="009D4124">
        <w:rPr>
          <w:b/>
          <w:bCs/>
        </w:rPr>
        <w:t>Location</w:t>
      </w:r>
      <w:r w:rsidR="00C97E1E">
        <w:rPr>
          <w:b/>
          <w:bCs/>
        </w:rPr>
        <w:t xml:space="preserve">, Department, Items </w:t>
      </w:r>
      <w:r w:rsidR="00C97E1E">
        <w:rPr>
          <w:bCs/>
        </w:rPr>
        <w:t xml:space="preserve">and click on </w:t>
      </w:r>
      <w:r w:rsidR="00C97E1E" w:rsidRPr="00C97E1E">
        <w:rPr>
          <w:b/>
          <w:bCs/>
        </w:rPr>
        <w:t>Save</w:t>
      </w:r>
      <w:r w:rsidR="00C97E1E">
        <w:rPr>
          <w:b/>
          <w:bCs/>
        </w:rPr>
        <w:t>.</w:t>
      </w:r>
      <w:r w:rsidR="00C97E1E">
        <w:rPr>
          <w:b/>
          <w:bCs/>
        </w:rPr>
        <w:br/>
      </w:r>
    </w:p>
    <w:p w14:paraId="0F543C98" w14:textId="282A141D" w:rsidR="00FF1B00" w:rsidRDefault="00176CD5" w:rsidP="00FF1B00">
      <w:pPr>
        <w:pStyle w:val="NoSpacing"/>
      </w:pPr>
      <w:r>
        <w:rPr>
          <w:noProof/>
        </w:rPr>
        <w:drawing>
          <wp:inline distT="0" distB="0" distL="0" distR="0" wp14:anchorId="05755676" wp14:editId="52A1A320">
            <wp:extent cx="5731510" cy="2747645"/>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47645"/>
                    </a:xfrm>
                    <a:prstGeom prst="rect">
                      <a:avLst/>
                    </a:prstGeom>
                  </pic:spPr>
                </pic:pic>
              </a:graphicData>
            </a:graphic>
          </wp:inline>
        </w:drawing>
      </w:r>
      <w:r w:rsidR="00EE1FCB">
        <w:rPr>
          <w:b/>
          <w:bCs/>
          <w:sz w:val="28"/>
          <w:szCs w:val="28"/>
          <w:u w:val="single"/>
        </w:rPr>
        <w:br/>
      </w:r>
      <w:r w:rsidR="00FF1B00">
        <w:t>Once the Purchase Order is created, the Next Approver needs to Approve the PO for receiving the order.</w:t>
      </w:r>
      <w:r w:rsidR="0084286A">
        <w:br/>
      </w:r>
      <w:r w:rsidR="0084286A">
        <w:lastRenderedPageBreak/>
        <w:br/>
      </w:r>
      <w:r w:rsidR="00620304">
        <w:rPr>
          <w:noProof/>
        </w:rPr>
        <w:drawing>
          <wp:inline distT="0" distB="0" distL="0" distR="0" wp14:anchorId="71525554" wp14:editId="517DDB2E">
            <wp:extent cx="5731510" cy="2753995"/>
            <wp:effectExtent l="0" t="0" r="2540" b="825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753995"/>
                    </a:xfrm>
                    <a:prstGeom prst="rect">
                      <a:avLst/>
                    </a:prstGeom>
                  </pic:spPr>
                </pic:pic>
              </a:graphicData>
            </a:graphic>
          </wp:inline>
        </w:drawing>
      </w:r>
    </w:p>
    <w:p w14:paraId="11402D2B" w14:textId="5E237E2A" w:rsidR="001152CB" w:rsidRDefault="001152CB" w:rsidP="00F87512">
      <w:pPr>
        <w:pStyle w:val="NoSpacing"/>
        <w:rPr>
          <w:b/>
          <w:bCs/>
          <w:sz w:val="28"/>
          <w:szCs w:val="28"/>
          <w:u w:val="single"/>
        </w:rPr>
      </w:pPr>
    </w:p>
    <w:p w14:paraId="767E6FB9" w14:textId="77777777" w:rsidR="00AB6DAF" w:rsidRPr="0026510F" w:rsidRDefault="00AB6DAF" w:rsidP="00AB6DAF">
      <w:pPr>
        <w:pStyle w:val="NoSpacing"/>
        <w:rPr>
          <w:b/>
          <w:bCs/>
          <w:sz w:val="32"/>
          <w:szCs w:val="32"/>
          <w:u w:val="single"/>
        </w:rPr>
      </w:pPr>
      <w:r w:rsidRPr="0026510F">
        <w:rPr>
          <w:b/>
          <w:bCs/>
          <w:sz w:val="32"/>
          <w:szCs w:val="32"/>
          <w:u w:val="single"/>
        </w:rPr>
        <w:t>Receiving Purchase Order</w:t>
      </w:r>
    </w:p>
    <w:p w14:paraId="6B90FAF3" w14:textId="77777777" w:rsidR="00AB6DAF" w:rsidRDefault="00AB6DAF" w:rsidP="00AB6DAF">
      <w:pPr>
        <w:pStyle w:val="NoSpacing"/>
      </w:pPr>
    </w:p>
    <w:p w14:paraId="52272F9B" w14:textId="267C0888" w:rsidR="00AB6DAF" w:rsidRDefault="00AB6DAF" w:rsidP="00AB6DAF">
      <w:pPr>
        <w:pStyle w:val="NoSpacing"/>
      </w:pPr>
      <w:r>
        <w:t xml:space="preserve">Log in to NetSuite with the </w:t>
      </w:r>
      <w:r w:rsidRPr="0026510F">
        <w:rPr>
          <w:b/>
          <w:bCs/>
        </w:rPr>
        <w:t>Warehouse Manager</w:t>
      </w:r>
      <w:r>
        <w:t xml:space="preserve"> Role. From the Dashboard click on the </w:t>
      </w:r>
      <w:r w:rsidRPr="0026510F">
        <w:rPr>
          <w:b/>
          <w:bCs/>
        </w:rPr>
        <w:t xml:space="preserve">Orders to Receive </w:t>
      </w:r>
      <w:r>
        <w:t xml:space="preserve">hyperlink, under the </w:t>
      </w:r>
      <w:r w:rsidRPr="0026510F">
        <w:rPr>
          <w:b/>
          <w:bCs/>
        </w:rPr>
        <w:t>Reminders</w:t>
      </w:r>
      <w:r>
        <w:t xml:space="preserve"> section.</w:t>
      </w:r>
    </w:p>
    <w:p w14:paraId="12AC0330" w14:textId="7D905794" w:rsidR="00AB6DAF" w:rsidRDefault="00EE6C26" w:rsidP="00F87512">
      <w:pPr>
        <w:pStyle w:val="NoSpacing"/>
        <w:rPr>
          <w:b/>
          <w:bCs/>
          <w:sz w:val="28"/>
          <w:szCs w:val="28"/>
          <w:u w:val="single"/>
        </w:rPr>
      </w:pPr>
      <w:r>
        <w:rPr>
          <w:b/>
          <w:bCs/>
          <w:sz w:val="28"/>
          <w:szCs w:val="28"/>
          <w:u w:val="single"/>
        </w:rPr>
        <w:br/>
      </w:r>
      <w:r w:rsidR="00AC6932">
        <w:rPr>
          <w:noProof/>
        </w:rPr>
        <w:drawing>
          <wp:inline distT="0" distB="0" distL="0" distR="0" wp14:anchorId="257CCE71" wp14:editId="2EED931B">
            <wp:extent cx="5731510" cy="116205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162050"/>
                    </a:xfrm>
                    <a:prstGeom prst="rect">
                      <a:avLst/>
                    </a:prstGeom>
                  </pic:spPr>
                </pic:pic>
              </a:graphicData>
            </a:graphic>
          </wp:inline>
        </w:drawing>
      </w:r>
    </w:p>
    <w:p w14:paraId="130ED7F9" w14:textId="3D4879C6" w:rsidR="00AB6DAF" w:rsidRDefault="00AB6DAF" w:rsidP="00F87512">
      <w:pPr>
        <w:pStyle w:val="NoSpacing"/>
        <w:rPr>
          <w:b/>
          <w:bCs/>
          <w:sz w:val="28"/>
          <w:szCs w:val="28"/>
          <w:u w:val="single"/>
        </w:rPr>
      </w:pPr>
    </w:p>
    <w:p w14:paraId="1B2C1955" w14:textId="77777777" w:rsidR="00375F74" w:rsidRDefault="00375F74" w:rsidP="00375F74">
      <w:pPr>
        <w:spacing w:after="89"/>
        <w:ind w:left="19" w:right="342"/>
      </w:pPr>
      <w:r>
        <w:t xml:space="preserve">The list of purchase order will open which status is Pending Receipt. Click on the </w:t>
      </w:r>
      <w:r>
        <w:rPr>
          <w:b/>
        </w:rPr>
        <w:t xml:space="preserve">Receive </w:t>
      </w:r>
      <w:r>
        <w:t xml:space="preserve">hyperlink beside the previously created purchase order. </w:t>
      </w:r>
    </w:p>
    <w:p w14:paraId="20747E84" w14:textId="5B6F7B14" w:rsidR="00AB6DAF" w:rsidRDefault="00AF4327" w:rsidP="00F87512">
      <w:pPr>
        <w:pStyle w:val="NoSpacing"/>
        <w:rPr>
          <w:b/>
          <w:bCs/>
          <w:sz w:val="28"/>
          <w:szCs w:val="28"/>
          <w:u w:val="single"/>
        </w:rPr>
      </w:pPr>
      <w:r>
        <w:rPr>
          <w:noProof/>
        </w:rPr>
        <w:drawing>
          <wp:inline distT="0" distB="0" distL="0" distR="0" wp14:anchorId="5ED19943" wp14:editId="5DE7F13D">
            <wp:extent cx="5731510" cy="1364615"/>
            <wp:effectExtent l="0" t="0" r="2540" b="698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364615"/>
                    </a:xfrm>
                    <a:prstGeom prst="rect">
                      <a:avLst/>
                    </a:prstGeom>
                  </pic:spPr>
                </pic:pic>
              </a:graphicData>
            </a:graphic>
          </wp:inline>
        </w:drawing>
      </w:r>
    </w:p>
    <w:p w14:paraId="5916FEBC" w14:textId="631350A9" w:rsidR="00AB6DAF" w:rsidRDefault="00AB6DAF" w:rsidP="00F87512">
      <w:pPr>
        <w:pStyle w:val="NoSpacing"/>
        <w:rPr>
          <w:b/>
          <w:bCs/>
          <w:sz w:val="28"/>
          <w:szCs w:val="28"/>
          <w:u w:val="single"/>
        </w:rPr>
      </w:pPr>
    </w:p>
    <w:p w14:paraId="1D27383D" w14:textId="77777777" w:rsidR="0064312D" w:rsidRDefault="0064312D" w:rsidP="0064312D">
      <w:pPr>
        <w:ind w:left="19"/>
      </w:pPr>
      <w:r>
        <w:t xml:space="preserve">The Item Receipt form will open. Review the necessary details and click on </w:t>
      </w:r>
      <w:r>
        <w:rPr>
          <w:b/>
        </w:rPr>
        <w:t>Save</w:t>
      </w:r>
      <w:r>
        <w:t xml:space="preserve">. </w:t>
      </w:r>
    </w:p>
    <w:p w14:paraId="770A4F23" w14:textId="3A470AE2" w:rsidR="00AB6DAF" w:rsidRDefault="008943A1" w:rsidP="00F87512">
      <w:pPr>
        <w:pStyle w:val="NoSpacing"/>
        <w:rPr>
          <w:b/>
          <w:bCs/>
          <w:sz w:val="28"/>
          <w:szCs w:val="28"/>
          <w:u w:val="single"/>
        </w:rPr>
      </w:pPr>
      <w:r>
        <w:rPr>
          <w:noProof/>
        </w:rPr>
        <w:lastRenderedPageBreak/>
        <w:drawing>
          <wp:inline distT="0" distB="0" distL="0" distR="0" wp14:anchorId="527940C4" wp14:editId="641C0778">
            <wp:extent cx="5731510" cy="2762885"/>
            <wp:effectExtent l="0" t="0" r="254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762885"/>
                    </a:xfrm>
                    <a:prstGeom prst="rect">
                      <a:avLst/>
                    </a:prstGeom>
                  </pic:spPr>
                </pic:pic>
              </a:graphicData>
            </a:graphic>
          </wp:inline>
        </w:drawing>
      </w:r>
    </w:p>
    <w:p w14:paraId="23B2D15D" w14:textId="11AB8B16" w:rsidR="00AB6DAF" w:rsidRDefault="00AB6DAF" w:rsidP="00F87512">
      <w:pPr>
        <w:pStyle w:val="NoSpacing"/>
        <w:rPr>
          <w:b/>
          <w:bCs/>
          <w:sz w:val="28"/>
          <w:szCs w:val="28"/>
          <w:u w:val="single"/>
        </w:rPr>
      </w:pPr>
    </w:p>
    <w:p w14:paraId="7D03958B" w14:textId="22579710" w:rsidR="00AB6DAF" w:rsidRDefault="00597255" w:rsidP="00F87512">
      <w:pPr>
        <w:pStyle w:val="NoSpacing"/>
        <w:rPr>
          <w:b/>
          <w:bCs/>
          <w:sz w:val="28"/>
          <w:szCs w:val="28"/>
          <w:u w:val="single"/>
        </w:rPr>
      </w:pPr>
      <w:r>
        <w:rPr>
          <w:noProof/>
        </w:rPr>
        <w:drawing>
          <wp:inline distT="0" distB="0" distL="0" distR="0" wp14:anchorId="154AF903" wp14:editId="6AA4855B">
            <wp:extent cx="5731510" cy="3503295"/>
            <wp:effectExtent l="0" t="0" r="2540" b="190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503295"/>
                    </a:xfrm>
                    <a:prstGeom prst="rect">
                      <a:avLst/>
                    </a:prstGeom>
                  </pic:spPr>
                </pic:pic>
              </a:graphicData>
            </a:graphic>
          </wp:inline>
        </w:drawing>
      </w:r>
    </w:p>
    <w:p w14:paraId="56D8537B" w14:textId="77777777" w:rsidR="008B6336" w:rsidRDefault="008B6336" w:rsidP="006065C2">
      <w:pPr>
        <w:pStyle w:val="NoSpacing"/>
        <w:rPr>
          <w:b/>
          <w:bCs/>
          <w:sz w:val="32"/>
          <w:szCs w:val="32"/>
          <w:u w:val="single"/>
        </w:rPr>
      </w:pPr>
    </w:p>
    <w:p w14:paraId="2D59860A" w14:textId="225CA2A5" w:rsidR="006065C2" w:rsidRDefault="006065C2" w:rsidP="006065C2">
      <w:pPr>
        <w:pStyle w:val="NoSpacing"/>
        <w:rPr>
          <w:b/>
          <w:bCs/>
          <w:sz w:val="32"/>
          <w:szCs w:val="32"/>
          <w:u w:val="single"/>
        </w:rPr>
      </w:pPr>
      <w:r w:rsidRPr="0014220E">
        <w:rPr>
          <w:b/>
          <w:bCs/>
          <w:sz w:val="32"/>
          <w:szCs w:val="32"/>
          <w:u w:val="single"/>
        </w:rPr>
        <w:t>FAM Asset</w:t>
      </w:r>
    </w:p>
    <w:p w14:paraId="5E77F317" w14:textId="77777777" w:rsidR="006065C2" w:rsidRDefault="006065C2" w:rsidP="006065C2">
      <w:pPr>
        <w:pStyle w:val="NoSpacing"/>
      </w:pPr>
    </w:p>
    <w:p w14:paraId="3AB5A1CE" w14:textId="36035420" w:rsidR="006065C2" w:rsidRDefault="006065C2" w:rsidP="006065C2">
      <w:pPr>
        <w:pStyle w:val="NoSpacing"/>
      </w:pPr>
      <w:r>
        <w:t xml:space="preserve">There are </w:t>
      </w:r>
      <w:r w:rsidR="00B94DF6">
        <w:t>several</w:t>
      </w:r>
      <w:r>
        <w:t xml:space="preserve"> ways to create an FAM Asset.</w:t>
      </w:r>
    </w:p>
    <w:p w14:paraId="38BF1502" w14:textId="4BBED209" w:rsidR="00B94DF6" w:rsidRDefault="00B94DF6" w:rsidP="00B94DF6">
      <w:pPr>
        <w:pStyle w:val="NoSpacing"/>
      </w:pPr>
      <w:r w:rsidRPr="00B94DF6">
        <w:rPr>
          <w:b/>
        </w:rPr>
        <w:t>Manual Entry</w:t>
      </w:r>
      <w:r>
        <w:t xml:space="preserve">: This will </w:t>
      </w:r>
      <w:r>
        <w:t>directly create the asset in the system</w:t>
      </w:r>
      <w:r>
        <w:t>.</w:t>
      </w:r>
    </w:p>
    <w:p w14:paraId="4801B1D0" w14:textId="636C35F2" w:rsidR="006065C2" w:rsidRDefault="006065C2" w:rsidP="006065C2">
      <w:pPr>
        <w:pStyle w:val="NoSpacing"/>
      </w:pPr>
      <w:r w:rsidRPr="00DA407C">
        <w:rPr>
          <w:b/>
          <w:bCs/>
        </w:rPr>
        <w:t>Asset</w:t>
      </w:r>
      <w:r>
        <w:t xml:space="preserve"> </w:t>
      </w:r>
      <w:r w:rsidRPr="0014220E">
        <w:rPr>
          <w:b/>
          <w:bCs/>
        </w:rPr>
        <w:t>Creation:</w:t>
      </w:r>
      <w:r>
        <w:t xml:space="preserve"> This will directly create the asset in the system without any approval steps.</w:t>
      </w:r>
    </w:p>
    <w:p w14:paraId="1FEC0086" w14:textId="6516833F" w:rsidR="00A72108" w:rsidRDefault="00A72108" w:rsidP="00A72108">
      <w:pPr>
        <w:pStyle w:val="NoSpacing"/>
      </w:pPr>
      <w:r w:rsidRPr="0014220E">
        <w:rPr>
          <w:b/>
          <w:bCs/>
        </w:rPr>
        <w:t>Asset Proposal</w:t>
      </w:r>
      <w:r>
        <w:t>: This will propose the creation of assets in the system. It is step approval asset creation.</w:t>
      </w:r>
    </w:p>
    <w:p w14:paraId="175904A1" w14:textId="48597F16" w:rsidR="00B94DF6" w:rsidRPr="00783B45" w:rsidRDefault="00B94DF6" w:rsidP="00B94DF6">
      <w:pPr>
        <w:pStyle w:val="NoSpacing"/>
        <w:rPr>
          <w:b/>
          <w:bCs/>
          <w:sz w:val="28"/>
          <w:szCs w:val="28"/>
          <w:u w:val="single"/>
        </w:rPr>
      </w:pPr>
      <w:r>
        <w:br/>
      </w:r>
      <w:r w:rsidR="00073D76">
        <w:rPr>
          <w:b/>
          <w:bCs/>
          <w:sz w:val="28"/>
          <w:szCs w:val="28"/>
          <w:u w:val="single"/>
        </w:rPr>
        <w:t>Manual Entry</w:t>
      </w:r>
    </w:p>
    <w:p w14:paraId="46B8165B" w14:textId="1EC678E2" w:rsidR="00B94DF6" w:rsidRDefault="00B94DF6" w:rsidP="00B94DF6">
      <w:pPr>
        <w:pStyle w:val="NoSpacing"/>
      </w:pPr>
      <w:r>
        <w:t xml:space="preserve">To create an asset </w:t>
      </w:r>
      <w:r w:rsidR="007A1C96">
        <w:t xml:space="preserve">directly </w:t>
      </w:r>
      <w:bookmarkStart w:id="0" w:name="_GoBack"/>
      <w:bookmarkEnd w:id="0"/>
      <w:r>
        <w:t>into the system,</w:t>
      </w:r>
      <w:r w:rsidRPr="00B94DF6">
        <w:t xml:space="preserve"> </w:t>
      </w:r>
      <w:r>
        <w:t>f</w:t>
      </w:r>
      <w:r>
        <w:t xml:space="preserve">rom the </w:t>
      </w:r>
      <w:r w:rsidRPr="004F3218">
        <w:rPr>
          <w:b/>
          <w:bCs/>
        </w:rPr>
        <w:t>Controller</w:t>
      </w:r>
      <w:r>
        <w:t xml:space="preserve"> role, navigate to </w:t>
      </w:r>
      <w:r w:rsidRPr="007C24FE">
        <w:rPr>
          <w:b/>
          <w:bCs/>
        </w:rPr>
        <w:t>Fixed Assets</w:t>
      </w:r>
      <w:r>
        <w:t xml:space="preserve"> </w:t>
      </w:r>
      <w:r w:rsidRPr="00783B45">
        <w:t xml:space="preserve">→ </w:t>
      </w:r>
      <w:r w:rsidRPr="007C24FE">
        <w:rPr>
          <w:b/>
          <w:bCs/>
        </w:rPr>
        <w:t>Lists</w:t>
      </w:r>
      <w:r>
        <w:t xml:space="preserve"> </w:t>
      </w:r>
      <w:r w:rsidRPr="00783B45">
        <w:t xml:space="preserve">→ </w:t>
      </w:r>
      <w:r w:rsidRPr="007C24FE">
        <w:rPr>
          <w:b/>
          <w:bCs/>
        </w:rPr>
        <w:t>Asset</w:t>
      </w:r>
      <w:r w:rsidR="003E66BA" w:rsidRPr="00783B45">
        <w:t xml:space="preserve">→ </w:t>
      </w:r>
      <w:r w:rsidR="003E66BA">
        <w:rPr>
          <w:b/>
          <w:bCs/>
        </w:rPr>
        <w:t>New</w:t>
      </w:r>
      <w:r>
        <w:t xml:space="preserve"> </w:t>
      </w:r>
    </w:p>
    <w:p w14:paraId="2BB5FC1A" w14:textId="1AAA54EC" w:rsidR="00B94DF6" w:rsidRDefault="00B94DF6" w:rsidP="00A72108">
      <w:pPr>
        <w:pStyle w:val="NoSpacing"/>
      </w:pPr>
      <w:r>
        <w:rPr>
          <w:noProof/>
        </w:rPr>
        <w:lastRenderedPageBreak/>
        <w:drawing>
          <wp:inline distT="0" distB="0" distL="0" distR="0" wp14:anchorId="1388A433" wp14:editId="0649FB75">
            <wp:extent cx="5731510" cy="7943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794385"/>
                    </a:xfrm>
                    <a:prstGeom prst="rect">
                      <a:avLst/>
                    </a:prstGeom>
                  </pic:spPr>
                </pic:pic>
              </a:graphicData>
            </a:graphic>
          </wp:inline>
        </w:drawing>
      </w:r>
    </w:p>
    <w:p w14:paraId="305684DC" w14:textId="77777777" w:rsidR="00B94DF6" w:rsidRDefault="00B94DF6" w:rsidP="00A72108">
      <w:pPr>
        <w:pStyle w:val="NoSpacing"/>
      </w:pPr>
    </w:p>
    <w:p w14:paraId="495E6EA3" w14:textId="41DA8DE9" w:rsidR="00A72108" w:rsidRPr="004021CD" w:rsidRDefault="004021CD" w:rsidP="006065C2">
      <w:pPr>
        <w:pStyle w:val="NoSpacing"/>
        <w:rPr>
          <w:b/>
        </w:rPr>
      </w:pPr>
      <w:r>
        <w:t xml:space="preserve">Enter the value of </w:t>
      </w:r>
      <w:r w:rsidRPr="004021CD">
        <w:rPr>
          <w:b/>
        </w:rPr>
        <w:t>Name, Asset Type, Asset Original Cost, Residual Value, Depreciation Method, Asset Lifetime</w:t>
      </w:r>
      <w:r w:rsidR="00992037">
        <w:rPr>
          <w:b/>
        </w:rPr>
        <w:br/>
      </w:r>
      <w:r>
        <w:rPr>
          <w:b/>
        </w:rPr>
        <w:br/>
      </w:r>
      <w:r>
        <w:rPr>
          <w:noProof/>
        </w:rPr>
        <w:drawing>
          <wp:inline distT="0" distB="0" distL="0" distR="0" wp14:anchorId="21347354" wp14:editId="13526029">
            <wp:extent cx="5731510" cy="15621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562100"/>
                    </a:xfrm>
                    <a:prstGeom prst="rect">
                      <a:avLst/>
                    </a:prstGeom>
                  </pic:spPr>
                </pic:pic>
              </a:graphicData>
            </a:graphic>
          </wp:inline>
        </w:drawing>
      </w:r>
    </w:p>
    <w:p w14:paraId="15641A8D" w14:textId="6CD50AE5" w:rsidR="002D44AE" w:rsidRDefault="002D44AE" w:rsidP="00F87512">
      <w:pPr>
        <w:pStyle w:val="NoSpacing"/>
        <w:rPr>
          <w:b/>
        </w:rPr>
      </w:pPr>
      <w:r>
        <w:br/>
        <w:t xml:space="preserve">Under the </w:t>
      </w:r>
      <w:r w:rsidRPr="001D242A">
        <w:rPr>
          <w:b/>
        </w:rPr>
        <w:t>general tab</w:t>
      </w:r>
      <w:r>
        <w:t xml:space="preserve"> put </w:t>
      </w:r>
      <w:r w:rsidRPr="002D44AE">
        <w:rPr>
          <w:b/>
        </w:rPr>
        <w:t xml:space="preserve">Depreciation Start Date, End Date, Depreciation Rule, Financial Year Start </w:t>
      </w:r>
      <w:r>
        <w:t>and other related details.</w:t>
      </w:r>
    </w:p>
    <w:p w14:paraId="6EE02200" w14:textId="77777777" w:rsidR="002D44AE" w:rsidRDefault="002D44AE" w:rsidP="00F87512">
      <w:pPr>
        <w:pStyle w:val="NoSpacing"/>
        <w:rPr>
          <w:b/>
          <w:bCs/>
          <w:sz w:val="28"/>
          <w:szCs w:val="28"/>
          <w:u w:val="single"/>
        </w:rPr>
      </w:pPr>
    </w:p>
    <w:p w14:paraId="39C6DB8D" w14:textId="54DC1AF2" w:rsidR="00F87512" w:rsidRPr="00783B45" w:rsidRDefault="002D44AE" w:rsidP="00F87512">
      <w:pPr>
        <w:pStyle w:val="NoSpacing"/>
        <w:rPr>
          <w:b/>
          <w:bCs/>
          <w:sz w:val="28"/>
          <w:szCs w:val="28"/>
          <w:u w:val="single"/>
        </w:rPr>
      </w:pPr>
      <w:r>
        <w:rPr>
          <w:noProof/>
        </w:rPr>
        <w:drawing>
          <wp:inline distT="0" distB="0" distL="0" distR="0" wp14:anchorId="091522C6" wp14:editId="64DB0E7B">
            <wp:extent cx="5731510" cy="175006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750060"/>
                    </a:xfrm>
                    <a:prstGeom prst="rect">
                      <a:avLst/>
                    </a:prstGeom>
                  </pic:spPr>
                </pic:pic>
              </a:graphicData>
            </a:graphic>
          </wp:inline>
        </w:drawing>
      </w:r>
      <w:r>
        <w:rPr>
          <w:b/>
          <w:bCs/>
          <w:sz w:val="28"/>
          <w:szCs w:val="28"/>
          <w:u w:val="single"/>
        </w:rPr>
        <w:br/>
      </w:r>
      <w:r w:rsidR="009D61F5">
        <w:rPr>
          <w:b/>
          <w:bCs/>
          <w:sz w:val="28"/>
          <w:szCs w:val="28"/>
          <w:u w:val="single"/>
        </w:rPr>
        <w:br/>
      </w:r>
      <w:r w:rsidR="009D61F5">
        <w:t xml:space="preserve">Under the </w:t>
      </w:r>
      <w:r w:rsidR="009D61F5" w:rsidRPr="001D242A">
        <w:rPr>
          <w:b/>
        </w:rPr>
        <w:t>accounts tab</w:t>
      </w:r>
      <w:r w:rsidR="009D61F5">
        <w:t xml:space="preserve"> put the </w:t>
      </w:r>
      <w:r w:rsidR="001D242A">
        <w:t xml:space="preserve">relevant accounts and click on </w:t>
      </w:r>
      <w:r w:rsidR="001D242A" w:rsidRPr="001D242A">
        <w:rPr>
          <w:b/>
        </w:rPr>
        <w:t>Save</w:t>
      </w:r>
      <w:r w:rsidR="001D242A">
        <w:t>.</w:t>
      </w:r>
      <w:r w:rsidR="009D61F5">
        <w:br/>
      </w:r>
      <w:r w:rsidR="009D61F5">
        <w:rPr>
          <w:b/>
          <w:bCs/>
          <w:sz w:val="28"/>
          <w:szCs w:val="28"/>
          <w:u w:val="single"/>
        </w:rPr>
        <w:br/>
      </w:r>
      <w:r w:rsidR="009D61F5">
        <w:rPr>
          <w:noProof/>
        </w:rPr>
        <w:drawing>
          <wp:inline distT="0" distB="0" distL="0" distR="0" wp14:anchorId="0CCEF2FA" wp14:editId="2CE04C2F">
            <wp:extent cx="5731510" cy="54356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543560"/>
                    </a:xfrm>
                    <a:prstGeom prst="rect">
                      <a:avLst/>
                    </a:prstGeom>
                  </pic:spPr>
                </pic:pic>
              </a:graphicData>
            </a:graphic>
          </wp:inline>
        </w:drawing>
      </w:r>
      <w:r w:rsidR="009D61F5">
        <w:rPr>
          <w:b/>
          <w:bCs/>
          <w:sz w:val="28"/>
          <w:szCs w:val="28"/>
          <w:u w:val="single"/>
        </w:rPr>
        <w:br/>
      </w:r>
      <w:r>
        <w:rPr>
          <w:b/>
          <w:bCs/>
          <w:sz w:val="28"/>
          <w:szCs w:val="28"/>
          <w:u w:val="single"/>
        </w:rPr>
        <w:br/>
      </w:r>
      <w:r w:rsidR="00F87512" w:rsidRPr="00783B45">
        <w:rPr>
          <w:b/>
          <w:bCs/>
          <w:sz w:val="28"/>
          <w:szCs w:val="28"/>
          <w:u w:val="single"/>
        </w:rPr>
        <w:t xml:space="preserve">Asset </w:t>
      </w:r>
      <w:r w:rsidR="00F87512">
        <w:rPr>
          <w:b/>
          <w:bCs/>
          <w:sz w:val="28"/>
          <w:szCs w:val="28"/>
          <w:u w:val="single"/>
        </w:rPr>
        <w:t>Creation</w:t>
      </w:r>
    </w:p>
    <w:p w14:paraId="6034CFBA" w14:textId="77777777" w:rsidR="00F87512" w:rsidRPr="009F10EB" w:rsidRDefault="00F87512" w:rsidP="00F87512">
      <w:pPr>
        <w:pStyle w:val="NoSpacing"/>
      </w:pPr>
      <w:r>
        <w:t xml:space="preserve">The user </w:t>
      </w:r>
      <w:r w:rsidRPr="009F10EB">
        <w:t>can enter fixed assets into the system by importing previous fixed asset data, manually creating asset records, or generating asset records from transaction records. Generating asset records from transaction records is typically done for newly acquired assets.</w:t>
      </w:r>
    </w:p>
    <w:p w14:paraId="6511FD0B" w14:textId="26955AFE" w:rsidR="00F87512" w:rsidRDefault="00F87512" w:rsidP="00F87512">
      <w:pPr>
        <w:pStyle w:val="NoSpacing"/>
      </w:pPr>
      <w:r>
        <w:t xml:space="preserve">From the </w:t>
      </w:r>
      <w:r w:rsidRPr="004F3218">
        <w:rPr>
          <w:b/>
          <w:bCs/>
        </w:rPr>
        <w:t>Controller</w:t>
      </w:r>
      <w:r>
        <w:t xml:space="preserve"> role, navigate to </w:t>
      </w:r>
      <w:r w:rsidRPr="007C24FE">
        <w:rPr>
          <w:b/>
          <w:bCs/>
        </w:rPr>
        <w:t>Fixed Assets</w:t>
      </w:r>
      <w:r>
        <w:t xml:space="preserve"> </w:t>
      </w:r>
      <w:r w:rsidRPr="00783B45">
        <w:t xml:space="preserve">→ </w:t>
      </w:r>
      <w:r w:rsidRPr="007C24FE">
        <w:rPr>
          <w:b/>
          <w:bCs/>
        </w:rPr>
        <w:t>Lists</w:t>
      </w:r>
      <w:r>
        <w:t xml:space="preserve"> </w:t>
      </w:r>
      <w:r w:rsidRPr="00783B45">
        <w:t xml:space="preserve">→ </w:t>
      </w:r>
      <w:r w:rsidRPr="007C24FE">
        <w:rPr>
          <w:b/>
          <w:bCs/>
        </w:rPr>
        <w:t>Asset</w:t>
      </w:r>
      <w:r>
        <w:t xml:space="preserve"> </w:t>
      </w:r>
    </w:p>
    <w:p w14:paraId="6187E729" w14:textId="66BD7046" w:rsidR="0074086B" w:rsidRPr="0074086B" w:rsidRDefault="0074086B" w:rsidP="00F87512">
      <w:pPr>
        <w:pStyle w:val="NoSpacing"/>
      </w:pPr>
    </w:p>
    <w:p w14:paraId="7C372DD8" w14:textId="7CB3CB77" w:rsidR="00662044" w:rsidRDefault="005B1CAA" w:rsidP="00F00598">
      <w:pPr>
        <w:rPr>
          <w:rFonts w:ascii="Calibri" w:eastAsia="Calibri" w:hAnsi="Calibri" w:cs="Calibri"/>
          <w:b/>
          <w:bCs/>
          <w:color w:val="FF0000"/>
          <w:shd w:val="clear" w:color="auto" w:fill="FAF9F8"/>
        </w:rPr>
      </w:pPr>
      <w:r>
        <w:rPr>
          <w:noProof/>
          <w:lang w:val="en-US"/>
        </w:rPr>
        <w:lastRenderedPageBreak/>
        <w:drawing>
          <wp:inline distT="0" distB="0" distL="0" distR="0" wp14:anchorId="27F0BECD" wp14:editId="6BE74CAF">
            <wp:extent cx="5731510" cy="86614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866140"/>
                    </a:xfrm>
                    <a:prstGeom prst="rect">
                      <a:avLst/>
                    </a:prstGeom>
                  </pic:spPr>
                </pic:pic>
              </a:graphicData>
            </a:graphic>
          </wp:inline>
        </w:drawing>
      </w:r>
      <w:r w:rsidR="00113361">
        <w:rPr>
          <w:rFonts w:ascii="Calibri" w:eastAsia="Calibri" w:hAnsi="Calibri" w:cs="Calibri"/>
          <w:b/>
          <w:bCs/>
          <w:color w:val="FF0000"/>
          <w:shd w:val="clear" w:color="auto" w:fill="FAF9F8"/>
        </w:rPr>
        <w:br/>
      </w:r>
      <w:r w:rsidR="00113361">
        <w:rPr>
          <w:rFonts w:ascii="Calibri" w:eastAsia="Calibri" w:hAnsi="Calibri" w:cs="Calibri"/>
          <w:b/>
          <w:bCs/>
          <w:color w:val="FF0000"/>
          <w:shd w:val="clear" w:color="auto" w:fill="FAF9F8"/>
        </w:rPr>
        <w:br/>
      </w:r>
      <w:r w:rsidR="00113361">
        <w:t xml:space="preserve">The </w:t>
      </w:r>
      <w:r w:rsidR="00113361">
        <w:rPr>
          <w:b/>
        </w:rPr>
        <w:t>Asset Creation</w:t>
      </w:r>
      <w:r w:rsidR="00113361">
        <w:t xml:space="preserve"> form will open. Select the </w:t>
      </w:r>
      <w:r w:rsidR="00113361">
        <w:rPr>
          <w:b/>
        </w:rPr>
        <w:t>Start Date</w:t>
      </w:r>
      <w:r w:rsidR="00113361">
        <w:t xml:space="preserve">, </w:t>
      </w:r>
      <w:r w:rsidR="00113361">
        <w:rPr>
          <w:b/>
        </w:rPr>
        <w:t>End Date</w:t>
      </w:r>
      <w:r w:rsidR="00113361">
        <w:t xml:space="preserve">, </w:t>
      </w:r>
      <w:r w:rsidR="00113361">
        <w:rPr>
          <w:b/>
        </w:rPr>
        <w:t>Subsidiary</w:t>
      </w:r>
      <w:r w:rsidR="00113361">
        <w:t xml:space="preserve">. Under the </w:t>
      </w:r>
      <w:r w:rsidR="00113361">
        <w:rPr>
          <w:b/>
        </w:rPr>
        <w:t>Asset Types</w:t>
      </w:r>
      <w:r w:rsidR="00113361">
        <w:t xml:space="preserve"> subtab select the </w:t>
      </w:r>
      <w:r w:rsidR="00113361">
        <w:rPr>
          <w:b/>
        </w:rPr>
        <w:t xml:space="preserve">Asset Type, </w:t>
      </w:r>
      <w:r w:rsidR="00113361">
        <w:t xml:space="preserve">click on </w:t>
      </w:r>
      <w:r w:rsidR="00113361">
        <w:rPr>
          <w:b/>
        </w:rPr>
        <w:t>Add</w:t>
      </w:r>
      <w:r w:rsidR="00113361">
        <w:t xml:space="preserve">. After that click on the </w:t>
      </w:r>
      <w:r w:rsidR="00113361">
        <w:rPr>
          <w:b/>
        </w:rPr>
        <w:t>Create Assets</w:t>
      </w:r>
      <w:r w:rsidR="00113361">
        <w:t xml:space="preserve"> button</w:t>
      </w:r>
    </w:p>
    <w:p w14:paraId="754B875F" w14:textId="0D0ED46F" w:rsidR="0068618F" w:rsidRDefault="00804C77" w:rsidP="0068618F">
      <w:pPr>
        <w:ind w:left="19" w:right="771"/>
      </w:pPr>
      <w:r>
        <w:rPr>
          <w:noProof/>
          <w:lang w:val="en-US"/>
        </w:rPr>
        <w:drawing>
          <wp:inline distT="0" distB="0" distL="0" distR="0" wp14:anchorId="0CF85A2E" wp14:editId="1C7B4EE9">
            <wp:extent cx="5731510" cy="1828165"/>
            <wp:effectExtent l="0" t="0" r="2540" b="63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828165"/>
                    </a:xfrm>
                    <a:prstGeom prst="rect">
                      <a:avLst/>
                    </a:prstGeom>
                  </pic:spPr>
                </pic:pic>
              </a:graphicData>
            </a:graphic>
          </wp:inline>
        </w:drawing>
      </w:r>
      <w:r w:rsidR="004365BF">
        <w:rPr>
          <w:rFonts w:ascii="Calibri" w:eastAsia="Calibri" w:hAnsi="Calibri" w:cs="Calibri"/>
          <w:b/>
          <w:bCs/>
          <w:color w:val="FF0000"/>
          <w:shd w:val="clear" w:color="auto" w:fill="FAF9F8"/>
        </w:rPr>
        <w:br/>
      </w:r>
      <w:r w:rsidR="0068618F">
        <w:br/>
        <w:t xml:space="preserve">The </w:t>
      </w:r>
      <w:r w:rsidR="0068618F">
        <w:rPr>
          <w:b/>
        </w:rPr>
        <w:t>FAM Process Status</w:t>
      </w:r>
      <w:r w:rsidR="0068618F">
        <w:t xml:space="preserve"> page will open. Click on the </w:t>
      </w:r>
      <w:r w:rsidR="0068618F">
        <w:rPr>
          <w:b/>
        </w:rPr>
        <w:t>Refresh</w:t>
      </w:r>
      <w:r w:rsidR="0068618F">
        <w:t xml:space="preserve"> button to check the current status of the asset creation process. </w:t>
      </w:r>
    </w:p>
    <w:p w14:paraId="22F38B6C" w14:textId="4DEA722A" w:rsidR="00662044" w:rsidRDefault="004365BF" w:rsidP="00F00598">
      <w:pPr>
        <w:rPr>
          <w:rFonts w:ascii="Calibri" w:eastAsia="Calibri" w:hAnsi="Calibri" w:cs="Calibri"/>
          <w:b/>
          <w:bCs/>
          <w:color w:val="FF0000"/>
          <w:shd w:val="clear" w:color="auto" w:fill="FAF9F8"/>
        </w:rPr>
      </w:pPr>
      <w:r>
        <w:rPr>
          <w:rFonts w:ascii="Calibri" w:eastAsia="Calibri" w:hAnsi="Calibri" w:cs="Calibri"/>
          <w:b/>
          <w:bCs/>
          <w:color w:val="FF0000"/>
          <w:shd w:val="clear" w:color="auto" w:fill="FAF9F8"/>
        </w:rPr>
        <w:br/>
      </w:r>
      <w:r w:rsidR="00D10EE3">
        <w:rPr>
          <w:noProof/>
          <w:lang w:val="en-US"/>
        </w:rPr>
        <w:drawing>
          <wp:inline distT="0" distB="0" distL="0" distR="0" wp14:anchorId="362AA61A" wp14:editId="33287764">
            <wp:extent cx="5731510" cy="866140"/>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866140"/>
                    </a:xfrm>
                    <a:prstGeom prst="rect">
                      <a:avLst/>
                    </a:prstGeom>
                  </pic:spPr>
                </pic:pic>
              </a:graphicData>
            </a:graphic>
          </wp:inline>
        </w:drawing>
      </w:r>
      <w:r w:rsidR="006B6240">
        <w:rPr>
          <w:b/>
          <w:bCs/>
        </w:rPr>
        <w:br/>
      </w:r>
      <w:r w:rsidRPr="00A214AC">
        <w:rPr>
          <w:b/>
          <w:bCs/>
        </w:rPr>
        <w:t>Notes: Assets can also be imported via CSV.</w:t>
      </w:r>
    </w:p>
    <w:p w14:paraId="73D4A5B6" w14:textId="1C31F02C" w:rsidR="003F0E03" w:rsidRDefault="003B3F40" w:rsidP="003F0E03">
      <w:pPr>
        <w:pStyle w:val="NoSpacing"/>
        <w:rPr>
          <w:b/>
          <w:bCs/>
          <w:sz w:val="28"/>
          <w:szCs w:val="28"/>
          <w:u w:val="single"/>
        </w:rPr>
      </w:pPr>
      <w:r>
        <w:rPr>
          <w:b/>
          <w:bCs/>
          <w:sz w:val="28"/>
          <w:szCs w:val="28"/>
          <w:u w:val="single"/>
        </w:rPr>
        <w:br/>
      </w:r>
      <w:r w:rsidR="003F0E03" w:rsidRPr="0014220E">
        <w:rPr>
          <w:b/>
          <w:bCs/>
          <w:sz w:val="28"/>
          <w:szCs w:val="28"/>
          <w:u w:val="single"/>
        </w:rPr>
        <w:t>Asset Proposal</w:t>
      </w:r>
    </w:p>
    <w:p w14:paraId="3FE62470" w14:textId="309D13C2" w:rsidR="003F0E03" w:rsidRDefault="003F0E03" w:rsidP="003F0E03">
      <w:pPr>
        <w:pStyle w:val="NoSpacing"/>
        <w:rPr>
          <w:b/>
          <w:bCs/>
        </w:rPr>
      </w:pPr>
      <w:r>
        <w:t xml:space="preserve">To create an Asset Proposal, log in to NetSuite with the </w:t>
      </w:r>
      <w:r w:rsidRPr="0014220E">
        <w:rPr>
          <w:b/>
          <w:bCs/>
        </w:rPr>
        <w:t>Controller</w:t>
      </w:r>
      <w:r>
        <w:t xml:space="preserve"> role and navigate to </w:t>
      </w:r>
      <w:r w:rsidRPr="0014220E">
        <w:rPr>
          <w:b/>
          <w:bCs/>
        </w:rPr>
        <w:t>Fixed Assets</w:t>
      </w:r>
      <w:r>
        <w:rPr>
          <w:b/>
          <w:bCs/>
        </w:rPr>
        <w:t>-&gt;</w:t>
      </w:r>
      <w:r w:rsidRPr="0014220E">
        <w:rPr>
          <w:b/>
          <w:bCs/>
        </w:rPr>
        <w:t xml:space="preserve"> Transactions</w:t>
      </w:r>
      <w:r>
        <w:rPr>
          <w:b/>
          <w:bCs/>
        </w:rPr>
        <w:t xml:space="preserve">-&gt; </w:t>
      </w:r>
      <w:r w:rsidRPr="0014220E">
        <w:rPr>
          <w:b/>
          <w:bCs/>
        </w:rPr>
        <w:t>Asset Proposal.</w:t>
      </w:r>
    </w:p>
    <w:p w14:paraId="150BC156" w14:textId="77777777" w:rsidR="00E71384" w:rsidRDefault="00E71384" w:rsidP="003F0E03">
      <w:pPr>
        <w:pStyle w:val="NoSpacing"/>
        <w:rPr>
          <w:b/>
          <w:bCs/>
        </w:rPr>
      </w:pPr>
    </w:p>
    <w:p w14:paraId="5C3671C7" w14:textId="0BE2FE18" w:rsidR="00662044" w:rsidRDefault="009173DC" w:rsidP="00F00598">
      <w:pPr>
        <w:rPr>
          <w:rFonts w:ascii="Calibri" w:eastAsia="Calibri" w:hAnsi="Calibri" w:cs="Calibri"/>
          <w:b/>
          <w:bCs/>
          <w:color w:val="FF0000"/>
          <w:shd w:val="clear" w:color="auto" w:fill="FAF9F8"/>
        </w:rPr>
      </w:pPr>
      <w:r>
        <w:rPr>
          <w:noProof/>
          <w:lang w:val="en-US"/>
        </w:rPr>
        <w:drawing>
          <wp:inline distT="0" distB="0" distL="0" distR="0" wp14:anchorId="1E3AA3CE" wp14:editId="03DD7B3C">
            <wp:extent cx="5731510" cy="101536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015365"/>
                    </a:xfrm>
                    <a:prstGeom prst="rect">
                      <a:avLst/>
                    </a:prstGeom>
                  </pic:spPr>
                </pic:pic>
              </a:graphicData>
            </a:graphic>
          </wp:inline>
        </w:drawing>
      </w:r>
    </w:p>
    <w:p w14:paraId="690BAE9E" w14:textId="33490A40" w:rsidR="00161DC7" w:rsidRDefault="00161DC7" w:rsidP="00161DC7">
      <w:pPr>
        <w:pStyle w:val="NoSpacing"/>
      </w:pPr>
      <w:r>
        <w:t xml:space="preserve">Select the </w:t>
      </w:r>
      <w:r w:rsidRPr="0014220E">
        <w:rPr>
          <w:b/>
          <w:bCs/>
        </w:rPr>
        <w:t>Start Date</w:t>
      </w:r>
      <w:r>
        <w:t xml:space="preserve">, </w:t>
      </w:r>
      <w:r w:rsidRPr="0014220E">
        <w:rPr>
          <w:b/>
          <w:bCs/>
        </w:rPr>
        <w:t>End Date</w:t>
      </w:r>
      <w:r>
        <w:t xml:space="preserve">, </w:t>
      </w:r>
      <w:r w:rsidRPr="0014220E">
        <w:rPr>
          <w:b/>
          <w:bCs/>
        </w:rPr>
        <w:t>Subsidiary</w:t>
      </w:r>
      <w:r>
        <w:t xml:space="preserve">, and </w:t>
      </w:r>
      <w:r w:rsidRPr="0014220E">
        <w:rPr>
          <w:b/>
          <w:bCs/>
        </w:rPr>
        <w:t>Asset Type</w:t>
      </w:r>
      <w:r>
        <w:t xml:space="preserve">. Click on the </w:t>
      </w:r>
      <w:r w:rsidRPr="0014220E">
        <w:rPr>
          <w:b/>
          <w:bCs/>
        </w:rPr>
        <w:t xml:space="preserve">Propose New Asset </w:t>
      </w:r>
      <w:r>
        <w:t xml:space="preserve">button. Under the </w:t>
      </w:r>
      <w:r w:rsidRPr="0014220E">
        <w:rPr>
          <w:b/>
          <w:bCs/>
        </w:rPr>
        <w:t>Asset Type</w:t>
      </w:r>
      <w:r>
        <w:t xml:space="preserve"> subtab, select the </w:t>
      </w:r>
      <w:r w:rsidRPr="0014220E">
        <w:rPr>
          <w:b/>
          <w:bCs/>
        </w:rPr>
        <w:t>Asset Type</w:t>
      </w:r>
      <w:r>
        <w:t xml:space="preserve">, and click on </w:t>
      </w:r>
      <w:r w:rsidRPr="0014220E">
        <w:rPr>
          <w:b/>
          <w:bCs/>
        </w:rPr>
        <w:t>Add</w:t>
      </w:r>
      <w:r>
        <w:t xml:space="preserve">. Then click on </w:t>
      </w:r>
      <w:r w:rsidRPr="0014220E">
        <w:rPr>
          <w:b/>
          <w:bCs/>
        </w:rPr>
        <w:t>Propose New Assets</w:t>
      </w:r>
      <w:r>
        <w:t>.</w:t>
      </w:r>
      <w:r w:rsidR="00F95033">
        <w:br/>
      </w:r>
    </w:p>
    <w:p w14:paraId="4CA9A792" w14:textId="6D81A1D2" w:rsidR="006B3680" w:rsidRDefault="001B7686" w:rsidP="006B3680">
      <w:pPr>
        <w:pStyle w:val="NoSpacing"/>
      </w:pPr>
      <w:r>
        <w:rPr>
          <w:noProof/>
        </w:rPr>
        <w:lastRenderedPageBreak/>
        <w:drawing>
          <wp:inline distT="0" distB="0" distL="0" distR="0" wp14:anchorId="2129D5E0" wp14:editId="6A44B70D">
            <wp:extent cx="5731510" cy="1893570"/>
            <wp:effectExtent l="0" t="0" r="254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893570"/>
                    </a:xfrm>
                    <a:prstGeom prst="rect">
                      <a:avLst/>
                    </a:prstGeom>
                  </pic:spPr>
                </pic:pic>
              </a:graphicData>
            </a:graphic>
          </wp:inline>
        </w:drawing>
      </w:r>
      <w:r w:rsidR="006B3680" w:rsidRPr="006B3680">
        <w:t xml:space="preserve"> </w:t>
      </w:r>
    </w:p>
    <w:p w14:paraId="0B57662E" w14:textId="259F85B5" w:rsidR="006B3680" w:rsidRDefault="006B3680" w:rsidP="006B3680">
      <w:pPr>
        <w:pStyle w:val="NoSpacing"/>
      </w:pPr>
      <w:r>
        <w:br/>
        <w:t xml:space="preserve">After that, the FAM Process Status page will open. Click on the </w:t>
      </w:r>
      <w:r w:rsidRPr="002831D7">
        <w:rPr>
          <w:b/>
          <w:bCs/>
        </w:rPr>
        <w:t>Refresh</w:t>
      </w:r>
      <w:r>
        <w:t xml:space="preserve"> button to see the Status of the proposed asset from Queued to Completed.</w:t>
      </w:r>
    </w:p>
    <w:p w14:paraId="730C555B" w14:textId="55CE644E" w:rsidR="00EB1E2D" w:rsidRDefault="00EB1E2D" w:rsidP="00F00598">
      <w:pPr>
        <w:rPr>
          <w:rFonts w:ascii="Calibri" w:eastAsia="Calibri" w:hAnsi="Calibri" w:cs="Calibri"/>
          <w:b/>
          <w:bCs/>
          <w:color w:val="FF0000"/>
          <w:shd w:val="clear" w:color="auto" w:fill="FAF9F8"/>
        </w:rPr>
      </w:pPr>
    </w:p>
    <w:p w14:paraId="76974E0F" w14:textId="27FEFA37" w:rsidR="00161DC7" w:rsidRDefault="007C0021" w:rsidP="00F00598">
      <w:pPr>
        <w:rPr>
          <w:rFonts w:ascii="Calibri" w:eastAsia="Calibri" w:hAnsi="Calibri" w:cs="Calibri"/>
          <w:b/>
          <w:bCs/>
          <w:color w:val="FF0000"/>
          <w:shd w:val="clear" w:color="auto" w:fill="FAF9F8"/>
        </w:rPr>
      </w:pPr>
      <w:r>
        <w:rPr>
          <w:noProof/>
          <w:lang w:val="en-US"/>
        </w:rPr>
        <w:drawing>
          <wp:inline distT="0" distB="0" distL="0" distR="0" wp14:anchorId="7BD1D091" wp14:editId="339297AF">
            <wp:extent cx="5731510" cy="791210"/>
            <wp:effectExtent l="0" t="0" r="2540" b="889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791210"/>
                    </a:xfrm>
                    <a:prstGeom prst="rect">
                      <a:avLst/>
                    </a:prstGeom>
                  </pic:spPr>
                </pic:pic>
              </a:graphicData>
            </a:graphic>
          </wp:inline>
        </w:drawing>
      </w:r>
    </w:p>
    <w:p w14:paraId="666BD033" w14:textId="52C87071" w:rsidR="00821173" w:rsidRDefault="00821173" w:rsidP="00821173">
      <w:pPr>
        <w:pStyle w:val="NoSpacing"/>
      </w:pPr>
      <w:r>
        <w:t xml:space="preserve">The status will change to </w:t>
      </w:r>
      <w:r>
        <w:rPr>
          <w:b/>
          <w:bCs/>
        </w:rPr>
        <w:t>Completed</w:t>
      </w:r>
      <w:r>
        <w:t>.</w:t>
      </w:r>
      <w:r w:rsidR="0072533F">
        <w:br/>
      </w:r>
    </w:p>
    <w:p w14:paraId="7BF7F0F6" w14:textId="426D0260" w:rsidR="00161DC7" w:rsidRDefault="006E5F8D" w:rsidP="00F00598">
      <w:pPr>
        <w:rPr>
          <w:rFonts w:ascii="Calibri" w:eastAsia="Calibri" w:hAnsi="Calibri" w:cs="Calibri"/>
          <w:b/>
          <w:bCs/>
          <w:color w:val="FF0000"/>
          <w:shd w:val="clear" w:color="auto" w:fill="FAF9F8"/>
        </w:rPr>
      </w:pPr>
      <w:r>
        <w:rPr>
          <w:noProof/>
          <w:lang w:val="en-US"/>
        </w:rPr>
        <w:drawing>
          <wp:inline distT="0" distB="0" distL="0" distR="0" wp14:anchorId="6B0104A6" wp14:editId="0A9DD5BD">
            <wp:extent cx="5731510" cy="791210"/>
            <wp:effectExtent l="0" t="0" r="2540" b="889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791210"/>
                    </a:xfrm>
                    <a:prstGeom prst="rect">
                      <a:avLst/>
                    </a:prstGeom>
                  </pic:spPr>
                </pic:pic>
              </a:graphicData>
            </a:graphic>
          </wp:inline>
        </w:drawing>
      </w:r>
    </w:p>
    <w:p w14:paraId="1A804FF3" w14:textId="1EE47038" w:rsidR="00161DC7" w:rsidRDefault="00161DC7" w:rsidP="00F00598">
      <w:pPr>
        <w:rPr>
          <w:rFonts w:ascii="Calibri" w:eastAsia="Calibri" w:hAnsi="Calibri" w:cs="Calibri"/>
          <w:b/>
          <w:bCs/>
          <w:color w:val="FF0000"/>
          <w:shd w:val="clear" w:color="auto" w:fill="FAF9F8"/>
        </w:rPr>
      </w:pPr>
    </w:p>
    <w:p w14:paraId="11EFD3A8" w14:textId="77777777" w:rsidR="009D38B3" w:rsidRDefault="009D38B3" w:rsidP="009D38B3">
      <w:pPr>
        <w:pStyle w:val="NoSpacing"/>
      </w:pPr>
      <w:r w:rsidRPr="00DF3B4A">
        <w:rPr>
          <w:b/>
          <w:bCs/>
          <w:sz w:val="28"/>
          <w:szCs w:val="28"/>
          <w:u w:val="single"/>
        </w:rPr>
        <w:t>Manage Asset Proposal</w:t>
      </w:r>
    </w:p>
    <w:p w14:paraId="38978124" w14:textId="100ADC63" w:rsidR="009D38B3" w:rsidRDefault="009D38B3" w:rsidP="009D38B3">
      <w:pPr>
        <w:pStyle w:val="NoSpacing"/>
      </w:pPr>
      <w:r>
        <w:t xml:space="preserve">In order to view the list of proposed asset or to manage the </w:t>
      </w:r>
      <w:r w:rsidRPr="002831D7">
        <w:rPr>
          <w:b/>
          <w:bCs/>
        </w:rPr>
        <w:t>Asset Proposal</w:t>
      </w:r>
      <w:r>
        <w:t xml:space="preserve">, Navigate to </w:t>
      </w:r>
      <w:r w:rsidRPr="002831D7">
        <w:rPr>
          <w:b/>
          <w:bCs/>
        </w:rPr>
        <w:t>Fixed Assets</w:t>
      </w:r>
      <w:r>
        <w:rPr>
          <w:b/>
          <w:bCs/>
        </w:rPr>
        <w:t>-&gt;</w:t>
      </w:r>
      <w:r w:rsidRPr="002831D7">
        <w:rPr>
          <w:b/>
          <w:bCs/>
        </w:rPr>
        <w:t xml:space="preserve"> Transactions</w:t>
      </w:r>
      <w:r>
        <w:rPr>
          <w:b/>
          <w:bCs/>
        </w:rPr>
        <w:t>-&gt;</w:t>
      </w:r>
      <w:r w:rsidRPr="002831D7">
        <w:rPr>
          <w:b/>
          <w:bCs/>
        </w:rPr>
        <w:t xml:space="preserve"> Manage Asset Proposal</w:t>
      </w:r>
      <w:r>
        <w:t>.</w:t>
      </w:r>
      <w:r>
        <w:br/>
      </w:r>
      <w:r>
        <w:br/>
      </w:r>
      <w:r>
        <w:rPr>
          <w:noProof/>
        </w:rPr>
        <w:drawing>
          <wp:inline distT="0" distB="0" distL="0" distR="0" wp14:anchorId="0BB586E7" wp14:editId="38BDABEE">
            <wp:extent cx="5731510" cy="114363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143635"/>
                    </a:xfrm>
                    <a:prstGeom prst="rect">
                      <a:avLst/>
                    </a:prstGeom>
                  </pic:spPr>
                </pic:pic>
              </a:graphicData>
            </a:graphic>
          </wp:inline>
        </w:drawing>
      </w:r>
    </w:p>
    <w:p w14:paraId="66A3C9BE" w14:textId="11AC0C2E" w:rsidR="004612B7" w:rsidRDefault="004612B7" w:rsidP="004612B7">
      <w:pPr>
        <w:pStyle w:val="NoSpacing"/>
      </w:pPr>
      <w:r>
        <w:rPr>
          <w:rFonts w:ascii="Calibri" w:eastAsia="Calibri" w:hAnsi="Calibri" w:cs="Calibri"/>
          <w:b/>
          <w:bCs/>
          <w:color w:val="FF0000"/>
          <w:shd w:val="clear" w:color="auto" w:fill="FAF9F8"/>
        </w:rPr>
        <w:br/>
      </w:r>
      <w:r>
        <w:t xml:space="preserve">Check the </w:t>
      </w:r>
      <w:r w:rsidRPr="00B458D6">
        <w:rPr>
          <w:b/>
          <w:bCs/>
        </w:rPr>
        <w:t>checkbox</w:t>
      </w:r>
      <w:r>
        <w:t xml:space="preserve"> for the </w:t>
      </w:r>
      <w:r>
        <w:rPr>
          <w:b/>
          <w:bCs/>
        </w:rPr>
        <w:t>Receipt</w:t>
      </w:r>
      <w:r>
        <w:t xml:space="preserve"> for which the user wants to create the Asset. Click on the </w:t>
      </w:r>
      <w:r w:rsidRPr="00B458D6">
        <w:rPr>
          <w:b/>
          <w:bCs/>
        </w:rPr>
        <w:t>Generate Assets</w:t>
      </w:r>
      <w:r>
        <w:t xml:space="preserve"> button.</w:t>
      </w:r>
      <w:r>
        <w:br/>
      </w:r>
      <w:r>
        <w:lastRenderedPageBreak/>
        <w:br/>
      </w:r>
      <w:r w:rsidR="006A01A1">
        <w:rPr>
          <w:noProof/>
        </w:rPr>
        <w:drawing>
          <wp:inline distT="0" distB="0" distL="0" distR="0" wp14:anchorId="105C04C0" wp14:editId="517FE66F">
            <wp:extent cx="5731510" cy="1977390"/>
            <wp:effectExtent l="0" t="0" r="254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977390"/>
                    </a:xfrm>
                    <a:prstGeom prst="rect">
                      <a:avLst/>
                    </a:prstGeom>
                  </pic:spPr>
                </pic:pic>
              </a:graphicData>
            </a:graphic>
          </wp:inline>
        </w:drawing>
      </w:r>
    </w:p>
    <w:p w14:paraId="3CB1E44B" w14:textId="766E3786" w:rsidR="00161DC7" w:rsidRDefault="00161DC7" w:rsidP="00F00598">
      <w:pPr>
        <w:rPr>
          <w:rFonts w:ascii="Calibri" w:eastAsia="Calibri" w:hAnsi="Calibri" w:cs="Calibri"/>
          <w:b/>
          <w:bCs/>
          <w:color w:val="FF0000"/>
          <w:shd w:val="clear" w:color="auto" w:fill="FAF9F8"/>
        </w:rPr>
      </w:pPr>
    </w:p>
    <w:p w14:paraId="67420EE2" w14:textId="31D7ADD5" w:rsidR="00213E8E" w:rsidRDefault="00213E8E" w:rsidP="00213E8E">
      <w:pPr>
        <w:pStyle w:val="NoSpacing"/>
      </w:pPr>
      <w:r>
        <w:t xml:space="preserve">After clicking on the </w:t>
      </w:r>
      <w:r w:rsidRPr="00515612">
        <w:rPr>
          <w:b/>
          <w:bCs/>
        </w:rPr>
        <w:t>Generate Assets</w:t>
      </w:r>
      <w:r>
        <w:t xml:space="preserve"> button a dialog box will open. Click </w:t>
      </w:r>
      <w:r w:rsidRPr="00515612">
        <w:rPr>
          <w:b/>
          <w:bCs/>
        </w:rPr>
        <w:t>OK</w:t>
      </w:r>
      <w:r>
        <w:t xml:space="preserve"> to continue.</w:t>
      </w:r>
      <w:r w:rsidR="004B64E9">
        <w:br/>
      </w:r>
      <w:r w:rsidR="004B64E9">
        <w:br/>
      </w:r>
      <w:r w:rsidR="004B64E9">
        <w:rPr>
          <w:noProof/>
        </w:rPr>
        <w:drawing>
          <wp:inline distT="0" distB="0" distL="0" distR="0" wp14:anchorId="4C82A4B7" wp14:editId="4AF5CCC2">
            <wp:extent cx="5505450" cy="233362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05450" cy="2333625"/>
                    </a:xfrm>
                    <a:prstGeom prst="rect">
                      <a:avLst/>
                    </a:prstGeom>
                  </pic:spPr>
                </pic:pic>
              </a:graphicData>
            </a:graphic>
          </wp:inline>
        </w:drawing>
      </w:r>
      <w:r w:rsidR="007C5057">
        <w:br/>
      </w:r>
    </w:p>
    <w:p w14:paraId="6C41F4C0" w14:textId="77777777" w:rsidR="00213E8E" w:rsidRDefault="00213E8E" w:rsidP="00213E8E">
      <w:pPr>
        <w:pStyle w:val="NoSpacing"/>
      </w:pPr>
      <w:r>
        <w:t xml:space="preserve">After that, the FAM Process Status page will open. Click on the </w:t>
      </w:r>
      <w:r w:rsidRPr="00515612">
        <w:rPr>
          <w:b/>
          <w:bCs/>
        </w:rPr>
        <w:t>Refresh</w:t>
      </w:r>
      <w:r>
        <w:t xml:space="preserve"> button to check the current status of the asset generation process.</w:t>
      </w:r>
    </w:p>
    <w:p w14:paraId="255A9476" w14:textId="015F0966" w:rsidR="00161DC7" w:rsidRDefault="00161DC7" w:rsidP="00F00598">
      <w:pPr>
        <w:rPr>
          <w:rFonts w:ascii="Calibri" w:eastAsia="Calibri" w:hAnsi="Calibri" w:cs="Calibri"/>
          <w:b/>
          <w:bCs/>
          <w:color w:val="FF0000"/>
          <w:shd w:val="clear" w:color="auto" w:fill="FAF9F8"/>
        </w:rPr>
      </w:pPr>
    </w:p>
    <w:p w14:paraId="35F8382B" w14:textId="3749F24C" w:rsidR="00161DC7" w:rsidRDefault="004C3316" w:rsidP="00F00598">
      <w:pPr>
        <w:rPr>
          <w:rFonts w:ascii="Calibri" w:eastAsia="Calibri" w:hAnsi="Calibri" w:cs="Calibri"/>
          <w:b/>
          <w:bCs/>
          <w:color w:val="FF0000"/>
          <w:shd w:val="clear" w:color="auto" w:fill="FAF9F8"/>
        </w:rPr>
      </w:pPr>
      <w:r>
        <w:rPr>
          <w:noProof/>
          <w:lang w:val="en-US"/>
        </w:rPr>
        <w:drawing>
          <wp:inline distT="0" distB="0" distL="0" distR="0" wp14:anchorId="2AE12ABF" wp14:editId="4C89CCD2">
            <wp:extent cx="5731510" cy="875030"/>
            <wp:effectExtent l="0" t="0" r="2540" b="127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875030"/>
                    </a:xfrm>
                    <a:prstGeom prst="rect">
                      <a:avLst/>
                    </a:prstGeom>
                  </pic:spPr>
                </pic:pic>
              </a:graphicData>
            </a:graphic>
          </wp:inline>
        </w:drawing>
      </w:r>
    </w:p>
    <w:p w14:paraId="3C420ACD" w14:textId="0CDF7A08" w:rsidR="00161DC7" w:rsidRDefault="000C642E" w:rsidP="00F00598">
      <w:pPr>
        <w:rPr>
          <w:rFonts w:ascii="Calibri" w:eastAsia="Calibri" w:hAnsi="Calibri" w:cs="Calibri"/>
          <w:b/>
          <w:bCs/>
          <w:color w:val="FF0000"/>
          <w:shd w:val="clear" w:color="auto" w:fill="FAF9F8"/>
        </w:rPr>
      </w:pPr>
      <w:r>
        <w:rPr>
          <w:noProof/>
          <w:lang w:val="en-US"/>
        </w:rPr>
        <w:br/>
      </w:r>
      <w:r>
        <w:rPr>
          <w:noProof/>
          <w:lang w:val="en-US"/>
        </w:rPr>
        <w:drawing>
          <wp:inline distT="0" distB="0" distL="0" distR="0" wp14:anchorId="745932E9" wp14:editId="7A83C4A8">
            <wp:extent cx="5731510" cy="797560"/>
            <wp:effectExtent l="0" t="0" r="2540" b="254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797560"/>
                    </a:xfrm>
                    <a:prstGeom prst="rect">
                      <a:avLst/>
                    </a:prstGeom>
                  </pic:spPr>
                </pic:pic>
              </a:graphicData>
            </a:graphic>
          </wp:inline>
        </w:drawing>
      </w:r>
    </w:p>
    <w:p w14:paraId="665A4D31" w14:textId="77777777" w:rsidR="00FD6511" w:rsidRDefault="00FD6511" w:rsidP="00E1320E">
      <w:pPr>
        <w:pStyle w:val="Heading1"/>
        <w:ind w:left="19"/>
      </w:pPr>
      <w:bookmarkStart w:id="1" w:name="_Toc10062"/>
    </w:p>
    <w:p w14:paraId="69420222" w14:textId="77777777" w:rsidR="00166763" w:rsidRDefault="00166763" w:rsidP="00E1320E">
      <w:pPr>
        <w:pStyle w:val="Heading1"/>
        <w:ind w:left="19"/>
      </w:pPr>
    </w:p>
    <w:p w14:paraId="305F8D6A" w14:textId="07D74A17" w:rsidR="00E1320E" w:rsidRDefault="00E1320E" w:rsidP="00E1320E">
      <w:pPr>
        <w:pStyle w:val="Heading1"/>
        <w:ind w:left="19"/>
      </w:pPr>
      <w:r>
        <w:t>Asset List</w:t>
      </w:r>
      <w:r>
        <w:rPr>
          <w:u w:val="none"/>
        </w:rPr>
        <w:t xml:space="preserve"> </w:t>
      </w:r>
      <w:bookmarkEnd w:id="1"/>
    </w:p>
    <w:p w14:paraId="5CC0EE27" w14:textId="5D4377E2" w:rsidR="00E1320E" w:rsidRDefault="00E1320E" w:rsidP="00E1320E">
      <w:pPr>
        <w:spacing w:after="71"/>
        <w:ind w:left="19"/>
      </w:pPr>
      <w:r>
        <w:t xml:space="preserve">Login to NetSuite with </w:t>
      </w:r>
      <w:r>
        <w:rPr>
          <w:b/>
        </w:rPr>
        <w:t>Controller</w:t>
      </w:r>
      <w:r>
        <w:t xml:space="preserve"> role, navigate </w:t>
      </w:r>
      <w:r w:rsidR="00420CFA" w:rsidRPr="007C24FE">
        <w:rPr>
          <w:b/>
          <w:bCs/>
        </w:rPr>
        <w:t>Fixed Assets</w:t>
      </w:r>
      <w:r w:rsidR="00420CFA">
        <w:t xml:space="preserve"> </w:t>
      </w:r>
      <w:r w:rsidR="00420CFA" w:rsidRPr="00783B45">
        <w:t xml:space="preserve">→ </w:t>
      </w:r>
      <w:r w:rsidR="00420CFA" w:rsidRPr="007C24FE">
        <w:rPr>
          <w:b/>
          <w:bCs/>
        </w:rPr>
        <w:t>Lists</w:t>
      </w:r>
      <w:r w:rsidR="00420CFA">
        <w:t xml:space="preserve"> </w:t>
      </w:r>
      <w:r w:rsidR="00420CFA" w:rsidRPr="00783B45">
        <w:t xml:space="preserve">→ </w:t>
      </w:r>
      <w:r w:rsidR="00420CFA" w:rsidRPr="007C24FE">
        <w:rPr>
          <w:b/>
          <w:bCs/>
        </w:rPr>
        <w:t>Asset</w:t>
      </w:r>
      <w:r>
        <w:t xml:space="preserve">. </w:t>
      </w:r>
    </w:p>
    <w:p w14:paraId="6D4FCCCD" w14:textId="40B74AA7" w:rsidR="00161DC7" w:rsidRDefault="00636884" w:rsidP="00F00598">
      <w:pPr>
        <w:rPr>
          <w:rFonts w:ascii="Calibri" w:eastAsia="Calibri" w:hAnsi="Calibri" w:cs="Calibri"/>
          <w:b/>
          <w:bCs/>
          <w:color w:val="FF0000"/>
          <w:shd w:val="clear" w:color="auto" w:fill="FAF9F8"/>
        </w:rPr>
      </w:pPr>
      <w:r>
        <w:rPr>
          <w:noProof/>
          <w:lang w:val="en-US"/>
        </w:rPr>
        <w:drawing>
          <wp:inline distT="0" distB="0" distL="0" distR="0" wp14:anchorId="52B7B8C4" wp14:editId="7B31EABB">
            <wp:extent cx="5731510" cy="871855"/>
            <wp:effectExtent l="0" t="0" r="2540" b="444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871855"/>
                    </a:xfrm>
                    <a:prstGeom prst="rect">
                      <a:avLst/>
                    </a:prstGeom>
                  </pic:spPr>
                </pic:pic>
              </a:graphicData>
            </a:graphic>
          </wp:inline>
        </w:drawing>
      </w:r>
    </w:p>
    <w:p w14:paraId="07344846" w14:textId="073C0CF0" w:rsidR="009E47EC" w:rsidRDefault="007C4165" w:rsidP="009E47EC">
      <w:pPr>
        <w:pStyle w:val="NoSpacing"/>
      </w:pPr>
      <w:r>
        <w:br/>
      </w:r>
      <w:r w:rsidR="009E47EC">
        <w:t xml:space="preserve">From the list Asset record, click on the </w:t>
      </w:r>
      <w:r w:rsidR="009E47EC">
        <w:rPr>
          <w:b/>
          <w:bCs/>
        </w:rPr>
        <w:t>VIEW</w:t>
      </w:r>
      <w:r w:rsidR="009E47EC">
        <w:t xml:space="preserve"> hyperlink, to open the Asset record.</w:t>
      </w:r>
    </w:p>
    <w:p w14:paraId="7BC55FB8" w14:textId="2FA9882C" w:rsidR="009E47EC" w:rsidRDefault="009E47EC" w:rsidP="009E47EC">
      <w:pPr>
        <w:pStyle w:val="NoSpacing"/>
      </w:pPr>
      <w:r>
        <w:t xml:space="preserve">Also, the user can click on </w:t>
      </w:r>
      <w:r w:rsidRPr="00D418B8">
        <w:rPr>
          <w:b/>
          <w:bCs/>
        </w:rPr>
        <w:t>New FAM Asset</w:t>
      </w:r>
      <w:r>
        <w:t xml:space="preserve"> to create a new Asset record.</w:t>
      </w:r>
    </w:p>
    <w:p w14:paraId="15D9D3C2" w14:textId="77777777" w:rsidR="007C4165" w:rsidRDefault="007C4165" w:rsidP="009E47EC">
      <w:pPr>
        <w:pStyle w:val="NoSpacing"/>
      </w:pPr>
    </w:p>
    <w:p w14:paraId="38BF8649" w14:textId="4F0904D1" w:rsidR="009E47EC" w:rsidRDefault="008F5998" w:rsidP="00F00598">
      <w:pPr>
        <w:rPr>
          <w:rFonts w:ascii="Calibri" w:eastAsia="Calibri" w:hAnsi="Calibri" w:cs="Calibri"/>
          <w:b/>
          <w:bCs/>
          <w:color w:val="FF0000"/>
          <w:shd w:val="clear" w:color="auto" w:fill="FAF9F8"/>
        </w:rPr>
      </w:pPr>
      <w:r>
        <w:rPr>
          <w:noProof/>
          <w:lang w:val="en-US"/>
        </w:rPr>
        <w:drawing>
          <wp:inline distT="0" distB="0" distL="0" distR="0" wp14:anchorId="280AA77C" wp14:editId="7C7F40B7">
            <wp:extent cx="5731510" cy="1875790"/>
            <wp:effectExtent l="0" t="0" r="254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875790"/>
                    </a:xfrm>
                    <a:prstGeom prst="rect">
                      <a:avLst/>
                    </a:prstGeom>
                  </pic:spPr>
                </pic:pic>
              </a:graphicData>
            </a:graphic>
          </wp:inline>
        </w:drawing>
      </w:r>
    </w:p>
    <w:p w14:paraId="435D8C88" w14:textId="7F20617E" w:rsidR="003867F8" w:rsidRDefault="003867F8" w:rsidP="00F00598">
      <w:pPr>
        <w:rPr>
          <w:rFonts w:ascii="Calibri" w:eastAsia="Calibri" w:hAnsi="Calibri" w:cs="Calibri"/>
          <w:b/>
          <w:bCs/>
          <w:color w:val="FF0000"/>
          <w:shd w:val="clear" w:color="auto" w:fill="FAF9F8"/>
        </w:rPr>
      </w:pPr>
      <w:r>
        <w:t xml:space="preserve">Click on the </w:t>
      </w:r>
      <w:r>
        <w:rPr>
          <w:b/>
          <w:bCs/>
        </w:rPr>
        <w:t>EDIT</w:t>
      </w:r>
      <w:r>
        <w:t xml:space="preserve"> hyperlink, to edit the details (if required) &amp; save the record.</w:t>
      </w:r>
    </w:p>
    <w:p w14:paraId="6988559A" w14:textId="7D061C50" w:rsidR="009E47EC" w:rsidRDefault="007A0694" w:rsidP="00F00598">
      <w:pPr>
        <w:rPr>
          <w:rFonts w:ascii="Calibri" w:eastAsia="Calibri" w:hAnsi="Calibri" w:cs="Calibri"/>
          <w:b/>
          <w:bCs/>
          <w:color w:val="FF0000"/>
          <w:shd w:val="clear" w:color="auto" w:fill="FAF9F8"/>
        </w:rPr>
      </w:pPr>
      <w:r>
        <w:rPr>
          <w:noProof/>
          <w:lang w:val="en-US"/>
        </w:rPr>
        <w:drawing>
          <wp:inline distT="0" distB="0" distL="0" distR="0" wp14:anchorId="6E79213F" wp14:editId="6465C09F">
            <wp:extent cx="5731510" cy="1651635"/>
            <wp:effectExtent l="0" t="0" r="2540"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651635"/>
                    </a:xfrm>
                    <a:prstGeom prst="rect">
                      <a:avLst/>
                    </a:prstGeom>
                  </pic:spPr>
                </pic:pic>
              </a:graphicData>
            </a:graphic>
          </wp:inline>
        </w:drawing>
      </w:r>
    </w:p>
    <w:p w14:paraId="34530667" w14:textId="12019C7D" w:rsidR="009E47EC" w:rsidRDefault="001C073E" w:rsidP="00F00598">
      <w:pPr>
        <w:rPr>
          <w:rFonts w:ascii="Calibri" w:eastAsia="Calibri" w:hAnsi="Calibri" w:cs="Calibri"/>
          <w:b/>
          <w:bCs/>
          <w:color w:val="FF0000"/>
          <w:shd w:val="clear" w:color="auto" w:fill="FAF9F8"/>
        </w:rPr>
      </w:pPr>
      <w:r>
        <w:rPr>
          <w:noProof/>
          <w:lang w:val="en-US"/>
        </w:rPr>
        <w:drawing>
          <wp:inline distT="0" distB="0" distL="0" distR="0" wp14:anchorId="62DD235A" wp14:editId="4F87A7B8">
            <wp:extent cx="5731510" cy="1750060"/>
            <wp:effectExtent l="0" t="0" r="2540" b="254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750060"/>
                    </a:xfrm>
                    <a:prstGeom prst="rect">
                      <a:avLst/>
                    </a:prstGeom>
                  </pic:spPr>
                </pic:pic>
              </a:graphicData>
            </a:graphic>
          </wp:inline>
        </w:drawing>
      </w:r>
    </w:p>
    <w:p w14:paraId="58E14B14" w14:textId="6437FBFD" w:rsidR="00E171B5" w:rsidRPr="00EF0DB4" w:rsidRDefault="007012A4" w:rsidP="00EF0DB4">
      <w:pPr>
        <w:rPr>
          <w:rFonts w:ascii="Calibri" w:eastAsia="Calibri" w:hAnsi="Calibri" w:cs="Calibri"/>
          <w:b/>
          <w:bCs/>
          <w:color w:val="FF0000"/>
          <w:shd w:val="clear" w:color="auto" w:fill="FAF9F8"/>
        </w:rPr>
      </w:pPr>
      <w:r>
        <w:rPr>
          <w:noProof/>
          <w:lang w:val="en-US"/>
        </w:rPr>
        <w:lastRenderedPageBreak/>
        <w:br/>
      </w:r>
      <w:r>
        <w:rPr>
          <w:noProof/>
          <w:lang w:val="en-US"/>
        </w:rPr>
        <w:drawing>
          <wp:inline distT="0" distB="0" distL="0" distR="0" wp14:anchorId="11D94BF9" wp14:editId="7E9CE529">
            <wp:extent cx="5731510" cy="609600"/>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609600"/>
                    </a:xfrm>
                    <a:prstGeom prst="rect">
                      <a:avLst/>
                    </a:prstGeom>
                  </pic:spPr>
                </pic:pic>
              </a:graphicData>
            </a:graphic>
          </wp:inline>
        </w:drawing>
      </w:r>
      <w:r w:rsidR="00E171B5">
        <w:rPr>
          <w:rFonts w:ascii="Calibri" w:eastAsia="Calibri" w:hAnsi="Calibri" w:cs="Calibri"/>
          <w:b/>
          <w:bCs/>
          <w:color w:val="FF0000"/>
          <w:shd w:val="clear" w:color="auto" w:fill="FAF9F8"/>
        </w:rPr>
        <w:br/>
      </w:r>
      <w:r w:rsidR="00E171B5">
        <w:t xml:space="preserve">Under the </w:t>
      </w:r>
      <w:r w:rsidR="00E171B5" w:rsidRPr="00DC6504">
        <w:rPr>
          <w:b/>
          <w:bCs/>
        </w:rPr>
        <w:t>Depreciation History</w:t>
      </w:r>
      <w:r w:rsidR="00E171B5">
        <w:t xml:space="preserve"> subtab, click on the Depreciation Histories hyperlink to view the Depreciation History for that asset record.</w:t>
      </w:r>
    </w:p>
    <w:p w14:paraId="628450B8" w14:textId="65075020" w:rsidR="009E47EC" w:rsidRDefault="000A5D1E" w:rsidP="00F00598">
      <w:pPr>
        <w:rPr>
          <w:rFonts w:ascii="Calibri" w:eastAsia="Calibri" w:hAnsi="Calibri" w:cs="Calibri"/>
          <w:b/>
          <w:bCs/>
          <w:color w:val="FF0000"/>
          <w:shd w:val="clear" w:color="auto" w:fill="FAF9F8"/>
        </w:rPr>
      </w:pPr>
      <w:r>
        <w:rPr>
          <w:noProof/>
          <w:lang w:val="en-US"/>
        </w:rPr>
        <w:drawing>
          <wp:inline distT="0" distB="0" distL="0" distR="0" wp14:anchorId="6499D5AE" wp14:editId="4E60F663">
            <wp:extent cx="5731510" cy="695960"/>
            <wp:effectExtent l="0" t="0" r="2540" b="889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695960"/>
                    </a:xfrm>
                    <a:prstGeom prst="rect">
                      <a:avLst/>
                    </a:prstGeom>
                  </pic:spPr>
                </pic:pic>
              </a:graphicData>
            </a:graphic>
          </wp:inline>
        </w:drawing>
      </w:r>
    </w:p>
    <w:p w14:paraId="298F0079" w14:textId="28AE43F5" w:rsidR="009D7491" w:rsidRDefault="00604B81" w:rsidP="009D7491">
      <w:pPr>
        <w:pStyle w:val="NoSpacing"/>
        <w:rPr>
          <w:b/>
          <w:bCs/>
          <w:sz w:val="28"/>
          <w:szCs w:val="28"/>
          <w:u w:val="single"/>
        </w:rPr>
      </w:pPr>
      <w:r>
        <w:rPr>
          <w:noProof/>
        </w:rPr>
        <w:drawing>
          <wp:inline distT="0" distB="0" distL="0" distR="0" wp14:anchorId="4071D82F" wp14:editId="4F4AA9EC">
            <wp:extent cx="5731510" cy="1092835"/>
            <wp:effectExtent l="0" t="0" r="254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092835"/>
                    </a:xfrm>
                    <a:prstGeom prst="rect">
                      <a:avLst/>
                    </a:prstGeom>
                  </pic:spPr>
                </pic:pic>
              </a:graphicData>
            </a:graphic>
          </wp:inline>
        </w:drawing>
      </w:r>
      <w:r w:rsidR="00713C1F">
        <w:rPr>
          <w:rFonts w:cstheme="minorHAnsi"/>
          <w:b/>
          <w:bCs/>
          <w:color w:val="FF0000"/>
        </w:rPr>
        <w:br/>
      </w:r>
      <w:r w:rsidR="00713C1F">
        <w:rPr>
          <w:rFonts w:cstheme="minorHAnsi"/>
          <w:b/>
          <w:bCs/>
          <w:color w:val="FF0000"/>
        </w:rPr>
        <w:br/>
      </w:r>
      <w:r w:rsidR="00713C1F">
        <w:rPr>
          <w:rFonts w:cstheme="minorHAnsi"/>
          <w:b/>
          <w:bCs/>
          <w:color w:val="FF0000"/>
        </w:rPr>
        <w:br/>
      </w:r>
      <w:r w:rsidR="009D7491" w:rsidRPr="00783B45">
        <w:rPr>
          <w:b/>
          <w:bCs/>
          <w:sz w:val="28"/>
          <w:szCs w:val="28"/>
          <w:u w:val="single"/>
        </w:rPr>
        <w:t xml:space="preserve">Asset </w:t>
      </w:r>
      <w:r w:rsidR="009D7491">
        <w:rPr>
          <w:b/>
          <w:bCs/>
          <w:sz w:val="28"/>
          <w:szCs w:val="28"/>
          <w:u w:val="single"/>
        </w:rPr>
        <w:t>Depreciation</w:t>
      </w:r>
      <w:r w:rsidR="009D7491" w:rsidRPr="00783B45">
        <w:rPr>
          <w:b/>
          <w:bCs/>
          <w:sz w:val="28"/>
          <w:szCs w:val="28"/>
          <w:u w:val="single"/>
        </w:rPr>
        <w:t xml:space="preserve"> </w:t>
      </w:r>
    </w:p>
    <w:p w14:paraId="6E11EE02" w14:textId="77777777" w:rsidR="009D7491" w:rsidRDefault="009D7491" w:rsidP="009D7491">
      <w:pPr>
        <w:pStyle w:val="NoSpacing"/>
      </w:pPr>
      <w:r>
        <w:t xml:space="preserve">The user </w:t>
      </w:r>
      <w:r w:rsidRPr="006E2A67">
        <w:t>can run Asset Depreciation to depreciate assets for the first time or to depreciate an asset following a revision of the depreciation method or period.</w:t>
      </w:r>
    </w:p>
    <w:p w14:paraId="40E4AA94" w14:textId="77777777" w:rsidR="009D7491" w:rsidRPr="006E2A67" w:rsidRDefault="009D7491" w:rsidP="009D7491">
      <w:pPr>
        <w:pStyle w:val="NoSpacing"/>
      </w:pPr>
    </w:p>
    <w:p w14:paraId="1F70C051" w14:textId="77777777" w:rsidR="009D7491" w:rsidRDefault="009D7491" w:rsidP="009D7491">
      <w:pPr>
        <w:pStyle w:val="NoSpacing"/>
      </w:pPr>
      <w:r w:rsidRPr="006E2A67">
        <w:t xml:space="preserve">Asset depreciation can be performed periodically for a single asset type or for several asset types. This procedure is run to depreciate assets for the next period. </w:t>
      </w:r>
      <w:r>
        <w:t>It</w:t>
      </w:r>
      <w:r w:rsidRPr="006E2A67">
        <w:t xml:space="preserve"> will decide which assets require depreciation by checking the </w:t>
      </w:r>
      <w:r w:rsidRPr="00A63B8C">
        <w:rPr>
          <w:b/>
          <w:bCs/>
        </w:rPr>
        <w:t>depreciation start date</w:t>
      </w:r>
      <w:r w:rsidRPr="006E2A67">
        <w:t xml:space="preserve">, </w:t>
      </w:r>
      <w:r w:rsidRPr="00A63B8C">
        <w:rPr>
          <w:b/>
          <w:bCs/>
        </w:rPr>
        <w:t>last depreciation period</w:t>
      </w:r>
      <w:r w:rsidRPr="006E2A67">
        <w:t xml:space="preserve">, and </w:t>
      </w:r>
      <w:r w:rsidRPr="00A63B8C">
        <w:rPr>
          <w:b/>
          <w:bCs/>
        </w:rPr>
        <w:t>depreciation rules</w:t>
      </w:r>
      <w:r w:rsidRPr="006E2A67">
        <w:t xml:space="preserve">. When posting the depreciation values, the system will create a batch of </w:t>
      </w:r>
      <w:r w:rsidRPr="00A63B8C">
        <w:rPr>
          <w:b/>
          <w:bCs/>
        </w:rPr>
        <w:t>GL journal entries</w:t>
      </w:r>
      <w:r w:rsidRPr="006E2A67">
        <w:t>.</w:t>
      </w:r>
    </w:p>
    <w:p w14:paraId="438EA104" w14:textId="77777777" w:rsidR="009D7491" w:rsidRPr="006E2A67" w:rsidRDefault="009D7491" w:rsidP="009D7491">
      <w:pPr>
        <w:pStyle w:val="NoSpacing"/>
      </w:pPr>
    </w:p>
    <w:p w14:paraId="51C3FC21" w14:textId="77777777" w:rsidR="009D7491" w:rsidRPr="006E2A67" w:rsidRDefault="009D7491" w:rsidP="009D7491">
      <w:pPr>
        <w:pStyle w:val="NoSpacing"/>
      </w:pPr>
      <w:r w:rsidRPr="006E2A67">
        <w:t>An asset will depreciate for each period set on the depreciation method. An asset will depreciate for each of its period intervals up to the date entered on the Depreciate Assets page.</w:t>
      </w:r>
    </w:p>
    <w:p w14:paraId="66AC6A7B" w14:textId="77777777" w:rsidR="009D7491" w:rsidRPr="006E2A67" w:rsidRDefault="009D7491" w:rsidP="009D7491">
      <w:pPr>
        <w:pStyle w:val="NoSpacing"/>
      </w:pPr>
      <w:r w:rsidRPr="006E2A67">
        <w:t>For example, if an asset has a monthly depreciation period, and its last depreciation is in January, a depreciation run for June will cause a depreciation to happen for February, March, April, May, and June.</w:t>
      </w:r>
    </w:p>
    <w:p w14:paraId="7F7DF17B" w14:textId="77777777" w:rsidR="009D7491" w:rsidRPr="00783B45" w:rsidRDefault="009D7491" w:rsidP="009D7491">
      <w:pPr>
        <w:pStyle w:val="NoSpacing"/>
        <w:rPr>
          <w:b/>
          <w:bCs/>
          <w:sz w:val="28"/>
          <w:szCs w:val="28"/>
          <w:u w:val="single"/>
        </w:rPr>
      </w:pPr>
    </w:p>
    <w:p w14:paraId="1DA6051B" w14:textId="77777777" w:rsidR="009D7491" w:rsidRDefault="009D7491" w:rsidP="009D7491">
      <w:pPr>
        <w:pStyle w:val="NoSpacing"/>
      </w:pPr>
      <w:r>
        <w:t xml:space="preserve">Log in to NetSuite with Controller role, navigate to </w:t>
      </w:r>
      <w:r w:rsidRPr="007C24FE">
        <w:rPr>
          <w:b/>
          <w:bCs/>
        </w:rPr>
        <w:t>Fixed Assets</w:t>
      </w:r>
      <w:r>
        <w:t xml:space="preserve"> </w:t>
      </w:r>
      <w:r w:rsidRPr="00783B45">
        <w:t xml:space="preserve">→ </w:t>
      </w:r>
      <w:r>
        <w:rPr>
          <w:b/>
          <w:bCs/>
        </w:rPr>
        <w:t>Transactions</w:t>
      </w:r>
      <w:r>
        <w:t xml:space="preserve"> </w:t>
      </w:r>
      <w:r w:rsidRPr="00783B45">
        <w:t xml:space="preserve">→ </w:t>
      </w:r>
      <w:r w:rsidRPr="007C24FE">
        <w:rPr>
          <w:b/>
          <w:bCs/>
        </w:rPr>
        <w:t>Asset</w:t>
      </w:r>
      <w:r>
        <w:rPr>
          <w:b/>
          <w:bCs/>
        </w:rPr>
        <w:t xml:space="preserve"> Depreciation</w:t>
      </w:r>
      <w:r>
        <w:t xml:space="preserve">. </w:t>
      </w:r>
    </w:p>
    <w:p w14:paraId="020544BB" w14:textId="2522C87E" w:rsidR="009D7491" w:rsidRDefault="00ED53A5" w:rsidP="007C1BDD">
      <w:pPr>
        <w:pStyle w:val="Default"/>
        <w:rPr>
          <w:rFonts w:asciiTheme="minorHAnsi" w:hAnsiTheme="minorHAnsi" w:cstheme="minorHAnsi"/>
          <w:b/>
          <w:bCs/>
          <w:color w:val="FF0000"/>
          <w:sz w:val="22"/>
          <w:szCs w:val="22"/>
        </w:rPr>
      </w:pPr>
      <w:r>
        <w:rPr>
          <w:noProof/>
          <w:lang w:val="en-US" w:eastAsia="en-US"/>
        </w:rPr>
        <w:drawing>
          <wp:inline distT="0" distB="0" distL="0" distR="0" wp14:anchorId="42724498" wp14:editId="27CF821D">
            <wp:extent cx="5731510" cy="124269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1242695"/>
                    </a:xfrm>
                    <a:prstGeom prst="rect">
                      <a:avLst/>
                    </a:prstGeom>
                  </pic:spPr>
                </pic:pic>
              </a:graphicData>
            </a:graphic>
          </wp:inline>
        </w:drawing>
      </w:r>
    </w:p>
    <w:p w14:paraId="490E0B73" w14:textId="77777777" w:rsidR="009D7491" w:rsidRDefault="009D7491" w:rsidP="007C1BDD">
      <w:pPr>
        <w:pStyle w:val="Default"/>
        <w:rPr>
          <w:rFonts w:asciiTheme="minorHAnsi" w:hAnsiTheme="minorHAnsi" w:cstheme="minorHAnsi"/>
          <w:b/>
          <w:bCs/>
          <w:color w:val="FF0000"/>
          <w:sz w:val="22"/>
          <w:szCs w:val="22"/>
        </w:rPr>
      </w:pPr>
    </w:p>
    <w:p w14:paraId="466DBE26" w14:textId="77777777" w:rsidR="009D7491" w:rsidRDefault="009D7491" w:rsidP="007C1BDD">
      <w:pPr>
        <w:pStyle w:val="Default"/>
        <w:rPr>
          <w:rFonts w:asciiTheme="minorHAnsi" w:hAnsiTheme="minorHAnsi" w:cstheme="minorHAnsi"/>
          <w:b/>
          <w:bCs/>
          <w:color w:val="FF0000"/>
          <w:sz w:val="22"/>
          <w:szCs w:val="22"/>
        </w:rPr>
      </w:pPr>
    </w:p>
    <w:p w14:paraId="6730D6C7" w14:textId="648063B8" w:rsidR="007A5053" w:rsidRDefault="007A5053" w:rsidP="007A5053">
      <w:pPr>
        <w:pStyle w:val="NoSpacing"/>
      </w:pPr>
      <w:r>
        <w:t xml:space="preserve">Select the </w:t>
      </w:r>
      <w:r w:rsidRPr="00BC7F70">
        <w:rPr>
          <w:b/>
          <w:bCs/>
        </w:rPr>
        <w:t>Asset Type</w:t>
      </w:r>
      <w:r>
        <w:t xml:space="preserve">, </w:t>
      </w:r>
      <w:r w:rsidRPr="00BC7F70">
        <w:rPr>
          <w:b/>
          <w:bCs/>
        </w:rPr>
        <w:t>Subsidiary</w:t>
      </w:r>
      <w:r>
        <w:t xml:space="preserve"> &amp; e</w:t>
      </w:r>
      <w:r w:rsidRPr="00B36869">
        <w:t xml:space="preserve">nter a </w:t>
      </w:r>
      <w:r w:rsidRPr="00BC7F70">
        <w:rPr>
          <w:b/>
          <w:bCs/>
        </w:rPr>
        <w:t>Depreciation Dat</w:t>
      </w:r>
      <w:r>
        <w:rPr>
          <w:b/>
          <w:bCs/>
        </w:rPr>
        <w:t>e</w:t>
      </w:r>
      <w:r w:rsidRPr="00B36869">
        <w:t xml:space="preserve"> up to which assets will be depreciated.</w:t>
      </w:r>
    </w:p>
    <w:p w14:paraId="2C7E828E" w14:textId="77777777" w:rsidR="00E41FF8" w:rsidRDefault="00E41FF8" w:rsidP="007A5053">
      <w:pPr>
        <w:pStyle w:val="NoSpacing"/>
      </w:pPr>
    </w:p>
    <w:p w14:paraId="0A1D4CAB" w14:textId="2D3520B5" w:rsidR="009D7491" w:rsidRDefault="00283794" w:rsidP="007C1BDD">
      <w:pPr>
        <w:pStyle w:val="Default"/>
        <w:rPr>
          <w:rFonts w:asciiTheme="minorHAnsi" w:hAnsiTheme="minorHAnsi" w:cstheme="minorHAnsi"/>
          <w:b/>
          <w:bCs/>
          <w:color w:val="FF0000"/>
          <w:sz w:val="22"/>
          <w:szCs w:val="22"/>
        </w:rPr>
      </w:pPr>
      <w:r>
        <w:rPr>
          <w:noProof/>
          <w:lang w:val="en-US" w:eastAsia="en-US"/>
        </w:rPr>
        <w:lastRenderedPageBreak/>
        <w:drawing>
          <wp:inline distT="0" distB="0" distL="0" distR="0" wp14:anchorId="6A349758" wp14:editId="773B7E97">
            <wp:extent cx="5731510" cy="1737995"/>
            <wp:effectExtent l="0" t="0" r="254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1737995"/>
                    </a:xfrm>
                    <a:prstGeom prst="rect">
                      <a:avLst/>
                    </a:prstGeom>
                  </pic:spPr>
                </pic:pic>
              </a:graphicData>
            </a:graphic>
          </wp:inline>
        </w:drawing>
      </w:r>
    </w:p>
    <w:p w14:paraId="31674FEF" w14:textId="71387CBA" w:rsidR="00A6703E" w:rsidRDefault="00A6703E" w:rsidP="00A6703E">
      <w:pPr>
        <w:pStyle w:val="NoSpacing"/>
      </w:pPr>
      <w:r>
        <w:rPr>
          <w:rFonts w:cstheme="minorHAnsi"/>
          <w:b/>
          <w:bCs/>
          <w:color w:val="FF0000"/>
        </w:rPr>
        <w:br/>
      </w:r>
      <w:r>
        <w:t xml:space="preserve">again the </w:t>
      </w:r>
      <w:r w:rsidRPr="00A6703E">
        <w:rPr>
          <w:b/>
        </w:rPr>
        <w:t>FAM Process Status</w:t>
      </w:r>
      <w:r>
        <w:t xml:space="preserve"> page will open</w:t>
      </w:r>
    </w:p>
    <w:p w14:paraId="25BB0405" w14:textId="7A3B9D39" w:rsidR="009D7491" w:rsidRDefault="00A6703E" w:rsidP="007C1BDD">
      <w:pPr>
        <w:pStyle w:val="Default"/>
        <w:rPr>
          <w:rFonts w:asciiTheme="minorHAnsi" w:hAnsiTheme="minorHAnsi" w:cstheme="minorHAnsi"/>
          <w:b/>
          <w:bCs/>
          <w:color w:val="FF0000"/>
          <w:sz w:val="22"/>
          <w:szCs w:val="22"/>
        </w:rPr>
      </w:pPr>
      <w:r>
        <w:rPr>
          <w:rFonts w:asciiTheme="minorHAnsi" w:hAnsiTheme="minorHAnsi" w:cstheme="minorHAnsi"/>
          <w:b/>
          <w:bCs/>
          <w:color w:val="FF0000"/>
          <w:sz w:val="22"/>
          <w:szCs w:val="22"/>
        </w:rPr>
        <w:br/>
      </w:r>
      <w:r w:rsidR="004175B8">
        <w:rPr>
          <w:noProof/>
          <w:lang w:val="en-US" w:eastAsia="en-US"/>
        </w:rPr>
        <w:drawing>
          <wp:inline distT="0" distB="0" distL="0" distR="0" wp14:anchorId="5C0B86B8" wp14:editId="2CA30E2E">
            <wp:extent cx="5731510" cy="2258060"/>
            <wp:effectExtent l="0" t="0" r="2540" b="889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258060"/>
                    </a:xfrm>
                    <a:prstGeom prst="rect">
                      <a:avLst/>
                    </a:prstGeom>
                  </pic:spPr>
                </pic:pic>
              </a:graphicData>
            </a:graphic>
          </wp:inline>
        </w:drawing>
      </w:r>
    </w:p>
    <w:p w14:paraId="33A08745" w14:textId="77777777" w:rsidR="009D7491" w:rsidRDefault="009D7491" w:rsidP="007C1BDD">
      <w:pPr>
        <w:pStyle w:val="Default"/>
        <w:rPr>
          <w:rFonts w:asciiTheme="minorHAnsi" w:hAnsiTheme="minorHAnsi" w:cstheme="minorHAnsi"/>
          <w:b/>
          <w:bCs/>
          <w:color w:val="FF0000"/>
          <w:sz w:val="22"/>
          <w:szCs w:val="22"/>
        </w:rPr>
      </w:pPr>
    </w:p>
    <w:p w14:paraId="4BB56B5C" w14:textId="397DF86B" w:rsidR="00C83533" w:rsidRDefault="00C83533" w:rsidP="002F6388">
      <w:pPr>
        <w:pStyle w:val="NoSpacing"/>
        <w:rPr>
          <w:rFonts w:cstheme="minorHAnsi"/>
          <w:b/>
          <w:bCs/>
          <w:color w:val="FF0000"/>
        </w:rPr>
      </w:pPr>
      <w:r>
        <w:t xml:space="preserve">When it’s get completed, go to </w:t>
      </w:r>
      <w:r w:rsidR="00F70335">
        <w:t>A</w:t>
      </w:r>
      <w:r>
        <w:t xml:space="preserve">sset again </w:t>
      </w:r>
      <w:r w:rsidR="00F70335">
        <w:t xml:space="preserve">and you can see the Current Net Value is </w:t>
      </w:r>
      <w:r w:rsidR="007C00D5">
        <w:t>decreased</w:t>
      </w:r>
      <w:r w:rsidR="00F70335">
        <w:t>.</w:t>
      </w:r>
      <w:r w:rsidR="006B4E19">
        <w:br/>
      </w:r>
      <w:r w:rsidR="00F70335">
        <w:rPr>
          <w:rFonts w:cstheme="minorHAnsi"/>
          <w:b/>
          <w:bCs/>
          <w:color w:val="FF0000"/>
        </w:rPr>
        <w:br/>
      </w:r>
      <w:r w:rsidR="00F70335">
        <w:rPr>
          <w:noProof/>
        </w:rPr>
        <w:drawing>
          <wp:inline distT="0" distB="0" distL="0" distR="0" wp14:anchorId="21D0BF3D" wp14:editId="2168468E">
            <wp:extent cx="5731510" cy="1517015"/>
            <wp:effectExtent l="0" t="0" r="2540" b="698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1517015"/>
                    </a:xfrm>
                    <a:prstGeom prst="rect">
                      <a:avLst/>
                    </a:prstGeom>
                  </pic:spPr>
                </pic:pic>
              </a:graphicData>
            </a:graphic>
          </wp:inline>
        </w:drawing>
      </w:r>
      <w:r w:rsidR="00F70335">
        <w:rPr>
          <w:rFonts w:cstheme="minorHAnsi"/>
          <w:b/>
          <w:bCs/>
          <w:color w:val="FF0000"/>
        </w:rPr>
        <w:br/>
      </w:r>
      <w:r w:rsidR="002F6388">
        <w:rPr>
          <w:rFonts w:cstheme="minorHAnsi"/>
          <w:b/>
          <w:bCs/>
          <w:color w:val="FF0000"/>
        </w:rPr>
        <w:br/>
      </w:r>
      <w:r w:rsidR="002F6388" w:rsidRPr="002F6388">
        <w:rPr>
          <w:rFonts w:cstheme="minorHAnsi"/>
          <w:bCs/>
        </w:rPr>
        <w:t>if you open depreciation history, you can see a Journal entry has been entered to depreciate the amount.</w:t>
      </w:r>
      <w:r w:rsidR="002F6388">
        <w:rPr>
          <w:rFonts w:cstheme="minorHAnsi"/>
          <w:b/>
          <w:bCs/>
          <w:color w:val="FF0000"/>
        </w:rPr>
        <w:br/>
      </w:r>
      <w:r w:rsidR="007C00D5">
        <w:rPr>
          <w:rFonts w:cstheme="minorHAnsi"/>
          <w:b/>
          <w:bCs/>
          <w:color w:val="FF0000"/>
        </w:rPr>
        <w:br/>
      </w:r>
      <w:r w:rsidR="007C00D5">
        <w:rPr>
          <w:noProof/>
        </w:rPr>
        <w:drawing>
          <wp:inline distT="0" distB="0" distL="0" distR="0" wp14:anchorId="7FF18AA2" wp14:editId="27F0A4AA">
            <wp:extent cx="5731510" cy="761365"/>
            <wp:effectExtent l="0" t="0" r="2540" b="63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761365"/>
                    </a:xfrm>
                    <a:prstGeom prst="rect">
                      <a:avLst/>
                    </a:prstGeom>
                  </pic:spPr>
                </pic:pic>
              </a:graphicData>
            </a:graphic>
          </wp:inline>
        </w:drawing>
      </w:r>
      <w:r w:rsidR="007C00D5">
        <w:rPr>
          <w:rFonts w:cstheme="minorHAnsi"/>
          <w:b/>
          <w:bCs/>
          <w:color w:val="FF0000"/>
        </w:rPr>
        <w:br/>
      </w:r>
      <w:r w:rsidR="002F6388">
        <w:rPr>
          <w:rFonts w:cstheme="minorHAnsi"/>
          <w:b/>
          <w:bCs/>
          <w:color w:val="FF0000"/>
        </w:rPr>
        <w:br/>
      </w:r>
      <w:r w:rsidR="002F6388">
        <w:rPr>
          <w:noProof/>
        </w:rPr>
        <w:lastRenderedPageBreak/>
        <w:drawing>
          <wp:inline distT="0" distB="0" distL="0" distR="0" wp14:anchorId="62D9424D" wp14:editId="19238BE9">
            <wp:extent cx="5731510" cy="1200785"/>
            <wp:effectExtent l="0" t="0" r="254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1200785"/>
                    </a:xfrm>
                    <a:prstGeom prst="rect">
                      <a:avLst/>
                    </a:prstGeom>
                  </pic:spPr>
                </pic:pic>
              </a:graphicData>
            </a:graphic>
          </wp:inline>
        </w:drawing>
      </w:r>
      <w:r w:rsidR="002F6388">
        <w:rPr>
          <w:rFonts w:cstheme="minorHAnsi"/>
          <w:b/>
          <w:bCs/>
          <w:color w:val="FF0000"/>
        </w:rPr>
        <w:br/>
      </w:r>
      <w:r w:rsidR="002F6388">
        <w:rPr>
          <w:rFonts w:cstheme="minorHAnsi"/>
          <w:b/>
          <w:bCs/>
          <w:color w:val="FF0000"/>
        </w:rPr>
        <w:br/>
      </w:r>
      <w:r w:rsidR="002F6388">
        <w:rPr>
          <w:noProof/>
        </w:rPr>
        <w:drawing>
          <wp:inline distT="0" distB="0" distL="0" distR="0" wp14:anchorId="6C896E68" wp14:editId="337303F8">
            <wp:extent cx="5731510" cy="2212975"/>
            <wp:effectExtent l="0" t="0" r="254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212975"/>
                    </a:xfrm>
                    <a:prstGeom prst="rect">
                      <a:avLst/>
                    </a:prstGeom>
                  </pic:spPr>
                </pic:pic>
              </a:graphicData>
            </a:graphic>
          </wp:inline>
        </w:drawing>
      </w:r>
      <w:r w:rsidR="00F624C6">
        <w:rPr>
          <w:rFonts w:cstheme="minorHAnsi"/>
          <w:b/>
          <w:bCs/>
          <w:color w:val="FF0000"/>
        </w:rPr>
        <w:br/>
      </w:r>
      <w:r w:rsidR="00F624C6">
        <w:rPr>
          <w:rFonts w:cstheme="minorHAnsi"/>
          <w:b/>
          <w:bCs/>
          <w:color w:val="FF0000"/>
        </w:rPr>
        <w:br/>
      </w:r>
      <w:r w:rsidR="002F6388">
        <w:rPr>
          <w:rFonts w:cstheme="minorHAnsi"/>
          <w:b/>
          <w:bCs/>
          <w:color w:val="FF0000"/>
        </w:rPr>
        <w:br/>
      </w:r>
      <w:r w:rsidR="006B4E19" w:rsidRPr="00783B45">
        <w:rPr>
          <w:b/>
          <w:bCs/>
          <w:sz w:val="28"/>
          <w:szCs w:val="28"/>
          <w:u w:val="single"/>
        </w:rPr>
        <w:t>Asset</w:t>
      </w:r>
      <w:r w:rsidR="006B4E19">
        <w:rPr>
          <w:b/>
          <w:bCs/>
          <w:sz w:val="28"/>
          <w:szCs w:val="28"/>
          <w:u w:val="single"/>
        </w:rPr>
        <w:t xml:space="preserve"> Revaluation</w:t>
      </w:r>
    </w:p>
    <w:p w14:paraId="3C618581" w14:textId="77777777" w:rsidR="00C83533" w:rsidRDefault="00C83533" w:rsidP="007C1BDD">
      <w:pPr>
        <w:pStyle w:val="Default"/>
        <w:rPr>
          <w:rFonts w:asciiTheme="minorHAnsi" w:hAnsiTheme="minorHAnsi" w:cstheme="minorHAnsi"/>
          <w:b/>
          <w:bCs/>
          <w:color w:val="FF0000"/>
          <w:sz w:val="22"/>
          <w:szCs w:val="22"/>
        </w:rPr>
      </w:pPr>
    </w:p>
    <w:p w14:paraId="6AF0314E" w14:textId="3034FD79" w:rsidR="00812D8B" w:rsidRDefault="006B4E19" w:rsidP="00812D8B">
      <w:pPr>
        <w:pStyle w:val="NoSpacing"/>
      </w:pPr>
      <w:r w:rsidRPr="006B4E19">
        <w:rPr>
          <w:rFonts w:cstheme="minorHAnsi"/>
          <w:color w:val="1A1816"/>
          <w:shd w:val="clear" w:color="auto" w:fill="FFFFFF"/>
        </w:rPr>
        <w:t>The Asset Revaluation feature enables you to write down or revaluate an asset</w:t>
      </w:r>
      <w:r w:rsidR="00812D8B">
        <w:rPr>
          <w:rFonts w:cstheme="minorHAnsi"/>
          <w:color w:val="1A1816"/>
          <w:shd w:val="clear" w:color="auto" w:fill="FFFFFF"/>
        </w:rPr>
        <w:t xml:space="preserve">. </w:t>
      </w:r>
      <w:r w:rsidR="00812D8B">
        <w:t xml:space="preserve">Log in to NetSuite with Controller role, navigate to </w:t>
      </w:r>
      <w:r w:rsidR="00812D8B" w:rsidRPr="007C24FE">
        <w:rPr>
          <w:b/>
          <w:bCs/>
        </w:rPr>
        <w:t>Fixed Assets</w:t>
      </w:r>
      <w:r w:rsidR="00812D8B">
        <w:t xml:space="preserve"> </w:t>
      </w:r>
      <w:r w:rsidR="00812D8B" w:rsidRPr="00783B45">
        <w:t xml:space="preserve">→ </w:t>
      </w:r>
      <w:r w:rsidR="00812D8B">
        <w:rPr>
          <w:b/>
          <w:bCs/>
        </w:rPr>
        <w:t>Transactions</w:t>
      </w:r>
      <w:r w:rsidR="00812D8B">
        <w:t xml:space="preserve"> </w:t>
      </w:r>
      <w:r w:rsidR="00812D8B" w:rsidRPr="00783B45">
        <w:t xml:space="preserve">→ </w:t>
      </w:r>
      <w:r w:rsidR="00812D8B" w:rsidRPr="0026101D">
        <w:rPr>
          <w:rFonts w:cstheme="minorHAnsi"/>
          <w:b/>
          <w:bCs/>
        </w:rPr>
        <w:t xml:space="preserve">Asset </w:t>
      </w:r>
      <w:r w:rsidR="0026101D" w:rsidRPr="0026101D">
        <w:rPr>
          <w:rFonts w:cstheme="minorHAnsi"/>
          <w:b/>
          <w:color w:val="1A1816"/>
          <w:shd w:val="clear" w:color="auto" w:fill="FFFFFF"/>
        </w:rPr>
        <w:t>Revaluation.</w:t>
      </w:r>
    </w:p>
    <w:p w14:paraId="197C1310" w14:textId="229DFB0E" w:rsidR="00C83533" w:rsidRPr="006B4E19" w:rsidRDefault="00812D8B" w:rsidP="007C1BDD">
      <w:pPr>
        <w:pStyle w:val="Default"/>
        <w:rPr>
          <w:rFonts w:asciiTheme="minorHAnsi" w:hAnsiTheme="minorHAnsi" w:cstheme="minorHAnsi"/>
          <w:b/>
          <w:bCs/>
          <w:color w:val="FF0000"/>
          <w:sz w:val="22"/>
          <w:szCs w:val="22"/>
        </w:rPr>
      </w:pPr>
      <w:r>
        <w:rPr>
          <w:rFonts w:asciiTheme="minorHAnsi" w:hAnsiTheme="minorHAnsi" w:cstheme="minorHAnsi"/>
          <w:b/>
          <w:bCs/>
          <w:color w:val="FF0000"/>
          <w:sz w:val="22"/>
          <w:szCs w:val="22"/>
        </w:rPr>
        <w:br/>
      </w:r>
      <w:r>
        <w:rPr>
          <w:noProof/>
          <w:lang w:val="en-US" w:eastAsia="en-US"/>
        </w:rPr>
        <w:drawing>
          <wp:inline distT="0" distB="0" distL="0" distR="0" wp14:anchorId="21B51F88" wp14:editId="1DE07061">
            <wp:extent cx="5731510" cy="1616075"/>
            <wp:effectExtent l="0" t="0" r="2540" b="31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1616075"/>
                    </a:xfrm>
                    <a:prstGeom prst="rect">
                      <a:avLst/>
                    </a:prstGeom>
                  </pic:spPr>
                </pic:pic>
              </a:graphicData>
            </a:graphic>
          </wp:inline>
        </w:drawing>
      </w:r>
    </w:p>
    <w:p w14:paraId="60FF9E72" w14:textId="77777777" w:rsidR="00C83533" w:rsidRDefault="00C83533" w:rsidP="007C1BDD">
      <w:pPr>
        <w:pStyle w:val="Default"/>
        <w:rPr>
          <w:rFonts w:asciiTheme="minorHAnsi" w:hAnsiTheme="minorHAnsi" w:cstheme="minorHAnsi"/>
          <w:b/>
          <w:bCs/>
          <w:color w:val="FF0000"/>
          <w:sz w:val="22"/>
          <w:szCs w:val="22"/>
        </w:rPr>
      </w:pPr>
    </w:p>
    <w:p w14:paraId="217DD959" w14:textId="5D444644" w:rsidR="007E5C67" w:rsidRDefault="00D049FB" w:rsidP="007C1BDD">
      <w:pPr>
        <w:pStyle w:val="Default"/>
        <w:rPr>
          <w:rFonts w:asciiTheme="minorHAnsi" w:hAnsiTheme="minorHAnsi" w:cstheme="minorHAnsi"/>
          <w:b/>
          <w:bCs/>
          <w:color w:val="FF0000"/>
          <w:sz w:val="22"/>
          <w:szCs w:val="22"/>
        </w:rPr>
      </w:pPr>
      <w:r>
        <w:rPr>
          <w:rFonts w:asciiTheme="minorHAnsi" w:hAnsiTheme="minorHAnsi" w:cstheme="minorHAnsi"/>
          <w:color w:val="1A1816"/>
          <w:sz w:val="22"/>
          <w:szCs w:val="22"/>
          <w:shd w:val="clear" w:color="auto" w:fill="FFFFFF"/>
        </w:rPr>
        <w:br/>
      </w:r>
      <w:r w:rsidR="007E5C67">
        <w:rPr>
          <w:rFonts w:asciiTheme="minorHAnsi" w:hAnsiTheme="minorHAnsi" w:cstheme="minorHAnsi"/>
          <w:color w:val="1A1816"/>
          <w:sz w:val="22"/>
          <w:szCs w:val="22"/>
          <w:shd w:val="clear" w:color="auto" w:fill="FFFFFF"/>
        </w:rPr>
        <w:t xml:space="preserve">Select </w:t>
      </w:r>
      <w:r w:rsidR="007E5C67">
        <w:rPr>
          <w:rStyle w:val="Strong"/>
          <w:rFonts w:ascii="Segoe UI" w:hAnsi="Segoe UI" w:cs="Segoe UI"/>
          <w:color w:val="1A1816"/>
          <w:sz w:val="18"/>
          <w:szCs w:val="18"/>
          <w:shd w:val="clear" w:color="auto" w:fill="FFFFFF"/>
        </w:rPr>
        <w:t>Asset ID/Name,</w:t>
      </w:r>
      <w:r w:rsidR="007E5C67" w:rsidRPr="007E5C67">
        <w:rPr>
          <w:rFonts w:ascii="Segoe UI" w:hAnsi="Segoe UI" w:cs="Segoe UI"/>
          <w:color w:val="1A1816"/>
          <w:sz w:val="18"/>
          <w:szCs w:val="18"/>
          <w:shd w:val="clear" w:color="auto" w:fill="FFFFFF"/>
        </w:rPr>
        <w:t xml:space="preserve"> </w:t>
      </w:r>
      <w:r w:rsidR="007E5C67">
        <w:rPr>
          <w:rStyle w:val="Strong"/>
          <w:rFonts w:ascii="Segoe UI" w:hAnsi="Segoe UI" w:cs="Segoe UI"/>
          <w:color w:val="1A1816"/>
          <w:sz w:val="18"/>
          <w:szCs w:val="18"/>
          <w:shd w:val="clear" w:color="auto" w:fill="FFFFFF"/>
        </w:rPr>
        <w:t>Accounting Books, Write-down %,</w:t>
      </w:r>
      <w:r w:rsidR="007E5C67" w:rsidRPr="007E5C67">
        <w:rPr>
          <w:rFonts w:ascii="Segoe UI" w:hAnsi="Segoe UI" w:cs="Segoe UI"/>
          <w:color w:val="1A1816"/>
          <w:sz w:val="18"/>
          <w:szCs w:val="18"/>
          <w:shd w:val="clear" w:color="auto" w:fill="FFFFFF"/>
        </w:rPr>
        <w:t xml:space="preserve"> </w:t>
      </w:r>
      <w:r w:rsidR="007E5C67">
        <w:rPr>
          <w:rStyle w:val="Strong"/>
          <w:rFonts w:ascii="Segoe UI" w:hAnsi="Segoe UI" w:cs="Segoe UI"/>
          <w:color w:val="1A1816"/>
          <w:sz w:val="18"/>
          <w:szCs w:val="18"/>
          <w:shd w:val="clear" w:color="auto" w:fill="FFFFFF"/>
        </w:rPr>
        <w:t>Transaction Date,</w:t>
      </w:r>
      <w:r w:rsidR="007E5C67">
        <w:rPr>
          <w:rFonts w:ascii="Segoe UI" w:hAnsi="Segoe UI" w:cs="Segoe UI"/>
          <w:color w:val="1A1816"/>
          <w:sz w:val="18"/>
          <w:szCs w:val="18"/>
          <w:shd w:val="clear" w:color="auto" w:fill="FFFFFF"/>
        </w:rPr>
        <w:t xml:space="preserve"> </w:t>
      </w:r>
      <w:r w:rsidR="007E5C67">
        <w:rPr>
          <w:rStyle w:val="Strong"/>
          <w:rFonts w:ascii="Segoe UI" w:hAnsi="Segoe UI" w:cs="Segoe UI"/>
          <w:color w:val="1A1816"/>
          <w:sz w:val="18"/>
          <w:szCs w:val="18"/>
          <w:shd w:val="clear" w:color="auto" w:fill="FFFFFF"/>
        </w:rPr>
        <w:t>Write-down Amount</w:t>
      </w:r>
      <w:r w:rsidR="007E5C67">
        <w:rPr>
          <w:rFonts w:ascii="Segoe UI" w:hAnsi="Segoe UI" w:cs="Segoe UI"/>
          <w:color w:val="1A1816"/>
          <w:sz w:val="18"/>
          <w:szCs w:val="18"/>
          <w:shd w:val="clear" w:color="auto" w:fill="FFFFFF"/>
        </w:rPr>
        <w:t xml:space="preserve"> , </w:t>
      </w:r>
      <w:r w:rsidR="007E5C67">
        <w:rPr>
          <w:rStyle w:val="Strong"/>
          <w:rFonts w:ascii="Segoe UI" w:hAnsi="Segoe UI" w:cs="Segoe UI"/>
          <w:color w:val="1A1816"/>
          <w:sz w:val="18"/>
          <w:szCs w:val="18"/>
          <w:shd w:val="clear" w:color="auto" w:fill="FFFFFF"/>
        </w:rPr>
        <w:t>Adjusted Residual Value, Adjusted Lifetime</w:t>
      </w:r>
      <w:r w:rsidR="007E5C67">
        <w:rPr>
          <w:rFonts w:ascii="Segoe UI" w:hAnsi="Segoe UI" w:cs="Segoe UI"/>
          <w:color w:val="1A1816"/>
          <w:sz w:val="18"/>
          <w:szCs w:val="18"/>
          <w:shd w:val="clear" w:color="auto" w:fill="FFFFFF"/>
        </w:rPr>
        <w:t> ,</w:t>
      </w:r>
      <w:r w:rsidR="007E5C67" w:rsidRPr="007E5C67">
        <w:rPr>
          <w:rFonts w:ascii="Segoe UI" w:hAnsi="Segoe UI" w:cs="Segoe UI"/>
          <w:color w:val="1A1816"/>
          <w:sz w:val="18"/>
          <w:szCs w:val="18"/>
          <w:shd w:val="clear" w:color="auto" w:fill="FFFFFF"/>
        </w:rPr>
        <w:t xml:space="preserve"> </w:t>
      </w:r>
      <w:r w:rsidR="007E5C67">
        <w:rPr>
          <w:rStyle w:val="Strong"/>
          <w:rFonts w:ascii="Segoe UI" w:hAnsi="Segoe UI" w:cs="Segoe UI"/>
          <w:color w:val="1A1816"/>
          <w:sz w:val="18"/>
          <w:szCs w:val="18"/>
          <w:shd w:val="clear" w:color="auto" w:fill="FFFFFF"/>
        </w:rPr>
        <w:t>Adjusted Depreciation Method</w:t>
      </w:r>
      <w:r w:rsidR="00183F21">
        <w:rPr>
          <w:rStyle w:val="Strong"/>
          <w:rFonts w:ascii="Segoe UI" w:hAnsi="Segoe UI" w:cs="Segoe UI"/>
          <w:color w:val="1A1816"/>
          <w:sz w:val="18"/>
          <w:szCs w:val="18"/>
          <w:shd w:val="clear" w:color="auto" w:fill="FFFFFF"/>
        </w:rPr>
        <w:t xml:space="preserve"> </w:t>
      </w:r>
      <w:r w:rsidR="00183F21" w:rsidRPr="00183F21">
        <w:rPr>
          <w:rStyle w:val="Strong"/>
          <w:rFonts w:ascii="Segoe UI" w:hAnsi="Segoe UI" w:cs="Segoe UI"/>
          <w:b w:val="0"/>
          <w:color w:val="1A1816"/>
          <w:sz w:val="18"/>
          <w:szCs w:val="18"/>
          <w:shd w:val="clear" w:color="auto" w:fill="FFFFFF"/>
        </w:rPr>
        <w:t>and click on</w:t>
      </w:r>
      <w:r w:rsidR="00183F21">
        <w:rPr>
          <w:rStyle w:val="Strong"/>
          <w:rFonts w:ascii="Segoe UI" w:hAnsi="Segoe UI" w:cs="Segoe UI"/>
          <w:color w:val="1A1816"/>
          <w:sz w:val="18"/>
          <w:szCs w:val="18"/>
          <w:shd w:val="clear" w:color="auto" w:fill="FFFFFF"/>
        </w:rPr>
        <w:t xml:space="preserve"> Process Revaluation</w:t>
      </w:r>
      <w:r w:rsidR="00183F21">
        <w:rPr>
          <w:rFonts w:ascii="Segoe UI" w:hAnsi="Segoe UI" w:cs="Segoe UI"/>
          <w:color w:val="1A1816"/>
          <w:sz w:val="18"/>
          <w:szCs w:val="18"/>
          <w:shd w:val="clear" w:color="auto" w:fill="FFFFFF"/>
        </w:rPr>
        <w:t>.</w:t>
      </w:r>
      <w:r w:rsidR="00D95228">
        <w:rPr>
          <w:rFonts w:ascii="Segoe UI" w:hAnsi="Segoe UI" w:cs="Segoe UI"/>
          <w:color w:val="1A1816"/>
          <w:sz w:val="18"/>
          <w:szCs w:val="18"/>
          <w:shd w:val="clear" w:color="auto" w:fill="FFFFFF"/>
        </w:rPr>
        <w:br/>
      </w:r>
      <w:r w:rsidR="00D95228">
        <w:rPr>
          <w:rFonts w:ascii="Segoe UI" w:hAnsi="Segoe UI" w:cs="Segoe UI"/>
          <w:color w:val="1A1816"/>
          <w:sz w:val="18"/>
          <w:szCs w:val="18"/>
          <w:shd w:val="clear" w:color="auto" w:fill="FFFFFF"/>
        </w:rPr>
        <w:br/>
        <w:t>Click </w:t>
      </w:r>
      <w:r w:rsidR="00D95228">
        <w:rPr>
          <w:rStyle w:val="Strong"/>
          <w:rFonts w:ascii="Segoe UI" w:hAnsi="Segoe UI" w:cs="Segoe UI"/>
          <w:color w:val="1A1816"/>
          <w:sz w:val="18"/>
          <w:szCs w:val="18"/>
          <w:shd w:val="clear" w:color="auto" w:fill="FFFFFF"/>
        </w:rPr>
        <w:t>Calculate</w:t>
      </w:r>
      <w:r w:rsidR="00D95228">
        <w:rPr>
          <w:rFonts w:ascii="Segoe UI" w:hAnsi="Segoe UI" w:cs="Segoe UI"/>
          <w:color w:val="1A1816"/>
          <w:sz w:val="18"/>
          <w:szCs w:val="18"/>
          <w:shd w:val="clear" w:color="auto" w:fill="FFFFFF"/>
        </w:rPr>
        <w:t> to compute the write-down amount based on the write-down percentage.</w:t>
      </w:r>
      <w:r w:rsidR="00D95228">
        <w:rPr>
          <w:rFonts w:ascii="Segoe UI" w:hAnsi="Segoe UI" w:cs="Segoe UI"/>
          <w:color w:val="1A1816"/>
          <w:sz w:val="18"/>
          <w:szCs w:val="18"/>
          <w:shd w:val="clear" w:color="auto" w:fill="FFFFFF"/>
        </w:rPr>
        <w:br/>
      </w:r>
      <w:r w:rsidR="00D95228">
        <w:rPr>
          <w:rFonts w:ascii="Segoe UI" w:hAnsi="Segoe UI" w:cs="Segoe UI"/>
          <w:color w:val="1A1816"/>
          <w:sz w:val="18"/>
          <w:szCs w:val="18"/>
          <w:shd w:val="clear" w:color="auto" w:fill="FFFFFF"/>
        </w:rPr>
        <w:br/>
      </w:r>
      <w:r w:rsidR="00AD1A7A">
        <w:rPr>
          <w:noProof/>
          <w:lang w:val="en-US" w:eastAsia="en-US"/>
        </w:rPr>
        <w:lastRenderedPageBreak/>
        <w:drawing>
          <wp:inline distT="0" distB="0" distL="0" distR="0" wp14:anchorId="1F488BBA" wp14:editId="52B603A4">
            <wp:extent cx="5731510" cy="1606550"/>
            <wp:effectExtent l="0" t="0" r="254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1606550"/>
                    </a:xfrm>
                    <a:prstGeom prst="rect">
                      <a:avLst/>
                    </a:prstGeom>
                  </pic:spPr>
                </pic:pic>
              </a:graphicData>
            </a:graphic>
          </wp:inline>
        </w:drawing>
      </w:r>
      <w:r w:rsidR="00C83533">
        <w:rPr>
          <w:rFonts w:asciiTheme="minorHAnsi" w:hAnsiTheme="minorHAnsi" w:cstheme="minorHAnsi"/>
          <w:b/>
          <w:bCs/>
          <w:color w:val="FF0000"/>
          <w:sz w:val="22"/>
          <w:szCs w:val="22"/>
        </w:rPr>
        <w:br/>
      </w:r>
    </w:p>
    <w:p w14:paraId="2AE0A61E" w14:textId="5A8D6F27" w:rsidR="007E5C67" w:rsidRDefault="009813B3" w:rsidP="007C1BDD">
      <w:pPr>
        <w:pStyle w:val="Default"/>
        <w:rPr>
          <w:rFonts w:asciiTheme="minorHAnsi" w:hAnsiTheme="minorHAnsi" w:cstheme="minorHAnsi"/>
          <w:b/>
          <w:bCs/>
          <w:color w:val="FF0000"/>
          <w:sz w:val="22"/>
          <w:szCs w:val="22"/>
        </w:rPr>
      </w:pPr>
      <w:r>
        <w:rPr>
          <w:noProof/>
          <w:lang w:val="en-US" w:eastAsia="en-US"/>
        </w:rPr>
        <w:drawing>
          <wp:inline distT="0" distB="0" distL="0" distR="0" wp14:anchorId="7EEE1902" wp14:editId="2DF13CBF">
            <wp:extent cx="5731510" cy="2016125"/>
            <wp:effectExtent l="0" t="0" r="2540" b="317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2016125"/>
                    </a:xfrm>
                    <a:prstGeom prst="rect">
                      <a:avLst/>
                    </a:prstGeom>
                  </pic:spPr>
                </pic:pic>
              </a:graphicData>
            </a:graphic>
          </wp:inline>
        </w:drawing>
      </w:r>
    </w:p>
    <w:p w14:paraId="1C1F0DFB" w14:textId="77777777" w:rsidR="007E5C67" w:rsidRDefault="007E5C67" w:rsidP="007C1BDD">
      <w:pPr>
        <w:pStyle w:val="Default"/>
        <w:rPr>
          <w:rFonts w:asciiTheme="minorHAnsi" w:hAnsiTheme="minorHAnsi" w:cstheme="minorHAnsi"/>
          <w:b/>
          <w:bCs/>
          <w:color w:val="FF0000"/>
          <w:sz w:val="22"/>
          <w:szCs w:val="22"/>
        </w:rPr>
      </w:pPr>
    </w:p>
    <w:p w14:paraId="3E0B97E3" w14:textId="2410BE7A" w:rsidR="007E5C67" w:rsidRDefault="00EC6F3C" w:rsidP="007C1BDD">
      <w:pPr>
        <w:pStyle w:val="Default"/>
        <w:rPr>
          <w:rFonts w:asciiTheme="minorHAnsi" w:hAnsiTheme="minorHAnsi" w:cstheme="minorHAnsi"/>
          <w:b/>
          <w:bCs/>
          <w:color w:val="FF0000"/>
          <w:sz w:val="22"/>
          <w:szCs w:val="22"/>
        </w:rPr>
      </w:pPr>
      <w:r>
        <w:rPr>
          <w:noProof/>
          <w:lang w:val="en-US" w:eastAsia="en-US"/>
        </w:rPr>
        <w:drawing>
          <wp:inline distT="0" distB="0" distL="0" distR="0" wp14:anchorId="31680B64" wp14:editId="5366B7B9">
            <wp:extent cx="5731510" cy="2386330"/>
            <wp:effectExtent l="0" t="0" r="254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386330"/>
                    </a:xfrm>
                    <a:prstGeom prst="rect">
                      <a:avLst/>
                    </a:prstGeom>
                  </pic:spPr>
                </pic:pic>
              </a:graphicData>
            </a:graphic>
          </wp:inline>
        </w:drawing>
      </w:r>
    </w:p>
    <w:p w14:paraId="5410919C" w14:textId="4C1F0EE9" w:rsidR="007E5C67" w:rsidRDefault="00DF2518" w:rsidP="007C1BDD">
      <w:pPr>
        <w:pStyle w:val="Default"/>
        <w:rPr>
          <w:rFonts w:asciiTheme="minorHAnsi" w:hAnsiTheme="minorHAnsi" w:cstheme="minorHAnsi"/>
          <w:b/>
          <w:bCs/>
          <w:color w:val="FF0000"/>
          <w:sz w:val="22"/>
          <w:szCs w:val="22"/>
        </w:rPr>
      </w:pPr>
      <w:r>
        <w:rPr>
          <w:rFonts w:asciiTheme="minorHAnsi" w:hAnsiTheme="minorHAnsi" w:cstheme="minorHAnsi"/>
          <w:b/>
          <w:bCs/>
          <w:color w:val="FF0000"/>
          <w:sz w:val="22"/>
          <w:szCs w:val="22"/>
        </w:rPr>
        <w:br/>
      </w:r>
      <w:r w:rsidRPr="00A96FAA">
        <w:rPr>
          <w:rFonts w:asciiTheme="minorHAnsi" w:hAnsiTheme="minorHAnsi" w:cstheme="minorHAnsi"/>
          <w:bCs/>
          <w:color w:val="auto"/>
          <w:sz w:val="22"/>
          <w:szCs w:val="22"/>
        </w:rPr>
        <w:t>after the status get completed go back to the Asset and you can see the Current Net Book Value is reduce.</w:t>
      </w:r>
      <w:r>
        <w:rPr>
          <w:rFonts w:asciiTheme="minorHAnsi" w:hAnsiTheme="minorHAnsi" w:cstheme="minorHAnsi"/>
          <w:b/>
          <w:bCs/>
          <w:color w:val="FF0000"/>
          <w:sz w:val="22"/>
          <w:szCs w:val="22"/>
        </w:rPr>
        <w:br/>
      </w:r>
      <w:r>
        <w:rPr>
          <w:rFonts w:asciiTheme="minorHAnsi" w:hAnsiTheme="minorHAnsi" w:cstheme="minorHAnsi"/>
          <w:b/>
          <w:bCs/>
          <w:color w:val="FF0000"/>
          <w:sz w:val="22"/>
          <w:szCs w:val="22"/>
        </w:rPr>
        <w:br/>
      </w:r>
      <w:r w:rsidR="006F7B20">
        <w:rPr>
          <w:noProof/>
          <w:lang w:val="en-US" w:eastAsia="en-US"/>
        </w:rPr>
        <w:drawing>
          <wp:inline distT="0" distB="0" distL="0" distR="0" wp14:anchorId="5D2EB342" wp14:editId="00A389DD">
            <wp:extent cx="5731510" cy="1502410"/>
            <wp:effectExtent l="0" t="0" r="2540" b="254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1502410"/>
                    </a:xfrm>
                    <a:prstGeom prst="rect">
                      <a:avLst/>
                    </a:prstGeom>
                  </pic:spPr>
                </pic:pic>
              </a:graphicData>
            </a:graphic>
          </wp:inline>
        </w:drawing>
      </w:r>
      <w:r>
        <w:rPr>
          <w:rFonts w:asciiTheme="minorHAnsi" w:hAnsiTheme="minorHAnsi" w:cstheme="minorHAnsi"/>
          <w:b/>
          <w:bCs/>
          <w:color w:val="FF0000"/>
          <w:sz w:val="22"/>
          <w:szCs w:val="22"/>
        </w:rPr>
        <w:br/>
      </w:r>
      <w:r w:rsidR="005800B2">
        <w:rPr>
          <w:noProof/>
          <w:lang w:val="en-US"/>
        </w:rPr>
        <w:br/>
      </w:r>
      <w:r w:rsidR="0060156C">
        <w:rPr>
          <w:rFonts w:asciiTheme="minorHAnsi" w:hAnsiTheme="minorHAnsi" w:cstheme="minorHAnsi"/>
          <w:bCs/>
          <w:color w:val="auto"/>
          <w:sz w:val="22"/>
          <w:szCs w:val="22"/>
        </w:rPr>
        <w:lastRenderedPageBreak/>
        <w:t xml:space="preserve">and </w:t>
      </w:r>
      <w:r w:rsidR="005800B2" w:rsidRPr="005800B2">
        <w:rPr>
          <w:rFonts w:asciiTheme="minorHAnsi" w:hAnsiTheme="minorHAnsi" w:cstheme="minorHAnsi"/>
          <w:bCs/>
          <w:color w:val="auto"/>
          <w:sz w:val="22"/>
          <w:szCs w:val="22"/>
        </w:rPr>
        <w:t>if you open depreciation history</w:t>
      </w:r>
      <w:r w:rsidR="005800B2">
        <w:rPr>
          <w:rFonts w:asciiTheme="minorHAnsi" w:hAnsiTheme="minorHAnsi" w:cstheme="minorHAnsi"/>
          <w:bCs/>
          <w:color w:val="auto"/>
          <w:sz w:val="22"/>
          <w:szCs w:val="22"/>
        </w:rPr>
        <w:t xml:space="preserve"> again</w:t>
      </w:r>
      <w:r w:rsidR="005800B2" w:rsidRPr="005800B2">
        <w:rPr>
          <w:rFonts w:asciiTheme="minorHAnsi" w:hAnsiTheme="minorHAnsi" w:cstheme="minorHAnsi"/>
          <w:bCs/>
          <w:color w:val="auto"/>
          <w:sz w:val="22"/>
          <w:szCs w:val="22"/>
        </w:rPr>
        <w:t xml:space="preserve">, you can see a </w:t>
      </w:r>
      <w:r w:rsidR="005800B2">
        <w:rPr>
          <w:rFonts w:asciiTheme="minorHAnsi" w:hAnsiTheme="minorHAnsi" w:cstheme="minorHAnsi"/>
          <w:bCs/>
          <w:color w:val="auto"/>
          <w:sz w:val="22"/>
          <w:szCs w:val="22"/>
        </w:rPr>
        <w:t xml:space="preserve">Write down </w:t>
      </w:r>
      <w:r w:rsidR="005800B2" w:rsidRPr="005800B2">
        <w:rPr>
          <w:rFonts w:asciiTheme="minorHAnsi" w:hAnsiTheme="minorHAnsi" w:cstheme="minorHAnsi"/>
          <w:bCs/>
          <w:color w:val="auto"/>
          <w:sz w:val="22"/>
          <w:szCs w:val="22"/>
        </w:rPr>
        <w:t xml:space="preserve">Journal entry </w:t>
      </w:r>
      <w:r w:rsidR="005800B2">
        <w:rPr>
          <w:rFonts w:asciiTheme="minorHAnsi" w:hAnsiTheme="minorHAnsi" w:cstheme="minorHAnsi"/>
          <w:bCs/>
          <w:color w:val="auto"/>
          <w:sz w:val="22"/>
          <w:szCs w:val="22"/>
        </w:rPr>
        <w:t>that has been posted</w:t>
      </w:r>
      <w:r w:rsidR="005F5301">
        <w:rPr>
          <w:rFonts w:asciiTheme="minorHAnsi" w:hAnsiTheme="minorHAnsi" w:cstheme="minorHAnsi"/>
          <w:bCs/>
          <w:color w:val="auto"/>
          <w:sz w:val="22"/>
          <w:szCs w:val="22"/>
        </w:rPr>
        <w:t>.</w:t>
      </w:r>
      <w:r w:rsidR="005800B2">
        <w:rPr>
          <w:rFonts w:cstheme="minorHAnsi"/>
          <w:bCs/>
          <w:color w:val="auto"/>
        </w:rPr>
        <w:br/>
      </w:r>
      <w:r w:rsidR="00A96FAA">
        <w:rPr>
          <w:noProof/>
          <w:lang w:val="en-US" w:eastAsia="en-US"/>
        </w:rPr>
        <w:drawing>
          <wp:inline distT="0" distB="0" distL="0" distR="0" wp14:anchorId="15801D79" wp14:editId="385671A1">
            <wp:extent cx="5731510" cy="722630"/>
            <wp:effectExtent l="0" t="0" r="2540" b="127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722630"/>
                    </a:xfrm>
                    <a:prstGeom prst="rect">
                      <a:avLst/>
                    </a:prstGeom>
                  </pic:spPr>
                </pic:pic>
              </a:graphicData>
            </a:graphic>
          </wp:inline>
        </w:drawing>
      </w:r>
      <w:r>
        <w:rPr>
          <w:rFonts w:asciiTheme="minorHAnsi" w:hAnsiTheme="minorHAnsi" w:cstheme="minorHAnsi"/>
          <w:b/>
          <w:bCs/>
          <w:color w:val="FF0000"/>
          <w:sz w:val="22"/>
          <w:szCs w:val="22"/>
        </w:rPr>
        <w:br/>
      </w:r>
      <w:r w:rsidR="005F5301">
        <w:rPr>
          <w:noProof/>
          <w:lang w:val="en-US" w:eastAsia="en-US"/>
        </w:rPr>
        <w:drawing>
          <wp:inline distT="0" distB="0" distL="0" distR="0" wp14:anchorId="1B656E05" wp14:editId="5A5AC0F1">
            <wp:extent cx="5731510" cy="1346835"/>
            <wp:effectExtent l="0" t="0" r="2540" b="571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1346835"/>
                    </a:xfrm>
                    <a:prstGeom prst="rect">
                      <a:avLst/>
                    </a:prstGeom>
                  </pic:spPr>
                </pic:pic>
              </a:graphicData>
            </a:graphic>
          </wp:inline>
        </w:drawing>
      </w:r>
      <w:r>
        <w:rPr>
          <w:rFonts w:asciiTheme="minorHAnsi" w:hAnsiTheme="minorHAnsi" w:cstheme="minorHAnsi"/>
          <w:b/>
          <w:bCs/>
          <w:color w:val="FF0000"/>
          <w:sz w:val="22"/>
          <w:szCs w:val="22"/>
        </w:rPr>
        <w:br/>
      </w:r>
    </w:p>
    <w:p w14:paraId="11643A44" w14:textId="6EBCB8B7" w:rsidR="00772F92" w:rsidRDefault="006E7F9F" w:rsidP="009C56A1">
      <w:pPr>
        <w:pStyle w:val="NoSpacing"/>
        <w:rPr>
          <w:rFonts w:cstheme="minorHAnsi"/>
          <w:bCs/>
        </w:rPr>
      </w:pPr>
      <w:r>
        <w:rPr>
          <w:noProof/>
        </w:rPr>
        <w:drawing>
          <wp:inline distT="0" distB="0" distL="0" distR="0" wp14:anchorId="38E2074B" wp14:editId="7DA8B665">
            <wp:extent cx="5731510" cy="2231390"/>
            <wp:effectExtent l="0" t="0" r="254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2231390"/>
                    </a:xfrm>
                    <a:prstGeom prst="rect">
                      <a:avLst/>
                    </a:prstGeom>
                  </pic:spPr>
                </pic:pic>
              </a:graphicData>
            </a:graphic>
          </wp:inline>
        </w:drawing>
      </w:r>
      <w:r w:rsidR="00C83533">
        <w:rPr>
          <w:rFonts w:cstheme="minorHAnsi"/>
          <w:b/>
          <w:bCs/>
          <w:color w:val="FF0000"/>
        </w:rPr>
        <w:br/>
      </w:r>
      <w:r w:rsidR="00846300">
        <w:rPr>
          <w:rFonts w:cstheme="minorHAnsi"/>
          <w:b/>
          <w:bCs/>
          <w:color w:val="FF0000"/>
        </w:rPr>
        <w:br/>
      </w:r>
      <w:r w:rsidR="009C56A1" w:rsidRPr="009C56A1">
        <w:rPr>
          <w:b/>
          <w:sz w:val="28"/>
          <w:szCs w:val="28"/>
          <w:u w:val="single"/>
        </w:rPr>
        <w:t>Asset Disposal</w:t>
      </w:r>
      <w:r w:rsidR="00846300" w:rsidRPr="009C56A1">
        <w:br/>
      </w:r>
      <w:r w:rsidR="009C56A1" w:rsidRPr="009C56A1">
        <w:t>When a fixed asset is disposed during, or at the end of its useful economic life, an adjustment needs to be made to the depreciation provision account so that the account balance represents only the accumulated depreciation to date on fixed assets held at that point in time.</w:t>
      </w:r>
      <w:r w:rsidR="009C56A1">
        <w:br/>
      </w:r>
      <w:r w:rsidR="009C56A1">
        <w:br/>
      </w:r>
      <w:r w:rsidR="009C56A1" w:rsidRPr="009C56A1">
        <w:rPr>
          <w:rFonts w:ascii="Segoe UI" w:hAnsi="Segoe UI" w:cs="Segoe UI"/>
          <w:color w:val="1A1816"/>
          <w:shd w:val="clear" w:color="auto" w:fill="FFFFFF"/>
        </w:rPr>
        <w:t xml:space="preserve">To access the Asset </w:t>
      </w:r>
      <w:r w:rsidR="00893490">
        <w:rPr>
          <w:rFonts w:ascii="Segoe UI" w:hAnsi="Segoe UI" w:cs="Segoe UI"/>
          <w:color w:val="1A1816"/>
          <w:shd w:val="clear" w:color="auto" w:fill="FFFFFF"/>
        </w:rPr>
        <w:t>Sale/</w:t>
      </w:r>
      <w:r w:rsidR="009C56A1" w:rsidRPr="009C56A1">
        <w:rPr>
          <w:rFonts w:ascii="Segoe UI" w:hAnsi="Segoe UI" w:cs="Segoe UI"/>
          <w:color w:val="1A1816"/>
          <w:shd w:val="clear" w:color="auto" w:fill="FFFFFF"/>
        </w:rPr>
        <w:t xml:space="preserve">Disposal page, </w:t>
      </w:r>
      <w:r w:rsidR="009C56A1" w:rsidRPr="009C56A1">
        <w:t xml:space="preserve">Log in to NetSuite with Controller role, navigate to </w:t>
      </w:r>
      <w:r w:rsidR="009C56A1" w:rsidRPr="009C56A1">
        <w:rPr>
          <w:b/>
          <w:bCs/>
        </w:rPr>
        <w:t>Fixed Assets</w:t>
      </w:r>
      <w:r w:rsidR="009C56A1" w:rsidRPr="009C56A1">
        <w:t xml:space="preserve"> → </w:t>
      </w:r>
      <w:r w:rsidR="009C56A1" w:rsidRPr="009C56A1">
        <w:rPr>
          <w:b/>
          <w:bCs/>
        </w:rPr>
        <w:t>Transactions</w:t>
      </w:r>
      <w:r w:rsidR="009C56A1" w:rsidRPr="009C56A1">
        <w:t xml:space="preserve"> → </w:t>
      </w:r>
      <w:r w:rsidR="009C56A1" w:rsidRPr="009C56A1">
        <w:rPr>
          <w:rFonts w:cstheme="minorHAnsi"/>
          <w:b/>
          <w:bCs/>
        </w:rPr>
        <w:t xml:space="preserve">Asset </w:t>
      </w:r>
      <w:r w:rsidR="00A7669A">
        <w:rPr>
          <w:rFonts w:cstheme="minorHAnsi"/>
          <w:b/>
          <w:color w:val="1A1816"/>
          <w:shd w:val="clear" w:color="auto" w:fill="FFFFFF"/>
        </w:rPr>
        <w:t>Disposal</w:t>
      </w:r>
      <w:r w:rsidR="009C56A1" w:rsidRPr="009C56A1">
        <w:rPr>
          <w:rFonts w:cstheme="minorHAnsi"/>
          <w:b/>
          <w:color w:val="1A1816"/>
          <w:shd w:val="clear" w:color="auto" w:fill="FFFFFF"/>
        </w:rPr>
        <w:t>.</w:t>
      </w:r>
      <w:r w:rsidR="009C56A1">
        <w:rPr>
          <w:rFonts w:cstheme="minorHAnsi"/>
          <w:b/>
          <w:bCs/>
          <w:color w:val="FF0000"/>
        </w:rPr>
        <w:br/>
      </w:r>
      <w:r w:rsidR="009C56A1">
        <w:rPr>
          <w:rFonts w:cstheme="minorHAnsi"/>
          <w:b/>
          <w:bCs/>
          <w:color w:val="FF0000"/>
        </w:rPr>
        <w:br/>
      </w:r>
      <w:r w:rsidR="009C56A1">
        <w:rPr>
          <w:noProof/>
        </w:rPr>
        <w:drawing>
          <wp:inline distT="0" distB="0" distL="0" distR="0" wp14:anchorId="60A7CEC2" wp14:editId="794508B6">
            <wp:extent cx="5731510" cy="1723390"/>
            <wp:effectExtent l="0" t="0" r="254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1723390"/>
                    </a:xfrm>
                    <a:prstGeom prst="rect">
                      <a:avLst/>
                    </a:prstGeom>
                  </pic:spPr>
                </pic:pic>
              </a:graphicData>
            </a:graphic>
          </wp:inline>
        </w:drawing>
      </w:r>
      <w:r w:rsidR="00846300">
        <w:rPr>
          <w:rFonts w:cstheme="minorHAnsi"/>
          <w:b/>
          <w:bCs/>
          <w:color w:val="FF0000"/>
        </w:rPr>
        <w:br/>
      </w:r>
      <w:r w:rsidR="00DF22E4" w:rsidRPr="00DF22E4">
        <w:rPr>
          <w:rFonts w:cstheme="minorHAnsi"/>
          <w:b/>
          <w:bCs/>
        </w:rPr>
        <w:br/>
      </w:r>
      <w:r w:rsidR="00DF22E4" w:rsidRPr="00DF22E4">
        <w:rPr>
          <w:rFonts w:cstheme="minorHAnsi"/>
          <w:bCs/>
        </w:rPr>
        <w:t xml:space="preserve">enter </w:t>
      </w:r>
      <w:r w:rsidR="00DF22E4" w:rsidRPr="00DF22E4">
        <w:rPr>
          <w:rStyle w:val="Strong"/>
          <w:rFonts w:cstheme="minorHAnsi"/>
          <w:shd w:val="clear" w:color="auto" w:fill="FFFFFF"/>
        </w:rPr>
        <w:t>Disposal Type,</w:t>
      </w:r>
      <w:r w:rsidR="00DF22E4" w:rsidRPr="00DF22E4">
        <w:rPr>
          <w:rFonts w:cstheme="minorHAnsi"/>
          <w:shd w:val="clear" w:color="auto" w:fill="FFFFFF"/>
        </w:rPr>
        <w:t xml:space="preserve"> </w:t>
      </w:r>
      <w:r w:rsidR="00DF22E4" w:rsidRPr="00DF22E4">
        <w:rPr>
          <w:rStyle w:val="Strong"/>
          <w:rFonts w:cstheme="minorHAnsi"/>
          <w:shd w:val="clear" w:color="auto" w:fill="FFFFFF"/>
        </w:rPr>
        <w:t>Disposal Date,</w:t>
      </w:r>
      <w:r w:rsidR="00DF22E4" w:rsidRPr="00DF22E4">
        <w:rPr>
          <w:rFonts w:cstheme="minorHAnsi"/>
          <w:shd w:val="clear" w:color="auto" w:fill="FFFFFF"/>
        </w:rPr>
        <w:t xml:space="preserve"> </w:t>
      </w:r>
      <w:r w:rsidR="00DF22E4" w:rsidRPr="00DF22E4">
        <w:rPr>
          <w:rStyle w:val="Strong"/>
          <w:rFonts w:cstheme="minorHAnsi"/>
          <w:shd w:val="clear" w:color="auto" w:fill="FFFFFF"/>
        </w:rPr>
        <w:t xml:space="preserve">Customer, Sale Item and </w:t>
      </w:r>
      <w:r w:rsidR="00DF22E4" w:rsidRPr="00DF22E4">
        <w:rPr>
          <w:rFonts w:cstheme="minorHAnsi"/>
          <w:shd w:val="clear" w:color="auto" w:fill="FFFFFF"/>
        </w:rPr>
        <w:t xml:space="preserve">On the Disposal Details field group, provide values for </w:t>
      </w:r>
      <w:r w:rsidR="00DF22E4" w:rsidRPr="00DF22E4">
        <w:rPr>
          <w:rStyle w:val="Strong"/>
          <w:rFonts w:cstheme="minorHAnsi"/>
          <w:shd w:val="clear" w:color="auto" w:fill="FFFFFF"/>
        </w:rPr>
        <w:t>Asset ID/Name,</w:t>
      </w:r>
      <w:r w:rsidR="00DF22E4" w:rsidRPr="00DF22E4">
        <w:rPr>
          <w:rFonts w:cstheme="minorHAnsi"/>
          <w:shd w:val="clear" w:color="auto" w:fill="FFFFFF"/>
        </w:rPr>
        <w:t xml:space="preserve"> </w:t>
      </w:r>
      <w:r w:rsidR="00DF22E4" w:rsidRPr="00DF22E4">
        <w:rPr>
          <w:rStyle w:val="Strong"/>
          <w:rFonts w:cstheme="minorHAnsi"/>
          <w:shd w:val="clear" w:color="auto" w:fill="FFFFFF"/>
        </w:rPr>
        <w:t xml:space="preserve">Quantity To Dispose, Sale Amount, Location and </w:t>
      </w:r>
      <w:r w:rsidR="00DF22E4" w:rsidRPr="00DF22E4">
        <w:rPr>
          <w:rStyle w:val="Strong"/>
          <w:rFonts w:cstheme="minorHAnsi"/>
          <w:b w:val="0"/>
          <w:shd w:val="clear" w:color="auto" w:fill="FFFFFF"/>
        </w:rPr>
        <w:t>click on</w:t>
      </w:r>
      <w:r w:rsidR="00DF22E4" w:rsidRPr="00DF22E4">
        <w:rPr>
          <w:rStyle w:val="Strong"/>
          <w:rFonts w:cstheme="minorHAnsi"/>
          <w:shd w:val="clear" w:color="auto" w:fill="FFFFFF"/>
        </w:rPr>
        <w:t xml:space="preserve"> Save</w:t>
      </w:r>
      <w:r w:rsidR="00DF22E4" w:rsidRPr="00DF22E4">
        <w:rPr>
          <w:rStyle w:val="Strong"/>
          <w:rFonts w:cstheme="minorHAnsi"/>
          <w:b w:val="0"/>
          <w:shd w:val="clear" w:color="auto" w:fill="FFFFFF"/>
        </w:rPr>
        <w:t>.</w:t>
      </w:r>
      <w:r w:rsidR="00846300">
        <w:rPr>
          <w:rFonts w:cstheme="minorHAnsi"/>
          <w:b/>
          <w:bCs/>
          <w:color w:val="FF0000"/>
        </w:rPr>
        <w:br/>
      </w:r>
      <w:r w:rsidR="00912895">
        <w:rPr>
          <w:noProof/>
        </w:rPr>
        <w:lastRenderedPageBreak/>
        <w:drawing>
          <wp:inline distT="0" distB="0" distL="0" distR="0" wp14:anchorId="23050364" wp14:editId="44CE77DB">
            <wp:extent cx="5731510" cy="1911350"/>
            <wp:effectExtent l="0" t="0" r="254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1911350"/>
                    </a:xfrm>
                    <a:prstGeom prst="rect">
                      <a:avLst/>
                    </a:prstGeom>
                  </pic:spPr>
                </pic:pic>
              </a:graphicData>
            </a:graphic>
          </wp:inline>
        </w:drawing>
      </w:r>
      <w:r w:rsidR="00912895">
        <w:rPr>
          <w:rFonts w:cstheme="minorHAnsi"/>
          <w:b/>
          <w:bCs/>
          <w:color w:val="FF0000"/>
        </w:rPr>
        <w:br/>
      </w:r>
      <w:r w:rsidR="009400BA">
        <w:rPr>
          <w:noProof/>
        </w:rPr>
        <w:drawing>
          <wp:inline distT="0" distB="0" distL="0" distR="0" wp14:anchorId="5EFED994" wp14:editId="3AE05D10">
            <wp:extent cx="5731510" cy="821690"/>
            <wp:effectExtent l="0" t="0" r="254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821690"/>
                    </a:xfrm>
                    <a:prstGeom prst="rect">
                      <a:avLst/>
                    </a:prstGeom>
                  </pic:spPr>
                </pic:pic>
              </a:graphicData>
            </a:graphic>
          </wp:inline>
        </w:drawing>
      </w:r>
      <w:r w:rsidR="00FF01AB">
        <w:rPr>
          <w:rStyle w:val="Strong"/>
          <w:rFonts w:cstheme="minorHAnsi"/>
          <w:b w:val="0"/>
          <w:shd w:val="clear" w:color="auto" w:fill="FFFFFF"/>
        </w:rPr>
        <w:br/>
        <w:t xml:space="preserve">after it’s get completed </w:t>
      </w:r>
      <w:r w:rsidR="00B854C4">
        <w:rPr>
          <w:rStyle w:val="Strong"/>
          <w:rFonts w:cstheme="minorHAnsi"/>
          <w:b w:val="0"/>
          <w:shd w:val="clear" w:color="auto" w:fill="FFFFFF"/>
        </w:rPr>
        <w:t xml:space="preserve">open the asset again you can see the Asset Status set to </w:t>
      </w:r>
      <w:r w:rsidR="00B854C4" w:rsidRPr="00B854C4">
        <w:rPr>
          <w:rStyle w:val="Strong"/>
          <w:rFonts w:cstheme="minorHAnsi"/>
          <w:shd w:val="clear" w:color="auto" w:fill="FFFFFF"/>
        </w:rPr>
        <w:t>Dispose</w:t>
      </w:r>
      <w:r w:rsidR="00B854C4">
        <w:rPr>
          <w:rStyle w:val="Strong"/>
          <w:rFonts w:cstheme="minorHAnsi"/>
          <w:b w:val="0"/>
          <w:shd w:val="clear" w:color="auto" w:fill="FFFFFF"/>
        </w:rPr>
        <w:t xml:space="preserve"> and the </w:t>
      </w:r>
      <w:r w:rsidR="00B854C4" w:rsidRPr="00B854C4">
        <w:rPr>
          <w:rStyle w:val="Strong"/>
          <w:rFonts w:cstheme="minorHAnsi"/>
          <w:shd w:val="clear" w:color="auto" w:fill="FFFFFF"/>
        </w:rPr>
        <w:t xml:space="preserve">Net </w:t>
      </w:r>
      <w:r w:rsidR="00B854C4">
        <w:rPr>
          <w:rStyle w:val="Strong"/>
          <w:rFonts w:cstheme="minorHAnsi"/>
          <w:shd w:val="clear" w:color="auto" w:fill="FFFFFF"/>
        </w:rPr>
        <w:t>B</w:t>
      </w:r>
      <w:r w:rsidR="00B854C4" w:rsidRPr="00B854C4">
        <w:rPr>
          <w:rStyle w:val="Strong"/>
          <w:rFonts w:cstheme="minorHAnsi"/>
          <w:shd w:val="clear" w:color="auto" w:fill="FFFFFF"/>
        </w:rPr>
        <w:t xml:space="preserve">ook </w:t>
      </w:r>
      <w:r w:rsidR="00B854C4">
        <w:rPr>
          <w:rStyle w:val="Strong"/>
          <w:rFonts w:cstheme="minorHAnsi"/>
          <w:shd w:val="clear" w:color="auto" w:fill="FFFFFF"/>
        </w:rPr>
        <w:t>V</w:t>
      </w:r>
      <w:r w:rsidR="00B854C4" w:rsidRPr="00B854C4">
        <w:rPr>
          <w:rStyle w:val="Strong"/>
          <w:rFonts w:cstheme="minorHAnsi"/>
          <w:shd w:val="clear" w:color="auto" w:fill="FFFFFF"/>
        </w:rPr>
        <w:t xml:space="preserve">alue </w:t>
      </w:r>
      <w:r w:rsidR="00B854C4">
        <w:rPr>
          <w:rStyle w:val="Strong"/>
          <w:rFonts w:cstheme="minorHAnsi"/>
          <w:b w:val="0"/>
          <w:shd w:val="clear" w:color="auto" w:fill="FFFFFF"/>
        </w:rPr>
        <w:t>set to 0</w:t>
      </w:r>
      <w:r w:rsidR="00E739B4">
        <w:rPr>
          <w:rStyle w:val="Strong"/>
          <w:rFonts w:cstheme="minorHAnsi"/>
          <w:b w:val="0"/>
          <w:shd w:val="clear" w:color="auto" w:fill="FFFFFF"/>
        </w:rPr>
        <w:t xml:space="preserve"> </w:t>
      </w:r>
      <w:r w:rsidR="004F3ABE">
        <w:rPr>
          <w:noProof/>
        </w:rPr>
        <w:drawing>
          <wp:inline distT="0" distB="0" distL="0" distR="0" wp14:anchorId="59BC64C4" wp14:editId="6BB32C51">
            <wp:extent cx="5731510" cy="1520190"/>
            <wp:effectExtent l="0" t="0" r="2540" b="381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1520190"/>
                    </a:xfrm>
                    <a:prstGeom prst="rect">
                      <a:avLst/>
                    </a:prstGeom>
                  </pic:spPr>
                </pic:pic>
              </a:graphicData>
            </a:graphic>
          </wp:inline>
        </w:drawing>
      </w:r>
      <w:r w:rsidR="00E739B4">
        <w:rPr>
          <w:rFonts w:cstheme="minorHAnsi"/>
          <w:bCs/>
        </w:rPr>
        <w:br/>
      </w:r>
      <w:r w:rsidR="00C8250A">
        <w:rPr>
          <w:rFonts w:cstheme="minorHAnsi"/>
          <w:bCs/>
        </w:rPr>
        <w:t xml:space="preserve">and once the asset has been disposed, you can see the details of that under </w:t>
      </w:r>
      <w:r w:rsidR="00C8250A" w:rsidRPr="00C8250A">
        <w:rPr>
          <w:rFonts w:cstheme="minorHAnsi"/>
          <w:b/>
          <w:bCs/>
        </w:rPr>
        <w:t>the Asset Sale/Disposal</w:t>
      </w:r>
      <w:r w:rsidR="00C8250A">
        <w:rPr>
          <w:rFonts w:cstheme="minorHAnsi"/>
          <w:bCs/>
        </w:rPr>
        <w:t xml:space="preserve"> </w:t>
      </w:r>
      <w:r w:rsidR="00C8250A">
        <w:rPr>
          <w:rFonts w:cstheme="minorHAnsi"/>
          <w:bCs/>
        </w:rPr>
        <w:br/>
        <w:t>tab</w:t>
      </w:r>
    </w:p>
    <w:p w14:paraId="7A1794F5" w14:textId="77777777" w:rsidR="006A6117" w:rsidRDefault="00C8250A" w:rsidP="009C56A1">
      <w:pPr>
        <w:pStyle w:val="NoSpacing"/>
        <w:rPr>
          <w:rFonts w:cstheme="minorHAnsi"/>
          <w:b/>
          <w:bCs/>
          <w:color w:val="FF0000"/>
        </w:rPr>
      </w:pPr>
      <w:r>
        <w:rPr>
          <w:rFonts w:cstheme="minorHAnsi"/>
          <w:bCs/>
        </w:rPr>
        <w:br/>
      </w:r>
      <w:r>
        <w:rPr>
          <w:noProof/>
        </w:rPr>
        <w:drawing>
          <wp:inline distT="0" distB="0" distL="0" distR="0" wp14:anchorId="319C47D9" wp14:editId="44EACEBA">
            <wp:extent cx="5731510" cy="2019300"/>
            <wp:effectExtent l="0" t="0" r="254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2019300"/>
                    </a:xfrm>
                    <a:prstGeom prst="rect">
                      <a:avLst/>
                    </a:prstGeom>
                  </pic:spPr>
                </pic:pic>
              </a:graphicData>
            </a:graphic>
          </wp:inline>
        </w:drawing>
      </w:r>
      <w:r w:rsidR="00E739B4">
        <w:rPr>
          <w:rFonts w:cstheme="minorHAnsi"/>
          <w:bCs/>
        </w:rPr>
        <w:br/>
      </w:r>
      <w:r w:rsidR="00674E3A">
        <w:rPr>
          <w:rStyle w:val="Strong"/>
          <w:rFonts w:cstheme="minorHAnsi"/>
          <w:b w:val="0"/>
          <w:shd w:val="clear" w:color="auto" w:fill="FFFFFF"/>
        </w:rPr>
        <w:t xml:space="preserve">and also if you open the </w:t>
      </w:r>
      <w:r w:rsidR="00674E3A" w:rsidRPr="005800B2">
        <w:rPr>
          <w:rFonts w:cstheme="minorHAnsi"/>
          <w:bCs/>
        </w:rPr>
        <w:t xml:space="preserve">depreciation history, you can see </w:t>
      </w:r>
      <w:r w:rsidR="00674E3A">
        <w:rPr>
          <w:rFonts w:cstheme="minorHAnsi"/>
          <w:bCs/>
        </w:rPr>
        <w:t>the Journal entries</w:t>
      </w:r>
      <w:r w:rsidR="00674E3A" w:rsidRPr="005800B2">
        <w:rPr>
          <w:rFonts w:cstheme="minorHAnsi"/>
          <w:bCs/>
        </w:rPr>
        <w:t xml:space="preserve"> </w:t>
      </w:r>
      <w:r w:rsidR="00674E3A">
        <w:rPr>
          <w:rFonts w:cstheme="minorHAnsi"/>
          <w:bCs/>
        </w:rPr>
        <w:t>that has been posted.</w:t>
      </w:r>
      <w:r w:rsidR="00674E3A">
        <w:rPr>
          <w:rFonts w:cstheme="minorHAnsi"/>
          <w:bCs/>
        </w:rPr>
        <w:br/>
      </w:r>
      <w:r w:rsidR="00E54E0D">
        <w:rPr>
          <w:rStyle w:val="Strong"/>
          <w:rFonts w:cstheme="minorHAnsi"/>
          <w:b w:val="0"/>
          <w:shd w:val="clear" w:color="auto" w:fill="FFFFFF"/>
        </w:rPr>
        <w:br/>
      </w:r>
      <w:r w:rsidR="00E739B4">
        <w:rPr>
          <w:noProof/>
        </w:rPr>
        <w:lastRenderedPageBreak/>
        <w:drawing>
          <wp:inline distT="0" distB="0" distL="0" distR="0" wp14:anchorId="3E22FDE1" wp14:editId="672D451F">
            <wp:extent cx="5731510" cy="1496060"/>
            <wp:effectExtent l="0" t="0" r="2540" b="889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1496060"/>
                    </a:xfrm>
                    <a:prstGeom prst="rect">
                      <a:avLst/>
                    </a:prstGeom>
                  </pic:spPr>
                </pic:pic>
              </a:graphicData>
            </a:graphic>
          </wp:inline>
        </w:drawing>
      </w:r>
      <w:r w:rsidR="00E739B4">
        <w:rPr>
          <w:rFonts w:cstheme="minorHAnsi"/>
          <w:bCs/>
        </w:rPr>
        <w:br/>
      </w:r>
      <w:r w:rsidR="00FF01AB">
        <w:rPr>
          <w:rStyle w:val="Strong"/>
          <w:rFonts w:cstheme="minorHAnsi"/>
          <w:b w:val="0"/>
          <w:shd w:val="clear" w:color="auto" w:fill="FFFFFF"/>
        </w:rPr>
        <w:br/>
      </w:r>
      <w:r w:rsidR="00FF01AB">
        <w:rPr>
          <w:rStyle w:val="Strong"/>
          <w:rFonts w:cstheme="minorHAnsi"/>
          <w:b w:val="0"/>
          <w:shd w:val="clear" w:color="auto" w:fill="FFFFFF"/>
        </w:rPr>
        <w:br/>
      </w:r>
      <w:r w:rsidR="00FF01AB">
        <w:rPr>
          <w:rStyle w:val="Strong"/>
          <w:rFonts w:cstheme="minorHAnsi"/>
          <w:b w:val="0"/>
          <w:shd w:val="clear" w:color="auto" w:fill="FFFFFF"/>
        </w:rPr>
        <w:br/>
      </w:r>
      <w:r w:rsidR="00FF01AB">
        <w:rPr>
          <w:rStyle w:val="Strong"/>
          <w:rFonts w:cstheme="minorHAnsi"/>
          <w:b w:val="0"/>
          <w:shd w:val="clear" w:color="auto" w:fill="FFFFFF"/>
        </w:rPr>
        <w:br/>
      </w:r>
      <w:r w:rsidR="00846300">
        <w:rPr>
          <w:rFonts w:cstheme="minorHAnsi"/>
          <w:b/>
          <w:bCs/>
          <w:color w:val="FF0000"/>
        </w:rPr>
        <w:br/>
      </w:r>
    </w:p>
    <w:p w14:paraId="3C7A9213" w14:textId="77777777" w:rsidR="006A6117" w:rsidRDefault="006A6117" w:rsidP="009C56A1">
      <w:pPr>
        <w:pStyle w:val="NoSpacing"/>
        <w:rPr>
          <w:rFonts w:cstheme="minorHAnsi"/>
          <w:b/>
          <w:bCs/>
          <w:color w:val="FF0000"/>
        </w:rPr>
      </w:pPr>
    </w:p>
    <w:p w14:paraId="555DF2D8" w14:textId="77777777" w:rsidR="006A6117" w:rsidRDefault="006A6117" w:rsidP="009C56A1">
      <w:pPr>
        <w:pStyle w:val="NoSpacing"/>
        <w:rPr>
          <w:rFonts w:cstheme="minorHAnsi"/>
          <w:b/>
          <w:bCs/>
          <w:color w:val="FF0000"/>
        </w:rPr>
      </w:pPr>
    </w:p>
    <w:p w14:paraId="18EF3FEE" w14:textId="77777777" w:rsidR="006A6117" w:rsidRDefault="006A6117" w:rsidP="009C56A1">
      <w:pPr>
        <w:pStyle w:val="NoSpacing"/>
        <w:rPr>
          <w:rFonts w:cstheme="minorHAnsi"/>
          <w:b/>
          <w:bCs/>
          <w:color w:val="FF0000"/>
        </w:rPr>
      </w:pPr>
    </w:p>
    <w:p w14:paraId="2802F0BE" w14:textId="77777777" w:rsidR="006A6117" w:rsidRDefault="006A6117" w:rsidP="009C56A1">
      <w:pPr>
        <w:pStyle w:val="NoSpacing"/>
        <w:rPr>
          <w:rFonts w:cstheme="minorHAnsi"/>
          <w:b/>
          <w:bCs/>
          <w:color w:val="FF0000"/>
        </w:rPr>
      </w:pPr>
    </w:p>
    <w:p w14:paraId="5EBAD33E" w14:textId="77777777" w:rsidR="006A6117" w:rsidRDefault="006A6117" w:rsidP="009C56A1">
      <w:pPr>
        <w:pStyle w:val="NoSpacing"/>
        <w:rPr>
          <w:rFonts w:cstheme="minorHAnsi"/>
          <w:b/>
          <w:bCs/>
          <w:color w:val="FF0000"/>
        </w:rPr>
      </w:pPr>
    </w:p>
    <w:p w14:paraId="79AF4DAF" w14:textId="77777777" w:rsidR="006A6117" w:rsidRDefault="006A6117" w:rsidP="009C56A1">
      <w:pPr>
        <w:pStyle w:val="NoSpacing"/>
        <w:rPr>
          <w:rFonts w:cstheme="minorHAnsi"/>
          <w:b/>
          <w:bCs/>
          <w:color w:val="FF0000"/>
        </w:rPr>
      </w:pPr>
    </w:p>
    <w:p w14:paraId="0B22E8E6" w14:textId="77777777" w:rsidR="006A6117" w:rsidRDefault="006A6117" w:rsidP="009C56A1">
      <w:pPr>
        <w:pStyle w:val="NoSpacing"/>
        <w:rPr>
          <w:rFonts w:cstheme="minorHAnsi"/>
          <w:b/>
          <w:bCs/>
          <w:color w:val="FF0000"/>
        </w:rPr>
      </w:pPr>
    </w:p>
    <w:p w14:paraId="2D7EF22D" w14:textId="77777777" w:rsidR="006A6117" w:rsidRDefault="006A6117" w:rsidP="009C56A1">
      <w:pPr>
        <w:pStyle w:val="NoSpacing"/>
        <w:rPr>
          <w:rFonts w:cstheme="minorHAnsi"/>
          <w:b/>
          <w:bCs/>
          <w:color w:val="FF0000"/>
        </w:rPr>
      </w:pPr>
    </w:p>
    <w:p w14:paraId="45B840ED" w14:textId="77777777" w:rsidR="006A6117" w:rsidRDefault="006A6117" w:rsidP="009C56A1">
      <w:pPr>
        <w:pStyle w:val="NoSpacing"/>
        <w:rPr>
          <w:rFonts w:cstheme="minorHAnsi"/>
          <w:b/>
          <w:bCs/>
          <w:color w:val="FF0000"/>
        </w:rPr>
      </w:pPr>
    </w:p>
    <w:p w14:paraId="7ECF1D06" w14:textId="77777777" w:rsidR="006A6117" w:rsidRDefault="006A6117" w:rsidP="009C56A1">
      <w:pPr>
        <w:pStyle w:val="NoSpacing"/>
        <w:rPr>
          <w:rFonts w:cstheme="minorHAnsi"/>
          <w:b/>
          <w:bCs/>
          <w:color w:val="FF0000"/>
        </w:rPr>
      </w:pPr>
    </w:p>
    <w:p w14:paraId="75568BE6" w14:textId="77777777" w:rsidR="006A6117" w:rsidRDefault="006A6117" w:rsidP="009C56A1">
      <w:pPr>
        <w:pStyle w:val="NoSpacing"/>
        <w:rPr>
          <w:rFonts w:cstheme="minorHAnsi"/>
          <w:b/>
          <w:bCs/>
          <w:color w:val="FF0000"/>
        </w:rPr>
      </w:pPr>
    </w:p>
    <w:p w14:paraId="552D2799" w14:textId="77777777" w:rsidR="006A6117" w:rsidRDefault="006A6117" w:rsidP="009C56A1">
      <w:pPr>
        <w:pStyle w:val="NoSpacing"/>
        <w:rPr>
          <w:rFonts w:cstheme="minorHAnsi"/>
          <w:b/>
          <w:bCs/>
          <w:color w:val="FF0000"/>
        </w:rPr>
      </w:pPr>
    </w:p>
    <w:p w14:paraId="1E2CEAC7" w14:textId="77777777" w:rsidR="006A6117" w:rsidRDefault="006A6117" w:rsidP="009C56A1">
      <w:pPr>
        <w:pStyle w:val="NoSpacing"/>
        <w:rPr>
          <w:rFonts w:cstheme="minorHAnsi"/>
          <w:b/>
          <w:bCs/>
          <w:color w:val="FF0000"/>
        </w:rPr>
      </w:pPr>
    </w:p>
    <w:p w14:paraId="2F39BFC7" w14:textId="77777777" w:rsidR="006A6117" w:rsidRDefault="006A6117" w:rsidP="009C56A1">
      <w:pPr>
        <w:pStyle w:val="NoSpacing"/>
        <w:rPr>
          <w:rFonts w:cstheme="minorHAnsi"/>
          <w:b/>
          <w:bCs/>
          <w:color w:val="FF0000"/>
        </w:rPr>
      </w:pPr>
    </w:p>
    <w:p w14:paraId="0F424EDA" w14:textId="77777777" w:rsidR="006A6117" w:rsidRDefault="006A6117" w:rsidP="009C56A1">
      <w:pPr>
        <w:pStyle w:val="NoSpacing"/>
        <w:rPr>
          <w:rFonts w:cstheme="minorHAnsi"/>
          <w:b/>
          <w:bCs/>
          <w:color w:val="FF0000"/>
        </w:rPr>
      </w:pPr>
    </w:p>
    <w:p w14:paraId="6628155E" w14:textId="77777777" w:rsidR="006A6117" w:rsidRDefault="006A6117" w:rsidP="009C56A1">
      <w:pPr>
        <w:pStyle w:val="NoSpacing"/>
        <w:rPr>
          <w:rFonts w:cstheme="minorHAnsi"/>
          <w:b/>
          <w:bCs/>
          <w:color w:val="FF0000"/>
        </w:rPr>
      </w:pPr>
    </w:p>
    <w:p w14:paraId="35E4085A" w14:textId="77777777" w:rsidR="006A6117" w:rsidRDefault="006A6117" w:rsidP="009C56A1">
      <w:pPr>
        <w:pStyle w:val="NoSpacing"/>
        <w:rPr>
          <w:rFonts w:cstheme="minorHAnsi"/>
          <w:b/>
          <w:bCs/>
          <w:color w:val="FF0000"/>
        </w:rPr>
      </w:pPr>
    </w:p>
    <w:p w14:paraId="2C05E0D0" w14:textId="77777777" w:rsidR="006A6117" w:rsidRDefault="006A6117" w:rsidP="009C56A1">
      <w:pPr>
        <w:pStyle w:val="NoSpacing"/>
        <w:rPr>
          <w:rFonts w:cstheme="minorHAnsi"/>
          <w:b/>
          <w:bCs/>
          <w:color w:val="FF0000"/>
        </w:rPr>
      </w:pPr>
    </w:p>
    <w:p w14:paraId="02142AC2" w14:textId="77777777" w:rsidR="006A6117" w:rsidRDefault="006A6117" w:rsidP="009C56A1">
      <w:pPr>
        <w:pStyle w:val="NoSpacing"/>
        <w:rPr>
          <w:rFonts w:cstheme="minorHAnsi"/>
          <w:b/>
          <w:bCs/>
          <w:color w:val="FF0000"/>
        </w:rPr>
      </w:pPr>
    </w:p>
    <w:p w14:paraId="69A2CCAB" w14:textId="77777777" w:rsidR="006A6117" w:rsidRDefault="006A6117" w:rsidP="009C56A1">
      <w:pPr>
        <w:pStyle w:val="NoSpacing"/>
        <w:rPr>
          <w:rFonts w:cstheme="minorHAnsi"/>
          <w:b/>
          <w:bCs/>
          <w:color w:val="FF0000"/>
        </w:rPr>
      </w:pPr>
    </w:p>
    <w:p w14:paraId="199E5178" w14:textId="77777777" w:rsidR="006A6117" w:rsidRDefault="006A6117" w:rsidP="009C56A1">
      <w:pPr>
        <w:pStyle w:val="NoSpacing"/>
        <w:rPr>
          <w:rFonts w:cstheme="minorHAnsi"/>
          <w:b/>
          <w:bCs/>
          <w:color w:val="FF0000"/>
        </w:rPr>
      </w:pPr>
    </w:p>
    <w:p w14:paraId="6877C818" w14:textId="77777777" w:rsidR="006A6117" w:rsidRDefault="006A6117" w:rsidP="009C56A1">
      <w:pPr>
        <w:pStyle w:val="NoSpacing"/>
        <w:rPr>
          <w:rFonts w:cstheme="minorHAnsi"/>
          <w:b/>
          <w:bCs/>
          <w:color w:val="FF0000"/>
        </w:rPr>
      </w:pPr>
    </w:p>
    <w:p w14:paraId="59FD5C14" w14:textId="6EE1D365" w:rsidR="007C1BDD" w:rsidRPr="007C1BDD" w:rsidRDefault="007C1BDD" w:rsidP="009C56A1">
      <w:pPr>
        <w:pStyle w:val="NoSpacing"/>
        <w:rPr>
          <w:rFonts w:cstheme="minorHAnsi"/>
          <w:b/>
          <w:bCs/>
          <w:color w:val="FF0000"/>
        </w:rPr>
      </w:pPr>
      <w:r w:rsidRPr="007C1BDD">
        <w:rPr>
          <w:rFonts w:cstheme="minorHAnsi"/>
          <w:b/>
          <w:bCs/>
          <w:color w:val="FF0000"/>
        </w:rPr>
        <w:t xml:space="preserve">Signature: _______________________ </w:t>
      </w:r>
    </w:p>
    <w:p w14:paraId="67C2647F" w14:textId="77777777" w:rsidR="007C1BDD" w:rsidRPr="007C1BDD" w:rsidRDefault="007C1BDD" w:rsidP="007C1BDD">
      <w:pPr>
        <w:pStyle w:val="Default"/>
        <w:rPr>
          <w:rFonts w:asciiTheme="minorHAnsi" w:hAnsiTheme="minorHAnsi" w:cstheme="minorHAnsi"/>
          <w:b/>
          <w:bCs/>
          <w:color w:val="FF0000"/>
          <w:sz w:val="22"/>
          <w:szCs w:val="22"/>
        </w:rPr>
      </w:pPr>
      <w:r w:rsidRPr="007C1BDD">
        <w:rPr>
          <w:rFonts w:asciiTheme="minorHAnsi" w:hAnsiTheme="minorHAnsi" w:cstheme="minorHAnsi"/>
          <w:b/>
          <w:bCs/>
          <w:color w:val="FF0000"/>
          <w:sz w:val="22"/>
          <w:szCs w:val="22"/>
        </w:rPr>
        <w:t xml:space="preserve">Date: ______________________ </w:t>
      </w:r>
    </w:p>
    <w:p w14:paraId="2796584B" w14:textId="77777777" w:rsidR="007C1BDD" w:rsidRPr="007C1BDD" w:rsidRDefault="007C1BDD" w:rsidP="007C1BDD">
      <w:pPr>
        <w:pStyle w:val="Default"/>
        <w:rPr>
          <w:rFonts w:asciiTheme="minorHAnsi" w:hAnsiTheme="minorHAnsi" w:cstheme="minorHAnsi"/>
          <w:b/>
          <w:bCs/>
          <w:sz w:val="22"/>
          <w:szCs w:val="22"/>
        </w:rPr>
      </w:pPr>
    </w:p>
    <w:p w14:paraId="4DC60E43" w14:textId="77777777" w:rsidR="007C1BDD" w:rsidRPr="007C1BDD" w:rsidRDefault="007C1BDD" w:rsidP="007C1BDD">
      <w:pPr>
        <w:pStyle w:val="Default"/>
        <w:rPr>
          <w:rFonts w:asciiTheme="minorHAnsi" w:hAnsiTheme="minorHAnsi" w:cstheme="minorHAnsi"/>
          <w:b/>
          <w:bCs/>
          <w:sz w:val="22"/>
          <w:szCs w:val="22"/>
        </w:rPr>
      </w:pPr>
    </w:p>
    <w:p w14:paraId="421DF216" w14:textId="77777777" w:rsidR="007C1BDD" w:rsidRPr="007C1BDD" w:rsidRDefault="007C1BDD" w:rsidP="007C1BDD">
      <w:pPr>
        <w:pStyle w:val="Default"/>
        <w:rPr>
          <w:rFonts w:asciiTheme="minorHAnsi" w:hAnsiTheme="minorHAnsi" w:cstheme="minorHAnsi"/>
          <w:b/>
          <w:bCs/>
          <w:color w:val="FF0000"/>
          <w:sz w:val="22"/>
          <w:szCs w:val="22"/>
        </w:rPr>
      </w:pPr>
      <w:r w:rsidRPr="007C1BDD">
        <w:rPr>
          <w:rFonts w:asciiTheme="minorHAnsi" w:hAnsiTheme="minorHAnsi" w:cstheme="minorHAnsi"/>
          <w:b/>
          <w:bCs/>
          <w:color w:val="FF0000"/>
          <w:sz w:val="22"/>
          <w:szCs w:val="22"/>
        </w:rPr>
        <w:t xml:space="preserve">Disclaimer: </w:t>
      </w:r>
    </w:p>
    <w:p w14:paraId="11DD165A" w14:textId="77777777" w:rsidR="007C1BDD" w:rsidRPr="007C1BDD" w:rsidRDefault="007C1BDD" w:rsidP="007C1BDD">
      <w:pPr>
        <w:pStyle w:val="Default"/>
        <w:rPr>
          <w:rFonts w:asciiTheme="minorHAnsi" w:hAnsiTheme="minorHAnsi" w:cstheme="minorHAnsi"/>
          <w:b/>
          <w:bCs/>
          <w:color w:val="FF0000"/>
          <w:sz w:val="22"/>
          <w:szCs w:val="22"/>
        </w:rPr>
      </w:pPr>
      <w:r w:rsidRPr="007C1BDD">
        <w:rPr>
          <w:rFonts w:asciiTheme="minorHAnsi" w:hAnsiTheme="minorHAnsi" w:cstheme="minorHAnsi"/>
          <w:b/>
          <w:bCs/>
          <w:color w:val="FF0000"/>
          <w:sz w:val="22"/>
          <w:szCs w:val="22"/>
        </w:rPr>
        <w:t xml:space="preserve">Upon signing off on the document, you are confirming that the process has been set up per the SOW within NetSuite per your business’s needs. Any changes or modifications requested after sign-off will need to be a “change request” at an additional fee. </w:t>
      </w:r>
    </w:p>
    <w:p w14:paraId="69AF44CC" w14:textId="77777777" w:rsidR="007C1BDD" w:rsidRPr="007C1BDD" w:rsidRDefault="007C1BDD" w:rsidP="007C1BDD">
      <w:pPr>
        <w:pStyle w:val="Default"/>
        <w:rPr>
          <w:rFonts w:asciiTheme="minorHAnsi" w:hAnsiTheme="minorHAnsi" w:cstheme="minorHAnsi"/>
          <w:b/>
          <w:bCs/>
          <w:color w:val="FF0000"/>
          <w:sz w:val="22"/>
          <w:szCs w:val="22"/>
        </w:rPr>
      </w:pPr>
    </w:p>
    <w:p w14:paraId="03EF389B" w14:textId="77777777" w:rsidR="007C1BDD" w:rsidRPr="007C1BDD" w:rsidRDefault="007C1BDD" w:rsidP="007C1BDD">
      <w:pPr>
        <w:spacing w:after="0" w:line="228" w:lineRule="auto"/>
        <w:ind w:right="486"/>
        <w:rPr>
          <w:rFonts w:cstheme="minorHAnsi"/>
          <w:b/>
          <w:bCs/>
        </w:rPr>
      </w:pPr>
      <w:r w:rsidRPr="007C1BDD">
        <w:rPr>
          <w:rFonts w:cstheme="minorHAnsi"/>
          <w:b/>
          <w:bCs/>
          <w:color w:val="FF0000"/>
        </w:rPr>
        <w:t xml:space="preserve">***PLEASE ensure that you have logged into NetSuite and tested the process before signing off on the setup. </w:t>
      </w:r>
      <w:proofErr w:type="spellStart"/>
      <w:r w:rsidRPr="007C1BDD">
        <w:rPr>
          <w:rFonts w:cstheme="minorHAnsi"/>
          <w:b/>
          <w:bCs/>
          <w:color w:val="FF0000"/>
        </w:rPr>
        <w:t>Paapri</w:t>
      </w:r>
      <w:proofErr w:type="spellEnd"/>
      <w:r w:rsidRPr="007C1BDD">
        <w:rPr>
          <w:rFonts w:cstheme="minorHAnsi"/>
          <w:b/>
          <w:bCs/>
          <w:color w:val="FF0000"/>
        </w:rPr>
        <w:t xml:space="preserve"> requires sign-off on this document before moving forward with any additional design meetings.</w:t>
      </w:r>
    </w:p>
    <w:p w14:paraId="32CAE93C" w14:textId="77777777" w:rsidR="00492727" w:rsidRDefault="00492727"/>
    <w:sectPr w:rsidR="00492727" w:rsidSect="005E29F4">
      <w:headerReference w:type="default" r:id="rId67"/>
      <w:footerReference w:type="default" r:id="rId68"/>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C85C23" w14:textId="77777777" w:rsidR="00E11E46" w:rsidRDefault="00E11E46" w:rsidP="005E183B">
      <w:pPr>
        <w:spacing w:after="0" w:line="240" w:lineRule="auto"/>
      </w:pPr>
      <w:r>
        <w:separator/>
      </w:r>
    </w:p>
  </w:endnote>
  <w:endnote w:type="continuationSeparator" w:id="0">
    <w:p w14:paraId="7A69B745" w14:textId="77777777" w:rsidR="00E11E46" w:rsidRDefault="00E11E46" w:rsidP="005E1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Arial"/>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BA857" w14:textId="77777777" w:rsidR="00FF01AB" w:rsidRDefault="00FF01AB" w:rsidP="00683C71">
    <w:pPr>
      <w:pStyle w:val="Footer"/>
    </w:pPr>
  </w:p>
  <w:p w14:paraId="44B5C694" w14:textId="77777777" w:rsidR="00FF01AB" w:rsidRDefault="00FF01AB" w:rsidP="00683C71">
    <w:pPr>
      <w:pStyle w:val="Footer"/>
      <w:tabs>
        <w:tab w:val="left" w:pos="5076"/>
      </w:tabs>
    </w:pPr>
  </w:p>
  <w:p w14:paraId="0C9005B8" w14:textId="38F802D5" w:rsidR="00FF01AB" w:rsidRDefault="00FF01AB" w:rsidP="00683C71">
    <w:pPr>
      <w:pStyle w:val="Footer"/>
    </w:pPr>
    <w:r w:rsidRPr="002704E4">
      <w:rPr>
        <w:noProof/>
        <w:lang w:val="en-US"/>
      </w:rPr>
      <w:drawing>
        <wp:inline distT="0" distB="0" distL="0" distR="0" wp14:anchorId="4F3C5A63" wp14:editId="59645597">
          <wp:extent cx="5727700" cy="334645"/>
          <wp:effectExtent l="0" t="0" r="6350" b="825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334645"/>
                  </a:xfrm>
                  <a:prstGeom prst="rect">
                    <a:avLst/>
                  </a:prstGeom>
                  <a:noFill/>
                  <a:ln>
                    <a:noFill/>
                  </a:ln>
                </pic:spPr>
              </pic:pic>
            </a:graphicData>
          </a:graphic>
        </wp:inline>
      </w:drawing>
    </w:r>
    <w:r>
      <w:t xml:space="preserve">                                                                                                                                                                               </w:t>
    </w:r>
    <w:r w:rsidRPr="002704E4">
      <w:rPr>
        <w:color w:val="4472C4"/>
        <w:sz w:val="14"/>
        <w:szCs w:val="14"/>
      </w:rPr>
      <w:t xml:space="preserve">pg. </w:t>
    </w:r>
    <w:r w:rsidRPr="002704E4">
      <w:rPr>
        <w:color w:val="4472C4"/>
        <w:sz w:val="14"/>
        <w:szCs w:val="14"/>
      </w:rPr>
      <w:fldChar w:fldCharType="begin"/>
    </w:r>
    <w:r w:rsidRPr="002704E4">
      <w:rPr>
        <w:color w:val="4472C4"/>
        <w:sz w:val="14"/>
        <w:szCs w:val="14"/>
      </w:rPr>
      <w:instrText xml:space="preserve"> PAGE  \* Arabic </w:instrText>
    </w:r>
    <w:r w:rsidRPr="002704E4">
      <w:rPr>
        <w:color w:val="4472C4"/>
        <w:sz w:val="14"/>
        <w:szCs w:val="14"/>
      </w:rPr>
      <w:fldChar w:fldCharType="separate"/>
    </w:r>
    <w:r w:rsidR="007A1C96">
      <w:rPr>
        <w:noProof/>
        <w:color w:val="4472C4"/>
        <w:sz w:val="14"/>
        <w:szCs w:val="14"/>
      </w:rPr>
      <w:t>20</w:t>
    </w:r>
    <w:r w:rsidRPr="002704E4">
      <w:rPr>
        <w:color w:val="4472C4"/>
        <w:sz w:val="14"/>
        <w:szCs w:val="14"/>
      </w:rPr>
      <w:fldChar w:fldCharType="end"/>
    </w:r>
  </w:p>
  <w:p w14:paraId="0C38112E" w14:textId="0C25B6D5" w:rsidR="00FF01AB" w:rsidRDefault="00FF01A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FACF3C" w14:textId="77777777" w:rsidR="00E11E46" w:rsidRDefault="00E11E46" w:rsidP="005E183B">
      <w:pPr>
        <w:spacing w:after="0" w:line="240" w:lineRule="auto"/>
      </w:pPr>
      <w:r>
        <w:separator/>
      </w:r>
    </w:p>
  </w:footnote>
  <w:footnote w:type="continuationSeparator" w:id="0">
    <w:p w14:paraId="637F51C5" w14:textId="77777777" w:rsidR="00E11E46" w:rsidRDefault="00E11E46" w:rsidP="005E1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2E923" w14:textId="22FAB8C5" w:rsidR="00FF01AB" w:rsidRDefault="00FF01AB">
    <w:pPr>
      <w:pStyle w:val="Header"/>
    </w:pPr>
    <w:r>
      <w:rPr>
        <w:noProof/>
        <w:lang w:val="en-US"/>
      </w:rPr>
      <w:drawing>
        <wp:anchor distT="0" distB="0" distL="114300" distR="114300" simplePos="0" relativeHeight="251659264" behindDoc="1" locked="0" layoutInCell="1" allowOverlap="1" wp14:anchorId="078F2161" wp14:editId="5C83439B">
          <wp:simplePos x="0" y="0"/>
          <wp:positionH relativeFrom="margin">
            <wp:posOffset>5108145</wp:posOffset>
          </wp:positionH>
          <wp:positionV relativeFrom="paragraph">
            <wp:posOffset>196215</wp:posOffset>
          </wp:positionV>
          <wp:extent cx="1378703" cy="541020"/>
          <wp:effectExtent l="0" t="0" r="0" b="0"/>
          <wp:wrapTight wrapText="bothSides">
            <wp:wrapPolygon edited="0">
              <wp:start x="0" y="0"/>
              <wp:lineTo x="0" y="20535"/>
              <wp:lineTo x="21192" y="20535"/>
              <wp:lineTo x="2119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9370" cy="541282"/>
                  </a:xfrm>
                  <a:prstGeom prst="rect">
                    <a:avLst/>
                  </a:prstGeom>
                  <a:noFill/>
                  <a:ln>
                    <a:noFill/>
                  </a:ln>
                </pic:spPr>
              </pic:pic>
            </a:graphicData>
          </a:graphic>
          <wp14:sizeRelH relativeFrom="page">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A72EC"/>
    <w:multiLevelType w:val="hybridMultilevel"/>
    <w:tmpl w:val="1E68E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200454"/>
    <w:multiLevelType w:val="hybridMultilevel"/>
    <w:tmpl w:val="8D5A4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4E1CBA"/>
    <w:multiLevelType w:val="hybridMultilevel"/>
    <w:tmpl w:val="C8CA6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DSwNDI1NjKzMDEwMzRR0lEKTi0uzszPAykwrAUAQnxSsSwAAAA="/>
  </w:docVars>
  <w:rsids>
    <w:rsidRoot w:val="005E183B"/>
    <w:rsid w:val="0000594C"/>
    <w:rsid w:val="00040192"/>
    <w:rsid w:val="00040656"/>
    <w:rsid w:val="00072E30"/>
    <w:rsid w:val="00073D76"/>
    <w:rsid w:val="00087BE9"/>
    <w:rsid w:val="000954D5"/>
    <w:rsid w:val="000A03B7"/>
    <w:rsid w:val="000A5D1E"/>
    <w:rsid w:val="000B44FB"/>
    <w:rsid w:val="000C3778"/>
    <w:rsid w:val="000C642E"/>
    <w:rsid w:val="000D2D26"/>
    <w:rsid w:val="000E7C43"/>
    <w:rsid w:val="00102C46"/>
    <w:rsid w:val="001044A9"/>
    <w:rsid w:val="00107229"/>
    <w:rsid w:val="00113361"/>
    <w:rsid w:val="001152CB"/>
    <w:rsid w:val="00122BDC"/>
    <w:rsid w:val="001306B4"/>
    <w:rsid w:val="00145029"/>
    <w:rsid w:val="00153706"/>
    <w:rsid w:val="001564E7"/>
    <w:rsid w:val="00160A1C"/>
    <w:rsid w:val="00161DC7"/>
    <w:rsid w:val="00166763"/>
    <w:rsid w:val="00176CD5"/>
    <w:rsid w:val="00182242"/>
    <w:rsid w:val="00183F21"/>
    <w:rsid w:val="0018512B"/>
    <w:rsid w:val="001970FF"/>
    <w:rsid w:val="001A216D"/>
    <w:rsid w:val="001B7686"/>
    <w:rsid w:val="001C073E"/>
    <w:rsid w:val="001D242A"/>
    <w:rsid w:val="001E06F7"/>
    <w:rsid w:val="001E516A"/>
    <w:rsid w:val="001E5234"/>
    <w:rsid w:val="001F1BAC"/>
    <w:rsid w:val="001F7731"/>
    <w:rsid w:val="0020135A"/>
    <w:rsid w:val="002055CE"/>
    <w:rsid w:val="0020613D"/>
    <w:rsid w:val="00213E8E"/>
    <w:rsid w:val="00217323"/>
    <w:rsid w:val="00227C11"/>
    <w:rsid w:val="0024294C"/>
    <w:rsid w:val="00245B3D"/>
    <w:rsid w:val="00250FE5"/>
    <w:rsid w:val="0026101D"/>
    <w:rsid w:val="00275B24"/>
    <w:rsid w:val="00283794"/>
    <w:rsid w:val="002B250D"/>
    <w:rsid w:val="002B323A"/>
    <w:rsid w:val="002C0E23"/>
    <w:rsid w:val="002C7744"/>
    <w:rsid w:val="002D44AE"/>
    <w:rsid w:val="002F6388"/>
    <w:rsid w:val="002F6843"/>
    <w:rsid w:val="00314725"/>
    <w:rsid w:val="003150FC"/>
    <w:rsid w:val="00322718"/>
    <w:rsid w:val="00344340"/>
    <w:rsid w:val="003522D7"/>
    <w:rsid w:val="0035411A"/>
    <w:rsid w:val="00354590"/>
    <w:rsid w:val="00362F20"/>
    <w:rsid w:val="00365F8A"/>
    <w:rsid w:val="003706B5"/>
    <w:rsid w:val="00375F74"/>
    <w:rsid w:val="00376321"/>
    <w:rsid w:val="00376F9C"/>
    <w:rsid w:val="00383F64"/>
    <w:rsid w:val="00385330"/>
    <w:rsid w:val="003867F8"/>
    <w:rsid w:val="00391D57"/>
    <w:rsid w:val="003922A5"/>
    <w:rsid w:val="003A3193"/>
    <w:rsid w:val="003A58AD"/>
    <w:rsid w:val="003A737A"/>
    <w:rsid w:val="003B3F40"/>
    <w:rsid w:val="003B42B3"/>
    <w:rsid w:val="003C7791"/>
    <w:rsid w:val="003D2071"/>
    <w:rsid w:val="003D461E"/>
    <w:rsid w:val="003E64D4"/>
    <w:rsid w:val="003E66BA"/>
    <w:rsid w:val="003F0E03"/>
    <w:rsid w:val="003F4A8D"/>
    <w:rsid w:val="004021CD"/>
    <w:rsid w:val="00411EF7"/>
    <w:rsid w:val="004166BC"/>
    <w:rsid w:val="00416A79"/>
    <w:rsid w:val="004175B8"/>
    <w:rsid w:val="004204E0"/>
    <w:rsid w:val="00420CFA"/>
    <w:rsid w:val="004362D9"/>
    <w:rsid w:val="004365BF"/>
    <w:rsid w:val="0043737B"/>
    <w:rsid w:val="00440E6A"/>
    <w:rsid w:val="004422B3"/>
    <w:rsid w:val="004456D9"/>
    <w:rsid w:val="00446794"/>
    <w:rsid w:val="004612B7"/>
    <w:rsid w:val="0047001D"/>
    <w:rsid w:val="00472351"/>
    <w:rsid w:val="00476D74"/>
    <w:rsid w:val="00492727"/>
    <w:rsid w:val="004949A8"/>
    <w:rsid w:val="004B2FA4"/>
    <w:rsid w:val="004B3037"/>
    <w:rsid w:val="004B64E9"/>
    <w:rsid w:val="004C3316"/>
    <w:rsid w:val="004C5C2F"/>
    <w:rsid w:val="004E2FCE"/>
    <w:rsid w:val="004E3B35"/>
    <w:rsid w:val="004F3ABE"/>
    <w:rsid w:val="004F597D"/>
    <w:rsid w:val="00505954"/>
    <w:rsid w:val="00505DA9"/>
    <w:rsid w:val="00512F87"/>
    <w:rsid w:val="005220D0"/>
    <w:rsid w:val="0054336C"/>
    <w:rsid w:val="00551A28"/>
    <w:rsid w:val="00576DB5"/>
    <w:rsid w:val="005800B2"/>
    <w:rsid w:val="00596F4B"/>
    <w:rsid w:val="00597255"/>
    <w:rsid w:val="005B1CAA"/>
    <w:rsid w:val="005B50B8"/>
    <w:rsid w:val="005C26F4"/>
    <w:rsid w:val="005D30A6"/>
    <w:rsid w:val="005E183B"/>
    <w:rsid w:val="005E29F4"/>
    <w:rsid w:val="005F5301"/>
    <w:rsid w:val="0060156C"/>
    <w:rsid w:val="00604B81"/>
    <w:rsid w:val="006065C2"/>
    <w:rsid w:val="0061331A"/>
    <w:rsid w:val="00620304"/>
    <w:rsid w:val="00620D00"/>
    <w:rsid w:val="0062104D"/>
    <w:rsid w:val="006323C8"/>
    <w:rsid w:val="00636884"/>
    <w:rsid w:val="0064312D"/>
    <w:rsid w:val="006505CE"/>
    <w:rsid w:val="00662044"/>
    <w:rsid w:val="00671AF1"/>
    <w:rsid w:val="00674E3A"/>
    <w:rsid w:val="00683C71"/>
    <w:rsid w:val="0068618F"/>
    <w:rsid w:val="00694E3D"/>
    <w:rsid w:val="006A01A1"/>
    <w:rsid w:val="006A2E86"/>
    <w:rsid w:val="006A6117"/>
    <w:rsid w:val="006B3680"/>
    <w:rsid w:val="006B4E19"/>
    <w:rsid w:val="006B6240"/>
    <w:rsid w:val="006C7F0D"/>
    <w:rsid w:val="006D2A17"/>
    <w:rsid w:val="006D37BA"/>
    <w:rsid w:val="006E1BBE"/>
    <w:rsid w:val="006E4162"/>
    <w:rsid w:val="006E5F8D"/>
    <w:rsid w:val="006E7F9F"/>
    <w:rsid w:val="006F521C"/>
    <w:rsid w:val="006F7B20"/>
    <w:rsid w:val="007012A4"/>
    <w:rsid w:val="00710BA4"/>
    <w:rsid w:val="00713C1F"/>
    <w:rsid w:val="00714952"/>
    <w:rsid w:val="0072533F"/>
    <w:rsid w:val="00726310"/>
    <w:rsid w:val="0074086B"/>
    <w:rsid w:val="007431EB"/>
    <w:rsid w:val="00754035"/>
    <w:rsid w:val="00755A69"/>
    <w:rsid w:val="0075725D"/>
    <w:rsid w:val="00772F92"/>
    <w:rsid w:val="00773B34"/>
    <w:rsid w:val="00786508"/>
    <w:rsid w:val="007870A4"/>
    <w:rsid w:val="007934AF"/>
    <w:rsid w:val="00795D7B"/>
    <w:rsid w:val="007A0694"/>
    <w:rsid w:val="007A1C96"/>
    <w:rsid w:val="007A2126"/>
    <w:rsid w:val="007A5053"/>
    <w:rsid w:val="007C0021"/>
    <w:rsid w:val="007C00D5"/>
    <w:rsid w:val="007C1BDD"/>
    <w:rsid w:val="007C1C54"/>
    <w:rsid w:val="007C3510"/>
    <w:rsid w:val="007C4165"/>
    <w:rsid w:val="007C5057"/>
    <w:rsid w:val="007D0A89"/>
    <w:rsid w:val="007E5C67"/>
    <w:rsid w:val="00804C77"/>
    <w:rsid w:val="00812D8B"/>
    <w:rsid w:val="00821173"/>
    <w:rsid w:val="0084286A"/>
    <w:rsid w:val="00846300"/>
    <w:rsid w:val="008746CC"/>
    <w:rsid w:val="00884456"/>
    <w:rsid w:val="00893490"/>
    <w:rsid w:val="008943A1"/>
    <w:rsid w:val="008965A3"/>
    <w:rsid w:val="008B6336"/>
    <w:rsid w:val="008C21C3"/>
    <w:rsid w:val="008E7B64"/>
    <w:rsid w:val="008F2E18"/>
    <w:rsid w:val="008F5998"/>
    <w:rsid w:val="00911772"/>
    <w:rsid w:val="00912895"/>
    <w:rsid w:val="0091673F"/>
    <w:rsid w:val="009173DC"/>
    <w:rsid w:val="00921AC0"/>
    <w:rsid w:val="00922A3A"/>
    <w:rsid w:val="00936050"/>
    <w:rsid w:val="009400BA"/>
    <w:rsid w:val="00951486"/>
    <w:rsid w:val="009741F7"/>
    <w:rsid w:val="0098008B"/>
    <w:rsid w:val="009813B3"/>
    <w:rsid w:val="00981586"/>
    <w:rsid w:val="00984D7C"/>
    <w:rsid w:val="009876CA"/>
    <w:rsid w:val="00992037"/>
    <w:rsid w:val="00992F22"/>
    <w:rsid w:val="009940F8"/>
    <w:rsid w:val="009A0396"/>
    <w:rsid w:val="009B6A2F"/>
    <w:rsid w:val="009C56A1"/>
    <w:rsid w:val="009D1954"/>
    <w:rsid w:val="009D38B3"/>
    <w:rsid w:val="009D61F5"/>
    <w:rsid w:val="009D7491"/>
    <w:rsid w:val="009E47EC"/>
    <w:rsid w:val="009F70D7"/>
    <w:rsid w:val="00A17DCC"/>
    <w:rsid w:val="00A2658F"/>
    <w:rsid w:val="00A31925"/>
    <w:rsid w:val="00A353D0"/>
    <w:rsid w:val="00A43F96"/>
    <w:rsid w:val="00A466E7"/>
    <w:rsid w:val="00A525D2"/>
    <w:rsid w:val="00A55803"/>
    <w:rsid w:val="00A614B3"/>
    <w:rsid w:val="00A64F96"/>
    <w:rsid w:val="00A6703E"/>
    <w:rsid w:val="00A71EBC"/>
    <w:rsid w:val="00A72108"/>
    <w:rsid w:val="00A7669A"/>
    <w:rsid w:val="00A8203E"/>
    <w:rsid w:val="00A84275"/>
    <w:rsid w:val="00A96FAA"/>
    <w:rsid w:val="00AA1667"/>
    <w:rsid w:val="00AB10E6"/>
    <w:rsid w:val="00AB6DAF"/>
    <w:rsid w:val="00AC033F"/>
    <w:rsid w:val="00AC0E3C"/>
    <w:rsid w:val="00AC6932"/>
    <w:rsid w:val="00AD1A7A"/>
    <w:rsid w:val="00AD2AE9"/>
    <w:rsid w:val="00AD7D33"/>
    <w:rsid w:val="00AF1601"/>
    <w:rsid w:val="00AF4327"/>
    <w:rsid w:val="00AF666D"/>
    <w:rsid w:val="00B06A11"/>
    <w:rsid w:val="00B06EA6"/>
    <w:rsid w:val="00B232B7"/>
    <w:rsid w:val="00B37B07"/>
    <w:rsid w:val="00B436A6"/>
    <w:rsid w:val="00B528A3"/>
    <w:rsid w:val="00B539C9"/>
    <w:rsid w:val="00B551BF"/>
    <w:rsid w:val="00B611BC"/>
    <w:rsid w:val="00B67101"/>
    <w:rsid w:val="00B72AEE"/>
    <w:rsid w:val="00B74988"/>
    <w:rsid w:val="00B843AA"/>
    <w:rsid w:val="00B854C4"/>
    <w:rsid w:val="00B94DF6"/>
    <w:rsid w:val="00B96E92"/>
    <w:rsid w:val="00BA2738"/>
    <w:rsid w:val="00BC41F3"/>
    <w:rsid w:val="00BD6A1F"/>
    <w:rsid w:val="00BE42B8"/>
    <w:rsid w:val="00BE6A86"/>
    <w:rsid w:val="00BE79A5"/>
    <w:rsid w:val="00BE7E5F"/>
    <w:rsid w:val="00BF6A36"/>
    <w:rsid w:val="00BF6E10"/>
    <w:rsid w:val="00C10F5C"/>
    <w:rsid w:val="00C30963"/>
    <w:rsid w:val="00C3530D"/>
    <w:rsid w:val="00C44D21"/>
    <w:rsid w:val="00C45A4E"/>
    <w:rsid w:val="00C510FE"/>
    <w:rsid w:val="00C518B0"/>
    <w:rsid w:val="00C56AC4"/>
    <w:rsid w:val="00C723E8"/>
    <w:rsid w:val="00C8250A"/>
    <w:rsid w:val="00C83533"/>
    <w:rsid w:val="00C84E70"/>
    <w:rsid w:val="00C90EBE"/>
    <w:rsid w:val="00C915DB"/>
    <w:rsid w:val="00C97E1E"/>
    <w:rsid w:val="00CE1D35"/>
    <w:rsid w:val="00CE6F43"/>
    <w:rsid w:val="00D0083E"/>
    <w:rsid w:val="00D043AB"/>
    <w:rsid w:val="00D049FB"/>
    <w:rsid w:val="00D10EE3"/>
    <w:rsid w:val="00D23763"/>
    <w:rsid w:val="00D23845"/>
    <w:rsid w:val="00D5071C"/>
    <w:rsid w:val="00D73777"/>
    <w:rsid w:val="00D74687"/>
    <w:rsid w:val="00D83835"/>
    <w:rsid w:val="00D95228"/>
    <w:rsid w:val="00DC04BD"/>
    <w:rsid w:val="00DC7F81"/>
    <w:rsid w:val="00DD7374"/>
    <w:rsid w:val="00DE286C"/>
    <w:rsid w:val="00DE5A0D"/>
    <w:rsid w:val="00DF22E4"/>
    <w:rsid w:val="00DF2518"/>
    <w:rsid w:val="00DF5FA2"/>
    <w:rsid w:val="00E11E46"/>
    <w:rsid w:val="00E1320E"/>
    <w:rsid w:val="00E171B5"/>
    <w:rsid w:val="00E306ED"/>
    <w:rsid w:val="00E34A8E"/>
    <w:rsid w:val="00E41509"/>
    <w:rsid w:val="00E41FF8"/>
    <w:rsid w:val="00E53463"/>
    <w:rsid w:val="00E54E0D"/>
    <w:rsid w:val="00E56B8A"/>
    <w:rsid w:val="00E67128"/>
    <w:rsid w:val="00E71384"/>
    <w:rsid w:val="00E7273A"/>
    <w:rsid w:val="00E739B4"/>
    <w:rsid w:val="00E76725"/>
    <w:rsid w:val="00E92ED5"/>
    <w:rsid w:val="00E9526F"/>
    <w:rsid w:val="00E959E3"/>
    <w:rsid w:val="00EB1E2D"/>
    <w:rsid w:val="00EB4002"/>
    <w:rsid w:val="00EC5BB4"/>
    <w:rsid w:val="00EC6F3C"/>
    <w:rsid w:val="00ED3CB2"/>
    <w:rsid w:val="00ED53A5"/>
    <w:rsid w:val="00EE1FCB"/>
    <w:rsid w:val="00EE60C4"/>
    <w:rsid w:val="00EE6C26"/>
    <w:rsid w:val="00EE76B1"/>
    <w:rsid w:val="00EF0DB4"/>
    <w:rsid w:val="00F002C4"/>
    <w:rsid w:val="00F00598"/>
    <w:rsid w:val="00F02210"/>
    <w:rsid w:val="00F050B5"/>
    <w:rsid w:val="00F051AB"/>
    <w:rsid w:val="00F115AD"/>
    <w:rsid w:val="00F17775"/>
    <w:rsid w:val="00F17C8D"/>
    <w:rsid w:val="00F21228"/>
    <w:rsid w:val="00F24057"/>
    <w:rsid w:val="00F308F4"/>
    <w:rsid w:val="00F45E53"/>
    <w:rsid w:val="00F5520D"/>
    <w:rsid w:val="00F624C6"/>
    <w:rsid w:val="00F70335"/>
    <w:rsid w:val="00F80C4A"/>
    <w:rsid w:val="00F85933"/>
    <w:rsid w:val="00F87512"/>
    <w:rsid w:val="00F95033"/>
    <w:rsid w:val="00F9755B"/>
    <w:rsid w:val="00FA07B6"/>
    <w:rsid w:val="00FA41CD"/>
    <w:rsid w:val="00FB0F66"/>
    <w:rsid w:val="00FB1A81"/>
    <w:rsid w:val="00FB3A53"/>
    <w:rsid w:val="00FD4DE9"/>
    <w:rsid w:val="00FD6511"/>
    <w:rsid w:val="00FE35D2"/>
    <w:rsid w:val="00FF01AB"/>
    <w:rsid w:val="00FF1B00"/>
    <w:rsid w:val="00FF774D"/>
    <w:rsid w:val="07DACA52"/>
    <w:rsid w:val="28E11504"/>
    <w:rsid w:val="2A7CE565"/>
    <w:rsid w:val="2BBE2B0F"/>
    <w:rsid w:val="3F0ABBBF"/>
    <w:rsid w:val="4A244FBA"/>
    <w:rsid w:val="677B5E1D"/>
    <w:rsid w:val="6E1AA5EB"/>
    <w:rsid w:val="73EAC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629E85"/>
  <w15:chartTrackingRefBased/>
  <w15:docId w15:val="{13D87C29-21F9-46D7-B310-5187D778F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5A0D"/>
  </w:style>
  <w:style w:type="paragraph" w:styleId="Heading1">
    <w:name w:val="heading 1"/>
    <w:next w:val="Normal"/>
    <w:link w:val="Heading1Char"/>
    <w:uiPriority w:val="9"/>
    <w:qFormat/>
    <w:rsid w:val="00E1320E"/>
    <w:pPr>
      <w:keepNext/>
      <w:keepLines/>
      <w:spacing w:after="0"/>
      <w:ind w:left="34" w:hanging="10"/>
      <w:outlineLvl w:val="0"/>
    </w:pPr>
    <w:rPr>
      <w:rFonts w:ascii="Calibri" w:eastAsia="Calibri" w:hAnsi="Calibri" w:cs="Calibri"/>
      <w:b/>
      <w:color w:val="000000"/>
      <w:kern w:val="2"/>
      <w:sz w:val="28"/>
      <w:u w:val="single" w:color="000000"/>
      <w:lang w:eastAsia="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83B"/>
  </w:style>
  <w:style w:type="paragraph" w:styleId="Footer">
    <w:name w:val="footer"/>
    <w:basedOn w:val="Normal"/>
    <w:link w:val="FooterChar"/>
    <w:uiPriority w:val="99"/>
    <w:unhideWhenUsed/>
    <w:rsid w:val="005E1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183B"/>
  </w:style>
  <w:style w:type="paragraph" w:customStyle="1" w:styleId="Default">
    <w:name w:val="Default"/>
    <w:rsid w:val="007C1BDD"/>
    <w:pPr>
      <w:autoSpaceDE w:val="0"/>
      <w:autoSpaceDN w:val="0"/>
      <w:adjustRightInd w:val="0"/>
      <w:spacing w:after="0" w:line="240" w:lineRule="auto"/>
    </w:pPr>
    <w:rPr>
      <w:rFonts w:ascii="Arial" w:hAnsi="Arial" w:cs="Arial"/>
      <w:color w:val="000000"/>
      <w:sz w:val="24"/>
      <w:szCs w:val="24"/>
      <w:lang w:eastAsia="en-IN"/>
    </w:rPr>
  </w:style>
  <w:style w:type="paragraph" w:styleId="NoSpacing">
    <w:name w:val="No Spacing"/>
    <w:link w:val="NoSpacingChar"/>
    <w:uiPriority w:val="1"/>
    <w:qFormat/>
    <w:rsid w:val="00C45A4E"/>
    <w:pPr>
      <w:spacing w:after="0" w:line="240" w:lineRule="auto"/>
    </w:pPr>
    <w:rPr>
      <w:kern w:val="2"/>
      <w:lang w:val="en-US"/>
      <w14:ligatures w14:val="standardContextual"/>
    </w:rPr>
  </w:style>
  <w:style w:type="character" w:customStyle="1" w:styleId="NoSpacingChar">
    <w:name w:val="No Spacing Char"/>
    <w:basedOn w:val="DefaultParagraphFont"/>
    <w:link w:val="NoSpacing"/>
    <w:uiPriority w:val="1"/>
    <w:rsid w:val="00C45A4E"/>
    <w:rPr>
      <w:kern w:val="2"/>
      <w:lang w:val="en-US"/>
      <w14:ligatures w14:val="standardContextual"/>
    </w:rPr>
  </w:style>
  <w:style w:type="character" w:styleId="Strong">
    <w:name w:val="Strong"/>
    <w:basedOn w:val="DefaultParagraphFont"/>
    <w:uiPriority w:val="22"/>
    <w:qFormat/>
    <w:rsid w:val="00662044"/>
    <w:rPr>
      <w:b/>
      <w:bCs/>
    </w:rPr>
  </w:style>
  <w:style w:type="character" w:customStyle="1" w:styleId="Heading1Char">
    <w:name w:val="Heading 1 Char"/>
    <w:basedOn w:val="DefaultParagraphFont"/>
    <w:link w:val="Heading1"/>
    <w:uiPriority w:val="9"/>
    <w:rsid w:val="00E1320E"/>
    <w:rPr>
      <w:rFonts w:ascii="Calibri" w:eastAsia="Calibri" w:hAnsi="Calibri" w:cs="Calibri"/>
      <w:b/>
      <w:color w:val="000000"/>
      <w:kern w:val="2"/>
      <w:sz w:val="28"/>
      <w:u w:val="single" w:color="000000"/>
      <w:lang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_rels/footer1.xml.rels><?xml version="1.0" encoding="UTF-8" standalone="yes"?>
<Relationships xmlns="http://schemas.openxmlformats.org/package/2006/relationships"><Relationship Id="rId1" Type="http://schemas.openxmlformats.org/officeDocument/2006/relationships/image" Target="media/image62.png"/></Relationships>
</file>

<file path=word/_rels/header1.xml.rels><?xml version="1.0" encoding="UTF-8" standalone="yes"?>
<Relationships xmlns="http://schemas.openxmlformats.org/package/2006/relationships"><Relationship Id="rId1"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20</Pages>
  <Words>2031</Words>
  <Characters>11577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paapri_11_2020-8@outlook.com</dc:creator>
  <cp:keywords/>
  <dc:description/>
  <cp:lastModifiedBy>paapr</cp:lastModifiedBy>
  <cp:revision>567</cp:revision>
  <cp:lastPrinted>2022-05-25T09:46:00Z</cp:lastPrinted>
  <dcterms:created xsi:type="dcterms:W3CDTF">2022-06-30T22:00:00Z</dcterms:created>
  <dcterms:modified xsi:type="dcterms:W3CDTF">2024-04-05T11:58:00Z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c55e29e74f3e5cfcb1a37beec88c84dbb80763d37b9e60582e671f2ad9626c39</vt:lpwstr>
  </property>
</Properties>
</file>