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E55478" w14:textId="77777777" w:rsidR="00475DA7" w:rsidRPr="00475DA7" w:rsidRDefault="00475DA7" w:rsidP="00475D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5DA7">
        <w:rPr>
          <w:rFonts w:ascii="Times New Roman" w:eastAsia="Times New Roman" w:hAnsi="Times New Roman" w:cs="Times New Roman"/>
          <w:b/>
          <w:bCs/>
          <w:kern w:val="0"/>
          <w:sz w:val="27"/>
          <w:szCs w:val="27"/>
          <w:lang w:eastAsia="en-GB"/>
          <w14:ligatures w14:val="none"/>
        </w:rPr>
        <w:t>Part 1 — The problem: how India actually supplies Antarctica</w:t>
      </w:r>
    </w:p>
    <w:p w14:paraId="29E669EB"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 xml:space="preserve">India runs a scientific expedition to Antarctica every year (the ISEA — Indian Scientific Expedition to Antarctica). It is organised by </w:t>
      </w:r>
      <w:r w:rsidRPr="00475DA7">
        <w:rPr>
          <w:rFonts w:ascii="Times New Roman" w:eastAsia="Times New Roman" w:hAnsi="Times New Roman" w:cs="Times New Roman"/>
          <w:b/>
          <w:bCs/>
          <w:kern w:val="0"/>
          <w:lang w:eastAsia="en-GB"/>
          <w14:ligatures w14:val="none"/>
        </w:rPr>
        <w:t>NCPOR</w:t>
      </w:r>
      <w:r w:rsidRPr="00475DA7">
        <w:rPr>
          <w:rFonts w:ascii="Times New Roman" w:eastAsia="Times New Roman" w:hAnsi="Times New Roman" w:cs="Times New Roman"/>
          <w:kern w:val="0"/>
          <w:lang w:eastAsia="en-GB"/>
          <w14:ligatures w14:val="none"/>
        </w:rPr>
        <w:t xml:space="preserve"> (National Centre for Polar and Ocean Research) in Goa. India has two permanent stations there — </w:t>
      </w:r>
      <w:r w:rsidRPr="00475DA7">
        <w:rPr>
          <w:rFonts w:ascii="Times New Roman" w:eastAsia="Times New Roman" w:hAnsi="Times New Roman" w:cs="Times New Roman"/>
          <w:b/>
          <w:bCs/>
          <w:kern w:val="0"/>
          <w:lang w:eastAsia="en-GB"/>
          <w14:ligatures w14:val="none"/>
        </w:rPr>
        <w:t>Maitri</w:t>
      </w:r>
      <w:r w:rsidRPr="00475DA7">
        <w:rPr>
          <w:rFonts w:ascii="Times New Roman" w:eastAsia="Times New Roman" w:hAnsi="Times New Roman" w:cs="Times New Roman"/>
          <w:kern w:val="0"/>
          <w:lang w:eastAsia="en-GB"/>
          <w14:ligatures w14:val="none"/>
        </w:rPr>
        <w:t xml:space="preserve"> and </w:t>
      </w:r>
      <w:r w:rsidRPr="00475DA7">
        <w:rPr>
          <w:rFonts w:ascii="Times New Roman" w:eastAsia="Times New Roman" w:hAnsi="Times New Roman" w:cs="Times New Roman"/>
          <w:b/>
          <w:bCs/>
          <w:kern w:val="0"/>
          <w:lang w:eastAsia="en-GB"/>
          <w14:ligatures w14:val="none"/>
        </w:rPr>
        <w:t>Bharati</w:t>
      </w:r>
      <w:r w:rsidRPr="00475DA7">
        <w:rPr>
          <w:rFonts w:ascii="Times New Roman" w:eastAsia="Times New Roman" w:hAnsi="Times New Roman" w:cs="Times New Roman"/>
          <w:kern w:val="0"/>
          <w:lang w:eastAsia="en-GB"/>
          <w14:ligatures w14:val="none"/>
        </w:rPr>
        <w:t xml:space="preserve"> — plus a temporary summer camp called </w:t>
      </w:r>
      <w:r w:rsidRPr="00475DA7">
        <w:rPr>
          <w:rFonts w:ascii="Times New Roman" w:eastAsia="Times New Roman" w:hAnsi="Times New Roman" w:cs="Times New Roman"/>
          <w:b/>
          <w:bCs/>
          <w:kern w:val="0"/>
          <w:lang w:eastAsia="en-GB"/>
          <w14:ligatures w14:val="none"/>
        </w:rPr>
        <w:t>Sandhi</w:t>
      </w:r>
      <w:r w:rsidRPr="00475DA7">
        <w:rPr>
          <w:rFonts w:ascii="Times New Roman" w:eastAsia="Times New Roman" w:hAnsi="Times New Roman" w:cs="Times New Roman"/>
          <w:kern w:val="0"/>
          <w:lang w:eastAsia="en-GB"/>
          <w14:ligatures w14:val="none"/>
        </w:rPr>
        <w:t>.</w:t>
      </w:r>
    </w:p>
    <w:p w14:paraId="077A2C8C"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The key thing to understand: Antarctica cannot be resupplied whenever you want. There is one shipping season per year. Whatever you forget, you live without until next year. Think of it as packing for a year-long trip where the shop is 10,000 km away and closed for nine months.</w:t>
      </w:r>
    </w:p>
    <w:p w14:paraId="750BB7F8"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Three things travel each year, in separate streams:</w:t>
      </w:r>
    </w:p>
    <w:p w14:paraId="5D9D9F60"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1. Cargo (goods)</w:t>
      </w:r>
      <w:r w:rsidRPr="00475DA7">
        <w:rPr>
          <w:rFonts w:ascii="Times New Roman" w:eastAsia="Times New Roman" w:hAnsi="Times New Roman" w:cs="Times New Roman"/>
          <w:kern w:val="0"/>
          <w:lang w:eastAsia="en-GB"/>
          <w14:ligatures w14:val="none"/>
        </w:rPr>
        <w:t xml:space="preserve"> — sent in "lots" (batches). Lot 2 (scientific equipment and spare parts for the stations) left Goa on 15 October and sailed from Mumbai on 22 October. The last lot (food and provisions) left on 14 November and sailed 25 November. Miss the ship, miss the year.</w:t>
      </w:r>
    </w:p>
    <w:p w14:paraId="02F81081"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2. Fuel</w:t>
      </w:r>
      <w:r w:rsidRPr="00475DA7">
        <w:rPr>
          <w:rFonts w:ascii="Times New Roman" w:eastAsia="Times New Roman" w:hAnsi="Times New Roman" w:cs="Times New Roman"/>
          <w:kern w:val="0"/>
          <w:lang w:eastAsia="en-GB"/>
          <w14:ligatures w14:val="none"/>
        </w:rPr>
        <w:t xml:space="preserve"> — about 600 barrels of Jet A1 aviation fuel plus lubricants, bought separately through a supplier in Cape Town, South Africa. Fuel is hazardous cargo, so it has its own rules.</w:t>
      </w:r>
    </w:p>
    <w:p w14:paraId="019DC430"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3. People</w:t>
      </w:r>
      <w:r w:rsidRPr="00475DA7">
        <w:rPr>
          <w:rFonts w:ascii="Times New Roman" w:eastAsia="Times New Roman" w:hAnsi="Times New Roman" w:cs="Times New Roman"/>
          <w:kern w:val="0"/>
          <w:lang w:eastAsia="en-GB"/>
          <w14:ligatures w14:val="none"/>
        </w:rPr>
        <w:t xml:space="preserve"> — expedition members first report to NCPOR Goa, do firefighting training and briefings, then fly to Cape Town, and from there go on to Antarctica.</w:t>
      </w:r>
    </w:p>
    <w:p w14:paraId="1C7C1612"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Let me show the physical route, because this is the part students most need to picture.</w:t>
      </w:r>
    </w:p>
    <w:p w14:paraId="5F677697" w14:textId="77777777" w:rsidR="00475DA7" w:rsidRPr="00475DA7" w:rsidRDefault="00475DA7" w:rsidP="00475DA7">
      <w:pPr>
        <w:spacing w:after="0"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Used visualize integration</w:t>
      </w:r>
    </w:p>
    <w:p w14:paraId="1F3D6596" w14:textId="77777777" w:rsidR="00475DA7" w:rsidRPr="00475DA7" w:rsidRDefault="00475DA7" w:rsidP="00475D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5DA7">
        <w:rPr>
          <w:rFonts w:ascii="Times New Roman" w:eastAsia="Times New Roman" w:hAnsi="Times New Roman" w:cs="Times New Roman"/>
          <w:b/>
          <w:bCs/>
          <w:kern w:val="0"/>
          <w:sz w:val="27"/>
          <w:szCs w:val="27"/>
          <w:lang w:eastAsia="en-GB"/>
          <w14:ligatures w14:val="none"/>
        </w:rPr>
        <w:t>Part 1 (continued) — The route, in words</w:t>
      </w:r>
    </w:p>
    <w:p w14:paraId="116EE018"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Picture the chain as a line with checkpoints:</w:t>
      </w:r>
    </w:p>
    <w:p w14:paraId="6597BFD3"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NCPOR Goa → Mumbai port → Cape Town → Antarctica (Novo airfield or ship landing) → Maitri / Bharati / Sandhi</w:t>
      </w:r>
    </w:p>
    <w:p w14:paraId="09A6E9F5"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At Cape Town, cargo and people split into two paths:</w:t>
      </w:r>
    </w:p>
    <w:p w14:paraId="636A097C" w14:textId="77777777" w:rsidR="00475DA7" w:rsidRPr="00475DA7" w:rsidRDefault="00475DA7" w:rsidP="00475DA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By ship</w:t>
      </w:r>
      <w:r w:rsidRPr="00475DA7">
        <w:rPr>
          <w:rFonts w:ascii="Times New Roman" w:eastAsia="Times New Roman" w:hAnsi="Times New Roman" w:cs="Times New Roman"/>
          <w:kern w:val="0"/>
          <w:lang w:eastAsia="en-GB"/>
          <w14:ligatures w14:val="none"/>
        </w:rPr>
        <w:t xml:space="preserve"> — the chartered vessel </w:t>
      </w:r>
      <w:r w:rsidRPr="00475DA7">
        <w:rPr>
          <w:rFonts w:ascii="Times New Roman" w:eastAsia="Times New Roman" w:hAnsi="Times New Roman" w:cs="Times New Roman"/>
          <w:i/>
          <w:iCs/>
          <w:kern w:val="0"/>
          <w:lang w:eastAsia="en-GB"/>
          <w14:ligatures w14:val="none"/>
        </w:rPr>
        <w:t xml:space="preserve">Vasiliy </w:t>
      </w:r>
      <w:proofErr w:type="spellStart"/>
      <w:r w:rsidRPr="00475DA7">
        <w:rPr>
          <w:rFonts w:ascii="Times New Roman" w:eastAsia="Times New Roman" w:hAnsi="Times New Roman" w:cs="Times New Roman"/>
          <w:i/>
          <w:iCs/>
          <w:kern w:val="0"/>
          <w:lang w:eastAsia="en-GB"/>
          <w14:ligatures w14:val="none"/>
        </w:rPr>
        <w:t>Golovnin</w:t>
      </w:r>
      <w:proofErr w:type="spellEnd"/>
      <w:r w:rsidRPr="00475DA7">
        <w:rPr>
          <w:rFonts w:ascii="Times New Roman" w:eastAsia="Times New Roman" w:hAnsi="Times New Roman" w:cs="Times New Roman"/>
          <w:kern w:val="0"/>
          <w:lang w:eastAsia="en-GB"/>
          <w14:ligatures w14:val="none"/>
        </w:rPr>
        <w:t xml:space="preserve"> (under a contract with FESCO, running five seasons until 2026) carries everything heavy: food, fuel barrels, general cargo, and people. Slow, but no weight limit that matters.</w:t>
      </w:r>
    </w:p>
    <w:p w14:paraId="75FABDB3" w14:textId="77777777" w:rsidR="00475DA7" w:rsidRPr="00475DA7" w:rsidRDefault="00475DA7" w:rsidP="00475DA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By small aircraft</w:t>
      </w:r>
      <w:r w:rsidRPr="00475DA7">
        <w:rPr>
          <w:rFonts w:ascii="Times New Roman" w:eastAsia="Times New Roman" w:hAnsi="Times New Roman" w:cs="Times New Roman"/>
          <w:kern w:val="0"/>
          <w:lang w:eastAsia="en-GB"/>
          <w14:ligatures w14:val="none"/>
        </w:rPr>
        <w:t xml:space="preserve"> — Basler/Twin Otter planes (12 seats) fly between Novo airfield and Zenit airfield near Bharati. The Novo–Progress hop takes 8–10 hours with a mid-way fuel stop. Each flight carries only </w:t>
      </w:r>
      <w:r w:rsidRPr="00475DA7">
        <w:rPr>
          <w:rFonts w:ascii="Times New Roman" w:eastAsia="Times New Roman" w:hAnsi="Times New Roman" w:cs="Times New Roman"/>
          <w:b/>
          <w:bCs/>
          <w:kern w:val="0"/>
          <w:lang w:eastAsia="en-GB"/>
          <w14:ligatures w14:val="none"/>
        </w:rPr>
        <w:t>1,500–1,800 kg total</w:t>
      </w:r>
      <w:r w:rsidRPr="00475DA7">
        <w:rPr>
          <w:rFonts w:ascii="Times New Roman" w:eastAsia="Times New Roman" w:hAnsi="Times New Roman" w:cs="Times New Roman"/>
          <w:kern w:val="0"/>
          <w:lang w:eastAsia="en-GB"/>
          <w14:ligatures w14:val="none"/>
        </w:rPr>
        <w:t>, and that must include the people on board, their personal bags, scientific gear and emergency kits. These flights are very expensive and must be booked well in advance.</w:t>
      </w:r>
    </w:p>
    <w:p w14:paraId="2F4C6C32"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So the rules a planner has to live with:</w:t>
      </w:r>
    </w:p>
    <w:p w14:paraId="21DF90DC" w14:textId="77777777" w:rsidR="00475DA7" w:rsidRPr="00475DA7" w:rsidRDefault="00475DA7" w:rsidP="00475DA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Heavy cargo → ship only. There is no other option.</w:t>
      </w:r>
    </w:p>
    <w:p w14:paraId="18C50178" w14:textId="77777777" w:rsidR="00475DA7" w:rsidRPr="00475DA7" w:rsidRDefault="00475DA7" w:rsidP="00475DA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lastRenderedPageBreak/>
        <w:t>Air → tiny capacity, weather-dependent, expensive.</w:t>
      </w:r>
    </w:p>
    <w:p w14:paraId="58D61F40" w14:textId="77777777" w:rsidR="00475DA7" w:rsidRPr="00475DA7" w:rsidRDefault="00475DA7" w:rsidP="00475DA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 xml:space="preserve">Field travel season is only </w:t>
      </w:r>
      <w:r w:rsidRPr="00475DA7">
        <w:rPr>
          <w:rFonts w:ascii="Times New Roman" w:eastAsia="Times New Roman" w:hAnsi="Times New Roman" w:cs="Times New Roman"/>
          <w:b/>
          <w:bCs/>
          <w:kern w:val="0"/>
          <w:lang w:eastAsia="en-GB"/>
          <w14:ligatures w14:val="none"/>
        </w:rPr>
        <w:t>December to February</w:t>
      </w:r>
      <w:r w:rsidRPr="00475DA7">
        <w:rPr>
          <w:rFonts w:ascii="Times New Roman" w:eastAsia="Times New Roman" w:hAnsi="Times New Roman" w:cs="Times New Roman"/>
          <w:kern w:val="0"/>
          <w:lang w:eastAsia="en-GB"/>
          <w14:ligatures w14:val="none"/>
        </w:rPr>
        <w:t>.</w:t>
      </w:r>
    </w:p>
    <w:p w14:paraId="2979BF1B" w14:textId="77777777" w:rsidR="00475DA7" w:rsidRPr="00475DA7" w:rsidRDefault="00475DA7" w:rsidP="00475DA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Helicopters exist only when the ship is nearby.</w:t>
      </w:r>
    </w:p>
    <w:p w14:paraId="3EA53504" w14:textId="77777777" w:rsidR="00475DA7" w:rsidRPr="00475DA7" w:rsidRDefault="00475DA7" w:rsidP="00475DA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From roughly March to November, the stations are cut off ("winter-over"). A small team stays behind with whatever was delivered.</w:t>
      </w:r>
    </w:p>
    <w:p w14:paraId="62EFBBDC" w14:textId="77777777" w:rsidR="00475DA7" w:rsidRPr="00475DA7" w:rsidRDefault="00475DA7" w:rsidP="00475DA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Internet at the stations is a satellite link measured in kilobytes, not megabytes.</w:t>
      </w:r>
    </w:p>
    <w:p w14:paraId="2206C5DC"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 xml:space="preserve">That last set of rules is why the document says: </w:t>
      </w:r>
      <w:r w:rsidRPr="00475DA7">
        <w:rPr>
          <w:rFonts w:ascii="Times New Roman" w:eastAsia="Times New Roman" w:hAnsi="Times New Roman" w:cs="Times New Roman"/>
          <w:i/>
          <w:iCs/>
          <w:kern w:val="0"/>
          <w:lang w:eastAsia="en-GB"/>
          <w14:ligatures w14:val="none"/>
        </w:rPr>
        <w:t>this is not a warehouse app</w:t>
      </w:r>
      <w:r w:rsidRPr="00475DA7">
        <w:rPr>
          <w:rFonts w:ascii="Times New Roman" w:eastAsia="Times New Roman" w:hAnsi="Times New Roman" w:cs="Times New Roman"/>
          <w:kern w:val="0"/>
          <w:lang w:eastAsia="en-GB"/>
          <w14:ligatures w14:val="none"/>
        </w:rPr>
        <w:t>. It is a planning problem with hard constraints, bad weather, tiny pipes, and a nine-month blackout.</w:t>
      </w:r>
    </w:p>
    <w:p w14:paraId="78E141B7" w14:textId="77777777" w:rsidR="00475DA7" w:rsidRPr="00475DA7" w:rsidRDefault="00475DA7" w:rsidP="00475D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5DA7">
        <w:rPr>
          <w:rFonts w:ascii="Times New Roman" w:eastAsia="Times New Roman" w:hAnsi="Times New Roman" w:cs="Times New Roman"/>
          <w:b/>
          <w:bCs/>
          <w:kern w:val="0"/>
          <w:sz w:val="27"/>
          <w:szCs w:val="27"/>
          <w:lang w:eastAsia="en-GB"/>
          <w14:ligatures w14:val="none"/>
        </w:rPr>
        <w:t>Part 2 — What the hackathon problem statement asks for</w:t>
      </w:r>
    </w:p>
    <w:p w14:paraId="74A2FD8B"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The problem statement (PS) lists five things NCPOR wants software for:</w:t>
      </w:r>
    </w:p>
    <w:p w14:paraId="2BE5A546" w14:textId="77777777" w:rsidR="00475DA7" w:rsidRPr="00475DA7" w:rsidRDefault="00475DA7" w:rsidP="00475DA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Expedition planning</w:t>
      </w:r>
      <w:r w:rsidRPr="00475DA7">
        <w:rPr>
          <w:rFonts w:ascii="Times New Roman" w:eastAsia="Times New Roman" w:hAnsi="Times New Roman" w:cs="Times New Roman"/>
          <w:kern w:val="0"/>
          <w:lang w:eastAsia="en-GB"/>
          <w14:ligatures w14:val="none"/>
        </w:rPr>
        <w:t xml:space="preserve"> — scheduling the whole season.</w:t>
      </w:r>
    </w:p>
    <w:p w14:paraId="240237F0" w14:textId="77777777" w:rsidR="00475DA7" w:rsidRPr="00475DA7" w:rsidRDefault="00475DA7" w:rsidP="00475DA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Cargo tracking</w:t>
      </w:r>
      <w:r w:rsidRPr="00475DA7">
        <w:rPr>
          <w:rFonts w:ascii="Times New Roman" w:eastAsia="Times New Roman" w:hAnsi="Times New Roman" w:cs="Times New Roman"/>
          <w:kern w:val="0"/>
          <w:lang w:eastAsia="en-GB"/>
          <w14:ligatures w14:val="none"/>
        </w:rPr>
        <w:t xml:space="preserve"> — knowing where every box is.</w:t>
      </w:r>
    </w:p>
    <w:p w14:paraId="0428ACEF" w14:textId="77777777" w:rsidR="00475DA7" w:rsidRPr="00475DA7" w:rsidRDefault="00475DA7" w:rsidP="00475DA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Inventory management</w:t>
      </w:r>
      <w:r w:rsidRPr="00475DA7">
        <w:rPr>
          <w:rFonts w:ascii="Times New Roman" w:eastAsia="Times New Roman" w:hAnsi="Times New Roman" w:cs="Times New Roman"/>
          <w:kern w:val="0"/>
          <w:lang w:eastAsia="en-GB"/>
          <w14:ligatures w14:val="none"/>
        </w:rPr>
        <w:t xml:space="preserve"> — what stock each station has.</w:t>
      </w:r>
    </w:p>
    <w:p w14:paraId="277F0FE3" w14:textId="77777777" w:rsidR="00475DA7" w:rsidRPr="00475DA7" w:rsidRDefault="00475DA7" w:rsidP="00475DA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Personnel movement</w:t>
      </w:r>
      <w:r w:rsidRPr="00475DA7">
        <w:rPr>
          <w:rFonts w:ascii="Times New Roman" w:eastAsia="Times New Roman" w:hAnsi="Times New Roman" w:cs="Times New Roman"/>
          <w:kern w:val="0"/>
          <w:lang w:eastAsia="en-GB"/>
          <w14:ligatures w14:val="none"/>
        </w:rPr>
        <w:t xml:space="preserve"> — where every person is.</w:t>
      </w:r>
    </w:p>
    <w:p w14:paraId="509140BE" w14:textId="77777777" w:rsidR="00475DA7" w:rsidRPr="00475DA7" w:rsidRDefault="00475DA7" w:rsidP="00475DA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Emergency response</w:t>
      </w:r>
      <w:r w:rsidRPr="00475DA7">
        <w:rPr>
          <w:rFonts w:ascii="Times New Roman" w:eastAsia="Times New Roman" w:hAnsi="Times New Roman" w:cs="Times New Roman"/>
          <w:kern w:val="0"/>
          <w:lang w:eastAsia="en-GB"/>
          <w14:ligatures w14:val="none"/>
        </w:rPr>
        <w:t xml:space="preserve"> — what to do when something goes wrong.</w:t>
      </w:r>
    </w:p>
    <w:p w14:paraId="6F6DAB96"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Most teams will read these five words and build a basic database website with forms and tables (what programmers call "CRUD" — Create, Read, Update, Delete). That is the trap the document warns against.</w:t>
      </w:r>
    </w:p>
    <w:p w14:paraId="5D5C8F47" w14:textId="77777777" w:rsidR="00475DA7" w:rsidRPr="00475DA7" w:rsidRDefault="00475DA7" w:rsidP="00475D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5DA7">
        <w:rPr>
          <w:rFonts w:ascii="Times New Roman" w:eastAsia="Times New Roman" w:hAnsi="Times New Roman" w:cs="Times New Roman"/>
          <w:b/>
          <w:bCs/>
          <w:kern w:val="0"/>
          <w:sz w:val="27"/>
          <w:szCs w:val="27"/>
          <w:lang w:eastAsia="en-GB"/>
          <w14:ligatures w14:val="none"/>
        </w:rPr>
        <w:t>Part 3 — The proposed product: "</w:t>
      </w:r>
      <w:proofErr w:type="spellStart"/>
      <w:r w:rsidRPr="00475DA7">
        <w:rPr>
          <w:rFonts w:ascii="Times New Roman" w:eastAsia="Times New Roman" w:hAnsi="Times New Roman" w:cs="Times New Roman"/>
          <w:b/>
          <w:bCs/>
          <w:kern w:val="0"/>
          <w:sz w:val="27"/>
          <w:szCs w:val="27"/>
          <w:lang w:eastAsia="en-GB"/>
          <w14:ligatures w14:val="none"/>
        </w:rPr>
        <w:t>PolarOS</w:t>
      </w:r>
      <w:proofErr w:type="spellEnd"/>
      <w:r w:rsidRPr="00475DA7">
        <w:rPr>
          <w:rFonts w:ascii="Times New Roman" w:eastAsia="Times New Roman" w:hAnsi="Times New Roman" w:cs="Times New Roman"/>
          <w:b/>
          <w:bCs/>
          <w:kern w:val="0"/>
          <w:sz w:val="27"/>
          <w:szCs w:val="27"/>
          <w:lang w:eastAsia="en-GB"/>
          <w14:ligatures w14:val="none"/>
        </w:rPr>
        <w:t>"</w:t>
      </w:r>
    </w:p>
    <w:p w14:paraId="42F18550"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 xml:space="preserve">The idea is to build a </w:t>
      </w:r>
      <w:r w:rsidRPr="00475DA7">
        <w:rPr>
          <w:rFonts w:ascii="Times New Roman" w:eastAsia="Times New Roman" w:hAnsi="Times New Roman" w:cs="Times New Roman"/>
          <w:b/>
          <w:bCs/>
          <w:kern w:val="0"/>
          <w:lang w:eastAsia="en-GB"/>
          <w14:ligatures w14:val="none"/>
        </w:rPr>
        <w:t>control tower</w:t>
      </w:r>
      <w:r w:rsidRPr="00475DA7">
        <w:rPr>
          <w:rFonts w:ascii="Times New Roman" w:eastAsia="Times New Roman" w:hAnsi="Times New Roman" w:cs="Times New Roman"/>
          <w:kern w:val="0"/>
          <w:lang w:eastAsia="en-GB"/>
          <w14:ligatures w14:val="none"/>
        </w:rPr>
        <w:t xml:space="preserve"> — a single system that sees the whole supply chain — installed at three places:</w:t>
      </w:r>
    </w:p>
    <w:p w14:paraId="469424D4" w14:textId="77777777" w:rsidR="00475DA7" w:rsidRPr="00475DA7" w:rsidRDefault="00475DA7" w:rsidP="00475DA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NCPOR Goa (HQ)</w:t>
      </w:r>
      <w:r w:rsidRPr="00475DA7">
        <w:rPr>
          <w:rFonts w:ascii="Times New Roman" w:eastAsia="Times New Roman" w:hAnsi="Times New Roman" w:cs="Times New Roman"/>
          <w:kern w:val="0"/>
          <w:lang w:eastAsia="en-GB"/>
          <w14:ligatures w14:val="none"/>
        </w:rPr>
        <w:t xml:space="preserve"> — full internet, full dashboard, the planning brain.</w:t>
      </w:r>
    </w:p>
    <w:p w14:paraId="3C55BFE5" w14:textId="77777777" w:rsidR="00475DA7" w:rsidRPr="00475DA7" w:rsidRDefault="00475DA7" w:rsidP="00475DA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The ship</w:t>
      </w:r>
      <w:r w:rsidRPr="00475DA7">
        <w:rPr>
          <w:rFonts w:ascii="Times New Roman" w:eastAsia="Times New Roman" w:hAnsi="Times New Roman" w:cs="Times New Roman"/>
          <w:kern w:val="0"/>
          <w:lang w:eastAsia="en-GB"/>
          <w14:ligatures w14:val="none"/>
        </w:rPr>
        <w:t xml:space="preserve"> — internet comes and goes.</w:t>
      </w:r>
    </w:p>
    <w:p w14:paraId="40AF76BA" w14:textId="77777777" w:rsidR="00475DA7" w:rsidRPr="00475DA7" w:rsidRDefault="00475DA7" w:rsidP="00475DA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The stations</w:t>
      </w:r>
      <w:r w:rsidRPr="00475DA7">
        <w:rPr>
          <w:rFonts w:ascii="Times New Roman" w:eastAsia="Times New Roman" w:hAnsi="Times New Roman" w:cs="Times New Roman"/>
          <w:kern w:val="0"/>
          <w:lang w:eastAsia="en-GB"/>
          <w14:ligatures w14:val="none"/>
        </w:rPr>
        <w:t xml:space="preserve"> — almost no internet; the software must work fully offline and sync whenever a link appears.</w:t>
      </w:r>
    </w:p>
    <w:p w14:paraId="266AA2CD"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 xml:space="preserve">This is called an </w:t>
      </w:r>
      <w:r w:rsidRPr="00475DA7">
        <w:rPr>
          <w:rFonts w:ascii="Times New Roman" w:eastAsia="Times New Roman" w:hAnsi="Times New Roman" w:cs="Times New Roman"/>
          <w:b/>
          <w:bCs/>
          <w:kern w:val="0"/>
          <w:lang w:eastAsia="en-GB"/>
          <w14:ligatures w14:val="none"/>
        </w:rPr>
        <w:t>offline-first</w:t>
      </w:r>
      <w:r w:rsidRPr="00475DA7">
        <w:rPr>
          <w:rFonts w:ascii="Times New Roman" w:eastAsia="Times New Roman" w:hAnsi="Times New Roman" w:cs="Times New Roman"/>
          <w:kern w:val="0"/>
          <w:lang w:eastAsia="en-GB"/>
          <w14:ligatures w14:val="none"/>
        </w:rPr>
        <w:t xml:space="preserve"> design: the app works locally first, and syncing to HQ is a bonus, not a requirement. Compare that with WhatsApp, which is useless without a network.</w:t>
      </w:r>
    </w:p>
    <w:p w14:paraId="63F45528" w14:textId="77777777" w:rsidR="00475DA7" w:rsidRPr="00475DA7" w:rsidRDefault="00475DA7" w:rsidP="00475DA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75DA7">
        <w:rPr>
          <w:rFonts w:ascii="Times New Roman" w:eastAsia="Times New Roman" w:hAnsi="Times New Roman" w:cs="Times New Roman"/>
          <w:b/>
          <w:bCs/>
          <w:kern w:val="0"/>
          <w:lang w:eastAsia="en-GB"/>
          <w14:ligatures w14:val="none"/>
        </w:rPr>
        <w:t>The five modules, and what makes each one better than the obvious version</w:t>
      </w:r>
    </w:p>
    <w:p w14:paraId="2F73D2B3"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1. Season planner with a capacity solver.</w:t>
      </w:r>
      <w:r w:rsidRPr="00475DA7">
        <w:rPr>
          <w:rFonts w:ascii="Times New Roman" w:eastAsia="Times New Roman" w:hAnsi="Times New Roman" w:cs="Times New Roman"/>
          <w:kern w:val="0"/>
          <w:lang w:eastAsia="en-GB"/>
          <w14:ligatures w14:val="none"/>
        </w:rPr>
        <w:br/>
        <w:t xml:space="preserve">Obvious version: a Gantt chart of dates. Better version: you feed in the cargo list (weight, volume, hazard class, "must arrive by" date), and the system automatically decides </w:t>
      </w:r>
      <w:r w:rsidRPr="00475DA7">
        <w:rPr>
          <w:rFonts w:ascii="Times New Roman" w:eastAsia="Times New Roman" w:hAnsi="Times New Roman" w:cs="Times New Roman"/>
          <w:i/>
          <w:iCs/>
          <w:kern w:val="0"/>
          <w:lang w:eastAsia="en-GB"/>
          <w14:ligatures w14:val="none"/>
        </w:rPr>
        <w:t>what goes on the ship, what goes by plane, what goes by helicopter</w:t>
      </w:r>
      <w:r w:rsidRPr="00475DA7">
        <w:rPr>
          <w:rFonts w:ascii="Times New Roman" w:eastAsia="Times New Roman" w:hAnsi="Times New Roman" w:cs="Times New Roman"/>
          <w:kern w:val="0"/>
          <w:lang w:eastAsia="en-GB"/>
          <w14:ligatures w14:val="none"/>
        </w:rPr>
        <w:t xml:space="preserve"> — respecting the 1,800 kg air limit and the "heavy = ship" rule — and warns you which items simply cannot make it this season. Under the hood this is a </w:t>
      </w:r>
      <w:r w:rsidRPr="00475DA7">
        <w:rPr>
          <w:rFonts w:ascii="Times New Roman" w:eastAsia="Times New Roman" w:hAnsi="Times New Roman" w:cs="Times New Roman"/>
          <w:b/>
          <w:bCs/>
          <w:kern w:val="0"/>
          <w:lang w:eastAsia="en-GB"/>
          <w14:ligatures w14:val="none"/>
        </w:rPr>
        <w:t>bin-packing / optimisation problem</w:t>
      </w:r>
      <w:r w:rsidRPr="00475DA7">
        <w:rPr>
          <w:rFonts w:ascii="Times New Roman" w:eastAsia="Times New Roman" w:hAnsi="Times New Roman" w:cs="Times New Roman"/>
          <w:kern w:val="0"/>
          <w:lang w:eastAsia="en-GB"/>
          <w14:ligatures w14:val="none"/>
        </w:rPr>
        <w:t>, solvable with a free library called OR-Tools. This is the difference between a calendar and a planner.</w:t>
      </w:r>
    </w:p>
    <w:p w14:paraId="0966D77A"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2. Cargo tracking with chain of custody.</w:t>
      </w:r>
      <w:r w:rsidRPr="00475DA7">
        <w:rPr>
          <w:rFonts w:ascii="Times New Roman" w:eastAsia="Times New Roman" w:hAnsi="Times New Roman" w:cs="Times New Roman"/>
          <w:kern w:val="0"/>
          <w:lang w:eastAsia="en-GB"/>
          <w14:ligatures w14:val="none"/>
        </w:rPr>
        <w:br/>
        <w:t xml:space="preserve">Every item gets a QR/barcode label when packed in Goa. It is scanned at every handover: Goa → Mumbai → Cape Town → ship → station. So at any moment you know </w:t>
      </w:r>
      <w:r w:rsidRPr="00475DA7">
        <w:rPr>
          <w:rFonts w:ascii="Times New Roman" w:eastAsia="Times New Roman" w:hAnsi="Times New Roman" w:cs="Times New Roman"/>
          <w:i/>
          <w:iCs/>
          <w:kern w:val="0"/>
          <w:lang w:eastAsia="en-GB"/>
          <w14:ligatures w14:val="none"/>
        </w:rPr>
        <w:t xml:space="preserve">who has it </w:t>
      </w:r>
      <w:r w:rsidRPr="00475DA7">
        <w:rPr>
          <w:rFonts w:ascii="Times New Roman" w:eastAsia="Times New Roman" w:hAnsi="Times New Roman" w:cs="Times New Roman"/>
          <w:i/>
          <w:iCs/>
          <w:kern w:val="0"/>
          <w:lang w:eastAsia="en-GB"/>
          <w14:ligatures w14:val="none"/>
        </w:rPr>
        <w:lastRenderedPageBreak/>
        <w:t>and where</w:t>
      </w:r>
      <w:r w:rsidRPr="00475DA7">
        <w:rPr>
          <w:rFonts w:ascii="Times New Roman" w:eastAsia="Times New Roman" w:hAnsi="Times New Roman" w:cs="Times New Roman"/>
          <w:kern w:val="0"/>
          <w:lang w:eastAsia="en-GB"/>
          <w14:ligatures w14:val="none"/>
        </w:rPr>
        <w:t>. The extra layer: hazardous items (fuel barrels, lithium batteries, chemicals) get a packaging-compliance checklist, because badly packed hazardous cargo gets rejected before it even ships.</w:t>
      </w:r>
    </w:p>
    <w:p w14:paraId="49650A82"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3. Inventory with burn-rate forecasting.</w:t>
      </w:r>
      <w:r w:rsidRPr="00475DA7">
        <w:rPr>
          <w:rFonts w:ascii="Times New Roman" w:eastAsia="Times New Roman" w:hAnsi="Times New Roman" w:cs="Times New Roman"/>
          <w:kern w:val="0"/>
          <w:lang w:eastAsia="en-GB"/>
          <w14:ligatures w14:val="none"/>
        </w:rPr>
        <w:br/>
        <w:t xml:space="preserve">Obvious version: a stock list. Better version: if 20 people are wintering and each uses X litres of diesel and Y kg of food a day, the system draws a line showing </w:t>
      </w:r>
      <w:r w:rsidRPr="00475DA7">
        <w:rPr>
          <w:rFonts w:ascii="Times New Roman" w:eastAsia="Times New Roman" w:hAnsi="Times New Roman" w:cs="Times New Roman"/>
          <w:i/>
          <w:iCs/>
          <w:kern w:val="0"/>
          <w:lang w:eastAsia="en-GB"/>
          <w14:ligatures w14:val="none"/>
        </w:rPr>
        <w:t>the date each item runs out</w:t>
      </w:r>
      <w:r w:rsidRPr="00475DA7">
        <w:rPr>
          <w:rFonts w:ascii="Times New Roman" w:eastAsia="Times New Roman" w:hAnsi="Times New Roman" w:cs="Times New Roman"/>
          <w:kern w:val="0"/>
          <w:lang w:eastAsia="en-GB"/>
          <w14:ligatures w14:val="none"/>
        </w:rPr>
        <w:t xml:space="preserve"> versus the date the next ship arrives. A screen showing "diesel runs out 12 August; ship arrives 20 November" is the single most persuasive thing you can show a judge, because it turns data into a decision.</w:t>
      </w:r>
    </w:p>
    <w:p w14:paraId="4450F6FE"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4. Personnel roster with field-party safety.</w:t>
      </w:r>
      <w:r w:rsidRPr="00475DA7">
        <w:rPr>
          <w:rFonts w:ascii="Times New Roman" w:eastAsia="Times New Roman" w:hAnsi="Times New Roman" w:cs="Times New Roman"/>
          <w:kern w:val="0"/>
          <w:lang w:eastAsia="en-GB"/>
          <w14:ligatures w14:val="none"/>
        </w:rPr>
        <w:br/>
        <w:t>Track each member's training, medical clearance, passport validity, and current location (Goa / Cape Town / ship / station / out in the field). The safety feature: when a group leaves the station for fieldwork, they log their route and expected return time. If they are not back by then, the system raises a "man overdue" alert and escalates. Simple, but it can save lives.</w:t>
      </w:r>
    </w:p>
    <w:p w14:paraId="712038F9"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5. Emergency response.</w:t>
      </w:r>
      <w:r w:rsidRPr="00475DA7">
        <w:rPr>
          <w:rFonts w:ascii="Times New Roman" w:eastAsia="Times New Roman" w:hAnsi="Times New Roman" w:cs="Times New Roman"/>
          <w:kern w:val="0"/>
          <w:lang w:eastAsia="en-GB"/>
          <w14:ligatures w14:val="none"/>
        </w:rPr>
        <w:br/>
        <w:t xml:space="preserve">One-tap playbooks for fire, medical evacuation, stranded vehicle. Auto-generated muster lists (who should be where). A </w:t>
      </w:r>
      <w:r w:rsidRPr="00475DA7">
        <w:rPr>
          <w:rFonts w:ascii="Times New Roman" w:eastAsia="Times New Roman" w:hAnsi="Times New Roman" w:cs="Times New Roman"/>
          <w:b/>
          <w:bCs/>
          <w:kern w:val="0"/>
          <w:lang w:eastAsia="en-GB"/>
          <w14:ligatures w14:val="none"/>
        </w:rPr>
        <w:t>MEDEVAC feasibility card</w:t>
      </w:r>
      <w:r w:rsidRPr="00475DA7">
        <w:rPr>
          <w:rFonts w:ascii="Times New Roman" w:eastAsia="Times New Roman" w:hAnsi="Times New Roman" w:cs="Times New Roman"/>
          <w:kern w:val="0"/>
          <w:lang w:eastAsia="en-GB"/>
          <w14:ligatures w14:val="none"/>
        </w:rPr>
        <w:t>: nearest airstrip, is a flight available, is there a weather window, where is the ship. Must work with zero connectivity.</w:t>
      </w:r>
    </w:p>
    <w:p w14:paraId="7C36AC54" w14:textId="77777777" w:rsidR="00475DA7" w:rsidRPr="00475DA7" w:rsidRDefault="00475DA7" w:rsidP="00475D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5DA7">
        <w:rPr>
          <w:rFonts w:ascii="Times New Roman" w:eastAsia="Times New Roman" w:hAnsi="Times New Roman" w:cs="Times New Roman"/>
          <w:b/>
          <w:bCs/>
          <w:kern w:val="0"/>
          <w:sz w:val="27"/>
          <w:szCs w:val="27"/>
          <w:lang w:eastAsia="en-GB"/>
          <w14:ligatures w14:val="none"/>
        </w:rPr>
        <w:t>Part 4 — How it is built (architecture)</w:t>
      </w:r>
    </w:p>
    <w:p w14:paraId="587E06BA"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Three layers:</w:t>
      </w:r>
    </w:p>
    <w:p w14:paraId="75D50348" w14:textId="77777777" w:rsidR="00475DA7" w:rsidRPr="00475DA7" w:rsidRDefault="00475DA7" w:rsidP="00475DA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Edge node</w:t>
      </w:r>
      <w:r w:rsidRPr="00475DA7">
        <w:rPr>
          <w:rFonts w:ascii="Times New Roman" w:eastAsia="Times New Roman" w:hAnsi="Times New Roman" w:cs="Times New Roman"/>
          <w:kern w:val="0"/>
          <w:lang w:eastAsia="en-GB"/>
          <w14:ligatures w14:val="none"/>
        </w:rPr>
        <w:t xml:space="preserve"> at each station: a laptop or small server running the app locally with its own database. Daily work never depends on internet.</w:t>
      </w:r>
    </w:p>
    <w:p w14:paraId="07EBC8B6" w14:textId="77777777" w:rsidR="00475DA7" w:rsidRPr="00475DA7" w:rsidRDefault="00475DA7" w:rsidP="00475DA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Sync layer</w:t>
      </w:r>
      <w:r w:rsidRPr="00475DA7">
        <w:rPr>
          <w:rFonts w:ascii="Times New Roman" w:eastAsia="Times New Roman" w:hAnsi="Times New Roman" w:cs="Times New Roman"/>
          <w:kern w:val="0"/>
          <w:lang w:eastAsia="en-GB"/>
          <w14:ligatures w14:val="none"/>
        </w:rPr>
        <w:t xml:space="preserve">: instead of overwriting whole records, the system stores an </w:t>
      </w:r>
      <w:r w:rsidRPr="00475DA7">
        <w:rPr>
          <w:rFonts w:ascii="Times New Roman" w:eastAsia="Times New Roman" w:hAnsi="Times New Roman" w:cs="Times New Roman"/>
          <w:b/>
          <w:bCs/>
          <w:kern w:val="0"/>
          <w:lang w:eastAsia="en-GB"/>
          <w14:ligatures w14:val="none"/>
        </w:rPr>
        <w:t>append-only event log</w:t>
      </w:r>
      <w:r w:rsidRPr="00475DA7">
        <w:rPr>
          <w:rFonts w:ascii="Times New Roman" w:eastAsia="Times New Roman" w:hAnsi="Times New Roman" w:cs="Times New Roman"/>
          <w:kern w:val="0"/>
          <w:lang w:eastAsia="en-GB"/>
          <w14:ligatures w14:val="none"/>
        </w:rPr>
        <w:t xml:space="preserve"> — "barrel #47 scanned at Cape Town, 10:32" — and only sends the small new events when a link is up. Safety and personnel events go first; routine inventory updates wait. This is called </w:t>
      </w:r>
      <w:r w:rsidRPr="00475DA7">
        <w:rPr>
          <w:rFonts w:ascii="Times New Roman" w:eastAsia="Times New Roman" w:hAnsi="Times New Roman" w:cs="Times New Roman"/>
          <w:b/>
          <w:bCs/>
          <w:kern w:val="0"/>
          <w:lang w:eastAsia="en-GB"/>
          <w14:ligatures w14:val="none"/>
        </w:rPr>
        <w:t>event sourcing</w:t>
      </w:r>
      <w:r w:rsidRPr="00475DA7">
        <w:rPr>
          <w:rFonts w:ascii="Times New Roman" w:eastAsia="Times New Roman" w:hAnsi="Times New Roman" w:cs="Times New Roman"/>
          <w:kern w:val="0"/>
          <w:lang w:eastAsia="en-GB"/>
          <w14:ligatures w14:val="none"/>
        </w:rPr>
        <w:t>, and it is the honest way to keep three disconnected copies of the truth from contradicting each other.</w:t>
      </w:r>
    </w:p>
    <w:p w14:paraId="7B7FA2A3" w14:textId="77777777" w:rsidR="00475DA7" w:rsidRPr="00475DA7" w:rsidRDefault="00475DA7" w:rsidP="00475DA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HQ node</w:t>
      </w:r>
      <w:r w:rsidRPr="00475DA7">
        <w:rPr>
          <w:rFonts w:ascii="Times New Roman" w:eastAsia="Times New Roman" w:hAnsi="Times New Roman" w:cs="Times New Roman"/>
          <w:kern w:val="0"/>
          <w:lang w:eastAsia="en-GB"/>
          <w14:ligatures w14:val="none"/>
        </w:rPr>
        <w:t xml:space="preserve"> at NCPOR: the full dashboard, planner, and reports for the Ministry of Earth Sciences.</w:t>
      </w:r>
    </w:p>
    <w:p w14:paraId="6A8F5414"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Suggested stack</w:t>
      </w:r>
      <w:r w:rsidRPr="00475DA7">
        <w:rPr>
          <w:rFonts w:ascii="Times New Roman" w:eastAsia="Times New Roman" w:hAnsi="Times New Roman" w:cs="Times New Roman"/>
          <w:kern w:val="0"/>
          <w:lang w:eastAsia="en-GB"/>
          <w14:ligatures w14:val="none"/>
        </w:rPr>
        <w:t xml:space="preserve"> (all learnable by a student team): React PWA (Progressive Web App — a website that installs and works offline using a service worker + </w:t>
      </w:r>
      <w:proofErr w:type="spellStart"/>
      <w:r w:rsidRPr="00475DA7">
        <w:rPr>
          <w:rFonts w:ascii="Times New Roman" w:eastAsia="Times New Roman" w:hAnsi="Times New Roman" w:cs="Times New Roman"/>
          <w:kern w:val="0"/>
          <w:lang w:eastAsia="en-GB"/>
          <w14:ligatures w14:val="none"/>
        </w:rPr>
        <w:t>IndexedDB</w:t>
      </w:r>
      <w:proofErr w:type="spellEnd"/>
      <w:r w:rsidRPr="00475DA7">
        <w:rPr>
          <w:rFonts w:ascii="Times New Roman" w:eastAsia="Times New Roman" w:hAnsi="Times New Roman" w:cs="Times New Roman"/>
          <w:kern w:val="0"/>
          <w:lang w:eastAsia="en-GB"/>
          <w14:ligatures w14:val="none"/>
        </w:rPr>
        <w:t xml:space="preserve">), a Node or </w:t>
      </w:r>
      <w:proofErr w:type="spellStart"/>
      <w:r w:rsidRPr="00475DA7">
        <w:rPr>
          <w:rFonts w:ascii="Times New Roman" w:eastAsia="Times New Roman" w:hAnsi="Times New Roman" w:cs="Times New Roman"/>
          <w:kern w:val="0"/>
          <w:lang w:eastAsia="en-GB"/>
          <w14:ligatures w14:val="none"/>
        </w:rPr>
        <w:t>FastAPI</w:t>
      </w:r>
      <w:proofErr w:type="spellEnd"/>
      <w:r w:rsidRPr="00475DA7">
        <w:rPr>
          <w:rFonts w:ascii="Times New Roman" w:eastAsia="Times New Roman" w:hAnsi="Times New Roman" w:cs="Times New Roman"/>
          <w:kern w:val="0"/>
          <w:lang w:eastAsia="en-GB"/>
          <w14:ligatures w14:val="none"/>
        </w:rPr>
        <w:t xml:space="preserve"> backend, PostgreSQL at HQ, SQLite at the stations, OR-Tools for the solver, Leaflet with offline map tiles, and a stub SMS alert.</w:t>
      </w:r>
    </w:p>
    <w:p w14:paraId="17996FB1"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Demo trick</w:t>
      </w:r>
      <w:r w:rsidRPr="00475DA7">
        <w:rPr>
          <w:rFonts w:ascii="Times New Roman" w:eastAsia="Times New Roman" w:hAnsi="Times New Roman" w:cs="Times New Roman"/>
          <w:kern w:val="0"/>
          <w:lang w:eastAsia="en-GB"/>
          <w14:ligatures w14:val="none"/>
        </w:rPr>
        <w:t>: build a switch that simulates a satellite link — "Iridium mode: 2.4 kbps, 15-minute window". During the demo, flip it off, keep working, flip it on, and let the judges watch the data flow to HQ.</w:t>
      </w:r>
    </w:p>
    <w:p w14:paraId="745E8668" w14:textId="77777777" w:rsidR="00475DA7" w:rsidRPr="00475DA7" w:rsidRDefault="00475DA7" w:rsidP="00475D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5DA7">
        <w:rPr>
          <w:rFonts w:ascii="Times New Roman" w:eastAsia="Times New Roman" w:hAnsi="Times New Roman" w:cs="Times New Roman"/>
          <w:b/>
          <w:bCs/>
          <w:kern w:val="0"/>
          <w:sz w:val="27"/>
          <w:szCs w:val="27"/>
          <w:lang w:eastAsia="en-GB"/>
          <w14:ligatures w14:val="none"/>
        </w:rPr>
        <w:t>Part 5 — Why this wins</w:t>
      </w:r>
    </w:p>
    <w:p w14:paraId="69572AF5"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Four things competitors will struggle to copy:</w:t>
      </w:r>
    </w:p>
    <w:p w14:paraId="5017D77D" w14:textId="77777777" w:rsidR="00475DA7" w:rsidRPr="00475DA7" w:rsidRDefault="00475DA7" w:rsidP="00475DA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lastRenderedPageBreak/>
        <w:t>Domain fidelity</w:t>
      </w:r>
      <w:r w:rsidRPr="00475DA7">
        <w:rPr>
          <w:rFonts w:ascii="Times New Roman" w:eastAsia="Times New Roman" w:hAnsi="Times New Roman" w:cs="Times New Roman"/>
          <w:kern w:val="0"/>
          <w:lang w:eastAsia="en-GB"/>
          <w14:ligatures w14:val="none"/>
        </w:rPr>
        <w:t xml:space="preserve"> — real place names, real weight limits, real dates, real ship contract. It proves you understood the operation, not just the five bullet points.</w:t>
      </w:r>
    </w:p>
    <w:p w14:paraId="3DB2B21F" w14:textId="77777777" w:rsidR="00475DA7" w:rsidRPr="00475DA7" w:rsidRDefault="00475DA7" w:rsidP="00475DA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Offline-first as the core design</w:t>
      </w:r>
      <w:r w:rsidRPr="00475DA7">
        <w:rPr>
          <w:rFonts w:ascii="Times New Roman" w:eastAsia="Times New Roman" w:hAnsi="Times New Roman" w:cs="Times New Roman"/>
          <w:kern w:val="0"/>
          <w:lang w:eastAsia="en-GB"/>
          <w14:ligatures w14:val="none"/>
        </w:rPr>
        <w:t>, not a checkbox.</w:t>
      </w:r>
    </w:p>
    <w:p w14:paraId="0B6835B1" w14:textId="77777777" w:rsidR="00475DA7" w:rsidRPr="00475DA7" w:rsidRDefault="00475DA7" w:rsidP="00475DA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Forecasting, not just recording</w:t>
      </w:r>
      <w:r w:rsidRPr="00475DA7">
        <w:rPr>
          <w:rFonts w:ascii="Times New Roman" w:eastAsia="Times New Roman" w:hAnsi="Times New Roman" w:cs="Times New Roman"/>
          <w:kern w:val="0"/>
          <w:lang w:eastAsia="en-GB"/>
          <w14:ligatures w14:val="none"/>
        </w:rPr>
        <w:t xml:space="preserve"> — stock-out dates, capacity solver.</w:t>
      </w:r>
    </w:p>
    <w:p w14:paraId="37E08664" w14:textId="77777777" w:rsidR="00475DA7" w:rsidRPr="00475DA7" w:rsidRDefault="00475DA7" w:rsidP="00475DA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Safety built in</w:t>
      </w:r>
      <w:r w:rsidRPr="00475DA7">
        <w:rPr>
          <w:rFonts w:ascii="Times New Roman" w:eastAsia="Times New Roman" w:hAnsi="Times New Roman" w:cs="Times New Roman"/>
          <w:kern w:val="0"/>
          <w:lang w:eastAsia="en-GB"/>
          <w14:ligatures w14:val="none"/>
        </w:rPr>
        <w:t xml:space="preserve"> — overdue alerts, MEDEVAC card.</w:t>
      </w:r>
    </w:p>
    <w:p w14:paraId="3B9081EB"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 xml:space="preserve">And deliberately </w:t>
      </w:r>
      <w:r w:rsidRPr="00475DA7">
        <w:rPr>
          <w:rFonts w:ascii="Times New Roman" w:eastAsia="Times New Roman" w:hAnsi="Times New Roman" w:cs="Times New Roman"/>
          <w:i/>
          <w:iCs/>
          <w:kern w:val="0"/>
          <w:lang w:eastAsia="en-GB"/>
          <w14:ligatures w14:val="none"/>
        </w:rPr>
        <w:t>leave out</w:t>
      </w:r>
      <w:r w:rsidRPr="00475DA7">
        <w:rPr>
          <w:rFonts w:ascii="Times New Roman" w:eastAsia="Times New Roman" w:hAnsi="Times New Roman" w:cs="Times New Roman"/>
          <w:kern w:val="0"/>
          <w:lang w:eastAsia="en-GB"/>
          <w14:ligatures w14:val="none"/>
        </w:rPr>
        <w:t xml:space="preserve"> blockchain, chatbots and drones. The evaluator is an operations person; those will read as noise.</w:t>
      </w:r>
    </w:p>
    <w:p w14:paraId="31D4FB2D" w14:textId="77777777" w:rsidR="00475DA7" w:rsidRPr="00475DA7" w:rsidRDefault="00475DA7" w:rsidP="00475D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5DA7">
        <w:rPr>
          <w:rFonts w:ascii="Times New Roman" w:eastAsia="Times New Roman" w:hAnsi="Times New Roman" w:cs="Times New Roman"/>
          <w:b/>
          <w:bCs/>
          <w:kern w:val="0"/>
          <w:sz w:val="27"/>
          <w:szCs w:val="27"/>
          <w:lang w:eastAsia="en-GB"/>
          <w14:ligatures w14:val="none"/>
        </w:rPr>
        <w:t>Part 6 — The three-week plan (deadline 20 September)</w:t>
      </w:r>
    </w:p>
    <w:p w14:paraId="52B4A8EA" w14:textId="77777777" w:rsidR="00475DA7" w:rsidRPr="00475DA7" w:rsidRDefault="00475DA7" w:rsidP="00475DA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Week 1</w:t>
      </w:r>
      <w:r w:rsidRPr="00475DA7">
        <w:rPr>
          <w:rFonts w:ascii="Times New Roman" w:eastAsia="Times New Roman" w:hAnsi="Times New Roman" w:cs="Times New Roman"/>
          <w:kern w:val="0"/>
          <w:lang w:eastAsia="en-GB"/>
          <w14:ligatures w14:val="none"/>
        </w:rPr>
        <w:t>: write the domain document, sketch screens, design the event-log data model, and create a fake but realistic season dataset (3 lots, ~400 items, 35 people, 2 stations).</w:t>
      </w:r>
    </w:p>
    <w:p w14:paraId="77C1025B" w14:textId="77777777" w:rsidR="00475DA7" w:rsidRPr="00475DA7" w:rsidRDefault="00475DA7" w:rsidP="00475DA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Week 2</w:t>
      </w:r>
      <w:r w:rsidRPr="00475DA7">
        <w:rPr>
          <w:rFonts w:ascii="Times New Roman" w:eastAsia="Times New Roman" w:hAnsi="Times New Roman" w:cs="Times New Roman"/>
          <w:kern w:val="0"/>
          <w:lang w:eastAsia="en-GB"/>
          <w14:ligatures w14:val="none"/>
        </w:rPr>
        <w:t>: scanning flow, inventory ledger, burn-rate forecast, roster, offline PWA working.</w:t>
      </w:r>
    </w:p>
    <w:p w14:paraId="428445BC" w14:textId="77777777" w:rsidR="00475DA7" w:rsidRPr="00475DA7" w:rsidRDefault="00475DA7" w:rsidP="00475DA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b/>
          <w:bCs/>
          <w:kern w:val="0"/>
          <w:lang w:eastAsia="en-GB"/>
          <w14:ligatures w14:val="none"/>
        </w:rPr>
        <w:t>Week 3</w:t>
      </w:r>
      <w:r w:rsidRPr="00475DA7">
        <w:rPr>
          <w:rFonts w:ascii="Times New Roman" w:eastAsia="Times New Roman" w:hAnsi="Times New Roman" w:cs="Times New Roman"/>
          <w:kern w:val="0"/>
          <w:lang w:eastAsia="en-GB"/>
          <w14:ligatures w14:val="none"/>
        </w:rPr>
        <w:t>: capacity solver, emergency module, sync simulator, HQ dashboard. Rehearse a 3-minute story: pack a barrel in Goa → scan in Cape Town → land at Maitri → cut the link → log an overdue field party → restore the link → HQ sees the alert.</w:t>
      </w:r>
    </w:p>
    <w:p w14:paraId="67740DB1" w14:textId="77777777" w:rsidR="00475DA7" w:rsidRPr="00475DA7" w:rsidRDefault="00475DA7" w:rsidP="00475D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 xml:space="preserve">One-line pitch: </w:t>
      </w:r>
      <w:r w:rsidRPr="00475DA7">
        <w:rPr>
          <w:rFonts w:ascii="Times New Roman" w:eastAsia="Times New Roman" w:hAnsi="Times New Roman" w:cs="Times New Roman"/>
          <w:i/>
          <w:iCs/>
          <w:kern w:val="0"/>
          <w:lang w:eastAsia="en-GB"/>
          <w14:ligatures w14:val="none"/>
        </w:rPr>
        <w:t>"An offline-first control tower that plans, tracks and safeguards India's once-a-year Antarctic supply chain — from Goa to the winter-over."</w:t>
      </w:r>
    </w:p>
    <w:p w14:paraId="6A3E3BAE" w14:textId="77777777" w:rsidR="00475DA7" w:rsidRPr="00475DA7" w:rsidRDefault="00475DA7" w:rsidP="00475D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5DA7">
        <w:rPr>
          <w:rFonts w:ascii="Times New Roman" w:eastAsia="Times New Roman" w:hAnsi="Times New Roman" w:cs="Times New Roman"/>
          <w:b/>
          <w:bCs/>
          <w:kern w:val="0"/>
          <w:sz w:val="27"/>
          <w:szCs w:val="27"/>
          <w:lang w:eastAsia="en-GB"/>
          <w14:ligatures w14:val="none"/>
        </w:rPr>
        <w:t>Part 7 — Risks</w:t>
      </w:r>
    </w:p>
    <w:p w14:paraId="70847021" w14:textId="77777777" w:rsidR="00475DA7" w:rsidRPr="00475DA7" w:rsidRDefault="00475DA7" w:rsidP="00475DA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 xml:space="preserve">NCPOR probably already has procurement and e-office systems. Position </w:t>
      </w:r>
      <w:proofErr w:type="spellStart"/>
      <w:r w:rsidRPr="00475DA7">
        <w:rPr>
          <w:rFonts w:ascii="Times New Roman" w:eastAsia="Times New Roman" w:hAnsi="Times New Roman" w:cs="Times New Roman"/>
          <w:kern w:val="0"/>
          <w:lang w:eastAsia="en-GB"/>
          <w14:ligatures w14:val="none"/>
        </w:rPr>
        <w:t>PolarOS</w:t>
      </w:r>
      <w:proofErr w:type="spellEnd"/>
      <w:r w:rsidRPr="00475DA7">
        <w:rPr>
          <w:rFonts w:ascii="Times New Roman" w:eastAsia="Times New Roman" w:hAnsi="Times New Roman" w:cs="Times New Roman"/>
          <w:kern w:val="0"/>
          <w:lang w:eastAsia="en-GB"/>
          <w14:ligatures w14:val="none"/>
        </w:rPr>
        <w:t xml:space="preserve"> as the operational layer that </w:t>
      </w:r>
      <w:r w:rsidRPr="00475DA7">
        <w:rPr>
          <w:rFonts w:ascii="Times New Roman" w:eastAsia="Times New Roman" w:hAnsi="Times New Roman" w:cs="Times New Roman"/>
          <w:i/>
          <w:iCs/>
          <w:kern w:val="0"/>
          <w:lang w:eastAsia="en-GB"/>
          <w14:ligatures w14:val="none"/>
        </w:rPr>
        <w:t>plugs into</w:t>
      </w:r>
      <w:r w:rsidRPr="00475DA7">
        <w:rPr>
          <w:rFonts w:ascii="Times New Roman" w:eastAsia="Times New Roman" w:hAnsi="Times New Roman" w:cs="Times New Roman"/>
          <w:kern w:val="0"/>
          <w:lang w:eastAsia="en-GB"/>
          <w14:ligatures w14:val="none"/>
        </w:rPr>
        <w:t xml:space="preserve"> those, not a replacement.</w:t>
      </w:r>
    </w:p>
    <w:p w14:paraId="23CE8DBD" w14:textId="77777777" w:rsidR="00475DA7" w:rsidRPr="00475DA7" w:rsidRDefault="00475DA7" w:rsidP="00475DA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The problem statement was filed under a wrong theme ("Toys &amp; Games"), which means fewer competitors — but confirm your college SPOC hasn't hidden it.</w:t>
      </w:r>
    </w:p>
    <w:p w14:paraId="462046C7" w14:textId="77777777" w:rsidR="00475DA7" w:rsidRPr="00475DA7" w:rsidRDefault="00475DA7" w:rsidP="00475DA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5DA7">
        <w:rPr>
          <w:rFonts w:ascii="Times New Roman" w:eastAsia="Times New Roman" w:hAnsi="Times New Roman" w:cs="Times New Roman"/>
          <w:kern w:val="0"/>
          <w:lang w:eastAsia="en-GB"/>
          <w14:ligatures w14:val="none"/>
        </w:rPr>
        <w:t>Team needs one person comfortable with the OR-Tools solver and one who can do offline PWA properly. Everything else is ordinary web development.</w:t>
      </w:r>
    </w:p>
    <w:p w14:paraId="144F790E" w14:textId="77777777" w:rsidR="00475DA7" w:rsidRDefault="00475DA7"/>
    <w:p w14:paraId="72CF9AB5" w14:textId="77777777" w:rsidR="00050F35" w:rsidRDefault="00050F35"/>
    <w:p w14:paraId="3A75D3C1" w14:textId="77777777" w:rsidR="00050F35" w:rsidRDefault="00050F35"/>
    <w:p w14:paraId="6A0000A9"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kern w:val="0"/>
          <w:lang w:eastAsia="en-GB"/>
          <w14:ligatures w14:val="none"/>
        </w:rPr>
        <w:t xml:space="preserve">A quick caveat first: this is the SIH 2025 </w:t>
      </w:r>
      <w:r w:rsidRPr="00050F35">
        <w:rPr>
          <w:rFonts w:ascii="Times New Roman" w:eastAsia="Times New Roman" w:hAnsi="Times New Roman" w:cs="Times New Roman"/>
          <w:b/>
          <w:bCs/>
          <w:kern w:val="0"/>
          <w:lang w:eastAsia="en-GB"/>
          <w14:ligatures w14:val="none"/>
        </w:rPr>
        <w:t>Hardware Edition</w:t>
      </w:r>
      <w:r w:rsidRPr="00050F35">
        <w:rPr>
          <w:rFonts w:ascii="Times New Roman" w:eastAsia="Times New Roman" w:hAnsi="Times New Roman" w:cs="Times New Roman"/>
          <w:kern w:val="0"/>
          <w:lang w:eastAsia="en-GB"/>
          <w14:ligatures w14:val="none"/>
        </w:rPr>
        <w:t xml:space="preserve"> sheet (8–12 Dec 2025). </w:t>
      </w:r>
      <w:proofErr w:type="spellStart"/>
      <w:r w:rsidRPr="00050F35">
        <w:rPr>
          <w:rFonts w:ascii="Times New Roman" w:eastAsia="Times New Roman" w:hAnsi="Times New Roman" w:cs="Times New Roman"/>
          <w:kern w:val="0"/>
          <w:lang w:eastAsia="en-GB"/>
          <w14:ligatures w14:val="none"/>
        </w:rPr>
        <w:t>PolarOS</w:t>
      </w:r>
      <w:proofErr w:type="spellEnd"/>
      <w:r w:rsidRPr="00050F35">
        <w:rPr>
          <w:rFonts w:ascii="Times New Roman" w:eastAsia="Times New Roman" w:hAnsi="Times New Roman" w:cs="Times New Roman"/>
          <w:kern w:val="0"/>
          <w:lang w:eastAsia="en-GB"/>
          <w14:ligatures w14:val="none"/>
        </w:rPr>
        <w:t xml:space="preserve"> is a software submission, so expect the same 3-round structure but slightly different wording. The rubric below is robust to that — every parameter maps to something we already have or can show.</w:t>
      </w:r>
    </w:p>
    <w:p w14:paraId="1D264537" w14:textId="77777777" w:rsidR="00050F35" w:rsidRPr="00050F35" w:rsidRDefault="00050F35" w:rsidP="00050F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0F35">
        <w:rPr>
          <w:rFonts w:ascii="Times New Roman" w:eastAsia="Times New Roman" w:hAnsi="Times New Roman" w:cs="Times New Roman"/>
          <w:b/>
          <w:bCs/>
          <w:kern w:val="0"/>
          <w:sz w:val="36"/>
          <w:szCs w:val="36"/>
          <w:lang w:eastAsia="en-GB"/>
          <w14:ligatures w14:val="none"/>
        </w:rPr>
        <w:t>Round 1 — Idea (8 Dec) — 100 marks</w:t>
      </w:r>
    </w:p>
    <w:p w14:paraId="6039FF15"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1. Presentation of the solution/idea (20)</w:t>
      </w:r>
      <w:r w:rsidRPr="00050F35">
        <w:rPr>
          <w:rFonts w:ascii="Times New Roman" w:eastAsia="Times New Roman" w:hAnsi="Times New Roman" w:cs="Times New Roman"/>
          <w:kern w:val="0"/>
          <w:lang w:eastAsia="en-GB"/>
          <w14:ligatures w14:val="none"/>
        </w:rPr>
        <w:t xml:space="preserve"> One-line framing on slide 1: </w:t>
      </w:r>
      <w:r w:rsidRPr="00050F35">
        <w:rPr>
          <w:rFonts w:ascii="Times New Roman" w:eastAsia="Times New Roman" w:hAnsi="Times New Roman" w:cs="Times New Roman"/>
          <w:i/>
          <w:iCs/>
          <w:kern w:val="0"/>
          <w:lang w:eastAsia="en-GB"/>
          <w14:ligatures w14:val="none"/>
        </w:rPr>
        <w:t>"An offline-first control tower for India's once-a-year Antarctic supply chain."</w:t>
      </w:r>
      <w:r w:rsidRPr="00050F35">
        <w:rPr>
          <w:rFonts w:ascii="Times New Roman" w:eastAsia="Times New Roman" w:hAnsi="Times New Roman" w:cs="Times New Roman"/>
          <w:kern w:val="0"/>
          <w:lang w:eastAsia="en-GB"/>
          <w14:ligatures w14:val="none"/>
        </w:rPr>
        <w:t xml:space="preserve"> Then one route diagram (Goa → Mumbai → Cape Town → ship/Basler → Maitri/Bharati/Sandhi) with the real constraints </w:t>
      </w:r>
      <w:r w:rsidRPr="00050F35">
        <w:rPr>
          <w:rFonts w:ascii="Times New Roman" w:eastAsia="Times New Roman" w:hAnsi="Times New Roman" w:cs="Times New Roman"/>
          <w:kern w:val="0"/>
          <w:lang w:eastAsia="en-GB"/>
          <w14:ligatures w14:val="none"/>
        </w:rPr>
        <w:lastRenderedPageBreak/>
        <w:t>written on the arrows: 1,650 kg air cap, heavy = ship only, Dec–Feb window, 9-month blackout. Judges should understand the problem in 60 seconds. Cite NCPOR's own expedition notices as the source.</w:t>
      </w:r>
    </w:p>
    <w:p w14:paraId="2BFBB9FF"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2. Innovation (20)</w:t>
      </w:r>
      <w:r w:rsidRPr="00050F35">
        <w:rPr>
          <w:rFonts w:ascii="Times New Roman" w:eastAsia="Times New Roman" w:hAnsi="Times New Roman" w:cs="Times New Roman"/>
          <w:kern w:val="0"/>
          <w:lang w:eastAsia="en-GB"/>
          <w14:ligatures w14:val="none"/>
        </w:rPr>
        <w:t xml:space="preserve"> Three things nobody else will have: (a) a season </w:t>
      </w:r>
      <w:r w:rsidRPr="00050F35">
        <w:rPr>
          <w:rFonts w:ascii="Times New Roman" w:eastAsia="Times New Roman" w:hAnsi="Times New Roman" w:cs="Times New Roman"/>
          <w:i/>
          <w:iCs/>
          <w:kern w:val="0"/>
          <w:lang w:eastAsia="en-GB"/>
          <w14:ligatures w14:val="none"/>
        </w:rPr>
        <w:t>capacity solver</w:t>
      </w:r>
      <w:r w:rsidRPr="00050F35">
        <w:rPr>
          <w:rFonts w:ascii="Times New Roman" w:eastAsia="Times New Roman" w:hAnsi="Times New Roman" w:cs="Times New Roman"/>
          <w:kern w:val="0"/>
          <w:lang w:eastAsia="en-GB"/>
          <w14:ligatures w14:val="none"/>
        </w:rPr>
        <w:t xml:space="preserve">, not a calendar; (b) </w:t>
      </w:r>
      <w:r w:rsidRPr="00050F35">
        <w:rPr>
          <w:rFonts w:ascii="Times New Roman" w:eastAsia="Times New Roman" w:hAnsi="Times New Roman" w:cs="Times New Roman"/>
          <w:i/>
          <w:iCs/>
          <w:kern w:val="0"/>
          <w:lang w:eastAsia="en-GB"/>
          <w14:ligatures w14:val="none"/>
        </w:rPr>
        <w:t>burn-rate forecasting</w:t>
      </w:r>
      <w:r w:rsidRPr="00050F35">
        <w:rPr>
          <w:rFonts w:ascii="Times New Roman" w:eastAsia="Times New Roman" w:hAnsi="Times New Roman" w:cs="Times New Roman"/>
          <w:kern w:val="0"/>
          <w:lang w:eastAsia="en-GB"/>
          <w14:ligatures w14:val="none"/>
        </w:rPr>
        <w:t xml:space="preserve"> — stock-out dates versus resupply date; (c) </w:t>
      </w:r>
      <w:r w:rsidRPr="00050F35">
        <w:rPr>
          <w:rFonts w:ascii="Times New Roman" w:eastAsia="Times New Roman" w:hAnsi="Times New Roman" w:cs="Times New Roman"/>
          <w:i/>
          <w:iCs/>
          <w:kern w:val="0"/>
          <w:lang w:eastAsia="en-GB"/>
          <w14:ligatures w14:val="none"/>
        </w:rPr>
        <w:t>offline-first with prioritised sync</w:t>
      </w:r>
      <w:r w:rsidRPr="00050F35">
        <w:rPr>
          <w:rFonts w:ascii="Times New Roman" w:eastAsia="Times New Roman" w:hAnsi="Times New Roman" w:cs="Times New Roman"/>
          <w:kern w:val="0"/>
          <w:lang w:eastAsia="en-GB"/>
          <w14:ligatures w14:val="none"/>
        </w:rPr>
        <w:t xml:space="preserve"> — safety events go first through a 15-minute Iridium window. Say explicitly what we left out (blockchain, chatbot, drones) and why.</w:t>
      </w:r>
    </w:p>
    <w:p w14:paraId="731B3EA8"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3. Solution approach (20)</w:t>
      </w:r>
      <w:r w:rsidRPr="00050F35">
        <w:rPr>
          <w:rFonts w:ascii="Times New Roman" w:eastAsia="Times New Roman" w:hAnsi="Times New Roman" w:cs="Times New Roman"/>
          <w:kern w:val="0"/>
          <w:lang w:eastAsia="en-GB"/>
          <w14:ligatures w14:val="none"/>
        </w:rPr>
        <w:t xml:space="preserve"> Five PS asks → five modules, one slide, one differentiator each. Show that the five modules are not five apps but five views on one event log.</w:t>
      </w:r>
    </w:p>
    <w:p w14:paraId="773F96C2"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4. Technical soundness / feasibility (20)</w:t>
      </w:r>
      <w:r w:rsidRPr="00050F35">
        <w:rPr>
          <w:rFonts w:ascii="Times New Roman" w:eastAsia="Times New Roman" w:hAnsi="Times New Roman" w:cs="Times New Roman"/>
          <w:kern w:val="0"/>
          <w:lang w:eastAsia="en-GB"/>
          <w14:ligatures w14:val="none"/>
        </w:rPr>
        <w:t xml:space="preserve"> Show the schema. Three timestamps (occurred / recorded / synced), per-node sequence numbers for sync, append-only log. Stack is boring on purpose: React PWA, SQLite at the edge, Postgres at HQ, OR-Tools. Mention we already have a working 5,439-event synthetic season loaded into the schema — that proves feasibility at the idea stage.</w:t>
      </w:r>
    </w:p>
    <w:p w14:paraId="5D8787B0"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5. Execution timeline (20)</w:t>
      </w:r>
      <w:r w:rsidRPr="00050F35">
        <w:rPr>
          <w:rFonts w:ascii="Times New Roman" w:eastAsia="Times New Roman" w:hAnsi="Times New Roman" w:cs="Times New Roman"/>
          <w:kern w:val="0"/>
          <w:lang w:eastAsia="en-GB"/>
          <w14:ligatures w14:val="none"/>
        </w:rPr>
        <w:t xml:space="preserve"> The three-week plan, with the demo script as the finish line. Name who on the team owns the solver and who owns the PWA offline layer.</w:t>
      </w:r>
    </w:p>
    <w:p w14:paraId="336D447A" w14:textId="77777777" w:rsidR="00050F35" w:rsidRPr="00050F35" w:rsidRDefault="00050F35" w:rsidP="00050F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0F35">
        <w:rPr>
          <w:rFonts w:ascii="Times New Roman" w:eastAsia="Times New Roman" w:hAnsi="Times New Roman" w:cs="Times New Roman"/>
          <w:b/>
          <w:bCs/>
          <w:kern w:val="0"/>
          <w:sz w:val="36"/>
          <w:szCs w:val="36"/>
          <w:lang w:eastAsia="en-GB"/>
          <w14:ligatures w14:val="none"/>
        </w:rPr>
        <w:t>Round 2 — Progress (10 Dec) — 100 marks</w:t>
      </w:r>
    </w:p>
    <w:p w14:paraId="01E8D87C"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1. Prototype development (20)</w:t>
      </w:r>
      <w:r w:rsidRPr="00050F35">
        <w:rPr>
          <w:rFonts w:ascii="Times New Roman" w:eastAsia="Times New Roman" w:hAnsi="Times New Roman" w:cs="Times New Roman"/>
          <w:kern w:val="0"/>
          <w:lang w:eastAsia="en-GB"/>
          <w14:ligatures w14:val="none"/>
        </w:rPr>
        <w:t xml:space="preserve"> Working screens: scan-to-custody flow, station inventory ledger, roster with clearance flags, HQ dashboard. Not </w:t>
      </w:r>
      <w:proofErr w:type="spellStart"/>
      <w:r w:rsidRPr="00050F35">
        <w:rPr>
          <w:rFonts w:ascii="Times New Roman" w:eastAsia="Times New Roman" w:hAnsi="Times New Roman" w:cs="Times New Roman"/>
          <w:kern w:val="0"/>
          <w:lang w:eastAsia="en-GB"/>
          <w14:ligatures w14:val="none"/>
        </w:rPr>
        <w:t>mockups</w:t>
      </w:r>
      <w:proofErr w:type="spellEnd"/>
      <w:r w:rsidRPr="00050F35">
        <w:rPr>
          <w:rFonts w:ascii="Times New Roman" w:eastAsia="Times New Roman" w:hAnsi="Times New Roman" w:cs="Times New Roman"/>
          <w:kern w:val="0"/>
          <w:lang w:eastAsia="en-GB"/>
          <w14:ligatures w14:val="none"/>
        </w:rPr>
        <w:t xml:space="preserve"> — driven by the seeded data.</w:t>
      </w:r>
    </w:p>
    <w:p w14:paraId="5CC5D08E"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2. Improvement (20)</w:t>
      </w:r>
      <w:r w:rsidRPr="00050F35">
        <w:rPr>
          <w:rFonts w:ascii="Times New Roman" w:eastAsia="Times New Roman" w:hAnsi="Times New Roman" w:cs="Times New Roman"/>
          <w:kern w:val="0"/>
          <w:lang w:eastAsia="en-GB"/>
          <w14:ligatures w14:val="none"/>
        </w:rPr>
        <w:t xml:space="preserve"> Judges check what changed since Round 1. Keep a visible changelog. Best candidates: mentor feedback from Round 1 turned into features, and solver results showing the seeded mode assignments that exceed the Basler cap being corrected.</w:t>
      </w:r>
    </w:p>
    <w:p w14:paraId="2BDECAAE"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3. Integration (20)</w:t>
      </w:r>
      <w:r w:rsidRPr="00050F35">
        <w:rPr>
          <w:rFonts w:ascii="Times New Roman" w:eastAsia="Times New Roman" w:hAnsi="Times New Roman" w:cs="Times New Roman"/>
          <w:kern w:val="0"/>
          <w:lang w:eastAsia="en-GB"/>
          <w14:ligatures w14:val="none"/>
        </w:rPr>
        <w:t xml:space="preserve"> Show one event flowing end to end: scan at a station node → appears in </w:t>
      </w:r>
      <w:proofErr w:type="spellStart"/>
      <w:r w:rsidRPr="00050F35">
        <w:rPr>
          <w:rFonts w:ascii="Courier New" w:eastAsia="Times New Roman" w:hAnsi="Courier New" w:cs="Courier New"/>
          <w:kern w:val="0"/>
          <w:sz w:val="20"/>
          <w:szCs w:val="20"/>
          <w:lang w:eastAsia="en-GB"/>
          <w14:ligatures w14:val="none"/>
        </w:rPr>
        <w:t>stock_on_hand</w:t>
      </w:r>
      <w:proofErr w:type="spellEnd"/>
      <w:r w:rsidRPr="00050F35">
        <w:rPr>
          <w:rFonts w:ascii="Times New Roman" w:eastAsia="Times New Roman" w:hAnsi="Times New Roman" w:cs="Times New Roman"/>
          <w:kern w:val="0"/>
          <w:lang w:eastAsia="en-GB"/>
          <w14:ligatures w14:val="none"/>
        </w:rPr>
        <w:t xml:space="preserve"> → HQ dashboard updates after sync. Also API hooks positioned toward </w:t>
      </w:r>
      <w:proofErr w:type="spellStart"/>
      <w:r w:rsidRPr="00050F35">
        <w:rPr>
          <w:rFonts w:ascii="Times New Roman" w:eastAsia="Times New Roman" w:hAnsi="Times New Roman" w:cs="Times New Roman"/>
          <w:kern w:val="0"/>
          <w:lang w:eastAsia="en-GB"/>
          <w14:ligatures w14:val="none"/>
        </w:rPr>
        <w:t>GeM</w:t>
      </w:r>
      <w:proofErr w:type="spellEnd"/>
      <w:r w:rsidRPr="00050F35">
        <w:rPr>
          <w:rFonts w:ascii="Times New Roman" w:eastAsia="Times New Roman" w:hAnsi="Times New Roman" w:cs="Times New Roman"/>
          <w:kern w:val="0"/>
          <w:lang w:eastAsia="en-GB"/>
          <w14:ligatures w14:val="none"/>
        </w:rPr>
        <w:t>/e-office, stated as integration points, not built.</w:t>
      </w:r>
    </w:p>
    <w:p w14:paraId="1D123FB1"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4. Usability (20)</w:t>
      </w:r>
      <w:r w:rsidRPr="00050F35">
        <w:rPr>
          <w:rFonts w:ascii="Times New Roman" w:eastAsia="Times New Roman" w:hAnsi="Times New Roman" w:cs="Times New Roman"/>
          <w:kern w:val="0"/>
          <w:lang w:eastAsia="en-GB"/>
          <w14:ligatures w14:val="none"/>
        </w:rPr>
        <w:t xml:space="preserve"> Station UI must be usable with gloves, low light, no mouse: big targets, QR scan via phone camera, one-tap playbooks. Test on a phone in front of the judge.</w:t>
      </w:r>
    </w:p>
    <w:p w14:paraId="602231E8"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5. Team work (20)</w:t>
      </w:r>
      <w:r w:rsidRPr="00050F35">
        <w:rPr>
          <w:rFonts w:ascii="Times New Roman" w:eastAsia="Times New Roman" w:hAnsi="Times New Roman" w:cs="Times New Roman"/>
          <w:kern w:val="0"/>
          <w:lang w:eastAsia="en-GB"/>
          <w14:ligatures w14:val="none"/>
        </w:rPr>
        <w:t xml:space="preserve"> Clear ownership per module; each member can demo their own piece and answer questions on it. Judges probe this by asking a random member.</w:t>
      </w:r>
    </w:p>
    <w:p w14:paraId="1AE16B7F" w14:textId="77777777" w:rsidR="00050F35" w:rsidRPr="00050F35" w:rsidRDefault="00050F35" w:rsidP="00050F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0F35">
        <w:rPr>
          <w:rFonts w:ascii="Times New Roman" w:eastAsia="Times New Roman" w:hAnsi="Times New Roman" w:cs="Times New Roman"/>
          <w:b/>
          <w:bCs/>
          <w:kern w:val="0"/>
          <w:sz w:val="36"/>
          <w:szCs w:val="36"/>
          <w:lang w:eastAsia="en-GB"/>
          <w14:ligatures w14:val="none"/>
        </w:rPr>
        <w:t>Round 3 — Final (12 Dec) — 100 marks</w:t>
      </w:r>
    </w:p>
    <w:p w14:paraId="54E5B549"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1. Functionality / relevance to the problem statement (20)</w:t>
      </w:r>
      <w:r w:rsidRPr="00050F35">
        <w:rPr>
          <w:rFonts w:ascii="Times New Roman" w:eastAsia="Times New Roman" w:hAnsi="Times New Roman" w:cs="Times New Roman"/>
          <w:kern w:val="0"/>
          <w:lang w:eastAsia="en-GB"/>
          <w14:ligatures w14:val="none"/>
        </w:rPr>
        <w:t xml:space="preserve"> Walk through the five PS asks and tick each live. Relevance is where domain fidelity pays off: real node names, real dates, real weight limits.</w:t>
      </w:r>
    </w:p>
    <w:p w14:paraId="0B689CAC"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2. Performance / final demo (20)</w:t>
      </w:r>
      <w:r w:rsidRPr="00050F35">
        <w:rPr>
          <w:rFonts w:ascii="Times New Roman" w:eastAsia="Times New Roman" w:hAnsi="Times New Roman" w:cs="Times New Roman"/>
          <w:kern w:val="0"/>
          <w:lang w:eastAsia="en-GB"/>
          <w14:ligatures w14:val="none"/>
        </w:rPr>
        <w:t xml:space="preserve"> The rehearsed 3-minute script: pack a Jet A1 barrel in Goa → scan at Cape Town → deliver at Maitri → cut the link (Iridium toggle) → log field party </w:t>
      </w:r>
      <w:r w:rsidRPr="00050F35">
        <w:rPr>
          <w:rFonts w:ascii="Times New Roman" w:eastAsia="Times New Roman" w:hAnsi="Times New Roman" w:cs="Times New Roman"/>
          <w:kern w:val="0"/>
          <w:lang w:eastAsia="en-GB"/>
          <w14:ligatures w14:val="none"/>
        </w:rPr>
        <w:lastRenderedPageBreak/>
        <w:t>FP03 → it goes overdue, alert fires locally → restore link → HQ sees the incident. End on the diesel curve: Maitri runs dry 2 October, ship arrives 20 November.</w:t>
      </w:r>
    </w:p>
    <w:p w14:paraId="474F1C38"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3. User experience / aesthetic and design (20)</w:t>
      </w:r>
      <w:r w:rsidRPr="00050F35">
        <w:rPr>
          <w:rFonts w:ascii="Times New Roman" w:eastAsia="Times New Roman" w:hAnsi="Times New Roman" w:cs="Times New Roman"/>
          <w:kern w:val="0"/>
          <w:lang w:eastAsia="en-GB"/>
          <w14:ligatures w14:val="none"/>
        </w:rPr>
        <w:t xml:space="preserve"> Restrained, high-contrast, operations-room look. Red line on the forecast chart, custody timeline per item, location-at-a-glance board for personnel. No decoration that doesn't carry information.</w:t>
      </w:r>
    </w:p>
    <w:p w14:paraId="40FA70DA"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4. Market readiness / impact (20)</w:t>
      </w:r>
      <w:r w:rsidRPr="00050F35">
        <w:rPr>
          <w:rFonts w:ascii="Times New Roman" w:eastAsia="Times New Roman" w:hAnsi="Times New Roman" w:cs="Times New Roman"/>
          <w:kern w:val="0"/>
          <w:lang w:eastAsia="en-GB"/>
          <w14:ligatures w14:val="none"/>
        </w:rPr>
        <w:t xml:space="preserve"> Impact: prevents a winter fuel shortfall, cuts a wasted ₹2.4 crore Basler flight through better packing, adds a life-safety layer that meets COMNAP norms. Readiness: NCPOR's five-season vessel contract ends in 2026, so logistics is being re-tendered now; and the same system transfers to Himadri (Arctic) and to any remote-site operator — BRO, ONGC offshore, ISRO ground stations.</w:t>
      </w:r>
    </w:p>
    <w:p w14:paraId="62C8333C"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5. Implementation plan / future scope (20)</w:t>
      </w:r>
      <w:r w:rsidRPr="00050F35">
        <w:rPr>
          <w:rFonts w:ascii="Times New Roman" w:eastAsia="Times New Roman" w:hAnsi="Times New Roman" w:cs="Times New Roman"/>
          <w:kern w:val="0"/>
          <w:lang w:eastAsia="en-GB"/>
          <w14:ligatures w14:val="none"/>
        </w:rPr>
        <w:t xml:space="preserve"> Phase 1: pilot on one season with NCPOR logistics cell. Phase 2: integrate with </w:t>
      </w:r>
      <w:proofErr w:type="spellStart"/>
      <w:r w:rsidRPr="00050F35">
        <w:rPr>
          <w:rFonts w:ascii="Times New Roman" w:eastAsia="Times New Roman" w:hAnsi="Times New Roman" w:cs="Times New Roman"/>
          <w:kern w:val="0"/>
          <w:lang w:eastAsia="en-GB"/>
          <w14:ligatures w14:val="none"/>
        </w:rPr>
        <w:t>GeM</w:t>
      </w:r>
      <w:proofErr w:type="spellEnd"/>
      <w:r w:rsidRPr="00050F35">
        <w:rPr>
          <w:rFonts w:ascii="Times New Roman" w:eastAsia="Times New Roman" w:hAnsi="Times New Roman" w:cs="Times New Roman"/>
          <w:kern w:val="0"/>
          <w:lang w:eastAsia="en-GB"/>
          <w14:ligatures w14:val="none"/>
        </w:rPr>
        <w:t xml:space="preserve"> procurement and DROMLAN flight schedules. Phase 3: multi-programme (Arctic, Himalayan stations). Future scope: weather-window forecasting feeding the solver; satellite AIS for live ship position.</w:t>
      </w:r>
    </w:p>
    <w:p w14:paraId="35626F0C"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b/>
          <w:bCs/>
          <w:kern w:val="0"/>
          <w:lang w:eastAsia="en-GB"/>
          <w14:ligatures w14:val="none"/>
        </w:rPr>
        <w:t>Comments box</w:t>
      </w:r>
      <w:r w:rsidRPr="00050F35">
        <w:rPr>
          <w:rFonts w:ascii="Times New Roman" w:eastAsia="Times New Roman" w:hAnsi="Times New Roman" w:cs="Times New Roman"/>
          <w:kern w:val="0"/>
          <w:lang w:eastAsia="en-GB"/>
          <w14:ligatures w14:val="none"/>
        </w:rPr>
        <w:t xml:space="preserve"> Leave nothing to chance: hand the judge a one-page domain brief with the NCPOR citations. It fills their remarks field for them.</w:t>
      </w:r>
    </w:p>
    <w:p w14:paraId="1C4AE891" w14:textId="77777777" w:rsidR="00050F35" w:rsidRPr="00050F35" w:rsidRDefault="00050F35" w:rsidP="00050F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0F35">
        <w:rPr>
          <w:rFonts w:ascii="Times New Roman" w:eastAsia="Times New Roman" w:hAnsi="Times New Roman" w:cs="Times New Roman"/>
          <w:kern w:val="0"/>
          <w:lang w:eastAsia="en-GB"/>
          <w14:ligatures w14:val="none"/>
        </w:rPr>
        <w:t xml:space="preserve">Two gaps to close before Round 1: confirm the software-edition rubric from your SPOC so the Round 3 wording matches, and get one screenshot-quality </w:t>
      </w:r>
      <w:proofErr w:type="spellStart"/>
      <w:r w:rsidRPr="00050F35">
        <w:rPr>
          <w:rFonts w:ascii="Times New Roman" w:eastAsia="Times New Roman" w:hAnsi="Times New Roman" w:cs="Times New Roman"/>
          <w:kern w:val="0"/>
          <w:lang w:eastAsia="en-GB"/>
          <w14:ligatures w14:val="none"/>
        </w:rPr>
        <w:t>mockup</w:t>
      </w:r>
      <w:proofErr w:type="spellEnd"/>
      <w:r w:rsidRPr="00050F35">
        <w:rPr>
          <w:rFonts w:ascii="Times New Roman" w:eastAsia="Times New Roman" w:hAnsi="Times New Roman" w:cs="Times New Roman"/>
          <w:kern w:val="0"/>
          <w:lang w:eastAsia="en-GB"/>
          <w14:ligatures w14:val="none"/>
        </w:rPr>
        <w:t xml:space="preserve"> of the forecast screen — that image should appear in every round.</w:t>
      </w:r>
    </w:p>
    <w:p w14:paraId="7D6CB83B" w14:textId="77777777" w:rsidR="00050F35" w:rsidRDefault="00050F35"/>
    <w:sectPr w:rsidR="00050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244372"/>
    <w:multiLevelType w:val="multilevel"/>
    <w:tmpl w:val="4F4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22947"/>
    <w:multiLevelType w:val="multilevel"/>
    <w:tmpl w:val="9430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F0B68"/>
    <w:multiLevelType w:val="multilevel"/>
    <w:tmpl w:val="8810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F06BD"/>
    <w:multiLevelType w:val="multilevel"/>
    <w:tmpl w:val="74EC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D40C15"/>
    <w:multiLevelType w:val="multilevel"/>
    <w:tmpl w:val="5400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73949"/>
    <w:multiLevelType w:val="multilevel"/>
    <w:tmpl w:val="EA50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BB2D2B"/>
    <w:multiLevelType w:val="multilevel"/>
    <w:tmpl w:val="F524F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8D2951"/>
    <w:multiLevelType w:val="multilevel"/>
    <w:tmpl w:val="8B4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7166">
    <w:abstractNumId w:val="7"/>
  </w:num>
  <w:num w:numId="2" w16cid:durableId="499008918">
    <w:abstractNumId w:val="0"/>
  </w:num>
  <w:num w:numId="3" w16cid:durableId="356084467">
    <w:abstractNumId w:val="3"/>
  </w:num>
  <w:num w:numId="4" w16cid:durableId="1978945955">
    <w:abstractNumId w:val="4"/>
  </w:num>
  <w:num w:numId="5" w16cid:durableId="2101246279">
    <w:abstractNumId w:val="2"/>
  </w:num>
  <w:num w:numId="6" w16cid:durableId="73859971">
    <w:abstractNumId w:val="6"/>
  </w:num>
  <w:num w:numId="7" w16cid:durableId="424376038">
    <w:abstractNumId w:val="5"/>
  </w:num>
  <w:num w:numId="8" w16cid:durableId="8454857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A7"/>
    <w:rsid w:val="00050F35"/>
    <w:rsid w:val="00475DA7"/>
    <w:rsid w:val="0059077B"/>
    <w:rsid w:val="00CC1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772F38"/>
  <w15:chartTrackingRefBased/>
  <w15:docId w15:val="{35EF0BF4-9C24-5C4D-AA21-358B59D3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5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5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5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5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5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5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DA7"/>
    <w:rPr>
      <w:rFonts w:eastAsiaTheme="majorEastAsia" w:cstheme="majorBidi"/>
      <w:color w:val="272727" w:themeColor="text1" w:themeTint="D8"/>
    </w:rPr>
  </w:style>
  <w:style w:type="paragraph" w:styleId="Title">
    <w:name w:val="Title"/>
    <w:basedOn w:val="Normal"/>
    <w:next w:val="Normal"/>
    <w:link w:val="TitleChar"/>
    <w:uiPriority w:val="10"/>
    <w:qFormat/>
    <w:rsid w:val="00475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DA7"/>
    <w:pPr>
      <w:spacing w:before="160"/>
      <w:jc w:val="center"/>
    </w:pPr>
    <w:rPr>
      <w:i/>
      <w:iCs/>
      <w:color w:val="404040" w:themeColor="text1" w:themeTint="BF"/>
    </w:rPr>
  </w:style>
  <w:style w:type="character" w:customStyle="1" w:styleId="QuoteChar">
    <w:name w:val="Quote Char"/>
    <w:basedOn w:val="DefaultParagraphFont"/>
    <w:link w:val="Quote"/>
    <w:uiPriority w:val="29"/>
    <w:rsid w:val="00475DA7"/>
    <w:rPr>
      <w:i/>
      <w:iCs/>
      <w:color w:val="404040" w:themeColor="text1" w:themeTint="BF"/>
    </w:rPr>
  </w:style>
  <w:style w:type="paragraph" w:styleId="ListParagraph">
    <w:name w:val="List Paragraph"/>
    <w:basedOn w:val="Normal"/>
    <w:uiPriority w:val="34"/>
    <w:qFormat/>
    <w:rsid w:val="00475DA7"/>
    <w:pPr>
      <w:ind w:left="720"/>
      <w:contextualSpacing/>
    </w:pPr>
  </w:style>
  <w:style w:type="character" w:styleId="IntenseEmphasis">
    <w:name w:val="Intense Emphasis"/>
    <w:basedOn w:val="DefaultParagraphFont"/>
    <w:uiPriority w:val="21"/>
    <w:qFormat/>
    <w:rsid w:val="00475DA7"/>
    <w:rPr>
      <w:i/>
      <w:iCs/>
      <w:color w:val="0F4761" w:themeColor="accent1" w:themeShade="BF"/>
    </w:rPr>
  </w:style>
  <w:style w:type="paragraph" w:styleId="IntenseQuote">
    <w:name w:val="Intense Quote"/>
    <w:basedOn w:val="Normal"/>
    <w:next w:val="Normal"/>
    <w:link w:val="IntenseQuoteChar"/>
    <w:uiPriority w:val="30"/>
    <w:qFormat/>
    <w:rsid w:val="00475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DA7"/>
    <w:rPr>
      <w:i/>
      <w:iCs/>
      <w:color w:val="0F4761" w:themeColor="accent1" w:themeShade="BF"/>
    </w:rPr>
  </w:style>
  <w:style w:type="character" w:styleId="IntenseReference">
    <w:name w:val="Intense Reference"/>
    <w:basedOn w:val="DefaultParagraphFont"/>
    <w:uiPriority w:val="32"/>
    <w:qFormat/>
    <w:rsid w:val="00475DA7"/>
    <w:rPr>
      <w:b/>
      <w:bCs/>
      <w:smallCaps/>
      <w:color w:val="0F4761" w:themeColor="accent1" w:themeShade="BF"/>
      <w:spacing w:val="5"/>
    </w:rPr>
  </w:style>
  <w:style w:type="paragraph" w:styleId="NormalWeb">
    <w:name w:val="Normal (Web)"/>
    <w:basedOn w:val="Normal"/>
    <w:uiPriority w:val="99"/>
    <w:semiHidden/>
    <w:unhideWhenUsed/>
    <w:rsid w:val="00475D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75DA7"/>
    <w:rPr>
      <w:b/>
      <w:bCs/>
    </w:rPr>
  </w:style>
  <w:style w:type="character" w:styleId="Emphasis">
    <w:name w:val="Emphasis"/>
    <w:basedOn w:val="DefaultParagraphFont"/>
    <w:uiPriority w:val="20"/>
    <w:qFormat/>
    <w:rsid w:val="00475DA7"/>
    <w:rPr>
      <w:i/>
      <w:iCs/>
    </w:rPr>
  </w:style>
  <w:style w:type="character" w:styleId="HTMLCode">
    <w:name w:val="HTML Code"/>
    <w:basedOn w:val="DefaultParagraphFont"/>
    <w:uiPriority w:val="99"/>
    <w:semiHidden/>
    <w:unhideWhenUsed/>
    <w:rsid w:val="00050F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2310</Words>
  <Characters>11644</Characters>
  <Application>Microsoft Office Word</Application>
  <DocSecurity>0</DocSecurity>
  <Lines>447</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Datta</dc:creator>
  <cp:keywords/>
  <dc:description/>
  <cp:lastModifiedBy>Sandip Datta</cp:lastModifiedBy>
  <cp:revision>1</cp:revision>
  <dcterms:created xsi:type="dcterms:W3CDTF">2026-09-01T13:34:00Z</dcterms:created>
  <dcterms:modified xsi:type="dcterms:W3CDTF">2026-09-03T05:23:00Z</dcterms:modified>
</cp:coreProperties>
</file>