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2CBA" w14:textId="77777777" w:rsidR="00F267AF" w:rsidRDefault="00C63DD0">
      <w:pPr>
        <w:rPr>
          <w:b/>
          <w:lang w:val="en-US"/>
        </w:rPr>
      </w:pPr>
      <w:r w:rsidRPr="00C63DD0">
        <w:rPr>
          <w:b/>
          <w:sz w:val="28"/>
          <w:lang w:val="en-US"/>
        </w:rPr>
        <w:t>Abbreviations:</w:t>
      </w:r>
      <w:r w:rsidRPr="00C63DD0">
        <w:rPr>
          <w:b/>
          <w:lang w:val="en-US"/>
        </w:rPr>
        <w:t xml:space="preserve"> </w:t>
      </w:r>
    </w:p>
    <w:p w14:paraId="5E59920B" w14:textId="77777777" w:rsidR="00F9193F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World Health Organization (WHO)</w:t>
      </w:r>
    </w:p>
    <w:p w14:paraId="2D448BDC" w14:textId="77777777" w:rsidR="00304C8B" w:rsidRPr="00B209B2" w:rsidRDefault="00304C8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color w:val="000000" w:themeColor="text1"/>
          <w:sz w:val="24"/>
          <w:szCs w:val="24"/>
        </w:rPr>
        <w:t>American Sign Language (ASL)</w:t>
      </w:r>
    </w:p>
    <w:p w14:paraId="39B644EC" w14:textId="52BFC2E2" w:rsidR="00304C8B" w:rsidRPr="00B209B2" w:rsidRDefault="00A6089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British Sign Language (BSL)</w:t>
      </w:r>
    </w:p>
    <w:p w14:paraId="21A4408E" w14:textId="49005D02" w:rsidR="005D71C6" w:rsidRPr="00B209B2" w:rsidRDefault="005D71C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 xml:space="preserve">Human computer interaction </w:t>
      </w:r>
      <w:r w:rsidRPr="00B209B2">
        <w:rPr>
          <w:rFonts w:ascii="Times New Roman" w:hAnsi="Times New Roman" w:cs="Times New Roman"/>
          <w:sz w:val="24"/>
          <w:szCs w:val="24"/>
        </w:rPr>
        <w:t>(HCI)</w:t>
      </w:r>
    </w:p>
    <w:p w14:paraId="2DFCFDA7" w14:textId="025E8838" w:rsidR="006B37BB" w:rsidRPr="00B209B2" w:rsidRDefault="006B37BB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Area of Interest (AOI).</w:t>
      </w:r>
    </w:p>
    <w:p w14:paraId="7F9C8536" w14:textId="4BA889EB" w:rsidR="0000631B" w:rsidRPr="00B209B2" w:rsidRDefault="0034421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ue,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 xml:space="preserve">aturation,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0631B" w:rsidRPr="00344219">
        <w:rPr>
          <w:rFonts w:ascii="Times New Roman" w:hAnsi="Times New Roman" w:cs="Times New Roman"/>
          <w:sz w:val="24"/>
          <w:szCs w:val="24"/>
          <w:lang w:val="en-US"/>
        </w:rPr>
        <w:t>alue (HSV)</w:t>
      </w:r>
    </w:p>
    <w:p w14:paraId="3A436A4D" w14:textId="74E9DB72" w:rsidR="003A5C87" w:rsidRPr="00B209B2" w:rsidRDefault="003A5C87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Red Blue and Green</w:t>
      </w:r>
      <w:r w:rsidR="0059409C"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Pr="00B209B2">
        <w:rPr>
          <w:rFonts w:ascii="Times New Roman" w:hAnsi="Times New Roman" w:cs="Times New Roman"/>
          <w:sz w:val="24"/>
          <w:szCs w:val="24"/>
        </w:rPr>
        <w:t>(RBG)</w:t>
      </w:r>
    </w:p>
    <w:p w14:paraId="4A94ABF6" w14:textId="1C9C084D" w:rsidR="0077498F" w:rsidRPr="00B209B2" w:rsidRDefault="0077498F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  <w:lang w:val="en-US"/>
        </w:rPr>
        <w:t>Region of Interest (ROI)</w:t>
      </w:r>
    </w:p>
    <w:p w14:paraId="150E8861" w14:textId="4F93702C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Support Vector Machines (SVM)</w:t>
      </w:r>
    </w:p>
    <w:p w14:paraId="28F728F9" w14:textId="4071BFE5" w:rsidR="00767289" w:rsidRPr="00B209B2" w:rsidRDefault="00767289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 xml:space="preserve"> </w:t>
      </w:r>
      <w:r w:rsidR="0070614D">
        <w:rPr>
          <w:rFonts w:ascii="Times New Roman" w:hAnsi="Times New Roman" w:cs="Times New Roman"/>
          <w:sz w:val="24"/>
          <w:szCs w:val="24"/>
        </w:rPr>
        <w:t>K</w:t>
      </w:r>
      <w:r w:rsidRPr="00B209B2">
        <w:rPr>
          <w:rFonts w:ascii="Times New Roman" w:hAnsi="Times New Roman" w:cs="Times New Roman"/>
          <w:sz w:val="24"/>
          <w:szCs w:val="24"/>
        </w:rPr>
        <w:t xml:space="preserve">-Nearest </w:t>
      </w:r>
      <w:r w:rsidR="0070614D" w:rsidRPr="00B209B2">
        <w:rPr>
          <w:rFonts w:ascii="Times New Roman" w:hAnsi="Times New Roman" w:cs="Times New Roman"/>
          <w:sz w:val="24"/>
          <w:szCs w:val="24"/>
        </w:rPr>
        <w:t>Neighbours</w:t>
      </w:r>
      <w:r w:rsidRPr="00B209B2">
        <w:rPr>
          <w:rFonts w:ascii="Times New Roman" w:hAnsi="Times New Roman" w:cs="Times New Roman"/>
          <w:sz w:val="24"/>
          <w:szCs w:val="24"/>
        </w:rPr>
        <w:t xml:space="preserve"> (KNN)</w:t>
      </w:r>
    </w:p>
    <w:p w14:paraId="057D3D02" w14:textId="1882E4E1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Hidden Markov Model</w:t>
      </w:r>
      <w:r w:rsidR="009C730B">
        <w:rPr>
          <w:rFonts w:ascii="Times New Roman" w:hAnsi="Times New Roman" w:cs="Times New Roman"/>
          <w:sz w:val="24"/>
          <w:szCs w:val="24"/>
        </w:rPr>
        <w:t xml:space="preserve"> (HMM)</w:t>
      </w:r>
    </w:p>
    <w:p w14:paraId="2272897E" w14:textId="273CB2E8" w:rsidR="003E1DE6" w:rsidRPr="00B209B2" w:rsidRDefault="003E1DE6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Dynamic Time Warping (DTW)</w:t>
      </w:r>
    </w:p>
    <w:p w14:paraId="5EA8474B" w14:textId="018BC6B7" w:rsidR="003E1DE6" w:rsidRPr="00B209B2" w:rsidRDefault="002B27D0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D</w:t>
      </w:r>
      <w:r w:rsidR="00E06B01" w:rsidRPr="00B209B2">
        <w:rPr>
          <w:rFonts w:ascii="Times New Roman" w:hAnsi="Times New Roman" w:cs="Times New Roman"/>
          <w:sz w:val="24"/>
          <w:szCs w:val="24"/>
        </w:rPr>
        <w:t>ynamic Bayesian network (DBN)</w:t>
      </w:r>
    </w:p>
    <w:p w14:paraId="61DA2AB2" w14:textId="1C0866F8" w:rsidR="00B209B2" w:rsidRPr="00E9340A" w:rsidRDefault="00B209B2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09B2">
        <w:rPr>
          <w:rFonts w:ascii="Times New Roman" w:hAnsi="Times New Roman" w:cs="Times New Roman"/>
          <w:sz w:val="24"/>
          <w:szCs w:val="24"/>
        </w:rPr>
        <w:t>Artificial Neural networks (ANN)</w:t>
      </w:r>
    </w:p>
    <w:p w14:paraId="09630247" w14:textId="5CCF23AD" w:rsidR="00E9340A" w:rsidRPr="00D667DD" w:rsidRDefault="00E9340A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icroelectronic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01F38">
        <w:rPr>
          <w:rFonts w:ascii="Times New Roman" w:hAnsi="Times New Roman" w:cs="Times New Roman"/>
          <w:sz w:val="24"/>
          <w:szCs w:val="24"/>
        </w:rPr>
        <w:t xml:space="preserve">echanical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1F38">
        <w:rPr>
          <w:rFonts w:ascii="Times New Roman" w:hAnsi="Times New Roman" w:cs="Times New Roman"/>
          <w:sz w:val="24"/>
          <w:szCs w:val="24"/>
        </w:rPr>
        <w:t>ystem (MEMS)</w:t>
      </w:r>
    </w:p>
    <w:p w14:paraId="1198833C" w14:textId="6E0E8728" w:rsidR="00D667DD" w:rsidRPr="004514C3" w:rsidRDefault="00D667DD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0B4">
        <w:rPr>
          <w:rFonts w:ascii="Times New Roman" w:hAnsi="Times New Roman" w:cs="Times New Roman"/>
          <w:sz w:val="24"/>
          <w:szCs w:val="24"/>
        </w:rPr>
        <w:t>Artificial Intelligence (AI)</w:t>
      </w:r>
    </w:p>
    <w:p w14:paraId="3E63F2CE" w14:textId="549F5690" w:rsidR="004514C3" w:rsidRPr="004D2347" w:rsidRDefault="004514C3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411C">
        <w:rPr>
          <w:rFonts w:ascii="Times New Roman" w:hAnsi="Times New Roman" w:cs="Times New Roman"/>
          <w:sz w:val="24"/>
          <w:szCs w:val="24"/>
        </w:rPr>
        <w:t>Self-Organizing Maps (SOMs)</w:t>
      </w:r>
    </w:p>
    <w:p w14:paraId="657CF10F" w14:textId="77777777" w:rsidR="004D2347" w:rsidRPr="004D2347" w:rsidRDefault="004D2347" w:rsidP="004D234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D2347">
        <w:rPr>
          <w:rFonts w:ascii="Times New Roman" w:hAnsi="Times New Roman" w:cs="Times New Roman"/>
          <w:sz w:val="24"/>
        </w:rPr>
        <w:t>Recurrent Neural Network (RNN).</w:t>
      </w:r>
    </w:p>
    <w:p w14:paraId="7FC8B25E" w14:textId="11B4639A" w:rsidR="004D2347" w:rsidRPr="00D6565C" w:rsidRDefault="00F0397A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7ADE">
        <w:rPr>
          <w:rFonts w:ascii="Times New Roman" w:hAnsi="Times New Roman" w:cs="Times New Roman"/>
          <w:sz w:val="24"/>
        </w:rPr>
        <w:t>Graphics Processing Units (GPUs)</w:t>
      </w:r>
    </w:p>
    <w:p w14:paraId="505DB5F4" w14:textId="307E9B20" w:rsidR="00D6565C" w:rsidRPr="00E6227C" w:rsidRDefault="00D6565C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2354">
        <w:rPr>
          <w:rFonts w:ascii="Times New Roman" w:hAnsi="Times New Roman" w:cs="Times New Roman"/>
          <w:sz w:val="24"/>
        </w:rPr>
        <w:t>Fully Connected Neural Network (FCNN)</w:t>
      </w:r>
    </w:p>
    <w:p w14:paraId="0411E0D6" w14:textId="237EE4CD" w:rsidR="00E6227C" w:rsidRPr="00B209B2" w:rsidRDefault="00E6227C" w:rsidP="00B209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585D">
        <w:rPr>
          <w:rFonts w:ascii="Times New Roman" w:hAnsi="Times New Roman" w:cs="Times New Roman"/>
          <w:sz w:val="24"/>
          <w:szCs w:val="24"/>
        </w:rPr>
        <w:t>Application Programming Interface (API)</w:t>
      </w:r>
      <w:bookmarkStart w:id="0" w:name="_GoBack"/>
      <w:bookmarkEnd w:id="0"/>
    </w:p>
    <w:p w14:paraId="207EEEF3" w14:textId="77777777" w:rsidR="00F9193F" w:rsidRPr="00B209B2" w:rsidRDefault="00F9193F" w:rsidP="00B209B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193F" w:rsidRPr="00B20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92"/>
    <w:multiLevelType w:val="hybridMultilevel"/>
    <w:tmpl w:val="EE025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DD0"/>
    <w:rsid w:val="0000631B"/>
    <w:rsid w:val="002B27D0"/>
    <w:rsid w:val="00304C8B"/>
    <w:rsid w:val="00344219"/>
    <w:rsid w:val="003A5C87"/>
    <w:rsid w:val="003E1DE6"/>
    <w:rsid w:val="004514C3"/>
    <w:rsid w:val="004D2347"/>
    <w:rsid w:val="0059409C"/>
    <w:rsid w:val="005D71C6"/>
    <w:rsid w:val="006B37BB"/>
    <w:rsid w:val="0070614D"/>
    <w:rsid w:val="00767289"/>
    <w:rsid w:val="0077498F"/>
    <w:rsid w:val="009C730B"/>
    <w:rsid w:val="00A6089D"/>
    <w:rsid w:val="00B209B2"/>
    <w:rsid w:val="00C63DD0"/>
    <w:rsid w:val="00D6565C"/>
    <w:rsid w:val="00D667DD"/>
    <w:rsid w:val="00E06B01"/>
    <w:rsid w:val="00E6227C"/>
    <w:rsid w:val="00E9340A"/>
    <w:rsid w:val="00F0397A"/>
    <w:rsid w:val="00F267AF"/>
    <w:rsid w:val="00F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760"/>
  <w15:docId w15:val="{23681258-4698-4B50-BAA9-7EC52FAD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sandip</dc:creator>
  <cp:lastModifiedBy>sandip gosswami</cp:lastModifiedBy>
  <cp:revision>25</cp:revision>
  <dcterms:created xsi:type="dcterms:W3CDTF">2018-09-15T23:12:00Z</dcterms:created>
  <dcterms:modified xsi:type="dcterms:W3CDTF">2019-01-13T22:23:00Z</dcterms:modified>
</cp:coreProperties>
</file>