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:rsidR="00F9193F" w:rsidRPr="00304C8B" w:rsidRDefault="00304C8B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04C8B">
        <w:rPr>
          <w:rFonts w:ascii="Times New Roman" w:hAnsi="Times New Roman" w:cs="Times New Roman"/>
          <w:lang w:val="en-US"/>
        </w:rPr>
        <w:t>World Health Organization (WHO)</w:t>
      </w:r>
    </w:p>
    <w:p w:rsidR="00304C8B" w:rsidRPr="00304C8B" w:rsidRDefault="00304C8B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239BB">
        <w:rPr>
          <w:rFonts w:ascii="Times New Roman" w:hAnsi="Times New Roman" w:cs="Times New Roman"/>
          <w:color w:val="000000" w:themeColor="text1"/>
        </w:rPr>
        <w:t>American Sign Language</w:t>
      </w:r>
      <w:r>
        <w:rPr>
          <w:rFonts w:ascii="Times New Roman" w:hAnsi="Times New Roman" w:cs="Times New Roman"/>
          <w:color w:val="000000" w:themeColor="text1"/>
        </w:rPr>
        <w:t xml:space="preserve"> (ASL)</w:t>
      </w:r>
    </w:p>
    <w:p w:rsidR="00304C8B" w:rsidRPr="00304C8B" w:rsidRDefault="00A6089D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390C">
        <w:rPr>
          <w:rFonts w:ascii="Times New Roman" w:hAnsi="Times New Roman" w:cs="Times New Roman"/>
          <w:lang w:val="en-US"/>
        </w:rPr>
        <w:t>British Sign Language (BSL)</w:t>
      </w:r>
      <w:bookmarkStart w:id="0" w:name="_GoBack"/>
      <w:bookmarkEnd w:id="0"/>
    </w:p>
    <w:p w:rsidR="00F9193F" w:rsidRPr="00F9193F" w:rsidRDefault="00F9193F">
      <w:pPr>
        <w:rPr>
          <w:rFonts w:ascii="Times New Roman" w:hAnsi="Times New Roman" w:cs="Times New Roman"/>
          <w:lang w:val="en-US"/>
        </w:rPr>
      </w:pPr>
    </w:p>
    <w:sectPr w:rsidR="00F9193F" w:rsidRPr="00F9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D0"/>
    <w:rsid w:val="00304C8B"/>
    <w:rsid w:val="00A6089D"/>
    <w:rsid w:val="00C63DD0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</cp:lastModifiedBy>
  <cp:revision>5</cp:revision>
  <dcterms:created xsi:type="dcterms:W3CDTF">2018-09-15T23:12:00Z</dcterms:created>
  <dcterms:modified xsi:type="dcterms:W3CDTF">2018-09-15T23:14:00Z</dcterms:modified>
</cp:coreProperties>
</file>