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D7" w:rsidRPr="00206037" w:rsidRDefault="00671749">
      <w:pPr>
        <w:rPr>
          <w:sz w:val="20"/>
          <w:szCs w:val="20"/>
        </w:rPr>
      </w:pPr>
      <w:r w:rsidRPr="00206037">
        <w:rPr>
          <w:sz w:val="20"/>
          <w:szCs w:val="20"/>
        </w:rPr>
        <w:t>WORKSHEET 1 SQL</w:t>
      </w:r>
      <w:r w:rsidRPr="00206037">
        <w:rPr>
          <w:sz w:val="20"/>
          <w:szCs w:val="20"/>
        </w:rPr>
        <w:t xml:space="preserve"> answer sheet</w:t>
      </w:r>
    </w:p>
    <w:p w:rsidR="00671749" w:rsidRPr="00206037" w:rsidRDefault="00671749" w:rsidP="00671749">
      <w:pPr>
        <w:pStyle w:val="ListParagraph"/>
        <w:numPr>
          <w:ilvl w:val="0"/>
          <w:numId w:val="1"/>
        </w:numPr>
        <w:rPr>
          <w:sz w:val="20"/>
          <w:szCs w:val="20"/>
        </w:rPr>
      </w:pPr>
      <w:r w:rsidRPr="00206037">
        <w:rPr>
          <w:sz w:val="20"/>
          <w:szCs w:val="20"/>
        </w:rPr>
        <w:t>A &amp; D</w:t>
      </w:r>
    </w:p>
    <w:p w:rsidR="00671749" w:rsidRPr="00206037" w:rsidRDefault="00671749" w:rsidP="00671749">
      <w:pPr>
        <w:pStyle w:val="ListParagraph"/>
        <w:numPr>
          <w:ilvl w:val="0"/>
          <w:numId w:val="1"/>
        </w:numPr>
        <w:rPr>
          <w:sz w:val="20"/>
          <w:szCs w:val="20"/>
        </w:rPr>
      </w:pPr>
      <w:r w:rsidRPr="00206037">
        <w:rPr>
          <w:sz w:val="20"/>
          <w:szCs w:val="20"/>
        </w:rPr>
        <w:t>A &amp; B</w:t>
      </w:r>
    </w:p>
    <w:p w:rsidR="00671749" w:rsidRPr="00206037" w:rsidRDefault="00671749" w:rsidP="00671749">
      <w:pPr>
        <w:pStyle w:val="ListParagraph"/>
        <w:numPr>
          <w:ilvl w:val="0"/>
          <w:numId w:val="1"/>
        </w:numPr>
        <w:rPr>
          <w:sz w:val="20"/>
          <w:szCs w:val="20"/>
        </w:rPr>
      </w:pPr>
      <w:r w:rsidRPr="00206037">
        <w:rPr>
          <w:sz w:val="20"/>
          <w:szCs w:val="20"/>
        </w:rPr>
        <w:t>B</w:t>
      </w:r>
    </w:p>
    <w:p w:rsidR="00671749" w:rsidRPr="00206037" w:rsidRDefault="00671749" w:rsidP="00671749">
      <w:pPr>
        <w:pStyle w:val="ListParagraph"/>
        <w:numPr>
          <w:ilvl w:val="0"/>
          <w:numId w:val="1"/>
        </w:numPr>
        <w:rPr>
          <w:sz w:val="20"/>
          <w:szCs w:val="20"/>
        </w:rPr>
      </w:pPr>
      <w:r w:rsidRPr="00206037">
        <w:rPr>
          <w:sz w:val="20"/>
          <w:szCs w:val="20"/>
        </w:rPr>
        <w:t>B</w:t>
      </w:r>
    </w:p>
    <w:p w:rsidR="00671749" w:rsidRPr="00206037" w:rsidRDefault="00671749" w:rsidP="00671749">
      <w:pPr>
        <w:pStyle w:val="ListParagraph"/>
        <w:numPr>
          <w:ilvl w:val="0"/>
          <w:numId w:val="1"/>
        </w:numPr>
        <w:rPr>
          <w:sz w:val="20"/>
          <w:szCs w:val="20"/>
        </w:rPr>
      </w:pPr>
      <w:r w:rsidRPr="00206037">
        <w:rPr>
          <w:sz w:val="20"/>
          <w:szCs w:val="20"/>
        </w:rPr>
        <w:t>A</w:t>
      </w:r>
    </w:p>
    <w:p w:rsidR="00671749" w:rsidRPr="00206037" w:rsidRDefault="00671749" w:rsidP="00671749">
      <w:pPr>
        <w:pStyle w:val="ListParagraph"/>
        <w:numPr>
          <w:ilvl w:val="0"/>
          <w:numId w:val="1"/>
        </w:numPr>
        <w:rPr>
          <w:sz w:val="20"/>
          <w:szCs w:val="20"/>
        </w:rPr>
      </w:pPr>
      <w:r w:rsidRPr="00206037">
        <w:rPr>
          <w:sz w:val="20"/>
          <w:szCs w:val="20"/>
        </w:rPr>
        <w:t>C</w:t>
      </w:r>
    </w:p>
    <w:p w:rsidR="00671749" w:rsidRPr="00206037" w:rsidRDefault="00671749" w:rsidP="00671749">
      <w:pPr>
        <w:pStyle w:val="ListParagraph"/>
        <w:numPr>
          <w:ilvl w:val="0"/>
          <w:numId w:val="1"/>
        </w:numPr>
        <w:rPr>
          <w:sz w:val="20"/>
          <w:szCs w:val="20"/>
        </w:rPr>
      </w:pPr>
      <w:r w:rsidRPr="00206037">
        <w:rPr>
          <w:sz w:val="20"/>
          <w:szCs w:val="20"/>
        </w:rPr>
        <w:t>A</w:t>
      </w:r>
    </w:p>
    <w:p w:rsidR="00671749" w:rsidRPr="00206037" w:rsidRDefault="00671749" w:rsidP="00671749">
      <w:pPr>
        <w:pStyle w:val="ListParagraph"/>
        <w:numPr>
          <w:ilvl w:val="0"/>
          <w:numId w:val="1"/>
        </w:numPr>
        <w:rPr>
          <w:sz w:val="20"/>
          <w:szCs w:val="20"/>
        </w:rPr>
      </w:pPr>
      <w:r w:rsidRPr="00206037">
        <w:rPr>
          <w:sz w:val="20"/>
          <w:szCs w:val="20"/>
        </w:rPr>
        <w:t>C</w:t>
      </w:r>
    </w:p>
    <w:p w:rsidR="00671749" w:rsidRPr="00206037" w:rsidRDefault="00671749" w:rsidP="00671749">
      <w:pPr>
        <w:pStyle w:val="ListParagraph"/>
        <w:numPr>
          <w:ilvl w:val="0"/>
          <w:numId w:val="1"/>
        </w:numPr>
        <w:rPr>
          <w:sz w:val="20"/>
          <w:szCs w:val="20"/>
        </w:rPr>
      </w:pPr>
      <w:r w:rsidRPr="00206037">
        <w:rPr>
          <w:sz w:val="20"/>
          <w:szCs w:val="20"/>
        </w:rPr>
        <w:t>D</w:t>
      </w:r>
    </w:p>
    <w:p w:rsidR="00671749" w:rsidRPr="00206037" w:rsidRDefault="00671749" w:rsidP="00671749">
      <w:pPr>
        <w:pStyle w:val="ListParagraph"/>
        <w:numPr>
          <w:ilvl w:val="0"/>
          <w:numId w:val="1"/>
        </w:numPr>
        <w:rPr>
          <w:sz w:val="20"/>
          <w:szCs w:val="20"/>
        </w:rPr>
      </w:pPr>
      <w:r w:rsidRPr="00206037">
        <w:rPr>
          <w:sz w:val="20"/>
          <w:szCs w:val="20"/>
        </w:rPr>
        <w:t>D</w:t>
      </w:r>
    </w:p>
    <w:p w:rsidR="00671749" w:rsidRPr="00206037" w:rsidRDefault="00671749" w:rsidP="00671749">
      <w:pPr>
        <w:pStyle w:val="ListParagraph"/>
        <w:numPr>
          <w:ilvl w:val="0"/>
          <w:numId w:val="1"/>
        </w:numPr>
        <w:rPr>
          <w:sz w:val="20"/>
          <w:szCs w:val="20"/>
        </w:rPr>
      </w:pPr>
      <w:r w:rsidRPr="00206037">
        <w:rPr>
          <w:sz w:val="20"/>
          <w:szCs w:val="20"/>
        </w:rPr>
        <w:t xml:space="preserve">Data warehouse is process to </w:t>
      </w:r>
      <w:proofErr w:type="spellStart"/>
      <w:r w:rsidR="0041111F" w:rsidRPr="00206037">
        <w:rPr>
          <w:sz w:val="20"/>
          <w:szCs w:val="20"/>
        </w:rPr>
        <w:t>collcting</w:t>
      </w:r>
      <w:proofErr w:type="spellEnd"/>
      <w:r w:rsidR="0041111F" w:rsidRPr="00206037">
        <w:rPr>
          <w:sz w:val="20"/>
          <w:szCs w:val="20"/>
        </w:rPr>
        <w:t xml:space="preserve"> and managing data from </w:t>
      </w:r>
      <w:proofErr w:type="spellStart"/>
      <w:r w:rsidR="0041111F" w:rsidRPr="00206037">
        <w:rPr>
          <w:sz w:val="20"/>
          <w:szCs w:val="20"/>
        </w:rPr>
        <w:t>varird</w:t>
      </w:r>
      <w:proofErr w:type="spellEnd"/>
      <w:r w:rsidR="0041111F" w:rsidRPr="00206037">
        <w:rPr>
          <w:sz w:val="20"/>
          <w:szCs w:val="20"/>
        </w:rPr>
        <w:t xml:space="preserve"> </w:t>
      </w:r>
      <w:proofErr w:type="spellStart"/>
      <w:r w:rsidR="0041111F" w:rsidRPr="00206037">
        <w:rPr>
          <w:sz w:val="20"/>
          <w:szCs w:val="20"/>
        </w:rPr>
        <w:t>souces</w:t>
      </w:r>
      <w:proofErr w:type="spellEnd"/>
      <w:r w:rsidR="0041111F" w:rsidRPr="00206037">
        <w:rPr>
          <w:sz w:val="20"/>
          <w:szCs w:val="20"/>
        </w:rPr>
        <w:t xml:space="preserve"> to provide </w:t>
      </w:r>
      <w:proofErr w:type="spellStart"/>
      <w:r w:rsidR="0041111F" w:rsidRPr="00206037">
        <w:rPr>
          <w:sz w:val="20"/>
          <w:szCs w:val="20"/>
        </w:rPr>
        <w:t>bussness</w:t>
      </w:r>
      <w:proofErr w:type="spellEnd"/>
      <w:r w:rsidR="0041111F" w:rsidRPr="00206037">
        <w:rPr>
          <w:sz w:val="20"/>
          <w:szCs w:val="20"/>
        </w:rPr>
        <w:t xml:space="preserve"> </w:t>
      </w:r>
      <w:r w:rsidR="0041111F" w:rsidRPr="00206037">
        <w:rPr>
          <w:rFonts w:ascii="Arial" w:hAnsi="Arial" w:cs="Arial"/>
          <w:color w:val="222222"/>
          <w:sz w:val="20"/>
          <w:szCs w:val="20"/>
          <w:shd w:val="clear" w:color="auto" w:fill="FFFFFF"/>
        </w:rPr>
        <w:t>.</w:t>
      </w:r>
      <w:r w:rsidR="0041111F" w:rsidRPr="00206037">
        <w:rPr>
          <w:rFonts w:ascii="Arial" w:hAnsi="Arial" w:cs="Arial"/>
          <w:color w:val="222222"/>
          <w:sz w:val="20"/>
          <w:szCs w:val="20"/>
          <w:shd w:val="clear" w:color="auto" w:fill="FFFFFF"/>
        </w:rPr>
        <w:t xml:space="preserve">Data warehouse is typically used to connect and </w:t>
      </w:r>
      <w:proofErr w:type="spellStart"/>
      <w:r w:rsidR="0041111F" w:rsidRPr="00206037">
        <w:rPr>
          <w:rFonts w:ascii="Arial" w:hAnsi="Arial" w:cs="Arial"/>
          <w:color w:val="222222"/>
          <w:sz w:val="20"/>
          <w:szCs w:val="20"/>
          <w:shd w:val="clear" w:color="auto" w:fill="FFFFFF"/>
        </w:rPr>
        <w:t>analyze</w:t>
      </w:r>
      <w:proofErr w:type="spellEnd"/>
      <w:r w:rsidR="0041111F" w:rsidRPr="00206037">
        <w:rPr>
          <w:rFonts w:ascii="Arial" w:hAnsi="Arial" w:cs="Arial"/>
          <w:color w:val="222222"/>
          <w:sz w:val="20"/>
          <w:szCs w:val="20"/>
          <w:shd w:val="clear" w:color="auto" w:fill="FFFFFF"/>
        </w:rPr>
        <w:t xml:space="preserve"> business data from heterogeneous sources</w:t>
      </w:r>
    </w:p>
    <w:p w:rsidR="0041111F" w:rsidRPr="00206037" w:rsidRDefault="0041111F" w:rsidP="0041111F">
      <w:pPr>
        <w:ind w:left="360"/>
        <w:rPr>
          <w:sz w:val="20"/>
          <w:szCs w:val="20"/>
        </w:rPr>
      </w:pPr>
      <w:r w:rsidRPr="00206037">
        <w:rPr>
          <w:sz w:val="20"/>
          <w:szCs w:val="20"/>
        </w:rPr>
        <w:t>12</w:t>
      </w:r>
      <w:proofErr w:type="gramStart"/>
      <w:r w:rsidRPr="00206037">
        <w:rPr>
          <w:sz w:val="20"/>
          <w:szCs w:val="20"/>
        </w:rPr>
        <w:t>.OLTP</w:t>
      </w:r>
      <w:proofErr w:type="gramEnd"/>
      <w:r w:rsidRPr="00206037">
        <w:rPr>
          <w:sz w:val="20"/>
          <w:szCs w:val="20"/>
        </w:rPr>
        <w:t xml:space="preserve"> online transaction processing :- </w:t>
      </w:r>
      <w:proofErr w:type="spellStart"/>
      <w:r w:rsidRPr="00206037">
        <w:rPr>
          <w:sz w:val="20"/>
          <w:szCs w:val="20"/>
        </w:rPr>
        <w:t>capture,store</w:t>
      </w:r>
      <w:proofErr w:type="spellEnd"/>
      <w:r w:rsidRPr="00206037">
        <w:rPr>
          <w:sz w:val="20"/>
          <w:szCs w:val="20"/>
        </w:rPr>
        <w:t xml:space="preserve"> and </w:t>
      </w:r>
      <w:proofErr w:type="spellStart"/>
      <w:r w:rsidRPr="00206037">
        <w:rPr>
          <w:sz w:val="20"/>
          <w:szCs w:val="20"/>
        </w:rPr>
        <w:t>processs</w:t>
      </w:r>
      <w:proofErr w:type="spellEnd"/>
      <w:r w:rsidRPr="00206037">
        <w:rPr>
          <w:sz w:val="20"/>
          <w:szCs w:val="20"/>
        </w:rPr>
        <w:t xml:space="preserve"> data from transaction in real </w:t>
      </w:r>
      <w:proofErr w:type="spellStart"/>
      <w:r w:rsidRPr="00206037">
        <w:rPr>
          <w:sz w:val="20"/>
          <w:szCs w:val="20"/>
        </w:rPr>
        <w:t>time.OLAP</w:t>
      </w:r>
      <w:proofErr w:type="spellEnd"/>
      <w:r w:rsidRPr="00206037">
        <w:rPr>
          <w:sz w:val="20"/>
          <w:szCs w:val="20"/>
        </w:rPr>
        <w:t xml:space="preserve">:- online analytical processing Is uses and complex query   to </w:t>
      </w:r>
      <w:proofErr w:type="spellStart"/>
      <w:r w:rsidRPr="00206037">
        <w:rPr>
          <w:sz w:val="20"/>
          <w:szCs w:val="20"/>
        </w:rPr>
        <w:t>analysas</w:t>
      </w:r>
      <w:proofErr w:type="spellEnd"/>
      <w:r w:rsidRPr="00206037">
        <w:rPr>
          <w:sz w:val="20"/>
          <w:szCs w:val="20"/>
        </w:rPr>
        <w:t xml:space="preserve"> historical data from OLTP system</w:t>
      </w:r>
    </w:p>
    <w:p w:rsidR="0041111F" w:rsidRPr="00206037" w:rsidRDefault="0041111F" w:rsidP="0041111F">
      <w:pPr>
        <w:rPr>
          <w:rStyle w:val="Strong"/>
          <w:rFonts w:ascii="Arial" w:hAnsi="Arial" w:cs="Arial"/>
          <w:b w:val="0"/>
          <w:color w:val="273239"/>
          <w:spacing w:val="2"/>
          <w:sz w:val="20"/>
          <w:szCs w:val="20"/>
          <w:bdr w:val="none" w:sz="0" w:space="0" w:color="auto" w:frame="1"/>
          <w:shd w:val="clear" w:color="auto" w:fill="FFFFFF"/>
        </w:rPr>
      </w:pPr>
      <w:r w:rsidRPr="00206037">
        <w:rPr>
          <w:sz w:val="20"/>
          <w:szCs w:val="20"/>
        </w:rPr>
        <w:t xml:space="preserve">13. </w:t>
      </w:r>
      <w:proofErr w:type="gramStart"/>
      <w:r w:rsidRPr="00206037">
        <w:rPr>
          <w:sz w:val="20"/>
          <w:szCs w:val="20"/>
        </w:rPr>
        <w:t>c</w:t>
      </w:r>
      <w:r w:rsidR="00206037" w:rsidRPr="00206037">
        <w:rPr>
          <w:sz w:val="20"/>
          <w:szCs w:val="20"/>
        </w:rPr>
        <w:t>haracteristics</w:t>
      </w:r>
      <w:proofErr w:type="gramEnd"/>
      <w:r w:rsidR="00206037" w:rsidRPr="00206037">
        <w:rPr>
          <w:sz w:val="20"/>
          <w:szCs w:val="20"/>
        </w:rPr>
        <w:t xml:space="preserve"> of data-warehouse</w:t>
      </w:r>
      <w:r w:rsidRPr="00206037">
        <w:rPr>
          <w:sz w:val="20"/>
          <w:szCs w:val="20"/>
        </w:rPr>
        <w:t xml:space="preserve"> are given below.1= </w:t>
      </w:r>
      <w:r w:rsidRPr="00206037">
        <w:rPr>
          <w:rStyle w:val="Strong"/>
          <w:rFonts w:ascii="Arial" w:hAnsi="Arial" w:cs="Arial"/>
          <w:b w:val="0"/>
          <w:color w:val="273239"/>
          <w:spacing w:val="2"/>
          <w:sz w:val="20"/>
          <w:szCs w:val="20"/>
          <w:bdr w:val="none" w:sz="0" w:space="0" w:color="auto" w:frame="1"/>
          <w:shd w:val="clear" w:color="auto" w:fill="FFFFFF"/>
        </w:rPr>
        <w:t>Subject-oriented</w:t>
      </w:r>
      <w:r w:rsidRPr="00206037">
        <w:rPr>
          <w:rStyle w:val="Strong"/>
          <w:rFonts w:ascii="Arial" w:hAnsi="Arial" w:cs="Arial"/>
          <w:b w:val="0"/>
          <w:color w:val="273239"/>
          <w:spacing w:val="2"/>
          <w:sz w:val="20"/>
          <w:szCs w:val="20"/>
          <w:bdr w:val="none" w:sz="0" w:space="0" w:color="auto" w:frame="1"/>
          <w:shd w:val="clear" w:color="auto" w:fill="FFFFFF"/>
        </w:rPr>
        <w:t>,2-Intergrated,3-time variant,4-Non</w:t>
      </w:r>
      <w:r w:rsidR="008356DA" w:rsidRPr="00206037">
        <w:rPr>
          <w:rStyle w:val="Strong"/>
          <w:rFonts w:ascii="Arial" w:hAnsi="Arial" w:cs="Arial"/>
          <w:b w:val="0"/>
          <w:color w:val="273239"/>
          <w:spacing w:val="2"/>
          <w:sz w:val="20"/>
          <w:szCs w:val="20"/>
          <w:bdr w:val="none" w:sz="0" w:space="0" w:color="auto" w:frame="1"/>
          <w:shd w:val="clear" w:color="auto" w:fill="FFFFFF"/>
        </w:rPr>
        <w:t xml:space="preserve"> volatile</w:t>
      </w:r>
    </w:p>
    <w:p w:rsidR="008356DA" w:rsidRPr="00206037" w:rsidRDefault="008356DA" w:rsidP="0041111F">
      <w:pPr>
        <w:rPr>
          <w:rStyle w:val="Strong"/>
          <w:rFonts w:ascii="Arial" w:hAnsi="Arial" w:cs="Arial"/>
          <w:b w:val="0"/>
          <w:color w:val="273239"/>
          <w:spacing w:val="2"/>
          <w:sz w:val="20"/>
          <w:szCs w:val="20"/>
          <w:bdr w:val="none" w:sz="0" w:space="0" w:color="auto" w:frame="1"/>
          <w:shd w:val="clear" w:color="auto" w:fill="FFFFFF"/>
        </w:rPr>
      </w:pPr>
    </w:p>
    <w:p w:rsidR="008356DA" w:rsidRPr="00206037" w:rsidRDefault="008356DA" w:rsidP="0041111F">
      <w:pPr>
        <w:rPr>
          <w:rFonts w:ascii="Arial" w:hAnsi="Arial" w:cs="Arial"/>
          <w:color w:val="4D5156"/>
          <w:sz w:val="20"/>
          <w:szCs w:val="20"/>
          <w:shd w:val="clear" w:color="auto" w:fill="FFFFFF"/>
        </w:rPr>
      </w:pPr>
      <w:r w:rsidRPr="00206037">
        <w:rPr>
          <w:rStyle w:val="Strong"/>
          <w:rFonts w:ascii="Arial" w:hAnsi="Arial" w:cs="Arial"/>
          <w:b w:val="0"/>
          <w:color w:val="273239"/>
          <w:spacing w:val="2"/>
          <w:sz w:val="20"/>
          <w:szCs w:val="20"/>
          <w:bdr w:val="none" w:sz="0" w:space="0" w:color="auto" w:frame="1"/>
          <w:shd w:val="clear" w:color="auto" w:fill="FFFFFF"/>
        </w:rPr>
        <w:t>14.</w:t>
      </w:r>
      <w:r w:rsidRPr="00206037">
        <w:rPr>
          <w:rFonts w:ascii="Arial" w:hAnsi="Arial" w:cs="Arial"/>
          <w:color w:val="4D5156"/>
          <w:sz w:val="20"/>
          <w:szCs w:val="20"/>
          <w:shd w:val="clear" w:color="auto" w:fill="FFFFFF"/>
        </w:rPr>
        <w:t xml:space="preserve"> </w:t>
      </w:r>
      <w:proofErr w:type="gramStart"/>
      <w:r w:rsidRPr="00206037">
        <w:rPr>
          <w:rFonts w:ascii="Arial" w:hAnsi="Arial" w:cs="Arial"/>
          <w:color w:val="4D5156"/>
          <w:sz w:val="20"/>
          <w:szCs w:val="20"/>
          <w:shd w:val="clear" w:color="auto" w:fill="FFFFFF"/>
        </w:rPr>
        <w:t>star</w:t>
      </w:r>
      <w:proofErr w:type="gramEnd"/>
      <w:r w:rsidRPr="00206037">
        <w:rPr>
          <w:rFonts w:ascii="Arial" w:hAnsi="Arial" w:cs="Arial"/>
          <w:color w:val="4D5156"/>
          <w:sz w:val="20"/>
          <w:szCs w:val="20"/>
          <w:shd w:val="clear" w:color="auto" w:fill="FFFFFF"/>
        </w:rPr>
        <w:t xml:space="preserve"> schema is the simplest style of data mart schema and is the approach most widely used to develop data warehouses and dimensional data marts. The star schema consists of one or more fact tables referencing any number of dimension tables</w:t>
      </w:r>
    </w:p>
    <w:p w:rsidR="00206037" w:rsidRPr="00206037" w:rsidRDefault="00206037" w:rsidP="0041111F">
      <w:pPr>
        <w:rPr>
          <w:rFonts w:ascii="Arial" w:hAnsi="Arial" w:cs="Arial"/>
          <w:color w:val="4D5156"/>
          <w:sz w:val="20"/>
          <w:szCs w:val="20"/>
          <w:shd w:val="clear" w:color="auto" w:fill="FFFFFF"/>
        </w:rPr>
      </w:pPr>
    </w:p>
    <w:p w:rsidR="00206037" w:rsidRPr="00206037" w:rsidRDefault="00206037" w:rsidP="0041111F">
      <w:pPr>
        <w:rPr>
          <w:sz w:val="20"/>
          <w:szCs w:val="20"/>
        </w:rPr>
      </w:pPr>
      <w:r w:rsidRPr="00206037">
        <w:rPr>
          <w:rFonts w:ascii="Arial" w:hAnsi="Arial" w:cs="Arial"/>
          <w:color w:val="4D5156"/>
          <w:sz w:val="20"/>
          <w:szCs w:val="20"/>
          <w:shd w:val="clear" w:color="auto" w:fill="FFFFFF"/>
        </w:rPr>
        <w:t>15</w:t>
      </w:r>
      <w:proofErr w:type="gramStart"/>
      <w:r w:rsidRPr="00206037">
        <w:rPr>
          <w:rFonts w:ascii="Arial" w:hAnsi="Arial" w:cs="Arial"/>
          <w:color w:val="4D5156"/>
          <w:sz w:val="20"/>
          <w:szCs w:val="20"/>
          <w:shd w:val="clear" w:color="auto" w:fill="FFFFFF"/>
        </w:rPr>
        <w:t>.=</w:t>
      </w:r>
      <w:proofErr w:type="gramEnd"/>
      <w:r w:rsidRPr="00206037">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SETL</w:t>
      </w:r>
      <w:r w:rsidRPr="00206037">
        <w:rPr>
          <w:rFonts w:ascii="Arial" w:hAnsi="Arial" w:cs="Arial"/>
          <w:color w:val="202124"/>
          <w:sz w:val="20"/>
          <w:szCs w:val="20"/>
          <w:shd w:val="clear" w:color="auto" w:fill="FFFFFF"/>
        </w:rPr>
        <w:t> </w:t>
      </w:r>
      <w:r w:rsidRPr="00206037">
        <w:rPr>
          <w:rFonts w:ascii="Arial" w:hAnsi="Arial" w:cs="Arial"/>
          <w:bCs/>
          <w:color w:val="202124"/>
          <w:sz w:val="20"/>
          <w:szCs w:val="20"/>
          <w:shd w:val="clear" w:color="auto" w:fill="FFFFFF"/>
        </w:rPr>
        <w:t>a very high-level programming language based on the mathematical theory of sets</w:t>
      </w:r>
      <w:r>
        <w:rPr>
          <w:rFonts w:ascii="Arial" w:hAnsi="Arial" w:cs="Arial"/>
          <w:bCs/>
          <w:color w:val="202124"/>
          <w:sz w:val="20"/>
          <w:szCs w:val="20"/>
          <w:shd w:val="clear" w:color="auto" w:fill="FFFFFF"/>
        </w:rPr>
        <w:t>.</w:t>
      </w:r>
      <w:bookmarkStart w:id="0" w:name="_GoBack"/>
      <w:bookmarkEnd w:id="0"/>
    </w:p>
    <w:p w:rsidR="0041111F" w:rsidRDefault="0041111F" w:rsidP="0041111F"/>
    <w:sectPr w:rsidR="0041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0BE7"/>
    <w:multiLevelType w:val="hybridMultilevel"/>
    <w:tmpl w:val="01603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49"/>
    <w:rsid w:val="00206037"/>
    <w:rsid w:val="0041111F"/>
    <w:rsid w:val="00671749"/>
    <w:rsid w:val="00676CD7"/>
    <w:rsid w:val="0083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CD7A3-667C-4A0A-B26F-5C41F73E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49"/>
    <w:pPr>
      <w:ind w:left="720"/>
      <w:contextualSpacing/>
    </w:pPr>
  </w:style>
  <w:style w:type="character" w:styleId="Strong">
    <w:name w:val="Strong"/>
    <w:basedOn w:val="DefaultParagraphFont"/>
    <w:uiPriority w:val="22"/>
    <w:qFormat/>
    <w:rsid w:val="00411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2022-12-22T09:27:00Z</dcterms:created>
  <dcterms:modified xsi:type="dcterms:W3CDTF">2022-12-22T10:24:00Z</dcterms:modified>
</cp:coreProperties>
</file>