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-347979</wp:posOffset>
            </wp:positionH>
            <wp:positionV relativeFrom="paragraph">
              <wp:posOffset>235584</wp:posOffset>
            </wp:positionV>
            <wp:extent cx="6682740" cy="207581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075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139700</wp:posOffset>
                </wp:positionV>
                <wp:extent cx="5800725" cy="238421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5638" y="2587894"/>
                          <a:ext cx="5800725" cy="2384213"/>
                          <a:chOff x="2445638" y="2587894"/>
                          <a:chExt cx="5800725" cy="2384213"/>
                        </a:xfrm>
                      </wpg:grpSpPr>
                      <wpg:grpSp>
                        <wpg:cNvGrpSpPr/>
                        <wpg:grpSpPr>
                          <a:xfrm>
                            <a:off x="2445638" y="2587894"/>
                            <a:ext cx="5800725" cy="2384213"/>
                            <a:chOff x="0" y="0"/>
                            <a:chExt cx="5800725" cy="23842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00725" cy="238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47925" y="0"/>
                              <a:ext cx="158115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u w:val="single"/>
                                    <w:vertAlign w:val="baseline"/>
                                  </w:rPr>
                                  <w:t xml:space="preserve">UM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u w:val="single"/>
                                    <w:vertAlign w:val="baseline"/>
                                  </w:rPr>
                                  <w:t xml:space="preserve">F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u w:val="single"/>
                                    <w:vertAlign w:val="baseline"/>
                                  </w:rPr>
                                  <w:t xml:space="preserve">1.0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085850"/>
                              <a:ext cx="3057525" cy="12983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Sub systems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UM	: User Management System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PRM	: Product Management System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CM	: Checkout Management System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PMS	: Payment Management System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NM	: Notification Management System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43250" y="1085656"/>
                              <a:ext cx="2657475" cy="9463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Types of Requirements: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	: Functional Requirements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NF	: Non-Functional Requirements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UR	: Usability Requirements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59075" y="523875"/>
                              <a:ext cx="0" cy="5619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63900" y="523875"/>
                              <a:ext cx="0" cy="5619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657725" y="123825"/>
                              <a:ext cx="9810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Numbering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019550" y="301625"/>
                              <a:ext cx="64135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139700</wp:posOffset>
                </wp:positionV>
                <wp:extent cx="5800725" cy="238421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384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Product Management System (PRM)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6806"/>
        <w:gridCol w:w="1121"/>
        <w:tblGridChange w:id="0">
          <w:tblGrid>
            <w:gridCol w:w="1127"/>
            <w:gridCol w:w="6806"/>
            <w:gridCol w:w="112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Desc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PRM-F-1.0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admin and product manager to create the product. [create product]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Create product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PRM-NF-1.1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When creating a product, the minimum resolution of product image to be uploaded should be of a minimum 1024 X 760 while not exceeding 10mb of file size. [size related things, performance related, security related, and any other technical things]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PRM-NF-1.2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SKU of the product must be unique and the SKU itself should represent the color, size and style number. Example: TS-111-BLU-XL, which may represent a t-shirt (TS) having style number 111 in blue (BLU) color of Extra-Large Size (XL)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PRM-UR-1.1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uploading of image should support drag and drop for the easy upload.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PRM-UR-1.2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PRM-F-2.0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product manager to create product categories with short description [create product category]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PRF-NF-2.1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categories must not exceed more than 100 words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PRF-UR-2.1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User Management System (UM)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99"/>
        <w:tblGridChange w:id="0">
          <w:tblGrid>
            <w:gridCol w:w="1555"/>
            <w:gridCol w:w="749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Desc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UM-F-1.0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customer for self-registration. It should support Social registration too (Google, Facebook and twitter social register) [register user]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UM-NF-1.1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While submitting the registration form, the registration data must be encrypted before sending over to server. (security)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UM-NF-1.2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password for the registration must be a combination of alphabets, numbers and special characters.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UM-UR-1.1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While registering via smaller devices (mobile devices), the password field should have an option to hide/unhide password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UM-UR-1.2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UM-F-2.0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admin should be able to ban/unban the user [ban/unban user]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UM-NF-2.1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UM-UR-2.1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all part of the Agile approach that we have discussed earlier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only focus on SRS of a particular sub system at a time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SRS is completed, it’s better to draw activity diagram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the question might be “how many activity diagrams do we need to draw?”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no hard and fast rule for this answer. Normally you will be drawing activity diagram as per the number of your functional requirements. If there are 8 functional requirements of a sub-system, generally there will be 8 activity diagrams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activity diagram, its better to draw use case diagram then wireframe then ERD then Data Dictionary then Class Diagram then Sequence diagram and others….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common questions: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use-case diagrams?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4 sub-systems, there will be use case diagrams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use cases should be there in each use case diagram?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identified 10 functional Requirements for a particular sub system. Then there will be 10 use cases in that use case diagram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sequence Diagram?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Normally it would depend on the number of functional requirements you have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entities in ERD?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all the entities as per the system requires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classes in class diagram?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all the classes as per the system requires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wireframes?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Normally it would depend on the number of functional requirements you have</w:t>
      </w:r>
    </w:p>
    <w:sectPr>
      <w:pgSz w:h="16840" w:w="11900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