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F6125" w14:textId="3AC4FD78" w:rsidR="00AC01B5" w:rsidRDefault="00AC01B5" w:rsidP="00AC01B5">
      <w:pPr>
        <w:pStyle w:val="Heading1"/>
      </w:pPr>
      <w:r>
        <w:t>ANOVA</w:t>
      </w:r>
    </w:p>
    <w:p w14:paraId="323CC3D4" w14:textId="66FC7B45" w:rsidR="00AC01B5" w:rsidRDefault="00AC01B5" w:rsidP="00AC01B5">
      <w:r>
        <w:t>Why ANOVA is needed?</w:t>
      </w:r>
    </w:p>
    <w:p w14:paraId="7F120478" w14:textId="71E9A484" w:rsidR="00AC01B5" w:rsidRDefault="00AC01B5" w:rsidP="00AC01B5">
      <w:r>
        <w:t xml:space="preserve">If we do a pairwise test as below </w:t>
      </w:r>
      <w:r w:rsidR="00174FC8">
        <w:t>it causes the below problem:</w:t>
      </w:r>
    </w:p>
    <w:p w14:paraId="2B59447B" w14:textId="17CC59CD" w:rsidR="00EA5A49" w:rsidRDefault="00EA5A49" w:rsidP="00AC01B5">
      <w:r>
        <w:t>Suppose we have 5 populations. If we do a pair wise test for means we might end up in a situation as below:</w:t>
      </w:r>
    </w:p>
    <w:p w14:paraId="159DC30D" w14:textId="52C5041C" w:rsidR="00EA5A49" w:rsidRPr="0026526E" w:rsidRDefault="00EA5A49" w:rsidP="00EA5A49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 w:rsidR="0026526E">
        <w:rPr>
          <w:vertAlign w:val="subscript"/>
        </w:rPr>
        <w:t>1</w:t>
      </w:r>
      <w:r w:rsidR="0026526E">
        <w:t xml:space="preserve"> = </w:t>
      </w:r>
      <w:r w:rsidR="0026526E">
        <w:rPr>
          <w:rFonts w:cstheme="minorHAnsi"/>
        </w:rPr>
        <w:t>µ</w:t>
      </w:r>
      <w:r w:rsidR="0026526E">
        <w:rPr>
          <w:vertAlign w:val="subscript"/>
        </w:rPr>
        <w:t>2</w:t>
      </w:r>
    </w:p>
    <w:p w14:paraId="55747002" w14:textId="3A28439A" w:rsidR="0026526E" w:rsidRPr="0026526E" w:rsidRDefault="0026526E" w:rsidP="0026526E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>
        <w:rPr>
          <w:vertAlign w:val="subscript"/>
        </w:rPr>
        <w:t>2</w:t>
      </w:r>
      <w:r>
        <w:t xml:space="preserve"> = </w:t>
      </w:r>
      <w:r>
        <w:rPr>
          <w:rFonts w:cstheme="minorHAnsi"/>
        </w:rPr>
        <w:t>µ</w:t>
      </w:r>
      <w:r>
        <w:rPr>
          <w:vertAlign w:val="subscript"/>
        </w:rPr>
        <w:t>3</w:t>
      </w:r>
    </w:p>
    <w:p w14:paraId="6EF9E181" w14:textId="4875C9B3" w:rsidR="0026526E" w:rsidRPr="0026526E" w:rsidRDefault="0026526E" w:rsidP="0026526E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>
        <w:rPr>
          <w:vertAlign w:val="subscript"/>
        </w:rPr>
        <w:t>3</w:t>
      </w:r>
      <w:r>
        <w:t xml:space="preserve"> = </w:t>
      </w:r>
      <w:r>
        <w:rPr>
          <w:rFonts w:cstheme="minorHAnsi"/>
        </w:rPr>
        <w:t>µ</w:t>
      </w:r>
      <w:r>
        <w:rPr>
          <w:vertAlign w:val="subscript"/>
        </w:rPr>
        <w:t>4</w:t>
      </w:r>
    </w:p>
    <w:p w14:paraId="6B3B7EA9" w14:textId="6BF36205" w:rsidR="0026526E" w:rsidRDefault="0026526E" w:rsidP="0026526E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>
        <w:rPr>
          <w:vertAlign w:val="subscript"/>
        </w:rPr>
        <w:t>4</w:t>
      </w:r>
      <w:r>
        <w:t xml:space="preserve"> = </w:t>
      </w:r>
      <w:r>
        <w:rPr>
          <w:rFonts w:cstheme="minorHAnsi"/>
        </w:rPr>
        <w:t>µ</w:t>
      </w:r>
      <w:r>
        <w:rPr>
          <w:vertAlign w:val="subscript"/>
        </w:rPr>
        <w:t>5</w:t>
      </w:r>
    </w:p>
    <w:p w14:paraId="5099B48F" w14:textId="205D904F" w:rsidR="0026526E" w:rsidRPr="0026526E" w:rsidRDefault="0026526E" w:rsidP="0026526E">
      <w:r>
        <w:t xml:space="preserve">Which finally may result is a contention that </w:t>
      </w:r>
      <w:r w:rsidRPr="0026526E">
        <w:rPr>
          <w:rFonts w:cstheme="minorHAnsi"/>
        </w:rPr>
        <w:t>µ</w:t>
      </w:r>
      <w:r w:rsidRPr="0026526E">
        <w:rPr>
          <w:vertAlign w:val="subscript"/>
        </w:rPr>
        <w:t>1</w:t>
      </w:r>
      <w:r>
        <w:t xml:space="preserve"> = </w:t>
      </w:r>
      <w:r w:rsidRPr="0026526E">
        <w:rPr>
          <w:rFonts w:cstheme="minorHAnsi"/>
        </w:rPr>
        <w:t>µ</w:t>
      </w:r>
      <w:r>
        <w:rPr>
          <w:vertAlign w:val="subscript"/>
        </w:rPr>
        <w:t>5</w:t>
      </w:r>
      <w:r>
        <w:t xml:space="preserve"> which might not be true if plotted on a number line.</w:t>
      </w:r>
    </w:p>
    <w:p w14:paraId="73045585" w14:textId="33B0AF03" w:rsidR="0026526E" w:rsidRPr="00AC01B5" w:rsidRDefault="0026526E" w:rsidP="0026526E"/>
    <w:p w14:paraId="73F7F14F" w14:textId="09F153A5" w:rsidR="00B55A14" w:rsidRDefault="00B55A14" w:rsidP="00D30A40"/>
    <w:p w14:paraId="0A22A2CF" w14:textId="256839D3" w:rsidR="00B55A14" w:rsidRDefault="00AC01B5" w:rsidP="00D30A40">
      <w:r w:rsidRPr="00AC01B5">
        <w:rPr>
          <w:noProof/>
        </w:rPr>
        <w:drawing>
          <wp:inline distT="0" distB="0" distL="0" distR="0" wp14:anchorId="2730B700" wp14:editId="2E5BCE7A">
            <wp:extent cx="4550182" cy="205195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040" cy="20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2507" w14:textId="39E246F8" w:rsidR="00EB4F23" w:rsidRDefault="005D4F36" w:rsidP="00D30A40">
      <w:proofErr w:type="gramStart"/>
      <w:r>
        <w:t>So</w:t>
      </w:r>
      <w:proofErr w:type="gramEnd"/>
      <w:r>
        <w:t xml:space="preserve"> we need something</w:t>
      </w:r>
      <w:r w:rsidR="00AE603A">
        <w:t xml:space="preserve"> like a one-shot test to do this for multiple variables.</w:t>
      </w:r>
    </w:p>
    <w:p w14:paraId="38C95E87" w14:textId="06E1E080" w:rsidR="00AE603A" w:rsidRDefault="00913E70" w:rsidP="00D30A40">
      <w:r w:rsidRPr="00913E70">
        <w:rPr>
          <w:noProof/>
        </w:rPr>
        <w:drawing>
          <wp:inline distT="0" distB="0" distL="0" distR="0" wp14:anchorId="55A4666E" wp14:editId="1EFA642D">
            <wp:extent cx="5372566" cy="1524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5349" w14:textId="36782D5B" w:rsidR="00913E70" w:rsidRDefault="00913E70" w:rsidP="00D30A40">
      <w:r>
        <w:t>H0 is presumed that all the samples come from same population.</w:t>
      </w:r>
    </w:p>
    <w:p w14:paraId="3B70BF1F" w14:textId="164B830F" w:rsidR="00913E70" w:rsidRDefault="00913E70" w:rsidP="00D30A40">
      <w:r>
        <w:t xml:space="preserve">H1: </w:t>
      </w:r>
      <w:r w:rsidR="00831C2A">
        <w:t>That at least one of the samples come from a different population.</w:t>
      </w:r>
    </w:p>
    <w:p w14:paraId="69EF880D" w14:textId="25433E01" w:rsidR="00831C2A" w:rsidRDefault="00831C2A" w:rsidP="00D30A40"/>
    <w:p w14:paraId="1FAE79B1" w14:textId="37B4A151" w:rsidR="00831C2A" w:rsidRDefault="00812362" w:rsidP="00D30A40">
      <w:pPr>
        <w:rPr>
          <w:b/>
          <w:bCs/>
        </w:rPr>
      </w:pPr>
      <w:r>
        <w:rPr>
          <w:b/>
          <w:bCs/>
        </w:rPr>
        <w:t>What is MANOVA?</w:t>
      </w:r>
    </w:p>
    <w:p w14:paraId="279D69B5" w14:textId="087E69AF" w:rsidR="00812362" w:rsidRDefault="0008564F" w:rsidP="00D30A40">
      <w:pPr>
        <w:rPr>
          <w:b/>
          <w:bCs/>
        </w:rPr>
      </w:pPr>
      <w:r w:rsidRPr="0008564F">
        <w:rPr>
          <w:b/>
          <w:bCs/>
          <w:noProof/>
        </w:rPr>
        <w:drawing>
          <wp:inline distT="0" distB="0" distL="0" distR="0" wp14:anchorId="3FA651DC" wp14:editId="23EE4FF7">
            <wp:extent cx="2411186" cy="118601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911" cy="11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25D4" w14:textId="0BDEDA15" w:rsidR="0008564F" w:rsidRDefault="0008564F" w:rsidP="00D30A40">
      <w:r>
        <w:t xml:space="preserve">Multiple </w:t>
      </w:r>
      <w:r w:rsidR="00F75B7E">
        <w:t>dependent variables make it MANOVA.</w:t>
      </w:r>
    </w:p>
    <w:p w14:paraId="62516988" w14:textId="77777777" w:rsidR="00F75B7E" w:rsidRPr="0008564F" w:rsidRDefault="00F75B7E" w:rsidP="00D30A40"/>
    <w:p w14:paraId="5CA302FD" w14:textId="0D24AB02" w:rsidR="00812362" w:rsidRDefault="00812362" w:rsidP="00D30A40">
      <w:pPr>
        <w:rPr>
          <w:b/>
          <w:bCs/>
        </w:rPr>
      </w:pPr>
    </w:p>
    <w:p w14:paraId="52C12532" w14:textId="1512AA77" w:rsidR="00812362" w:rsidRDefault="006013D7" w:rsidP="00D30A40">
      <w:pPr>
        <w:rPr>
          <w:b/>
          <w:bCs/>
        </w:rPr>
      </w:pPr>
      <w:r w:rsidRPr="006013D7">
        <w:rPr>
          <w:b/>
          <w:bCs/>
          <w:noProof/>
        </w:rPr>
        <w:drawing>
          <wp:inline distT="0" distB="0" distL="0" distR="0" wp14:anchorId="252ED3DB" wp14:editId="6934439C">
            <wp:extent cx="5943600" cy="3528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5533" w14:textId="07EAB0C6" w:rsidR="006013D7" w:rsidRDefault="006013D7" w:rsidP="00D30A40">
      <w:r>
        <w:t>If I am operating on the left side H0: The differences between X</w:t>
      </w:r>
      <w:r w:rsidRPr="006013D7">
        <w:rPr>
          <w:vertAlign w:val="subscript"/>
        </w:rPr>
        <w:t>_bar1,2,3</w:t>
      </w:r>
      <w:r>
        <w:t xml:space="preserve"> the </w:t>
      </w:r>
      <w:r w:rsidR="00B93598">
        <w:t>variation is attributable only to the inherent variation of the population.</w:t>
      </w:r>
    </w:p>
    <w:p w14:paraId="518C461D" w14:textId="4AA59164" w:rsidR="00B93598" w:rsidRDefault="00B93598" w:rsidP="00D30A40">
      <w:r>
        <w:t xml:space="preserve">If H1: The differences </w:t>
      </w:r>
      <w:proofErr w:type="gramStart"/>
      <w:r>
        <w:t>is</w:t>
      </w:r>
      <w:proofErr w:type="gramEnd"/>
      <w:r>
        <w:t xml:space="preserve"> due to the variations of both the population variance and al</w:t>
      </w:r>
      <w:r w:rsidR="002D49D9">
        <w:t>so the shifting of the means.</w:t>
      </w:r>
    </w:p>
    <w:p w14:paraId="4CC79274" w14:textId="3658B8B7" w:rsidR="002D49D9" w:rsidRDefault="00647782" w:rsidP="00D30A40">
      <w:r w:rsidRPr="00647782">
        <w:rPr>
          <w:noProof/>
        </w:rPr>
        <w:drawing>
          <wp:inline distT="0" distB="0" distL="0" distR="0" wp14:anchorId="6461590C" wp14:editId="2D5F269A">
            <wp:extent cx="5943600" cy="3121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04FF" w14:textId="0996C93F" w:rsidR="00647782" w:rsidRPr="003931A0" w:rsidRDefault="00270D61" w:rsidP="00D30A40">
      <w:pPr>
        <w:rPr>
          <w:rFonts w:eastAsiaTheme="minorEastAsia"/>
        </w:rPr>
      </w:pPr>
      <m:oMathPara>
        <m:oMath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78B3307A" w14:textId="0D57BA2D" w:rsidR="003931A0" w:rsidRDefault="003931A0" w:rsidP="00D30A40">
      <w:pPr>
        <w:rPr>
          <w:rFonts w:eastAsiaTheme="minorEastAsia"/>
        </w:rPr>
      </w:pPr>
    </w:p>
    <w:p w14:paraId="798DFB94" w14:textId="49E7EB3E" w:rsidR="003931A0" w:rsidRDefault="003931A0" w:rsidP="00D30A40">
      <w:r w:rsidRPr="003931A0">
        <w:rPr>
          <w:noProof/>
        </w:rPr>
        <w:drawing>
          <wp:inline distT="0" distB="0" distL="0" distR="0" wp14:anchorId="47BBE6B4" wp14:editId="198CCED8">
            <wp:extent cx="5943600" cy="1464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7AE5" w14:textId="2172E7EE" w:rsidR="003931A0" w:rsidRDefault="003931A0" w:rsidP="00D30A40"/>
    <w:p w14:paraId="503855AC" w14:textId="11E6D020" w:rsidR="003931A0" w:rsidRDefault="005F7031" w:rsidP="00D30A40">
      <w:r w:rsidRPr="005F7031">
        <w:rPr>
          <w:noProof/>
        </w:rPr>
        <w:drawing>
          <wp:inline distT="0" distB="0" distL="0" distR="0" wp14:anchorId="1213C6CD" wp14:editId="74FF6B30">
            <wp:extent cx="59436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2008" w14:textId="2F5B029F" w:rsidR="002E395E" w:rsidRDefault="002E395E" w:rsidP="00D30A40">
      <w:r>
        <w:t>F = t</w:t>
      </w:r>
      <w:r>
        <w:rPr>
          <w:vertAlign w:val="superscript"/>
        </w:rPr>
        <w:t>2</w:t>
      </w:r>
      <w:r>
        <w:t xml:space="preserve"> if n = 2. (E.g. Chubby Chunky)</w:t>
      </w:r>
    </w:p>
    <w:p w14:paraId="5180504C" w14:textId="77777777" w:rsidR="002E395E" w:rsidRPr="002E395E" w:rsidRDefault="002E395E" w:rsidP="00D30A40"/>
    <w:p w14:paraId="1482BF92" w14:textId="2DC48E8B" w:rsidR="003D6B6D" w:rsidRDefault="003D6B6D" w:rsidP="00D30A40">
      <w:r w:rsidRPr="003D6B6D">
        <w:rPr>
          <w:noProof/>
        </w:rPr>
        <w:drawing>
          <wp:inline distT="0" distB="0" distL="0" distR="0" wp14:anchorId="32834068" wp14:editId="4069EC11">
            <wp:extent cx="594360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4023" w14:textId="35F05311" w:rsidR="00D776B1" w:rsidRDefault="00D776B1" w:rsidP="00D30A40">
      <w:r w:rsidRPr="00D776B1">
        <w:rPr>
          <w:noProof/>
        </w:rPr>
        <w:lastRenderedPageBreak/>
        <w:drawing>
          <wp:inline distT="0" distB="0" distL="0" distR="0" wp14:anchorId="51E63FAF" wp14:editId="487E7236">
            <wp:extent cx="5943600" cy="338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77A9" w14:textId="0578FA53" w:rsidR="00D776B1" w:rsidRDefault="00D776B1" w:rsidP="00D30A40">
      <w:r>
        <w:t>Between = Treatment</w:t>
      </w:r>
      <w:r w:rsidR="0044573C">
        <w:t xml:space="preserve"> SS</w:t>
      </w:r>
      <w:r w:rsidR="0044573C">
        <w:rPr>
          <w:vertAlign w:val="superscript"/>
        </w:rPr>
        <w:t>2</w:t>
      </w:r>
    </w:p>
    <w:p w14:paraId="0D27FE9F" w14:textId="05A8A0E3" w:rsidR="0044573C" w:rsidRDefault="0044573C" w:rsidP="00D30A40">
      <w:r>
        <w:t>Within = Error SS</w:t>
      </w:r>
      <w:r>
        <w:rPr>
          <w:vertAlign w:val="superscript"/>
        </w:rPr>
        <w:t>2</w:t>
      </w:r>
      <w:r>
        <w:t>.</w:t>
      </w:r>
    </w:p>
    <w:p w14:paraId="3130E2A8" w14:textId="366A2023" w:rsidR="0044573C" w:rsidRDefault="0018141E" w:rsidP="00D30A40">
      <w:r>
        <w:t>Closer between SS</w:t>
      </w:r>
      <w:r>
        <w:rPr>
          <w:vertAlign w:val="superscript"/>
        </w:rPr>
        <w:t>2</w:t>
      </w:r>
      <w:r>
        <w:t xml:space="preserve"> to 0’s</w:t>
      </w:r>
      <w:r w:rsidR="008660F6">
        <w:t xml:space="preserve"> more reason not to reject the H</w:t>
      </w:r>
      <w:r w:rsidR="00A46037">
        <w:rPr>
          <w:vertAlign w:val="subscript"/>
        </w:rPr>
        <w:t>0</w:t>
      </w:r>
      <w:r w:rsidR="00A46037">
        <w:t>.</w:t>
      </w:r>
    </w:p>
    <w:p w14:paraId="205FA680" w14:textId="774DF052" w:rsidR="00A46037" w:rsidRDefault="00E00B7A" w:rsidP="00D30A40">
      <w:r>
        <w:t xml:space="preserve">By </w:t>
      </w:r>
      <w:proofErr w:type="gramStart"/>
      <w:r>
        <w:t>default</w:t>
      </w:r>
      <w:proofErr w:type="gramEnd"/>
      <w:r>
        <w:t xml:space="preserve"> it is one sided test.</w:t>
      </w:r>
    </w:p>
    <w:p w14:paraId="74FE9C73" w14:textId="77777777" w:rsidR="00076D70" w:rsidRPr="00A46037" w:rsidRDefault="00673799" w:rsidP="00D30A40">
      <w:r>
        <w:br w:type="page"/>
      </w:r>
    </w:p>
    <w:tbl>
      <w:tblPr>
        <w:tblStyle w:val="TableGrid"/>
        <w:tblW w:w="9004" w:type="dxa"/>
        <w:tblInd w:w="-275" w:type="dxa"/>
        <w:tblLook w:val="04A0" w:firstRow="1" w:lastRow="0" w:firstColumn="1" w:lastColumn="0" w:noHBand="0" w:noVBand="1"/>
      </w:tblPr>
      <w:tblGrid>
        <w:gridCol w:w="2225"/>
        <w:gridCol w:w="1578"/>
        <w:gridCol w:w="116"/>
        <w:gridCol w:w="1617"/>
        <w:gridCol w:w="77"/>
        <w:gridCol w:w="1656"/>
        <w:gridCol w:w="38"/>
        <w:gridCol w:w="1697"/>
      </w:tblGrid>
      <w:tr w:rsidR="00154694" w:rsidRPr="00076D70" w14:paraId="4D83889C" w14:textId="77777777" w:rsidTr="00366C33">
        <w:trPr>
          <w:trHeight w:val="227"/>
        </w:trPr>
        <w:tc>
          <w:tcPr>
            <w:tcW w:w="2225" w:type="dxa"/>
          </w:tcPr>
          <w:p w14:paraId="1C73E63F" w14:textId="77777777" w:rsidR="00154694" w:rsidRPr="00076D70" w:rsidRDefault="00154694" w:rsidP="00076D70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78" w:type="dxa"/>
            <w:noWrap/>
            <w:hideMark/>
          </w:tcPr>
          <w:p w14:paraId="66C4E235" w14:textId="018BFCC0" w:rsidR="00154694" w:rsidRPr="00076D70" w:rsidRDefault="004F6197" w:rsidP="00076D70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6BF4D0" wp14:editId="642C941B">
                      <wp:simplePos x="0" y="0"/>
                      <wp:positionH relativeFrom="column">
                        <wp:posOffset>-55636</wp:posOffset>
                      </wp:positionH>
                      <wp:positionV relativeFrom="paragraph">
                        <wp:posOffset>163635</wp:posOffset>
                      </wp:positionV>
                      <wp:extent cx="1002323" cy="1107830"/>
                      <wp:effectExtent l="0" t="0" r="26670" b="16510"/>
                      <wp:wrapNone/>
                      <wp:docPr id="4" name="Rectangle: Rounded Corners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323" cy="1107830"/>
                              </a:xfrm>
                              <a:prstGeom prst="round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5EA5EFA" id="Rectangle: Rounded Corners 4" o:spid="_x0000_s1026" style="position:absolute;margin-left:-4.4pt;margin-top:12.9pt;width:78.9pt;height:8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" filled="f" strokecolor="#ed7d31 [3205]"/>
                  </w:pict>
                </mc:Fallback>
              </mc:AlternateContent>
            </w:r>
            <w:r w:rsidR="00154694" w:rsidRPr="00076D70">
              <w:rPr>
                <w:rFonts w:ascii="Calibri" w:eastAsia="Times New Roman" w:hAnsi="Calibri" w:cs="Calibri"/>
                <w:color w:val="000000"/>
              </w:rPr>
              <w:t>Sample 1</w:t>
            </w:r>
          </w:p>
        </w:tc>
        <w:tc>
          <w:tcPr>
            <w:tcW w:w="1733" w:type="dxa"/>
            <w:gridSpan w:val="2"/>
            <w:noWrap/>
            <w:hideMark/>
          </w:tcPr>
          <w:p w14:paraId="2A2703F7" w14:textId="77777777" w:rsidR="00154694" w:rsidRPr="00076D70" w:rsidRDefault="00154694" w:rsidP="00076D70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Sample 2</w:t>
            </w:r>
          </w:p>
        </w:tc>
        <w:tc>
          <w:tcPr>
            <w:tcW w:w="1733" w:type="dxa"/>
            <w:gridSpan w:val="2"/>
            <w:noWrap/>
            <w:hideMark/>
          </w:tcPr>
          <w:p w14:paraId="35CFE61C" w14:textId="2886436A" w:rsidR="00154694" w:rsidRPr="00076D70" w:rsidRDefault="00154694" w:rsidP="00076D70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  <w:tc>
          <w:tcPr>
            <w:tcW w:w="1735" w:type="dxa"/>
            <w:gridSpan w:val="2"/>
            <w:noWrap/>
            <w:hideMark/>
          </w:tcPr>
          <w:p w14:paraId="03BB8FAD" w14:textId="5B02EABC" w:rsidR="00154694" w:rsidRPr="00076D70" w:rsidRDefault="004F6197" w:rsidP="00076D70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E6E7DC6" wp14:editId="5E921C49">
                      <wp:simplePos x="0" y="0"/>
                      <wp:positionH relativeFrom="column">
                        <wp:posOffset>-45574</wp:posOffset>
                      </wp:positionH>
                      <wp:positionV relativeFrom="paragraph">
                        <wp:posOffset>163195</wp:posOffset>
                      </wp:positionV>
                      <wp:extent cx="1002323" cy="1107830"/>
                      <wp:effectExtent l="0" t="0" r="26670" b="16510"/>
                      <wp:wrapNone/>
                      <wp:docPr id="1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323" cy="1107830"/>
                              </a:xfrm>
                              <a:prstGeom prst="round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7D84F8F" id="Rectangle: Rounded Corners 15" o:spid="_x0000_s1026" style="position:absolute;margin-left:-3.6pt;margin-top:12.85pt;width:78.9pt;height:8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" filled="f" strokecolor="#ed7d31 [3205]"/>
                  </w:pict>
                </mc:Fallback>
              </mc:AlternateContent>
            </w:r>
            <w:r w:rsidR="00154694" w:rsidRPr="00076D70">
              <w:rPr>
                <w:rFonts w:ascii="Calibri" w:eastAsia="Times New Roman" w:hAnsi="Calibri" w:cs="Calibri"/>
                <w:color w:val="000000"/>
              </w:rPr>
              <w:t>Sample k</w:t>
            </w:r>
          </w:p>
        </w:tc>
      </w:tr>
      <w:tr w:rsidR="00154694" w:rsidRPr="00076D70" w14:paraId="04A6ED3A" w14:textId="77777777" w:rsidTr="00366C33">
        <w:trPr>
          <w:trHeight w:val="227"/>
        </w:trPr>
        <w:tc>
          <w:tcPr>
            <w:tcW w:w="2225" w:type="dxa"/>
          </w:tcPr>
          <w:p w14:paraId="30F3E79A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78" w:type="dxa"/>
            <w:noWrap/>
            <w:hideMark/>
          </w:tcPr>
          <w:p w14:paraId="4A1C9B51" w14:textId="7040B622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1,1)</w:t>
            </w:r>
          </w:p>
        </w:tc>
        <w:tc>
          <w:tcPr>
            <w:tcW w:w="1733" w:type="dxa"/>
            <w:gridSpan w:val="2"/>
            <w:noWrap/>
            <w:hideMark/>
          </w:tcPr>
          <w:p w14:paraId="467F59AD" w14:textId="68F17BA9" w:rsidR="00154694" w:rsidRPr="00076D70" w:rsidRDefault="004F6197" w:rsidP="00261B1B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182275" wp14:editId="1A0FA1AA">
                      <wp:simplePos x="0" y="0"/>
                      <wp:positionH relativeFrom="column">
                        <wp:posOffset>-36781</wp:posOffset>
                      </wp:positionH>
                      <wp:positionV relativeFrom="paragraph">
                        <wp:posOffset>-13970</wp:posOffset>
                      </wp:positionV>
                      <wp:extent cx="1002323" cy="1107830"/>
                      <wp:effectExtent l="0" t="0" r="26670" b="16510"/>
                      <wp:wrapNone/>
                      <wp:docPr id="14" name="Rectangle: Rounded Corners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323" cy="1107830"/>
                              </a:xfrm>
                              <a:prstGeom prst="round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A0C123D" id="Rectangle: Rounded Corners 14" o:spid="_x0000_s1026" style="position:absolute;margin-left:-2.9pt;margin-top:-1.1pt;width:78.9pt;height:8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" filled="f" strokecolor="#ed7d31 [3205]"/>
                  </w:pict>
                </mc:Fallback>
              </mc:AlternateContent>
            </w:r>
            <w:proofErr w:type="gramStart"/>
            <w:r w:rsidR="00154694"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="00154694"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gramEnd"/>
            <w:r w:rsidR="00154694">
              <w:rPr>
                <w:rFonts w:ascii="Calibri" w:eastAsia="Times New Roman" w:hAnsi="Calibri" w:cs="Calibri"/>
                <w:color w:val="000000"/>
                <w:vertAlign w:val="subscript"/>
              </w:rPr>
              <w:t>1,2)</w:t>
            </w:r>
          </w:p>
        </w:tc>
        <w:tc>
          <w:tcPr>
            <w:tcW w:w="1733" w:type="dxa"/>
            <w:gridSpan w:val="2"/>
            <w:noWrap/>
            <w:hideMark/>
          </w:tcPr>
          <w:p w14:paraId="1EA0273A" w14:textId="100E7E23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35" w:type="dxa"/>
            <w:gridSpan w:val="2"/>
            <w:noWrap/>
            <w:hideMark/>
          </w:tcPr>
          <w:p w14:paraId="010DACB3" w14:textId="5E2560E4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1,k</w:t>
            </w:r>
            <w:proofErr w:type="gram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)</w:t>
            </w:r>
          </w:p>
        </w:tc>
      </w:tr>
      <w:tr w:rsidR="00154694" w:rsidRPr="00076D70" w14:paraId="4DFE39B3" w14:textId="77777777" w:rsidTr="00366C33">
        <w:trPr>
          <w:trHeight w:val="227"/>
        </w:trPr>
        <w:tc>
          <w:tcPr>
            <w:tcW w:w="2225" w:type="dxa"/>
          </w:tcPr>
          <w:p w14:paraId="0239FAAA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78" w:type="dxa"/>
            <w:noWrap/>
            <w:hideMark/>
          </w:tcPr>
          <w:p w14:paraId="12E78545" w14:textId="11303A51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2,1)</w:t>
            </w:r>
          </w:p>
        </w:tc>
        <w:tc>
          <w:tcPr>
            <w:tcW w:w="1733" w:type="dxa"/>
            <w:gridSpan w:val="2"/>
            <w:noWrap/>
            <w:hideMark/>
          </w:tcPr>
          <w:p w14:paraId="56F053B5" w14:textId="03759AFA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2,2)</w:t>
            </w:r>
          </w:p>
        </w:tc>
        <w:tc>
          <w:tcPr>
            <w:tcW w:w="1733" w:type="dxa"/>
            <w:gridSpan w:val="2"/>
            <w:noWrap/>
            <w:hideMark/>
          </w:tcPr>
          <w:p w14:paraId="5CC824B2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35" w:type="dxa"/>
            <w:gridSpan w:val="2"/>
            <w:noWrap/>
            <w:hideMark/>
          </w:tcPr>
          <w:p w14:paraId="053499D5" w14:textId="7124017B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2,k</w:t>
            </w:r>
            <w:proofErr w:type="gram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)</w:t>
            </w:r>
          </w:p>
        </w:tc>
      </w:tr>
      <w:tr w:rsidR="00154694" w:rsidRPr="00076D70" w14:paraId="28C92D88" w14:textId="77777777" w:rsidTr="00366C33">
        <w:trPr>
          <w:trHeight w:val="227"/>
        </w:trPr>
        <w:tc>
          <w:tcPr>
            <w:tcW w:w="2225" w:type="dxa"/>
          </w:tcPr>
          <w:p w14:paraId="1D09E311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78" w:type="dxa"/>
            <w:noWrap/>
            <w:hideMark/>
          </w:tcPr>
          <w:p w14:paraId="2CF86025" w14:textId="774E9728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  <w:tc>
          <w:tcPr>
            <w:tcW w:w="1733" w:type="dxa"/>
            <w:gridSpan w:val="2"/>
            <w:noWrap/>
            <w:hideMark/>
          </w:tcPr>
          <w:p w14:paraId="4F8D364B" w14:textId="43C8CAC6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  <w:tc>
          <w:tcPr>
            <w:tcW w:w="1733" w:type="dxa"/>
            <w:gridSpan w:val="2"/>
            <w:noWrap/>
            <w:hideMark/>
          </w:tcPr>
          <w:p w14:paraId="7768C6B1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35" w:type="dxa"/>
            <w:gridSpan w:val="2"/>
            <w:noWrap/>
            <w:hideMark/>
          </w:tcPr>
          <w:p w14:paraId="099B6047" w14:textId="2F65EBE2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154694" w:rsidRPr="00076D70" w14:paraId="363891DD" w14:textId="77777777" w:rsidTr="00366C33">
        <w:trPr>
          <w:trHeight w:val="227"/>
        </w:trPr>
        <w:tc>
          <w:tcPr>
            <w:tcW w:w="2225" w:type="dxa"/>
          </w:tcPr>
          <w:p w14:paraId="7C589AB8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78" w:type="dxa"/>
            <w:noWrap/>
            <w:hideMark/>
          </w:tcPr>
          <w:p w14:paraId="48E4748D" w14:textId="3303B1C2" w:rsidR="00154694" w:rsidRPr="00076D70" w:rsidRDefault="001306E7" w:rsidP="00261B1B">
            <w:pPr>
              <w:rPr>
                <w:rFonts w:ascii="Calibri" w:eastAsia="Times New Roman" w:hAnsi="Calibri" w:cs="Calibri"/>
                <w:color w:val="000000"/>
                <w:vertAlign w:val="subscript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FC73E0A" wp14:editId="4F728BB0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187960</wp:posOffset>
                      </wp:positionV>
                      <wp:extent cx="4214153" cy="977900"/>
                      <wp:effectExtent l="19050" t="19050" r="15240" b="12700"/>
                      <wp:wrapNone/>
                      <wp:docPr id="17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4153" cy="9779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2379D8" id="Rectangle: Rounded Corners 17" o:spid="_x0000_s1026" style="position:absolute;margin-left:-4.15pt;margin-top:14.8pt;width:331.8pt;height:7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" filled="f" strokecolor="#4472c4 [3204]" strokeweight="3pt"/>
                  </w:pict>
                </mc:Fallback>
              </mc:AlternateContent>
            </w:r>
            <w:r w:rsidR="00154694"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="00154694"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r w:rsidR="00154694">
              <w:rPr>
                <w:rFonts w:ascii="Calibri" w:eastAsia="Times New Roman" w:hAnsi="Calibri" w:cs="Calibri"/>
                <w:color w:val="000000"/>
                <w:vertAlign w:val="subscript"/>
              </w:rPr>
              <w:t>n1,1)</w:t>
            </w:r>
          </w:p>
        </w:tc>
        <w:tc>
          <w:tcPr>
            <w:tcW w:w="1733" w:type="dxa"/>
            <w:gridSpan w:val="2"/>
            <w:noWrap/>
            <w:hideMark/>
          </w:tcPr>
          <w:p w14:paraId="7F581D43" w14:textId="205AC4AA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n2,2)</w:t>
            </w:r>
          </w:p>
        </w:tc>
        <w:tc>
          <w:tcPr>
            <w:tcW w:w="1733" w:type="dxa"/>
            <w:gridSpan w:val="2"/>
            <w:noWrap/>
            <w:hideMark/>
          </w:tcPr>
          <w:p w14:paraId="72677D96" w14:textId="77777777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35" w:type="dxa"/>
            <w:gridSpan w:val="2"/>
            <w:noWrap/>
            <w:hideMark/>
          </w:tcPr>
          <w:p w14:paraId="0749D337" w14:textId="7A652306" w:rsidR="00154694" w:rsidRPr="00076D70" w:rsidRDefault="00154694" w:rsidP="00261B1B">
            <w:pPr>
              <w:rPr>
                <w:rFonts w:ascii="Calibri" w:eastAsia="Times New Roman" w:hAnsi="Calibri" w:cs="Calibri"/>
                <w:color w:val="000000"/>
              </w:rPr>
            </w:pPr>
            <w:r w:rsidRPr="00076D70">
              <w:rPr>
                <w:rFonts w:ascii="Calibri" w:eastAsia="Times New Roman" w:hAnsi="Calibri" w:cs="Calibri"/>
                <w:color w:val="000000"/>
              </w:rPr>
              <w:t>x</w:t>
            </w:r>
            <w:r w:rsidRPr="00DF6DBC">
              <w:rPr>
                <w:rFonts w:ascii="Calibri" w:eastAsia="Times New Roman" w:hAnsi="Calibri" w:cs="Calibri"/>
                <w:color w:val="000000"/>
                <w:vertAlign w:val="subscript"/>
              </w:rPr>
              <w:t>(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nk,k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color w:val="000000"/>
                <w:vertAlign w:val="subscript"/>
              </w:rPr>
              <w:t>)</w:t>
            </w:r>
          </w:p>
        </w:tc>
      </w:tr>
      <w:tr w:rsidR="00154694" w:rsidRPr="00076D70" w14:paraId="5954581F" w14:textId="77777777" w:rsidTr="00366C33">
        <w:trPr>
          <w:trHeight w:val="227"/>
        </w:trPr>
        <w:tc>
          <w:tcPr>
            <w:tcW w:w="2225" w:type="dxa"/>
          </w:tcPr>
          <w:p w14:paraId="2AE6D631" w14:textId="7B2E4575" w:rsidR="00154694" w:rsidRPr="00697AAB" w:rsidRDefault="00697AAB" w:rsidP="00261B1B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Sample mean of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</w:rPr>
              <w:t>th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sample</w:t>
            </w:r>
            <w:r w:rsidR="00021E81">
              <w:rPr>
                <w:rFonts w:ascii="Calibri" w:eastAsia="Times New Roman" w:hAnsi="Calibri" w:cs="Calibri"/>
                <w:color w:val="000000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i/>
                              <w:color w:val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Calibri"/>
                              <w:color w:val="000000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j</m:t>
                      </m:r>
                    </m:sub>
                  </m:sSub>
                </m:e>
              </m:d>
            </m:oMath>
          </w:p>
        </w:tc>
        <w:tc>
          <w:tcPr>
            <w:tcW w:w="1578" w:type="dxa"/>
            <w:noWrap/>
          </w:tcPr>
          <w:p w14:paraId="3A10A1B0" w14:textId="660E932F" w:rsidR="00154694" w:rsidRPr="0004064D" w:rsidRDefault="00270D61" w:rsidP="00261B1B">
            <w:pPr>
              <w:rPr>
                <w:rFonts w:ascii="Calibri" w:eastAsia="Times New Roman" w:hAnsi="Calibri" w:cs="Calibri"/>
                <w:color w:val="000000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4"/>
                            <w:szCs w:val="1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n1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n1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733" w:type="dxa"/>
            <w:gridSpan w:val="2"/>
            <w:noWrap/>
          </w:tcPr>
          <w:p w14:paraId="2B17B7C1" w14:textId="03A79E71" w:rsidR="00154694" w:rsidRPr="00076D70" w:rsidRDefault="00270D61" w:rsidP="00261B1B">
            <w:pPr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4"/>
                            <w:szCs w:val="1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n2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n2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733" w:type="dxa"/>
            <w:gridSpan w:val="2"/>
            <w:noWrap/>
          </w:tcPr>
          <w:p w14:paraId="47F12049" w14:textId="7664AA1A" w:rsidR="00154694" w:rsidRPr="00076D70" w:rsidRDefault="0004064D" w:rsidP="00261B1B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  <w:tc>
          <w:tcPr>
            <w:tcW w:w="1735" w:type="dxa"/>
            <w:gridSpan w:val="2"/>
            <w:noWrap/>
          </w:tcPr>
          <w:p w14:paraId="08705AB4" w14:textId="736626C8" w:rsidR="00154694" w:rsidRPr="00076D70" w:rsidRDefault="00270D61" w:rsidP="00261B1B">
            <w:pPr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4"/>
                            <w:szCs w:val="14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nk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4"/>
                        <w:szCs w:val="14"/>
                      </w:rPr>
                      <m:t>nk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4"/>
                            <w:szCs w:val="1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</w:tr>
      <w:tr w:rsidR="00107399" w:rsidRPr="00076D70" w14:paraId="63A05E81" w14:textId="77777777" w:rsidTr="00A14513">
        <w:trPr>
          <w:trHeight w:val="227"/>
        </w:trPr>
        <w:tc>
          <w:tcPr>
            <w:tcW w:w="2225" w:type="dxa"/>
          </w:tcPr>
          <w:p w14:paraId="097970EB" w14:textId="6CC3C467" w:rsidR="00107399" w:rsidRPr="00007700" w:rsidRDefault="00107399" w:rsidP="002936FA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Overall mean of all observations from all samples </w:t>
            </w: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i/>
                              <w:color w:val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Calibri"/>
                              <w:color w:val="000000"/>
                            </w:rPr>
                            <m:t>X</m:t>
                          </m:r>
                        </m:e>
                      </m:acc>
                    </m:e>
                  </m:acc>
                </m:e>
              </m:d>
            </m:oMath>
            <w:r w:rsidR="00007700">
              <w:rPr>
                <w:rFonts w:ascii="Calibri" w:eastAsia="Times New Roman" w:hAnsi="Calibri" w:cs="Calibri"/>
                <w:color w:val="000000"/>
              </w:rPr>
              <w:t xml:space="preserve"> or the </w:t>
            </w:r>
            <w:r w:rsidR="00007700">
              <w:rPr>
                <w:rFonts w:ascii="Calibri" w:eastAsia="Times New Roman" w:hAnsi="Calibri" w:cs="Calibri"/>
                <w:b/>
                <w:bCs/>
                <w:color w:val="000000"/>
              </w:rPr>
              <w:t>Grand mean</w:t>
            </w:r>
          </w:p>
        </w:tc>
        <w:tc>
          <w:tcPr>
            <w:tcW w:w="6779" w:type="dxa"/>
            <w:gridSpan w:val="7"/>
            <w:noWrap/>
          </w:tcPr>
          <w:p w14:paraId="2D2AF25B" w14:textId="43E18F0E" w:rsidR="00107399" w:rsidRPr="00034151" w:rsidRDefault="00270D61" w:rsidP="002936FA">
            <w:pPr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</w:rPr>
                          <m:t>n1+n2+…+nk</m:t>
                        </m:r>
                      </m:e>
                    </m:d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nj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</w:rPr>
                                  <m:t>i,j</m:t>
                                </m:r>
                              </m:e>
                            </m:d>
                          </m:sub>
                        </m:sSub>
                      </m:e>
                    </m:nary>
                  </m:e>
                </m:nary>
              </m:oMath>
            </m:oMathPara>
          </w:p>
        </w:tc>
      </w:tr>
      <w:tr w:rsidR="00FD20B9" w:rsidRPr="00076D70" w14:paraId="734BB86C" w14:textId="77777777" w:rsidTr="00366C33">
        <w:trPr>
          <w:trHeight w:val="227"/>
        </w:trPr>
        <w:tc>
          <w:tcPr>
            <w:tcW w:w="2225" w:type="dxa"/>
          </w:tcPr>
          <w:p w14:paraId="79773498" w14:textId="66D1F96E" w:rsidR="00FD20B9" w:rsidRDefault="00FD20B9" w:rsidP="002936F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Sample variance of each sample </w:t>
            </w:r>
            <w:r w:rsidR="001A58F1">
              <w:rPr>
                <w:rFonts w:ascii="Calibri" w:eastAsia="Times New Roman" w:hAnsi="Calibri" w:cs="Calibri"/>
                <w:color w:val="000000"/>
              </w:rPr>
              <w:t>w.r.t individual means</w:t>
            </w:r>
            <w:r w:rsidR="00C16ECE">
              <w:rPr>
                <w:rFonts w:ascii="Calibri" w:eastAsia="Times New Roman" w:hAnsi="Calibri" w:cs="Calibri"/>
                <w:color w:val="000000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2</m:t>
                      </m:r>
                    </m:sup>
                  </m:sSubSup>
                </m:e>
              </m:d>
            </m:oMath>
            <w:r w:rsidR="003C7B89">
              <w:rPr>
                <w:rFonts w:ascii="Calibri" w:eastAsia="Times New Roman" w:hAnsi="Calibri" w:cs="Calibri"/>
                <w:color w:val="000000"/>
              </w:rPr>
              <w:t xml:space="preserve"> or within </w:t>
            </w:r>
            <w:r w:rsidR="003C7B89" w:rsidRPr="003C7B89">
              <w:rPr>
                <w:rFonts w:ascii="Calibri" w:eastAsia="Times New Roman" w:hAnsi="Calibri" w:cs="Calibri"/>
                <w:b/>
                <w:bCs/>
                <w:color w:val="000000"/>
              </w:rPr>
              <w:t>group variances</w:t>
            </w:r>
            <w:r w:rsidR="003C7B89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694" w:type="dxa"/>
            <w:gridSpan w:val="2"/>
            <w:noWrap/>
          </w:tcPr>
          <w:p w14:paraId="6A9EBFA5" w14:textId="676CCF19" w:rsidR="00FD20B9" w:rsidRPr="00A14513" w:rsidRDefault="00270D61" w:rsidP="002936FA">
            <w:pPr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Calibri"/>
                    <w:color w:val="000000"/>
                    <w:sz w:val="12"/>
                    <w:szCs w:val="1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n1-1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n1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color w:val="000000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Times New Roman" w:hAnsi="Cambria Math" w:cs="Calibri"/>
                                        <w:i/>
                                        <w:color w:val="000000"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Times New Roman" w:hAnsi="Cambria Math" w:cs="Calibri"/>
                                        <w:color w:val="000000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694" w:type="dxa"/>
            <w:gridSpan w:val="2"/>
          </w:tcPr>
          <w:p w14:paraId="672B0F81" w14:textId="190287FC" w:rsidR="00FD20B9" w:rsidRPr="00A14513" w:rsidRDefault="00270D61" w:rsidP="002936FA">
            <w:pPr>
              <w:rPr>
                <w:rFonts w:ascii="Calibri" w:eastAsia="Times New Roman" w:hAnsi="Calibri" w:cs="Calibri"/>
                <w:color w:val="000000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Calibri"/>
                    <w:color w:val="000000"/>
                    <w:sz w:val="12"/>
                    <w:szCs w:val="1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n2-1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n2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color w:val="000000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Times New Roman" w:hAnsi="Cambria Math" w:cs="Calibri"/>
                                        <w:i/>
                                        <w:color w:val="000000"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Times New Roman" w:hAnsi="Cambria Math" w:cs="Calibri"/>
                                        <w:color w:val="000000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694" w:type="dxa"/>
            <w:gridSpan w:val="2"/>
          </w:tcPr>
          <w:p w14:paraId="79FEBDA6" w14:textId="77777777" w:rsidR="00FD20B9" w:rsidRDefault="00FD20B9" w:rsidP="002936FA">
            <w:pPr>
              <w:rPr>
                <w:rFonts w:ascii="Calibri" w:eastAsia="Times New Roman" w:hAnsi="Calibri" w:cs="Calibri"/>
                <w:color w:val="000000"/>
                <w:sz w:val="14"/>
                <w:szCs w:val="14"/>
              </w:rPr>
            </w:pPr>
          </w:p>
        </w:tc>
        <w:tc>
          <w:tcPr>
            <w:tcW w:w="1697" w:type="dxa"/>
          </w:tcPr>
          <w:p w14:paraId="6D29AFD7" w14:textId="5DD3FAA8" w:rsidR="00FD20B9" w:rsidRDefault="00270D61" w:rsidP="002936FA">
            <w:pPr>
              <w:rPr>
                <w:rFonts w:ascii="Calibri" w:eastAsia="Times New Roman" w:hAnsi="Calibri" w:cs="Calibri"/>
                <w:color w:val="000000"/>
                <w:sz w:val="14"/>
                <w:szCs w:val="1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k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Calibri"/>
                    <w:color w:val="000000"/>
                    <w:sz w:val="12"/>
                    <w:szCs w:val="1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nk-1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12"/>
                        <w:szCs w:val="12"/>
                      </w:rPr>
                      <m:t>nk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color w:val="000000"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  <w:sz w:val="12"/>
                                <w:szCs w:val="12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Times New Roman" w:hAnsi="Cambria Math" w:cs="Calibri"/>
                                        <w:i/>
                                        <w:color w:val="000000"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Times New Roman" w:hAnsi="Cambria Math" w:cs="Calibri"/>
                                        <w:color w:val="000000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sz w:val="12"/>
                                    <w:szCs w:val="12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</w:tr>
      <w:tr w:rsidR="00082492" w:rsidRPr="00076D70" w14:paraId="0FFEFB4D" w14:textId="77777777" w:rsidTr="00FC6EFB">
        <w:trPr>
          <w:trHeight w:val="227"/>
        </w:trPr>
        <w:tc>
          <w:tcPr>
            <w:tcW w:w="2225" w:type="dxa"/>
          </w:tcPr>
          <w:p w14:paraId="53566DAE" w14:textId="2C888B9C" w:rsidR="00082492" w:rsidRPr="003C7B89" w:rsidRDefault="00755740" w:rsidP="00366C33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Total v</w:t>
            </w:r>
            <w:r w:rsidR="00082492">
              <w:rPr>
                <w:rFonts w:ascii="Calibri" w:eastAsia="Times New Roman" w:hAnsi="Calibri" w:cs="Calibri"/>
                <w:color w:val="000000"/>
              </w:rPr>
              <w:t xml:space="preserve">ariance of </w:t>
            </w:r>
            <w:r>
              <w:rPr>
                <w:rFonts w:ascii="Calibri" w:eastAsia="Times New Roman" w:hAnsi="Calibri" w:cs="Calibri"/>
                <w:color w:val="000000"/>
              </w:rPr>
              <w:t>all</w:t>
            </w:r>
            <w:r w:rsidR="00082492">
              <w:rPr>
                <w:rFonts w:ascii="Calibri" w:eastAsia="Times New Roman" w:hAnsi="Calibri" w:cs="Calibri"/>
                <w:color w:val="000000"/>
              </w:rPr>
              <w:t xml:space="preserve"> sample mean</w:t>
            </w: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="00082492">
              <w:rPr>
                <w:rFonts w:ascii="Calibri" w:eastAsia="Times New Roman" w:hAnsi="Calibri" w:cs="Calibri"/>
                <w:color w:val="000000"/>
              </w:rPr>
              <w:t xml:space="preserve"> w.r.t grand mean </w:t>
            </w:r>
            <w:proofErr w:type="spellStart"/>
            <w:r w:rsidR="00082492">
              <w:rPr>
                <w:rFonts w:ascii="Calibri" w:eastAsia="Times New Roman" w:hAnsi="Calibri" w:cs="Calibri"/>
                <w:color w:val="000000"/>
              </w:rPr>
              <w:t>mean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(X̄̄)</w:t>
            </w:r>
            <w:r w:rsidR="00082492">
              <w:rPr>
                <w:rFonts w:ascii="Calibri" w:eastAsia="Times New Roman" w:hAnsi="Calibri" w:cs="Calibri"/>
                <w:color w:val="000000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color w:val="000000"/>
                      <w:lang w:val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color w:val="000000"/>
                          <w:lang w:val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val="en-I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val="en-IN"/>
                        </w:rPr>
                        <m:t>2</m:t>
                      </m:r>
                    </m:sup>
                  </m:sSup>
                </m:e>
              </m:d>
            </m:oMath>
            <w:r w:rsidR="003C7B89">
              <w:rPr>
                <w:rFonts w:ascii="Calibri" w:eastAsia="Times New Roman" w:hAnsi="Calibri" w:cs="Calibri"/>
                <w:iCs/>
                <w:color w:val="000000"/>
                <w:lang w:val="en-IN"/>
              </w:rPr>
              <w:t xml:space="preserve"> or </w:t>
            </w:r>
            <w:r w:rsidR="003C7B89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IN"/>
              </w:rPr>
              <w:t>Between group variances.</w:t>
            </w:r>
          </w:p>
        </w:tc>
        <w:tc>
          <w:tcPr>
            <w:tcW w:w="6779" w:type="dxa"/>
            <w:gridSpan w:val="7"/>
            <w:noWrap/>
          </w:tcPr>
          <w:p w14:paraId="7361F4F3" w14:textId="1F41B82A" w:rsidR="00082492" w:rsidRPr="00034151" w:rsidRDefault="00270D61" w:rsidP="00366C33">
            <w:pPr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k-1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j=1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Times New Roman" w:hAnsi="Cambria Math" w:cs="Calibri"/>
                                        <w:i/>
                                        <w:color w:val="00000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Times New Roman" w:hAnsi="Cambria Math" w:cs="Calibri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Times New Roman" w:hAnsi="Cambria Math" w:cs="Calibri"/>
                                    <w:i/>
                                    <w:color w:val="000000"/>
                                  </w:rPr>
                                </m:ctrlPr>
                              </m:acc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Times New Roman" w:hAnsi="Cambria Math" w:cs="Calibri"/>
                                        <w:i/>
                                        <w:color w:val="00000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Times New Roman" w:hAnsi="Cambria Math" w:cs="Calibri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acc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</w:rPr>
                              <m:t xml:space="preserve"> 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</w:tr>
    </w:tbl>
    <w:p w14:paraId="6504997A" w14:textId="77777777" w:rsidR="008B65A8" w:rsidRDefault="008B65A8" w:rsidP="008B65A8"/>
    <w:p w14:paraId="012FF922" w14:textId="6C098158" w:rsidR="008B65A8" w:rsidRDefault="008B65A8" w:rsidP="008B65A8">
      <w:pPr>
        <w:pStyle w:val="Heading2"/>
      </w:pPr>
      <w:r>
        <w:t xml:space="preserve">Main </w:t>
      </w:r>
      <w:r w:rsidR="007567E6">
        <w:t>Principle</w:t>
      </w:r>
    </w:p>
    <w:p w14:paraId="1797BBF4" w14:textId="43F5E716" w:rsidR="008B65A8" w:rsidRDefault="007567E6" w:rsidP="008B65A8">
      <w:r>
        <w:t>The main principle behind ANOVA is as follows:</w:t>
      </w:r>
    </w:p>
    <w:p w14:paraId="4BAF09DD" w14:textId="402B6CC2" w:rsidR="00F12581" w:rsidRDefault="00F12581" w:rsidP="00ED24AF">
      <w:pPr>
        <w:pStyle w:val="ListParagraph"/>
        <w:numPr>
          <w:ilvl w:val="0"/>
          <w:numId w:val="3"/>
        </w:numPr>
      </w:pPr>
      <w:r>
        <w:t>If we have k samples</w:t>
      </w:r>
      <w:r w:rsidR="00ED24AF">
        <w:t xml:space="preserve"> then we can set the H0 and H1 as follows:</w:t>
      </w:r>
    </w:p>
    <w:p w14:paraId="4270F552" w14:textId="3937C5B1" w:rsidR="004F6197" w:rsidRDefault="00F12581" w:rsidP="00ED24AF">
      <w:pPr>
        <w:pStyle w:val="ListParagraph"/>
        <w:numPr>
          <w:ilvl w:val="1"/>
          <w:numId w:val="3"/>
        </w:numPr>
      </w:pPr>
      <w:r>
        <w:t xml:space="preserve">H0: </w:t>
      </w:r>
      <w:r w:rsidRPr="00F12581">
        <w:rPr>
          <w:rFonts w:cstheme="minorHAnsi"/>
        </w:rPr>
        <w:t>µ</w:t>
      </w:r>
      <w:r w:rsidRPr="00F12581">
        <w:rPr>
          <w:vertAlign w:val="subscript"/>
        </w:rPr>
        <w:t>1</w:t>
      </w:r>
      <w:r>
        <w:t xml:space="preserve"> = </w:t>
      </w:r>
      <w:r w:rsidRPr="00F12581">
        <w:rPr>
          <w:rFonts w:cstheme="minorHAnsi"/>
        </w:rPr>
        <w:t>µ</w:t>
      </w:r>
      <w:r w:rsidRPr="00F12581">
        <w:rPr>
          <w:vertAlign w:val="subscript"/>
        </w:rPr>
        <w:t>2</w:t>
      </w:r>
      <w:r>
        <w:t xml:space="preserve"> = </w:t>
      </w:r>
      <w:r w:rsidRPr="00F12581">
        <w:rPr>
          <w:rFonts w:cstheme="minorHAnsi"/>
        </w:rPr>
        <w:t>µ</w:t>
      </w:r>
      <w:r w:rsidRPr="00F12581">
        <w:rPr>
          <w:vertAlign w:val="subscript"/>
        </w:rPr>
        <w:t>3</w:t>
      </w:r>
      <w:r>
        <w:t xml:space="preserve"> =… = </w:t>
      </w:r>
      <w:r w:rsidRPr="00F12581">
        <w:rPr>
          <w:rFonts w:cstheme="minorHAnsi"/>
        </w:rPr>
        <w:t>µ</w:t>
      </w:r>
      <w:r w:rsidRPr="00F12581">
        <w:rPr>
          <w:vertAlign w:val="subscript"/>
        </w:rPr>
        <w:t>k</w:t>
      </w:r>
    </w:p>
    <w:p w14:paraId="2BA7DFAF" w14:textId="68BC4120" w:rsidR="00ED24AF" w:rsidRDefault="00ED24AF" w:rsidP="00ED24AF">
      <w:pPr>
        <w:pStyle w:val="ListParagraph"/>
        <w:numPr>
          <w:ilvl w:val="1"/>
          <w:numId w:val="3"/>
        </w:numPr>
      </w:pPr>
      <w:r>
        <w:t xml:space="preserve">H1: at least </w:t>
      </w:r>
      <w:r w:rsidR="001A2A82">
        <w:t>2</w:t>
      </w:r>
      <w:r>
        <w:t xml:space="preserve"> of </w:t>
      </w:r>
      <w:r w:rsidR="001A2A82">
        <w:t>the population means from which the samples were drawn is different.</w:t>
      </w:r>
      <w:r w:rsidR="004E4367">
        <w:t xml:space="preserve"> There can be many possibilities by which it can happen. ANOVA tests this hypothesis only. How?</w:t>
      </w:r>
    </w:p>
    <w:p w14:paraId="191B464A" w14:textId="4D489A1E" w:rsidR="004E4367" w:rsidRDefault="00A82672" w:rsidP="00A82672">
      <w:pPr>
        <w:pStyle w:val="ListParagraph"/>
        <w:numPr>
          <w:ilvl w:val="0"/>
          <w:numId w:val="3"/>
        </w:numPr>
      </w:pPr>
      <w:r>
        <w:t xml:space="preserve">How can we understand that we </w:t>
      </w:r>
      <w:proofErr w:type="gramStart"/>
      <w:r>
        <w:t>have to</w:t>
      </w:r>
      <w:proofErr w:type="gramEnd"/>
      <w:r>
        <w:t xml:space="preserve"> reject H0 because H1 is true? The following will happen if H1 is true:</w:t>
      </w:r>
    </w:p>
    <w:p w14:paraId="754D480A" w14:textId="201F3406" w:rsidR="00A82672" w:rsidRPr="001306E7" w:rsidRDefault="00A82672" w:rsidP="00A82672">
      <w:pPr>
        <w:pStyle w:val="ListParagraph"/>
        <w:numPr>
          <w:ilvl w:val="1"/>
          <w:numId w:val="3"/>
        </w:numPr>
      </w:pPr>
      <w:r>
        <w:t>Each sample values will have their individual variances</w:t>
      </w:r>
      <w:r w:rsidR="001A58F1">
        <w:t xml:space="preserve"> (</w:t>
      </w:r>
      <m:oMath>
        <m:sSubSup>
          <m:sSubSup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sSubSupPr>
          <m:e>
            <m:r>
              <w:rPr>
                <w:rFonts w:ascii="Cambria Math" w:eastAsia="Times New Roman" w:hAnsi="Cambria Math" w:cs="Calibri"/>
                <w:color w:val="000000"/>
              </w:rPr>
              <m:t>S</m:t>
            </m:r>
          </m:e>
          <m:sub>
            <m:r>
              <w:rPr>
                <w:rFonts w:ascii="Cambria Math" w:eastAsia="Times New Roman" w:hAnsi="Cambria Math" w:cs="Calibri"/>
                <w:color w:val="000000"/>
              </w:rPr>
              <m:t>j</m:t>
            </m:r>
          </m:sub>
          <m:sup>
            <m:r>
              <w:rPr>
                <w:rFonts w:ascii="Cambria Math" w:eastAsia="Times New Roman" w:hAnsi="Cambria Math" w:cs="Calibri"/>
                <w:color w:val="000000"/>
              </w:rPr>
              <m:t>2</m:t>
            </m:r>
          </m:sup>
        </m:sSubSup>
        <m:r>
          <w:rPr>
            <w:rFonts w:ascii="Cambria Math" w:eastAsia="Times New Roman" w:hAnsi="Cambria Math" w:cs="Calibri"/>
            <w:color w:val="000000"/>
          </w:rPr>
          <m:t>)</m:t>
        </m:r>
      </m:oMath>
      <w:r>
        <w:t xml:space="preserve"> </w:t>
      </w:r>
      <w:r w:rsidR="00A00C05">
        <w:t>w.r.t individual means</w:t>
      </w:r>
      <w:r w:rsidR="001A58F1">
        <w:t xml:space="preserve"> </w:t>
      </w:r>
      <m:oMath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Calibri"/>
                    <w:color w:val="000000"/>
                  </w:rPr>
                  <m:t>j</m:t>
                </m:r>
              </m:sub>
            </m:sSub>
          </m:e>
        </m:d>
      </m:oMath>
      <w:r w:rsidR="003A439F">
        <w:rPr>
          <w:rFonts w:eastAsiaTheme="minorEastAsia"/>
          <w:color w:val="000000"/>
        </w:rPr>
        <w:t xml:space="preserve">. The window is defined by </w:t>
      </w:r>
      <w:r w:rsidR="003A439F"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inline distT="0" distB="0" distL="0" distR="0" wp14:anchorId="5C2F3819" wp14:editId="320E6116">
                <wp:extent cx="193431" cy="252046"/>
                <wp:effectExtent l="0" t="0" r="16510" b="15240"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25204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DB1A98D" id="Rectangle: Rounded Corners 16" o:spid="_x0000_s1026" style="width:15.25pt;height: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" filled="f" strokecolor="#ed7d31 [3205]">
                <w10:anchorlock/>
              </v:roundrect>
            </w:pict>
          </mc:Fallback>
        </mc:AlternateContent>
      </w:r>
      <w:r w:rsidR="001306E7">
        <w:rPr>
          <w:rFonts w:eastAsiaTheme="minorEastAsia"/>
          <w:color w:val="000000"/>
        </w:rPr>
        <w:t>.</w:t>
      </w:r>
    </w:p>
    <w:p w14:paraId="681B7CFB" w14:textId="57B0AE1B" w:rsidR="001306E7" w:rsidRPr="008F1FD1" w:rsidRDefault="001306E7" w:rsidP="00A82672">
      <w:pPr>
        <w:pStyle w:val="ListParagraph"/>
        <w:numPr>
          <w:ilvl w:val="1"/>
          <w:numId w:val="3"/>
        </w:numPr>
      </w:pPr>
      <w:r>
        <w:rPr>
          <w:rFonts w:eastAsiaTheme="minorEastAsia"/>
          <w:color w:val="000000"/>
        </w:rPr>
        <w:t xml:space="preserve">Each of the </w:t>
      </w:r>
      <w:r w:rsidR="00A0716D">
        <w:rPr>
          <w:rFonts w:eastAsiaTheme="minorEastAsia"/>
          <w:color w:val="000000"/>
        </w:rPr>
        <w:t>k samples</w:t>
      </w:r>
      <w:r w:rsidR="004B75DA">
        <w:rPr>
          <w:rFonts w:eastAsiaTheme="minorEastAsia"/>
          <w:color w:val="000000"/>
        </w:rPr>
        <w:t xml:space="preserve"> means</w:t>
      </w:r>
      <w:r w:rsidR="00A0716D">
        <w:rPr>
          <w:rFonts w:eastAsiaTheme="minorEastAsia"/>
          <w:color w:val="000000"/>
        </w:rPr>
        <w:t xml:space="preserve"> will have variances w.r.t the grand mean </w:t>
      </w:r>
      <m:oMath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</m:acc>
          </m:e>
        </m:d>
      </m:oMath>
      <w:r w:rsidR="004B75DA">
        <w:rPr>
          <w:rFonts w:eastAsiaTheme="minorEastAsia"/>
          <w:color w:val="000000"/>
        </w:rPr>
        <w:t xml:space="preserve"> </w:t>
      </w:r>
      <w:r w:rsidR="001107FB">
        <w:rPr>
          <w:rFonts w:eastAsiaTheme="minorEastAsia"/>
          <w:color w:val="000000"/>
        </w:rPr>
        <w:t xml:space="preserve">defined by window </w:t>
      </w:r>
      <w:r w:rsidR="001107FB"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inline distT="0" distB="0" distL="0" distR="0" wp14:anchorId="07CDE8E4" wp14:editId="2DFBA391">
                <wp:extent cx="447115" cy="146797"/>
                <wp:effectExtent l="19050" t="19050" r="10160" b="24765"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115" cy="146797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F46143A" id="Rectangle: Rounded Corners 18" o:spid="_x0000_s1026" style="width:35.2pt;height: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" filled="f" strokecolor="#4472c4 [3204]" strokeweight="3pt">
                <w10:anchorlock/>
              </v:roundrect>
            </w:pict>
          </mc:Fallback>
        </mc:AlternateContent>
      </w:r>
      <w:r w:rsidR="00DE1D5A">
        <w:rPr>
          <w:rFonts w:eastAsiaTheme="minorEastAsia"/>
          <w:color w:val="000000"/>
        </w:rPr>
        <w:t xml:space="preserve"> and is denoted by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iCs/>
                <w:color w:val="000000"/>
                <w:lang w:val="en-IN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val="en-IN"/>
              </w:rPr>
              <m:t>S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val="en-IN"/>
              </w:rPr>
              <m:t>2</m:t>
            </m:r>
          </m:sup>
        </m:sSup>
      </m:oMath>
    </w:p>
    <w:p w14:paraId="0E79320D" w14:textId="7FCB0DC8" w:rsidR="008F1FD1" w:rsidRPr="00F12581" w:rsidRDefault="008F1FD1" w:rsidP="00A82672">
      <w:pPr>
        <w:pStyle w:val="ListParagraph"/>
        <w:numPr>
          <w:ilvl w:val="1"/>
          <w:numId w:val="3"/>
        </w:numPr>
      </w:pPr>
      <w:r>
        <w:rPr>
          <w:rFonts w:eastAsiaTheme="minorEastAsia"/>
          <w:color w:val="000000"/>
        </w:rPr>
        <w:t xml:space="preserve">Then we can tell that if H1 is true </w:t>
      </w:r>
      <w:r w:rsidR="008E1FF9">
        <w:rPr>
          <w:rFonts w:eastAsiaTheme="minorEastAsia"/>
          <w:color w:val="000000"/>
        </w:rPr>
        <w:t>then</w:t>
      </w:r>
      <w:r w:rsidR="00B044FC">
        <w:rPr>
          <w:rFonts w:eastAsiaTheme="minorEastAsia"/>
          <w:color w:val="000000"/>
        </w:rPr>
        <w:t xml:space="preserve"> </w:t>
      </w:r>
      <w:r w:rsidR="005E03DA">
        <w:rPr>
          <w:rFonts w:eastAsiaTheme="minorEastAsia"/>
          <w:color w:val="000000"/>
        </w:rPr>
        <w:t>average of</w:t>
      </w:r>
      <w:r w:rsidR="003B458E">
        <w:rPr>
          <w:rFonts w:eastAsiaTheme="minorEastAsia"/>
          <w:color w:val="000000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sSubSupPr>
          <m:e>
            <m:r>
              <w:rPr>
                <w:rFonts w:ascii="Cambria Math" w:eastAsia="Times New Roman" w:hAnsi="Cambria Math" w:cs="Calibri"/>
                <w:color w:val="000000"/>
              </w:rPr>
              <m:t>S</m:t>
            </m:r>
          </m:e>
          <m:sub>
            <m:r>
              <w:rPr>
                <w:rFonts w:ascii="Cambria Math" w:eastAsia="Times New Roman" w:hAnsi="Cambria Math" w:cs="Calibri"/>
                <w:color w:val="000000"/>
              </w:rPr>
              <m:t>j</m:t>
            </m:r>
          </m:sub>
          <m:sup>
            <m:r>
              <w:rPr>
                <w:rFonts w:ascii="Cambria Math" w:eastAsia="Times New Roman" w:hAnsi="Cambria Math" w:cs="Calibri"/>
                <w:color w:val="000000"/>
              </w:rPr>
              <m:t>2</m:t>
            </m:r>
          </m:sup>
        </m:sSubSup>
      </m:oMath>
      <w:r w:rsidR="00B044FC">
        <w:rPr>
          <w:rFonts w:eastAsiaTheme="minorEastAsia"/>
          <w:color w:val="000000"/>
        </w:rPr>
        <w:t xml:space="preserve"> </w:t>
      </w:r>
      <w:r w:rsidR="008605BC">
        <w:rPr>
          <w:rFonts w:eastAsiaTheme="minorEastAsia"/>
          <w:color w:val="000000"/>
        </w:rPr>
        <w:t xml:space="preserve">(within group variances) </w:t>
      </w:r>
      <w:r w:rsidR="00B044FC">
        <w:rPr>
          <w:rFonts w:eastAsiaTheme="minorEastAsia"/>
          <w:color w:val="000000"/>
        </w:rPr>
        <w:t xml:space="preserve">will be small </w:t>
      </w:r>
      <w:r w:rsidR="003B458E">
        <w:rPr>
          <w:rFonts w:eastAsiaTheme="minorEastAsia"/>
          <w:color w:val="000000"/>
        </w:rPr>
        <w:t xml:space="preserve">than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iCs/>
                <w:color w:val="000000"/>
                <w:lang w:val="en-IN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val="en-IN"/>
              </w:rPr>
              <m:t>S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val="en-IN"/>
              </w:rPr>
              <m:t>2</m:t>
            </m:r>
          </m:sup>
        </m:sSup>
      </m:oMath>
      <w:r w:rsidR="008C0813">
        <w:rPr>
          <w:rFonts w:eastAsiaTheme="minorEastAsia"/>
          <w:iCs/>
          <w:color w:val="000000"/>
          <w:lang w:val="en-IN"/>
        </w:rPr>
        <w:t xml:space="preserve"> (between group variance)</w:t>
      </w:r>
      <w:r w:rsidR="00AA2CC3">
        <w:rPr>
          <w:rFonts w:eastAsiaTheme="minorEastAsia"/>
          <w:iCs/>
          <w:color w:val="000000"/>
          <w:lang w:val="en-IN"/>
        </w:rPr>
        <w:t>.</w:t>
      </w:r>
    </w:p>
    <w:p w14:paraId="2A7C7F6C" w14:textId="53D9605E" w:rsidR="00B3088F" w:rsidRDefault="00C43354">
      <w:r>
        <w:t>Not necessary that n</w:t>
      </w:r>
      <w:r w:rsidRPr="00D628CF">
        <w:rPr>
          <w:vertAlign w:val="subscript"/>
        </w:rPr>
        <w:t>1</w:t>
      </w:r>
      <w:r w:rsidR="00180B4C">
        <w:t xml:space="preserve"> = n</w:t>
      </w:r>
      <w:r w:rsidR="00180B4C" w:rsidRPr="00D628CF">
        <w:rPr>
          <w:vertAlign w:val="subscript"/>
        </w:rPr>
        <w:t>2</w:t>
      </w:r>
      <w:r w:rsidR="00180B4C">
        <w:t xml:space="preserve"> = … = </w:t>
      </w:r>
      <w:proofErr w:type="spellStart"/>
      <w:proofErr w:type="gramStart"/>
      <w:r w:rsidR="00180B4C">
        <w:t>n</w:t>
      </w:r>
      <w:r w:rsidR="00180B4C" w:rsidRPr="00D628CF">
        <w:rPr>
          <w:vertAlign w:val="subscript"/>
        </w:rPr>
        <w:t>k</w:t>
      </w:r>
      <w:proofErr w:type="spellEnd"/>
      <w:r w:rsidR="00180B4C">
        <w:t>..</w:t>
      </w:r>
      <w:proofErr w:type="gramEnd"/>
      <w:r w:rsidR="00180B4C">
        <w:t xml:space="preserve"> They are expected to be unequal.</w:t>
      </w:r>
    </w:p>
    <w:p w14:paraId="79EAE3D3" w14:textId="77777777" w:rsidR="00BF3844" w:rsidRPr="00F878AD" w:rsidRDefault="00BF3844" w:rsidP="00BF3844">
      <w:r>
        <w:t xml:space="preserve">ANOVA principle says that when the means are not equal, then the </w:t>
      </w:r>
      <w:r w:rsidRPr="00127F84">
        <w:rPr>
          <w:b/>
          <w:bCs/>
        </w:rPr>
        <w:t>average</w:t>
      </w:r>
      <w:r>
        <w:t xml:space="preserve"> </w:t>
      </w:r>
      <w:r>
        <w:rPr>
          <w:b/>
          <w:bCs/>
        </w:rPr>
        <w:t>error</w:t>
      </w:r>
      <w:r>
        <w:t xml:space="preserve"> </w:t>
      </w:r>
      <w:r>
        <w:rPr>
          <w:b/>
          <w:bCs/>
        </w:rPr>
        <w:t xml:space="preserve">deviation </w:t>
      </w:r>
      <w:r>
        <w:t xml:space="preserve">is likely to be relatively smaller as compared to the </w:t>
      </w:r>
      <w:r>
        <w:rPr>
          <w:b/>
          <w:bCs/>
        </w:rPr>
        <w:t xml:space="preserve">average treatment deviation. </w:t>
      </w:r>
      <w:r>
        <w:t xml:space="preserve">Page 404 of the book </w:t>
      </w:r>
      <w:r>
        <w:rPr>
          <w:b/>
          <w:bCs/>
        </w:rPr>
        <w:t xml:space="preserve">Complete Business Statistics </w:t>
      </w:r>
      <w:r>
        <w:t xml:space="preserve">shows the idea using a small sample list. Now the main problem with average error deviations is that it sums up to 0. So </w:t>
      </w:r>
      <w:proofErr w:type="gramStart"/>
      <w:r>
        <w:t>similar to</w:t>
      </w:r>
      <w:proofErr w:type="gramEnd"/>
      <w:r>
        <w:t xml:space="preserve"> variance we will square them up and take the average.</w:t>
      </w:r>
    </w:p>
    <w:p w14:paraId="5552D16A" w14:textId="77777777" w:rsidR="00BF3844" w:rsidRDefault="00BF3844"/>
    <w:p w14:paraId="113638E6" w14:textId="77777777" w:rsidR="00B3088F" w:rsidRDefault="00B3088F">
      <w:r>
        <w:br w:type="page"/>
      </w:r>
    </w:p>
    <w:p w14:paraId="48835CF3" w14:textId="4BCB36FC" w:rsidR="00FB7847" w:rsidRDefault="00622311" w:rsidP="00622311">
      <w:pPr>
        <w:pStyle w:val="Heading2"/>
      </w:pPr>
      <w:r>
        <w:lastRenderedPageBreak/>
        <w:t>Definitions</w:t>
      </w:r>
    </w:p>
    <w:p w14:paraId="4E092CC6" w14:textId="5353CB69" w:rsidR="00622311" w:rsidRPr="00F329DC" w:rsidRDefault="00622311" w:rsidP="00622311">
      <w:pPr>
        <w:pStyle w:val="ListParagraph"/>
        <w:numPr>
          <w:ilvl w:val="0"/>
          <w:numId w:val="4"/>
        </w:numPr>
      </w:pPr>
      <w:r>
        <w:rPr>
          <w:b/>
          <w:bCs/>
        </w:rPr>
        <w:t>Error deviation e</w:t>
      </w:r>
      <w:r w:rsidR="00E74F55">
        <w:rPr>
          <w:b/>
          <w:bCs/>
          <w:vertAlign w:val="subscript"/>
        </w:rPr>
        <w:t>(</w:t>
      </w:r>
      <w:proofErr w:type="spellStart"/>
      <w:proofErr w:type="gramStart"/>
      <w:r w:rsidR="00E74F55">
        <w:rPr>
          <w:b/>
          <w:bCs/>
          <w:vertAlign w:val="subscript"/>
        </w:rPr>
        <w:t>i,j</w:t>
      </w:r>
      <w:proofErr w:type="spellEnd"/>
      <w:proofErr w:type="gramEnd"/>
      <w:r w:rsidR="00E74F55">
        <w:rPr>
          <w:b/>
          <w:bCs/>
          <w:vertAlign w:val="subscript"/>
        </w:rPr>
        <w:t>)</w:t>
      </w:r>
      <w:r>
        <w:t xml:space="preserve"> =</w:t>
      </w:r>
      <w:r w:rsidR="001B50E9">
        <w:t xml:space="preserve"> </w:t>
      </w:r>
      <w:r w:rsidR="003C706B">
        <w:t>Difference between a datapoint x</w:t>
      </w:r>
      <w:r w:rsidR="003C706B">
        <w:rPr>
          <w:vertAlign w:val="subscript"/>
        </w:rPr>
        <w:t>(</w:t>
      </w:r>
      <w:proofErr w:type="spellStart"/>
      <w:r w:rsidR="003C706B">
        <w:rPr>
          <w:vertAlign w:val="subscript"/>
        </w:rPr>
        <w:t>i,j</w:t>
      </w:r>
      <w:proofErr w:type="spellEnd"/>
      <w:r w:rsidR="003C706B">
        <w:rPr>
          <w:vertAlign w:val="subscript"/>
        </w:rPr>
        <w:t>)</w:t>
      </w:r>
      <w:r w:rsidR="003C706B">
        <w:t xml:space="preserve"> from </w:t>
      </w:r>
      <w:r w:rsidR="003061F0">
        <w:t>the respective sample mean</w:t>
      </w:r>
      <w:bookmarkStart w:id="0" w:name="_Hlk53932536"/>
      <m:oMath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Calibri"/>
                    <w:color w:val="000000"/>
                  </w:rPr>
                  <m:t>j</m:t>
                </m:r>
              </m:sub>
            </m:sSub>
          </m:e>
        </m:d>
      </m:oMath>
      <w:bookmarkEnd w:id="0"/>
      <w:r w:rsidR="00A8538D">
        <w:rPr>
          <w:rFonts w:eastAsiaTheme="minorEastAsia"/>
          <w:color w:val="000000"/>
        </w:rPr>
        <w:t xml:space="preserve"> where </w:t>
      </w:r>
      <w:r w:rsidR="00F92AD8">
        <w:rPr>
          <w:rFonts w:eastAsiaTheme="minorEastAsia"/>
          <w:color w:val="000000"/>
        </w:rPr>
        <w:t xml:space="preserve">1 </w:t>
      </w:r>
      <w:r w:rsidR="00F92AD8">
        <w:rPr>
          <w:rFonts w:eastAsiaTheme="minorEastAsia" w:cstheme="minorHAnsi"/>
          <w:color w:val="000000"/>
        </w:rPr>
        <w:t xml:space="preserve">≤ </w:t>
      </w:r>
      <w:r w:rsidR="00A8538D">
        <w:rPr>
          <w:rFonts w:eastAsiaTheme="minorEastAsia"/>
          <w:color w:val="000000"/>
        </w:rPr>
        <w:t>j</w:t>
      </w:r>
      <w:r w:rsidR="00F92AD8">
        <w:rPr>
          <w:rFonts w:eastAsiaTheme="minorEastAsia"/>
          <w:color w:val="000000"/>
        </w:rPr>
        <w:t xml:space="preserve"> </w:t>
      </w:r>
      <w:r w:rsidR="00F92AD8">
        <w:rPr>
          <w:rFonts w:eastAsiaTheme="minorEastAsia" w:cstheme="minorHAnsi"/>
          <w:color w:val="000000"/>
        </w:rPr>
        <w:t>≤</w:t>
      </w:r>
      <w:r w:rsidR="00F92AD8">
        <w:rPr>
          <w:rFonts w:eastAsiaTheme="minorEastAsia"/>
          <w:color w:val="000000"/>
        </w:rPr>
        <w:t xml:space="preserve"> k</w:t>
      </w:r>
      <w:r w:rsidR="006E435D">
        <w:rPr>
          <w:rFonts w:eastAsiaTheme="minorEastAsia"/>
          <w:color w:val="000000"/>
        </w:rPr>
        <w:t>. So e</w:t>
      </w:r>
      <w:r w:rsidR="00E74F55">
        <w:rPr>
          <w:rFonts w:eastAsiaTheme="minorEastAsia"/>
          <w:color w:val="000000"/>
          <w:vertAlign w:val="subscript"/>
        </w:rPr>
        <w:t>(</w:t>
      </w:r>
      <w:proofErr w:type="spellStart"/>
      <w:proofErr w:type="gramStart"/>
      <w:r w:rsidR="00E74F55">
        <w:rPr>
          <w:rFonts w:eastAsiaTheme="minorEastAsia"/>
          <w:color w:val="000000"/>
          <w:vertAlign w:val="subscript"/>
        </w:rPr>
        <w:t>i,j</w:t>
      </w:r>
      <w:proofErr w:type="spellEnd"/>
      <w:proofErr w:type="gramEnd"/>
      <w:r w:rsidR="00E74F55">
        <w:rPr>
          <w:rFonts w:eastAsiaTheme="minorEastAsia"/>
          <w:color w:val="000000"/>
          <w:vertAlign w:val="subscript"/>
        </w:rPr>
        <w:t>)</w:t>
      </w:r>
      <w:r w:rsidR="00E74F55">
        <w:rPr>
          <w:rFonts w:eastAsiaTheme="minorEastAsia"/>
          <w:color w:val="000000"/>
        </w:rPr>
        <w:t xml:space="preserve"> = </w:t>
      </w:r>
      <w:r w:rsidR="00F329DC">
        <w:t>x</w:t>
      </w:r>
      <w:r w:rsidR="00F329DC">
        <w:rPr>
          <w:vertAlign w:val="subscript"/>
        </w:rPr>
        <w:t>(</w:t>
      </w:r>
      <w:proofErr w:type="spellStart"/>
      <w:r w:rsidR="00F329DC">
        <w:rPr>
          <w:vertAlign w:val="subscript"/>
        </w:rPr>
        <w:t>i,j</w:t>
      </w:r>
      <w:proofErr w:type="spellEnd"/>
      <w:r w:rsidR="00F329DC">
        <w:rPr>
          <w:vertAlign w:val="subscript"/>
        </w:rPr>
        <w:t>)</w:t>
      </w:r>
      <w:r w:rsidR="00F329DC">
        <w:t xml:space="preserve"> -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F329DC">
        <w:rPr>
          <w:rFonts w:eastAsiaTheme="minorEastAsia"/>
        </w:rPr>
        <w:t>.</w:t>
      </w:r>
    </w:p>
    <w:p w14:paraId="2E5E66B8" w14:textId="2A205DBD" w:rsidR="00F329DC" w:rsidRPr="00F35305" w:rsidRDefault="00E0251A" w:rsidP="00622311">
      <w:pPr>
        <w:pStyle w:val="ListParagraph"/>
        <w:numPr>
          <w:ilvl w:val="0"/>
          <w:numId w:val="4"/>
        </w:numPr>
      </w:pPr>
      <w:r>
        <w:rPr>
          <w:b/>
          <w:bCs/>
        </w:rPr>
        <w:t>Treatment deviation</w:t>
      </w:r>
      <w:r w:rsidR="001B50E9">
        <w:rPr>
          <w:b/>
          <w:bCs/>
        </w:rPr>
        <w:t xml:space="preserve"> </w:t>
      </w:r>
      <w:proofErr w:type="spellStart"/>
      <w:r w:rsidR="001B50E9">
        <w:rPr>
          <w:b/>
          <w:bCs/>
        </w:rPr>
        <w:t>t</w:t>
      </w:r>
      <w:r w:rsidR="001B50E9">
        <w:rPr>
          <w:b/>
          <w:bCs/>
          <w:vertAlign w:val="subscript"/>
        </w:rPr>
        <w:t>j</w:t>
      </w:r>
      <w:proofErr w:type="spellEnd"/>
      <w:r w:rsidR="001B50E9">
        <w:rPr>
          <w:b/>
          <w:bCs/>
        </w:rPr>
        <w:t xml:space="preserve"> = </w:t>
      </w:r>
      <w:r w:rsidR="001B50E9">
        <w:t>Difference between a given sample mean</w:t>
      </w:r>
      <w:r w:rsidR="00565403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565403">
        <w:rPr>
          <w:rFonts w:eastAsiaTheme="minorEastAsia"/>
        </w:rPr>
        <w:t xml:space="preserve"> from the grand mean </w:t>
      </w:r>
      <m:oMath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</m:acc>
          </m:e>
        </m:d>
      </m:oMath>
      <w:r w:rsidR="001865CC">
        <w:rPr>
          <w:rFonts w:eastAsiaTheme="minorEastAsia"/>
          <w:color w:val="000000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</m:acc>
          </m:e>
        </m:d>
        <m:r>
          <w:rPr>
            <w:rFonts w:ascii="Cambria Math" w:hAnsi="Cambria Math"/>
          </w:rPr>
          <m:t xml:space="preserve"> </m:t>
        </m:r>
      </m:oMath>
    </w:p>
    <w:p w14:paraId="40F8E385" w14:textId="77777777" w:rsidR="00474EF9" w:rsidRPr="00474EF9" w:rsidRDefault="00F35305" w:rsidP="00622311">
      <w:pPr>
        <w:pStyle w:val="ListParagraph"/>
        <w:numPr>
          <w:ilvl w:val="0"/>
          <w:numId w:val="4"/>
        </w:numPr>
      </w:pPr>
      <w:r>
        <w:rPr>
          <w:b/>
          <w:bCs/>
        </w:rPr>
        <w:t>Total deviation t</w:t>
      </w:r>
      <w:r>
        <w:rPr>
          <w:b/>
          <w:bCs/>
          <w:vertAlign w:val="subscript"/>
        </w:rPr>
        <w:t>(</w:t>
      </w:r>
      <w:proofErr w:type="spellStart"/>
      <w:proofErr w:type="gramStart"/>
      <w:r>
        <w:rPr>
          <w:b/>
          <w:bCs/>
          <w:vertAlign w:val="subscript"/>
        </w:rPr>
        <w:t>i,j</w:t>
      </w:r>
      <w:proofErr w:type="spellEnd"/>
      <w:proofErr w:type="gramEnd"/>
      <w:r>
        <w:rPr>
          <w:b/>
          <w:bCs/>
          <w:vertAlign w:val="subscript"/>
        </w:rPr>
        <w:t>)</w:t>
      </w:r>
      <w:r w:rsidR="00CF5D87">
        <w:rPr>
          <w:b/>
          <w:bCs/>
        </w:rPr>
        <w:t xml:space="preserve"> = </w:t>
      </w:r>
      <w:r w:rsidR="00CF5D87">
        <w:t xml:space="preserve">Deviation of the value of a given sample from the grand mean = </w:t>
      </w:r>
    </w:p>
    <w:p w14:paraId="0C26CDF3" w14:textId="273D33D8" w:rsidR="00F35305" w:rsidRPr="00474EF9" w:rsidRDefault="00270D61" w:rsidP="00474EF9">
      <w:pPr>
        <w:pStyle w:val="ListParagrap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(i,j)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eastAsia="Times New Roman" w:hAnsi="Cambria Math" w:cs="Calibri"/>
                  <w:i/>
                  <w:color w:val="000000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</w:rPr>
                        <m:t>X</m:t>
                      </m:r>
                    </m:e>
                  </m:acc>
                </m:e>
              </m:acc>
            </m:e>
          </m:d>
        </m:oMath>
      </m:oMathPara>
    </w:p>
    <w:p w14:paraId="71FAA6BB" w14:textId="433268FD" w:rsidR="00474EF9" w:rsidRDefault="00D74660" w:rsidP="00474EF9">
      <w:pPr>
        <w:pStyle w:val="ListParagraph"/>
        <w:numPr>
          <w:ilvl w:val="0"/>
          <w:numId w:val="4"/>
        </w:numPr>
      </w:pPr>
      <w:r>
        <w:t xml:space="preserve">It can be shown that </w:t>
      </w:r>
      <w:r w:rsidR="00065762">
        <w:t>t</w:t>
      </w:r>
      <w:r w:rsidR="00065762">
        <w:rPr>
          <w:vertAlign w:val="subscript"/>
        </w:rPr>
        <w:t>(</w:t>
      </w:r>
      <w:proofErr w:type="spellStart"/>
      <w:proofErr w:type="gramStart"/>
      <w:r w:rsidR="00065762">
        <w:rPr>
          <w:vertAlign w:val="subscript"/>
        </w:rPr>
        <w:t>i,j</w:t>
      </w:r>
      <w:proofErr w:type="spellEnd"/>
      <w:proofErr w:type="gramEnd"/>
      <w:r w:rsidR="00065762">
        <w:rPr>
          <w:vertAlign w:val="subscript"/>
        </w:rPr>
        <w:t>)</w:t>
      </w:r>
      <w:r w:rsidR="00065762">
        <w:t xml:space="preserve"> = </w:t>
      </w:r>
      <w:proofErr w:type="spellStart"/>
      <w:r w:rsidR="00065762">
        <w:t>t</w:t>
      </w:r>
      <w:r w:rsidR="00065762">
        <w:rPr>
          <w:vertAlign w:val="subscript"/>
        </w:rPr>
        <w:t>j</w:t>
      </w:r>
      <w:proofErr w:type="spellEnd"/>
      <w:r w:rsidR="00065762">
        <w:t xml:space="preserve"> + e</w:t>
      </w:r>
      <w:r w:rsidR="00065762">
        <w:rPr>
          <w:vertAlign w:val="subscript"/>
        </w:rPr>
        <w:t>(</w:t>
      </w:r>
      <w:proofErr w:type="spellStart"/>
      <w:r w:rsidR="00065762">
        <w:rPr>
          <w:vertAlign w:val="subscript"/>
        </w:rPr>
        <w:t>i,j</w:t>
      </w:r>
      <w:proofErr w:type="spellEnd"/>
      <w:r w:rsidR="00065762">
        <w:rPr>
          <w:vertAlign w:val="subscript"/>
        </w:rPr>
        <w:t>)</w:t>
      </w:r>
      <w:r w:rsidR="00A830A6">
        <w:t xml:space="preserve">. Note here we will take algebraic deviations and not </w:t>
      </w:r>
      <w:r w:rsidR="00CE24EC">
        <w:t>absolute values. Book page 407</w:t>
      </w:r>
    </w:p>
    <w:p w14:paraId="47339578" w14:textId="73A72F76" w:rsidR="00CE24EC" w:rsidRDefault="00CE24EC" w:rsidP="00474EF9">
      <w:pPr>
        <w:pStyle w:val="ListParagraph"/>
        <w:numPr>
          <w:ilvl w:val="0"/>
          <w:numId w:val="4"/>
        </w:numPr>
      </w:pPr>
      <w:proofErr w:type="gramStart"/>
      <w:r>
        <w:t>Thus</w:t>
      </w:r>
      <w:proofErr w:type="gramEnd"/>
      <w:r>
        <w:t xml:space="preserve"> </w:t>
      </w:r>
      <w:r w:rsidR="005617DA">
        <w:rPr>
          <w:b/>
          <w:bCs/>
        </w:rPr>
        <w:t>Total deviation = Treatment deviation + Error deviation</w:t>
      </w:r>
      <w:r w:rsidR="005617DA">
        <w:t>.</w:t>
      </w:r>
    </w:p>
    <w:p w14:paraId="760FA1A5" w14:textId="2391112D" w:rsidR="005A1A4B" w:rsidRPr="005A1A4B" w:rsidRDefault="00AA2A45" w:rsidP="00474EF9">
      <w:pPr>
        <w:pStyle w:val="ListParagraph"/>
        <w:numPr>
          <w:ilvl w:val="0"/>
          <w:numId w:val="4"/>
        </w:numPr>
      </w:pPr>
      <w:r>
        <w:t xml:space="preserve">Now </w:t>
      </w:r>
      <w:proofErr w:type="spellStart"/>
      <w:r>
        <w:t>t</w:t>
      </w:r>
      <w:r>
        <w:rPr>
          <w:vertAlign w:val="subscript"/>
        </w:rPr>
        <w:t>j</w:t>
      </w:r>
      <w:proofErr w:type="spellEnd"/>
      <w:r>
        <w:t xml:space="preserve"> + e</w:t>
      </w:r>
      <w:r>
        <w:rPr>
          <w:vertAlign w:val="subscript"/>
        </w:rPr>
        <w:t>(</w:t>
      </w:r>
      <w:proofErr w:type="spellStart"/>
      <w:proofErr w:type="gramStart"/>
      <w:r>
        <w:rPr>
          <w:vertAlign w:val="subscript"/>
        </w:rPr>
        <w:t>i,j</w:t>
      </w:r>
      <w:proofErr w:type="spellEnd"/>
      <w:proofErr w:type="gramEnd"/>
      <w:r>
        <w:rPr>
          <w:vertAlign w:val="subscript"/>
        </w:rPr>
        <w:t>)</w:t>
      </w:r>
      <w: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</w:rPr>
                          <m:t>X</m:t>
                        </m:r>
                      </m:e>
                    </m:acc>
                  </m:e>
                </m:acc>
              </m:e>
            </m:d>
          </m:e>
        </m:d>
      </m:oMath>
      <w:r w:rsidR="001E3F2B">
        <w:rPr>
          <w:rFonts w:eastAsiaTheme="minorEastAsia"/>
        </w:rPr>
        <w:t xml:space="preserve"> + </w:t>
      </w:r>
      <w:r w:rsidR="001E3F2B">
        <w:t>{x</w:t>
      </w:r>
      <w:r w:rsidR="001E3F2B">
        <w:rPr>
          <w:vertAlign w:val="subscript"/>
        </w:rPr>
        <w:t>(</w:t>
      </w:r>
      <w:proofErr w:type="spellStart"/>
      <w:r w:rsidR="001E3F2B">
        <w:rPr>
          <w:vertAlign w:val="subscript"/>
        </w:rPr>
        <w:t>i,j</w:t>
      </w:r>
      <w:proofErr w:type="spellEnd"/>
      <w:r w:rsidR="001E3F2B">
        <w:rPr>
          <w:vertAlign w:val="subscript"/>
        </w:rPr>
        <w:t>)</w:t>
      </w:r>
      <w:r w:rsidR="001E3F2B">
        <w:t xml:space="preserve"> -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1E3F2B">
        <w:rPr>
          <w:rFonts w:eastAsiaTheme="minorEastAsia"/>
        </w:rPr>
        <w:t>}</w:t>
      </w:r>
      <w:r w:rsidR="00B92FB3">
        <w:rPr>
          <w:rFonts w:eastAsiaTheme="minorEastAsia"/>
        </w:rPr>
        <w:t xml:space="preserve">. Now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B92FB3">
        <w:rPr>
          <w:rFonts w:eastAsiaTheme="minorEastAsia"/>
        </w:rPr>
        <w:t xml:space="preserve"> term cancels out resulting in only</w:t>
      </w:r>
    </w:p>
    <w:p w14:paraId="6FD4B960" w14:textId="50B94036" w:rsidR="005617DA" w:rsidRPr="00CD7528" w:rsidRDefault="00270D61" w:rsidP="005A1A4B">
      <w:pPr>
        <w:pStyle w:val="ListParagrap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(i,j)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-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</m:acc>
          </m:e>
        </m:d>
        <m:r>
          <w:rPr>
            <w:rFonts w:ascii="Cambria Math" w:eastAsiaTheme="minorEastAsia" w:hAnsi="Cambria Math"/>
            <w:color w:val="000000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Tot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(i,j)</m:t>
            </m:r>
          </m:sub>
        </m:sSub>
      </m:oMath>
      <w:r w:rsidR="00B92FB3">
        <w:rPr>
          <w:rFonts w:eastAsiaTheme="minorEastAsia"/>
          <w:color w:val="000000"/>
        </w:rPr>
        <w:t xml:space="preserve">. In other words the total deviation of a </w:t>
      </w:r>
      <w:r w:rsidR="00CD7528">
        <w:rPr>
          <w:rFonts w:eastAsiaTheme="minorEastAsia"/>
          <w:color w:val="000000"/>
        </w:rPr>
        <w:t xml:space="preserve">point </w:t>
      </w:r>
      <w:proofErr w:type="gramStart"/>
      <w:r w:rsidR="00CD7528">
        <w:rPr>
          <w:rFonts w:eastAsiaTheme="minorEastAsia"/>
          <w:b/>
          <w:bCs/>
          <w:color w:val="000000"/>
        </w:rPr>
        <w:t>t</w:t>
      </w:r>
      <w:r w:rsidR="00CD7528">
        <w:rPr>
          <w:rFonts w:eastAsiaTheme="minorEastAsia"/>
          <w:b/>
          <w:bCs/>
          <w:color w:val="000000"/>
          <w:vertAlign w:val="subscript"/>
        </w:rPr>
        <w:t>(</w:t>
      </w:r>
      <w:proofErr w:type="spellStart"/>
      <w:proofErr w:type="gramEnd"/>
      <w:r w:rsidR="00CD7528">
        <w:rPr>
          <w:rFonts w:eastAsiaTheme="minorEastAsia"/>
          <w:b/>
          <w:bCs/>
          <w:color w:val="000000"/>
          <w:vertAlign w:val="subscript"/>
        </w:rPr>
        <w:t>i</w:t>
      </w:r>
      <w:proofErr w:type="spellEnd"/>
      <w:r w:rsidR="00CD7528">
        <w:rPr>
          <w:rFonts w:eastAsiaTheme="minorEastAsia"/>
          <w:b/>
          <w:bCs/>
          <w:color w:val="000000"/>
          <w:vertAlign w:val="subscript"/>
        </w:rPr>
        <w:t>, j)</w:t>
      </w:r>
      <w:r w:rsidR="00CD7528">
        <w:rPr>
          <w:rFonts w:eastAsiaTheme="minorEastAsia"/>
          <w:color w:val="000000"/>
        </w:rPr>
        <w:t xml:space="preserve"> is nothing but the total deviation of the point from the grand mean.</w:t>
      </w:r>
    </w:p>
    <w:p w14:paraId="60B9F7C1" w14:textId="30556747" w:rsidR="00CD7528" w:rsidRPr="005A1A4B" w:rsidRDefault="00E10C74" w:rsidP="00474EF9">
      <w:pPr>
        <w:pStyle w:val="ListParagraph"/>
        <w:numPr>
          <w:ilvl w:val="0"/>
          <w:numId w:val="4"/>
        </w:numPr>
      </w:pPr>
      <w:r>
        <w:rPr>
          <w:rFonts w:eastAsiaTheme="minorEastAsia"/>
          <w:color w:val="000000"/>
        </w:rPr>
        <w:t xml:space="preserve">Now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j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(i,j)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</w:rPr>
                        </m:ctrlPr>
                      </m:acc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color w:val="00000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</w:rPr>
                              <m:t>X</m:t>
                            </m:r>
                          </m:e>
                        </m:acc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(i,j)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-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A1A4B">
        <w:rPr>
          <w:rFonts w:eastAsiaTheme="minorEastAsia"/>
        </w:rPr>
        <w:t>.</w:t>
      </w:r>
    </w:p>
    <w:p w14:paraId="7BEA6C0A" w14:textId="69679AB2" w:rsidR="005A1A4B" w:rsidRPr="003873DD" w:rsidRDefault="005A1A4B" w:rsidP="00474EF9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 xml:space="preserve">Also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(i,j)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</w:rPr>
                          <m:t>X</m:t>
                        </m:r>
                      </m:e>
                    </m:acc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color w:val="000000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Tot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(i,j)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2</m:t>
            </m:r>
          </m:sup>
        </m:sSubSup>
      </m:oMath>
      <w:r w:rsidR="003873DD">
        <w:rPr>
          <w:rFonts w:eastAsiaTheme="minorEastAsia"/>
          <w:color w:val="000000"/>
        </w:rPr>
        <w:t>. Now this is not equal to 7</w:t>
      </w:r>
      <w:r w:rsidR="00FD2400">
        <w:rPr>
          <w:rFonts w:eastAsiaTheme="minorEastAsia"/>
          <w:color w:val="000000"/>
        </w:rPr>
        <w:t xml:space="preserve"> if a single point is considered.</w:t>
      </w:r>
    </w:p>
    <w:p w14:paraId="3817B680" w14:textId="5E326A44" w:rsidR="003873DD" w:rsidRDefault="00E13A64" w:rsidP="00474EF9">
      <w:pPr>
        <w:pStyle w:val="ListParagraph"/>
        <w:numPr>
          <w:ilvl w:val="0"/>
          <w:numId w:val="4"/>
        </w:numPr>
      </w:pPr>
      <w:r>
        <w:t>We can simulate using any random values on excel that</w:t>
      </w:r>
      <w:r w:rsidR="00D242BD">
        <w:t>:</w:t>
      </w:r>
    </w:p>
    <w:p w14:paraId="4F23917D" w14:textId="5682957F" w:rsidR="00D242BD" w:rsidRDefault="00514C0C" w:rsidP="00D242BD">
      <w:pPr>
        <w:pStyle w:val="ListParagraph"/>
        <w:rPr>
          <w:rFonts w:eastAsiaTheme="minorEastAsia"/>
        </w:rPr>
      </w:pPr>
      <w:r>
        <w:t>Sum of total deviation of all observations</w:t>
      </w:r>
      <w:r>
        <w:rPr>
          <w:vertAlign w:val="superscript"/>
        </w:rPr>
        <w:t>2</w:t>
      </w:r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(i,j)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  <w:r w:rsidR="00914694">
        <w:rPr>
          <w:rFonts w:eastAsiaTheme="minorEastAsia"/>
        </w:rPr>
        <w:t xml:space="preserve">. View </w:t>
      </w:r>
      <w:r w:rsidR="00914694" w:rsidRPr="00914694">
        <w:rPr>
          <w:rFonts w:eastAsiaTheme="minorEastAsia"/>
        </w:rPr>
        <w:t>Calculation templates.xlsx</w:t>
      </w:r>
      <w:r w:rsidR="00914694">
        <w:rPr>
          <w:rFonts w:eastAsiaTheme="minorEastAsia"/>
        </w:rPr>
        <w:t xml:space="preserve"> </w:t>
      </w:r>
      <w:r w:rsidR="000308EA">
        <w:rPr>
          <w:rFonts w:eastAsiaTheme="minorEastAsia"/>
        </w:rPr>
        <w:t>ANOVA tab “</w:t>
      </w:r>
      <w:r w:rsidR="000308EA" w:rsidRPr="000308EA">
        <w:rPr>
          <w:rFonts w:eastAsiaTheme="minorEastAsia"/>
        </w:rPr>
        <w:t>Proof of relationship between Total deviation, Treatment deviation and Error deviation</w:t>
      </w:r>
      <w:r w:rsidR="000308EA">
        <w:rPr>
          <w:rFonts w:eastAsiaTheme="minorEastAsia"/>
        </w:rPr>
        <w:t>”</w:t>
      </w:r>
    </w:p>
    <w:p w14:paraId="4D78D37A" w14:textId="77F8259F" w:rsidR="006B754D" w:rsidRDefault="00CC68C2" w:rsidP="00D242BD">
      <w:pPr>
        <w:pStyle w:val="ListParagraph"/>
        <w:rPr>
          <w:rFonts w:eastAsiaTheme="minorEastAsia"/>
          <w:b/>
          <w:bCs/>
        </w:rPr>
      </w:pPr>
      <w:proofErr w:type="gramStart"/>
      <w:r>
        <w:rPr>
          <w:rFonts w:eastAsiaTheme="minorEastAsia"/>
        </w:rPr>
        <w:t>Thus</w:t>
      </w:r>
      <w:proofErr w:type="gramEnd"/>
      <w:r>
        <w:rPr>
          <w:rFonts w:eastAsiaTheme="minorEastAsia"/>
        </w:rPr>
        <w:t xml:space="preserve"> </w:t>
      </w:r>
      <w:r w:rsidRPr="006B754D">
        <w:rPr>
          <w:rFonts w:eastAsiaTheme="minorEastAsia"/>
          <w:b/>
          <w:bCs/>
        </w:rPr>
        <w:t xml:space="preserve">Sum of squares total (SST) = Sum of squares for treatment (SSTR) </w:t>
      </w:r>
      <w:r w:rsidR="00141F2B" w:rsidRPr="006B754D">
        <w:rPr>
          <w:rFonts w:eastAsiaTheme="minorEastAsia"/>
          <w:b/>
          <w:bCs/>
        </w:rPr>
        <w:t xml:space="preserve">(or between groups) </w:t>
      </w:r>
      <w:r w:rsidRPr="006B754D">
        <w:rPr>
          <w:rFonts w:eastAsiaTheme="minorEastAsia"/>
          <w:b/>
          <w:bCs/>
        </w:rPr>
        <w:t>+ Sum</w:t>
      </w:r>
      <w:r w:rsidR="0078759C" w:rsidRPr="006B754D">
        <w:rPr>
          <w:rFonts w:eastAsiaTheme="minorEastAsia"/>
          <w:b/>
          <w:bCs/>
        </w:rPr>
        <w:t xml:space="preserve"> of squares for errors </w:t>
      </w:r>
      <w:r w:rsidR="00311D91" w:rsidRPr="006B754D">
        <w:rPr>
          <w:rFonts w:eastAsiaTheme="minorEastAsia"/>
          <w:b/>
          <w:bCs/>
        </w:rPr>
        <w:t>within</w:t>
      </w:r>
      <w:r w:rsidR="00141F2B" w:rsidRPr="006B754D">
        <w:rPr>
          <w:rFonts w:eastAsiaTheme="minorEastAsia"/>
          <w:b/>
          <w:bCs/>
        </w:rPr>
        <w:t xml:space="preserve"> </w:t>
      </w:r>
      <w:r w:rsidR="0078759C" w:rsidRPr="006B754D">
        <w:rPr>
          <w:rFonts w:eastAsiaTheme="minorEastAsia"/>
          <w:b/>
          <w:bCs/>
        </w:rPr>
        <w:t>(SS</w:t>
      </w:r>
      <w:r w:rsidR="001C5E24" w:rsidRPr="006B754D">
        <w:rPr>
          <w:rFonts w:eastAsiaTheme="minorEastAsia"/>
          <w:b/>
          <w:bCs/>
        </w:rPr>
        <w:t>E)</w:t>
      </w:r>
      <w:r w:rsidR="00141F2B" w:rsidRPr="006B754D">
        <w:rPr>
          <w:rFonts w:eastAsiaTheme="minorEastAsia"/>
          <w:b/>
          <w:bCs/>
        </w:rPr>
        <w:t xml:space="preserve"> or within group</w:t>
      </w:r>
      <w:r w:rsidR="00A9152F" w:rsidRPr="006B754D">
        <w:rPr>
          <w:rFonts w:eastAsiaTheme="minorEastAsia"/>
          <w:b/>
          <w:bCs/>
        </w:rPr>
        <w:t>s</w:t>
      </w:r>
    </w:p>
    <w:p w14:paraId="05C82F63" w14:textId="74E79CD6" w:rsidR="00A3779C" w:rsidRDefault="00256807" w:rsidP="00D242BD">
      <w:pPr>
        <w:pStyle w:val="ListParagraph"/>
        <w:rPr>
          <w:rFonts w:eastAsiaTheme="minorEastAsia"/>
        </w:rPr>
      </w:pPr>
      <w:r>
        <w:rPr>
          <w:rFonts w:eastAsiaTheme="minorEastAsia"/>
        </w:rPr>
        <w:t>Or the more complicated way of writing</w:t>
      </w:r>
      <w:r w:rsidR="001E7D04">
        <w:rPr>
          <w:rFonts w:eastAsiaTheme="minorEastAsia"/>
        </w:rPr>
        <w:t xml:space="preserve"> to give a professional </w:t>
      </w:r>
      <w:proofErr w:type="gramStart"/>
      <w:r w:rsidR="001E7D04">
        <w:rPr>
          <w:rFonts w:eastAsiaTheme="minorEastAsia"/>
        </w:rPr>
        <w:t xml:space="preserve">look </w:t>
      </w:r>
      <w:r>
        <w:rPr>
          <w:rFonts w:eastAsiaTheme="minorEastAsia"/>
        </w:rPr>
        <w:t>:</w:t>
      </w:r>
      <w:proofErr w:type="gramEnd"/>
    </w:p>
    <w:p w14:paraId="109BD189" w14:textId="31CC0A81" w:rsidR="00256807" w:rsidRPr="00A3779C" w:rsidRDefault="00256807" w:rsidP="00D242BD">
      <w:pPr>
        <w:pStyle w:val="ListParagraph"/>
        <w:rPr>
          <w:rFonts w:eastAsiaTheme="minorEastAsia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(i,j)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color w:val="000000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color w:val="00000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i/>
                              <w:color w:val="000000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color w:val="00000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Calibri"/>
                                  <w:color w:val="000000"/>
                                </w:rPr>
                                <m:t>X</m:t>
                              </m:r>
                            </m:e>
                          </m:acc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(i,j)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-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6AAE012D" w14:textId="6C18CC9F" w:rsidR="000308EA" w:rsidRDefault="00A9152F" w:rsidP="00D242BD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as shown </w:t>
      </w:r>
      <w:r w:rsidR="00A36D02">
        <w:rPr>
          <w:rFonts w:eastAsiaTheme="minorEastAsia"/>
        </w:rPr>
        <w:t>here</w:t>
      </w:r>
      <w:r>
        <w:rPr>
          <w:rFonts w:eastAsiaTheme="minorEastAsia"/>
        </w:rPr>
        <w:t>:</w:t>
      </w:r>
      <w:r w:rsidRPr="00A9152F">
        <w:rPr>
          <w:noProof/>
        </w:rPr>
        <w:t xml:space="preserve"> </w:t>
      </w:r>
      <w:r w:rsidRPr="00A9152F">
        <w:rPr>
          <w:rFonts w:eastAsiaTheme="minorEastAsia"/>
          <w:noProof/>
        </w:rPr>
        <w:drawing>
          <wp:inline distT="0" distB="0" distL="0" distR="0" wp14:anchorId="167D31FF" wp14:editId="5BF3B52A">
            <wp:extent cx="1867062" cy="10668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D43A" w14:textId="12F6FB51" w:rsidR="001C5E24" w:rsidRDefault="004E38BF" w:rsidP="004E38BF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What are the terms mean in the </w:t>
      </w:r>
      <w:proofErr w:type="gramStart"/>
      <w:r>
        <w:rPr>
          <w:rFonts w:eastAsiaTheme="minorEastAsia"/>
        </w:rPr>
        <w:t>data:</w:t>
      </w:r>
      <w:proofErr w:type="gramEnd"/>
    </w:p>
    <w:p w14:paraId="275828B1" w14:textId="2ACC995B" w:rsidR="00821113" w:rsidRPr="00821113" w:rsidRDefault="00821113" w:rsidP="00821113">
      <w:pPr>
        <w:pStyle w:val="ListParagraph"/>
        <w:numPr>
          <w:ilvl w:val="1"/>
          <w:numId w:val="4"/>
        </w:numPr>
        <w:rPr>
          <w:rFonts w:eastAsiaTheme="minorEastAsia"/>
        </w:rPr>
      </w:pPr>
      <w:r w:rsidRPr="003B5475">
        <w:rPr>
          <w:rFonts w:eastAsiaTheme="minorEastAsia"/>
        </w:rPr>
        <w:t xml:space="preserve">SSTR: Explained variation. This is the part of the total variation that is explained by the fact that the data points belong to </w:t>
      </w:r>
      <w:r w:rsidRPr="003B5475">
        <w:rPr>
          <w:rFonts w:eastAsiaTheme="minorEastAsia"/>
          <w:b/>
          <w:bCs/>
        </w:rPr>
        <w:t>several different groups.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is present </w:t>
      </w:r>
      <w:proofErr w:type="gramStart"/>
      <w:r>
        <w:rPr>
          <w:rFonts w:eastAsiaTheme="minorEastAsia"/>
        </w:rPr>
        <w:t>because  sum</w:t>
      </w:r>
      <w:proofErr w:type="gramEnd"/>
      <w:r>
        <w:rPr>
          <w:rFonts w:eastAsiaTheme="minorEastAsia"/>
        </w:rPr>
        <w:t xml:space="preserve"> of square deviations of the treatment means </w:t>
      </w:r>
      <w:proofErr w:type="spellStart"/>
      <w:r>
        <w:rPr>
          <w:b/>
          <w:bCs/>
        </w:rPr>
        <w:t>t</w:t>
      </w:r>
      <w:r>
        <w:rPr>
          <w:b/>
          <w:bCs/>
          <w:vertAlign w:val="subscript"/>
        </w:rPr>
        <w:t>j</w:t>
      </w:r>
      <w:proofErr w:type="spellEnd"/>
      <w:r>
        <w:rPr>
          <w:rFonts w:eastAsiaTheme="minorEastAsia"/>
        </w:rPr>
        <w:t xml:space="preserve"> from the grand mean </w:t>
      </w:r>
      <m:oMath>
        <m:d>
          <m:dPr>
            <m:ctrlPr>
              <w:rPr>
                <w:rFonts w:ascii="Cambria Math" w:eastAsia="Times New Roman" w:hAnsi="Cambria Math" w:cs="Calibri"/>
                <w:i/>
                <w:color w:val="000000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Calibri"/>
                    <w:i/>
                    <w:color w:val="000000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</w:rPr>
                      <m:t>X</m:t>
                    </m:r>
                  </m:e>
                </m:acc>
              </m:e>
            </m:acc>
          </m:e>
        </m:d>
      </m:oMath>
      <w:r>
        <w:rPr>
          <w:rFonts w:eastAsiaTheme="minorEastAsia"/>
          <w:color w:val="000000"/>
        </w:rPr>
        <w:t xml:space="preserve"> </w:t>
      </w:r>
      <w:r>
        <w:rPr>
          <w:rFonts w:eastAsiaTheme="minorEastAsia"/>
        </w:rPr>
        <w:t>is to be counted for all the observations in a particular sample.</w:t>
      </w:r>
    </w:p>
    <w:p w14:paraId="2813FE1C" w14:textId="45D2140E" w:rsidR="004E38BF" w:rsidRDefault="004E38BF" w:rsidP="004E38BF">
      <w:pPr>
        <w:pStyle w:val="ListParagraph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SSE: </w:t>
      </w:r>
      <w:r w:rsidR="00311D91" w:rsidRPr="00703A01">
        <w:rPr>
          <w:rFonts w:eastAsiaTheme="minorEastAsia"/>
          <w:b/>
          <w:bCs/>
        </w:rPr>
        <w:t>Sum of squares within</w:t>
      </w:r>
      <w:r w:rsidR="002B55B1">
        <w:rPr>
          <w:rFonts w:eastAsiaTheme="minorEastAsia"/>
        </w:rPr>
        <w:t xml:space="preserve"> i.e. the within group variations.</w:t>
      </w:r>
      <w:r w:rsidR="008A549E">
        <w:rPr>
          <w:rFonts w:eastAsiaTheme="minorEastAsia"/>
        </w:rPr>
        <w:t xml:space="preserve"> SSE is that part of the variation within the data that is </w:t>
      </w:r>
      <w:r w:rsidR="004A0BC9">
        <w:rPr>
          <w:rFonts w:eastAsiaTheme="minorEastAsia"/>
        </w:rPr>
        <w:t xml:space="preserve">due to error - </w:t>
      </w:r>
      <w:r w:rsidR="00C82963">
        <w:rPr>
          <w:rFonts w:eastAsiaTheme="minorEastAsia"/>
        </w:rPr>
        <w:t>the part that cannot be explained by differences among the groups.</w:t>
      </w:r>
    </w:p>
    <w:p w14:paraId="2617405E" w14:textId="67322999" w:rsidR="00613F27" w:rsidRDefault="0014258C" w:rsidP="00613F27">
      <w:pPr>
        <w:pStyle w:val="ListParagraph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SST: </w:t>
      </w:r>
      <w:r w:rsidR="00D14EE1">
        <w:rPr>
          <w:rFonts w:eastAsiaTheme="minorEastAsia"/>
        </w:rPr>
        <w:t>Total amount of variations within the whole dataset.</w:t>
      </w:r>
    </w:p>
    <w:p w14:paraId="0A72C2D4" w14:textId="77777777" w:rsidR="00613F27" w:rsidRDefault="00613F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ABAE21" w14:textId="7F6880A1" w:rsidR="0013179A" w:rsidRDefault="00613F27" w:rsidP="00613F27">
      <w:pPr>
        <w:pStyle w:val="Heading2"/>
      </w:pPr>
      <w:r>
        <w:lastRenderedPageBreak/>
        <w:t>Interpretation of the columns in ANOVA table</w:t>
      </w:r>
    </w:p>
    <w:p w14:paraId="5DDD8C83" w14:textId="149EAB1D" w:rsidR="00586930" w:rsidRDefault="00936101" w:rsidP="00963215">
      <w:pPr>
        <w:pStyle w:val="ListParagraph"/>
        <w:numPr>
          <w:ilvl w:val="0"/>
          <w:numId w:val="5"/>
        </w:numPr>
      </w:pPr>
      <w:r>
        <w:t>The degrees of freedom column:</w:t>
      </w:r>
    </w:p>
    <w:p w14:paraId="36234BEF" w14:textId="5A89898D" w:rsidR="00936101" w:rsidRDefault="00F119A2" w:rsidP="00963215">
      <w:pPr>
        <w:pStyle w:val="ListParagraph"/>
        <w:numPr>
          <w:ilvl w:val="1"/>
          <w:numId w:val="5"/>
        </w:numPr>
      </w:pPr>
      <w:r>
        <w:t>To know the variations between groups where we had k groups (or k samples) the degrees of freedom = k-1</w:t>
      </w:r>
    </w:p>
    <w:p w14:paraId="696ED6EA" w14:textId="2EA37533" w:rsidR="00F119A2" w:rsidRDefault="007E32A5" w:rsidP="00963215">
      <w:pPr>
        <w:pStyle w:val="ListParagraph"/>
        <w:numPr>
          <w:ilvl w:val="1"/>
          <w:numId w:val="5"/>
        </w:numPr>
      </w:pPr>
      <w:r>
        <w:t>To know the variations of data within group</w:t>
      </w:r>
      <w:r w:rsidR="00547E47">
        <w:t xml:space="preserve"> we required n</w:t>
      </w:r>
      <w:r w:rsidR="00547E47">
        <w:rPr>
          <w:vertAlign w:val="subscript"/>
        </w:rPr>
        <w:t>1</w:t>
      </w:r>
      <w:r w:rsidR="00547E47">
        <w:t xml:space="preserve"> + n</w:t>
      </w:r>
      <w:r w:rsidR="00547E47">
        <w:rPr>
          <w:vertAlign w:val="subscript"/>
        </w:rPr>
        <w:t>2</w:t>
      </w:r>
      <w:r w:rsidR="0009407C">
        <w:t xml:space="preserve"> + … + </w:t>
      </w:r>
      <w:proofErr w:type="spellStart"/>
      <w:r w:rsidR="0009407C">
        <w:t>n</w:t>
      </w:r>
      <w:r w:rsidR="0009407C">
        <w:rPr>
          <w:vertAlign w:val="subscript"/>
        </w:rPr>
        <w:t>k</w:t>
      </w:r>
      <w:proofErr w:type="spellEnd"/>
      <w:r w:rsidR="00C0601E">
        <w:t xml:space="preserve"> = n</w:t>
      </w:r>
      <w:r w:rsidR="0009407C">
        <w:t xml:space="preserve"> amount of data</w:t>
      </w:r>
      <w:r w:rsidR="00F417FA">
        <w:t xml:space="preserve"> but computed separately for each group</w:t>
      </w:r>
      <w:r w:rsidR="0009407C">
        <w:t xml:space="preserve">. </w:t>
      </w:r>
      <w:proofErr w:type="gramStart"/>
      <w:r w:rsidR="0009407C">
        <w:t>Thus</w:t>
      </w:r>
      <w:proofErr w:type="gramEnd"/>
      <w:r w:rsidR="0009407C">
        <w:t xml:space="preserve"> the </w:t>
      </w:r>
      <w:r w:rsidR="00C0601E">
        <w:t xml:space="preserve">degrees of freedom will be 1 lost from each of the k groups. </w:t>
      </w:r>
      <w:proofErr w:type="gramStart"/>
      <w:r w:rsidR="00C0601E">
        <w:t>Thus</w:t>
      </w:r>
      <w:proofErr w:type="gramEnd"/>
      <w:r w:rsidR="00C0601E">
        <w:t xml:space="preserve"> the df = </w:t>
      </w:r>
      <w:r w:rsidR="00E01C16">
        <w:t>n - k.</w:t>
      </w:r>
    </w:p>
    <w:p w14:paraId="57574F3D" w14:textId="58AF2362" w:rsidR="00E01C16" w:rsidRDefault="00E01C16" w:rsidP="00963215">
      <w:pPr>
        <w:pStyle w:val="ListParagraph"/>
        <w:numPr>
          <w:ilvl w:val="1"/>
          <w:numId w:val="5"/>
        </w:numPr>
      </w:pPr>
      <w:r>
        <w:t xml:space="preserve">To know the variations of all the data points from the grand mean X̄̄ </w:t>
      </w:r>
      <w:r w:rsidR="00F417FA">
        <w:t>required the usage of all the n</w:t>
      </w:r>
      <w:r w:rsidR="00AE6CCF">
        <w:t xml:space="preserve"> data points in our data set thereby losing </w:t>
      </w:r>
      <w:r w:rsidR="003C2ACE">
        <w:t xml:space="preserve">1 degree of freedom. So df = </w:t>
      </w:r>
      <w:r w:rsidR="007812CC">
        <w:t>n - 1.</w:t>
      </w:r>
    </w:p>
    <w:p w14:paraId="2FFCBD53" w14:textId="287E2D99" w:rsidR="002E7DF1" w:rsidRDefault="007812CC" w:rsidP="00963215">
      <w:pPr>
        <w:pStyle w:val="ListParagraph"/>
        <w:numPr>
          <w:ilvl w:val="1"/>
          <w:numId w:val="5"/>
        </w:numPr>
      </w:pPr>
      <w:r>
        <w:t xml:space="preserve">Thus </w:t>
      </w:r>
      <w:proofErr w:type="spellStart"/>
      <w:r>
        <w:t>df</w:t>
      </w:r>
      <w:r>
        <w:rPr>
          <w:vertAlign w:val="subscript"/>
        </w:rPr>
        <w:t>total</w:t>
      </w:r>
      <w:proofErr w:type="spellEnd"/>
      <w:r>
        <w:t xml:space="preserve"> = </w:t>
      </w:r>
      <w:proofErr w:type="spellStart"/>
      <w:r>
        <w:t>df</w:t>
      </w:r>
      <w:r>
        <w:rPr>
          <w:vertAlign w:val="subscript"/>
        </w:rPr>
        <w:t>tr</w:t>
      </w:r>
      <w:r w:rsidR="00C0281C">
        <w:rPr>
          <w:vertAlign w:val="subscript"/>
        </w:rPr>
        <w:t>eatment</w:t>
      </w:r>
      <w:proofErr w:type="spellEnd"/>
      <w:r>
        <w:t xml:space="preserve"> + </w:t>
      </w:r>
      <w:proofErr w:type="spellStart"/>
      <w:r>
        <w:t>df</w:t>
      </w:r>
      <w:r>
        <w:rPr>
          <w:vertAlign w:val="subscript"/>
        </w:rPr>
        <w:t>error</w:t>
      </w:r>
      <w:proofErr w:type="spellEnd"/>
      <w:r w:rsidR="002E7DF1">
        <w:t xml:space="preserve"> as shown here: </w:t>
      </w:r>
    </w:p>
    <w:p w14:paraId="51ED4622" w14:textId="280ACD9A" w:rsidR="007812CC" w:rsidRDefault="002E7DF1" w:rsidP="002E7DF1">
      <w:pPr>
        <w:pStyle w:val="ListParagraph"/>
        <w:ind w:left="1440"/>
      </w:pPr>
      <w:r w:rsidRPr="002E7DF1">
        <w:rPr>
          <w:noProof/>
        </w:rPr>
        <w:drawing>
          <wp:inline distT="0" distB="0" distL="0" distR="0" wp14:anchorId="5205EBFC" wp14:editId="483AF9D7">
            <wp:extent cx="1874682" cy="1074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6270" w14:textId="72378664" w:rsidR="00C370CD" w:rsidRDefault="00C370CD" w:rsidP="00963215">
      <w:pPr>
        <w:pStyle w:val="ListParagraph"/>
        <w:numPr>
          <w:ilvl w:val="0"/>
          <w:numId w:val="5"/>
        </w:numPr>
      </w:pPr>
      <w:r>
        <w:t xml:space="preserve">Mean squares: This is totally straight forward once we understood the rationale behind calculations of </w:t>
      </w:r>
      <w:r w:rsidR="0057418F">
        <w:t>between</w:t>
      </w:r>
      <w:r>
        <w:t xml:space="preserve"> groups </w:t>
      </w:r>
      <w:r w:rsidR="0057418F">
        <w:t>SS and within groups SS.</w:t>
      </w:r>
    </w:p>
    <w:p w14:paraId="572B97A6" w14:textId="3F34C3D1" w:rsidR="0057418F" w:rsidRDefault="0057418F" w:rsidP="00963215">
      <w:pPr>
        <w:pStyle w:val="ListParagraph"/>
        <w:numPr>
          <w:ilvl w:val="1"/>
          <w:numId w:val="5"/>
        </w:numPr>
      </w:pPr>
      <w:r>
        <w:t>MSTR (Mean square treatment or</w:t>
      </w:r>
      <w:r w:rsidR="00EC28C3">
        <w:t xml:space="preserve"> Mean square</w:t>
      </w:r>
      <w:r>
        <w:t xml:space="preserve"> B</w:t>
      </w:r>
      <w:r w:rsidR="00EC28C3">
        <w:t>etween group) = SSTR/</w:t>
      </w:r>
      <w:proofErr w:type="spellStart"/>
      <w:r w:rsidR="00EC28C3">
        <w:t>df</w:t>
      </w:r>
      <w:r w:rsidR="00EC28C3">
        <w:rPr>
          <w:vertAlign w:val="subscript"/>
        </w:rPr>
        <w:t>treatment</w:t>
      </w:r>
      <w:proofErr w:type="spellEnd"/>
    </w:p>
    <w:p w14:paraId="6648FFC4" w14:textId="1545F3A7" w:rsidR="00513C37" w:rsidRDefault="0062136A" w:rsidP="00963215">
      <w:pPr>
        <w:pStyle w:val="ListParagraph"/>
        <w:numPr>
          <w:ilvl w:val="1"/>
          <w:numId w:val="5"/>
        </w:numPr>
      </w:pPr>
      <w:r>
        <w:t>MSE (Mean square error or mean square error within group) = SSE/</w:t>
      </w:r>
      <w:proofErr w:type="spellStart"/>
      <w:r>
        <w:t>df</w:t>
      </w:r>
      <w:r w:rsidR="00C0281C">
        <w:rPr>
          <w:vertAlign w:val="subscript"/>
        </w:rPr>
        <w:t>error</w:t>
      </w:r>
      <w:proofErr w:type="spellEnd"/>
      <w:r w:rsidR="00584186">
        <w:t>. This is shown below:</w:t>
      </w:r>
    </w:p>
    <w:p w14:paraId="37A111A1" w14:textId="4B8725DE" w:rsidR="00584186" w:rsidRDefault="00584186" w:rsidP="00584186">
      <w:pPr>
        <w:pStyle w:val="ListParagraph"/>
        <w:ind w:left="1440"/>
      </w:pPr>
      <w:r w:rsidRPr="00584186">
        <w:rPr>
          <w:noProof/>
        </w:rPr>
        <w:drawing>
          <wp:inline distT="0" distB="0" distL="0" distR="0" wp14:anchorId="54EAFE39" wp14:editId="5627AF91">
            <wp:extent cx="3840813" cy="110499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8779" w14:textId="3DADC2E5" w:rsidR="00584186" w:rsidRDefault="00584186" w:rsidP="00963215">
      <w:pPr>
        <w:pStyle w:val="ListParagraph"/>
        <w:numPr>
          <w:ilvl w:val="0"/>
          <w:numId w:val="5"/>
        </w:numPr>
      </w:pPr>
      <w:r>
        <w:t xml:space="preserve">F value = </w:t>
      </w:r>
      <w:r w:rsidR="005636B6">
        <w:t>MSTR/</w:t>
      </w:r>
      <w:r w:rsidR="007F5F02">
        <w:t>MSE</w:t>
      </w:r>
      <w:r w:rsidR="00FD637C" w:rsidRPr="00FD637C">
        <w:rPr>
          <w:noProof/>
        </w:rPr>
        <w:t xml:space="preserve"> </w:t>
      </w:r>
      <w:r w:rsidR="00FD637C" w:rsidRPr="00FD637C">
        <w:rPr>
          <w:noProof/>
        </w:rPr>
        <w:drawing>
          <wp:inline distT="0" distB="0" distL="0" distR="0" wp14:anchorId="580AD0CF" wp14:editId="31F9842B">
            <wp:extent cx="5022015" cy="106689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954C" w14:textId="77777777" w:rsidR="00E15EB0" w:rsidRDefault="00733AEE" w:rsidP="00963215">
      <w:pPr>
        <w:pStyle w:val="ListParagraph"/>
        <w:numPr>
          <w:ilvl w:val="0"/>
          <w:numId w:val="5"/>
        </w:numPr>
      </w:pPr>
      <w:r>
        <w:rPr>
          <w:noProof/>
        </w:rPr>
        <w:t>P value = F.DIST</w:t>
      </w:r>
      <w:r w:rsidR="002D29F7">
        <w:rPr>
          <w:noProof/>
        </w:rPr>
        <w:t>.RT(F value, df</w:t>
      </w:r>
      <w:r w:rsidR="002D29F7">
        <w:rPr>
          <w:noProof/>
          <w:vertAlign w:val="subscript"/>
        </w:rPr>
        <w:t>treatment</w:t>
      </w:r>
      <w:r w:rsidR="002D29F7">
        <w:rPr>
          <w:noProof/>
        </w:rPr>
        <w:t>,</w:t>
      </w:r>
      <w:r w:rsidR="007802F7">
        <w:rPr>
          <w:noProof/>
        </w:rPr>
        <w:t xml:space="preserve"> df</w:t>
      </w:r>
      <w:r w:rsidR="007802F7">
        <w:rPr>
          <w:noProof/>
          <w:vertAlign w:val="subscript"/>
        </w:rPr>
        <w:t>error</w:t>
      </w:r>
      <w:r w:rsidR="007802F7">
        <w:rPr>
          <w:noProof/>
        </w:rPr>
        <w:t>).</w:t>
      </w:r>
      <w:r w:rsidR="00C4453B">
        <w:rPr>
          <w:noProof/>
        </w:rPr>
        <w:t xml:space="preserve"> Why right tailed rejection region? Let’s go back to the </w:t>
      </w:r>
      <w:r w:rsidR="00C6268C">
        <w:rPr>
          <w:noProof/>
        </w:rPr>
        <w:t>quadrants of operations for hypothesis testing.</w:t>
      </w:r>
    </w:p>
    <w:p w14:paraId="1D798DA2" w14:textId="77777777" w:rsidR="00E15EB0" w:rsidRDefault="00E15EB0" w:rsidP="00E15EB0">
      <w:pPr>
        <w:pStyle w:val="ListParagraph"/>
        <w:rPr>
          <w:noProof/>
        </w:rPr>
      </w:pPr>
    </w:p>
    <w:p w14:paraId="66979A82" w14:textId="41CD7CF5" w:rsidR="00FB6CAB" w:rsidRDefault="0014390B" w:rsidP="00BF3844">
      <w:pPr>
        <w:pStyle w:val="ListParagraph"/>
      </w:pPr>
      <w:r>
        <w:t>If H0: Samples are from same population is true</w:t>
      </w:r>
      <w:r w:rsidR="00A83B5C">
        <w:t xml:space="preserve">, </w:t>
      </w:r>
      <w:proofErr w:type="gramStart"/>
      <w:r w:rsidR="00A83B5C">
        <w:t>Mean</w:t>
      </w:r>
      <w:proofErr w:type="gramEnd"/>
      <w:r w:rsidR="00A83B5C">
        <w:t xml:space="preserve"> square error between groups</w:t>
      </w:r>
      <w:r w:rsidR="00D3693B">
        <w:t xml:space="preserve"> </w:t>
      </w:r>
      <w:r w:rsidR="000C1CCB">
        <w:t>&lt;</w:t>
      </w:r>
      <w:r w:rsidR="00FA6020">
        <w:t>=</w:t>
      </w:r>
      <w:r w:rsidR="00156B2D">
        <w:t xml:space="preserve"> Mean square error within groups</w:t>
      </w:r>
      <w:r w:rsidR="0040396F">
        <w:t xml:space="preserve"> (because all the means of each sample will lie closer to one another around the grand mean X̄̄)</w:t>
      </w:r>
      <w:r w:rsidR="00FA6020">
        <w:t xml:space="preserve">. </w:t>
      </w:r>
      <w:proofErr w:type="gramStart"/>
      <w:r w:rsidR="00FA6020">
        <w:t>Thus</w:t>
      </w:r>
      <w:proofErr w:type="gramEnd"/>
      <w:r w:rsidR="00FA6020">
        <w:t xml:space="preserve"> F value becomes &lt;= 1</w:t>
      </w:r>
      <w:r w:rsidR="00E12483">
        <w:t xml:space="preserve">. So H0 will be rejected if and only if we get a sample </w:t>
      </w:r>
      <w:r w:rsidR="005F5D18">
        <w:t>whose F value i.e. the ratio of MSTR</w:t>
      </w:r>
      <w:r w:rsidR="00AB35D1">
        <w:t xml:space="preserve">/MSE is &gt; 1 as determined by the confidence interval. Hence </w:t>
      </w:r>
      <w:proofErr w:type="gramStart"/>
      <w:r w:rsidR="00AB35D1">
        <w:t>right hand</w:t>
      </w:r>
      <w:proofErr w:type="gramEnd"/>
      <w:r w:rsidR="00AB35D1">
        <w:t xml:space="preserve"> side rejection region</w:t>
      </w:r>
      <w:r w:rsidR="0013179A">
        <w:t>.</w:t>
      </w:r>
    </w:p>
    <w:p w14:paraId="033F991A" w14:textId="77777777" w:rsidR="00FB6CAB" w:rsidRDefault="00FB6CAB">
      <w:r>
        <w:br w:type="page"/>
      </w:r>
      <w:bookmarkStart w:id="1" w:name="_GoBack"/>
      <w:bookmarkEnd w:id="1"/>
    </w:p>
    <w:sectPr w:rsidR="00FB6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0420E"/>
    <w:multiLevelType w:val="hybridMultilevel"/>
    <w:tmpl w:val="2064E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20063"/>
    <w:multiLevelType w:val="hybridMultilevel"/>
    <w:tmpl w:val="73BEC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D6BA1"/>
    <w:multiLevelType w:val="hybridMultilevel"/>
    <w:tmpl w:val="2BEE9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9489A"/>
    <w:multiLevelType w:val="hybridMultilevel"/>
    <w:tmpl w:val="2BEE9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24CB4"/>
    <w:multiLevelType w:val="hybridMultilevel"/>
    <w:tmpl w:val="44BAE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6D"/>
    <w:rsid w:val="00001D1F"/>
    <w:rsid w:val="00007700"/>
    <w:rsid w:val="00021E81"/>
    <w:rsid w:val="000308EA"/>
    <w:rsid w:val="000315D1"/>
    <w:rsid w:val="00034151"/>
    <w:rsid w:val="000369F9"/>
    <w:rsid w:val="0004064D"/>
    <w:rsid w:val="00065762"/>
    <w:rsid w:val="000730AE"/>
    <w:rsid w:val="00076D70"/>
    <w:rsid w:val="00082492"/>
    <w:rsid w:val="0008564F"/>
    <w:rsid w:val="0009407C"/>
    <w:rsid w:val="000A5FEB"/>
    <w:rsid w:val="000B2F3F"/>
    <w:rsid w:val="000C1CCB"/>
    <w:rsid w:val="000D4E90"/>
    <w:rsid w:val="000E318F"/>
    <w:rsid w:val="000F1449"/>
    <w:rsid w:val="00107399"/>
    <w:rsid w:val="001107FB"/>
    <w:rsid w:val="00127F84"/>
    <w:rsid w:val="001306E7"/>
    <w:rsid w:val="0013179A"/>
    <w:rsid w:val="00141F2B"/>
    <w:rsid w:val="0014258C"/>
    <w:rsid w:val="0014390B"/>
    <w:rsid w:val="00154694"/>
    <w:rsid w:val="00156B2D"/>
    <w:rsid w:val="00174FC8"/>
    <w:rsid w:val="00180B4C"/>
    <w:rsid w:val="0018141E"/>
    <w:rsid w:val="001865CC"/>
    <w:rsid w:val="001A2A82"/>
    <w:rsid w:val="001A58F1"/>
    <w:rsid w:val="001B50E9"/>
    <w:rsid w:val="001C5E24"/>
    <w:rsid w:val="001E3F2B"/>
    <w:rsid w:val="001E7D04"/>
    <w:rsid w:val="001F5659"/>
    <w:rsid w:val="00254F25"/>
    <w:rsid w:val="00256807"/>
    <w:rsid w:val="00261B1B"/>
    <w:rsid w:val="0026526E"/>
    <w:rsid w:val="00270D61"/>
    <w:rsid w:val="0027334A"/>
    <w:rsid w:val="00281D83"/>
    <w:rsid w:val="00283C85"/>
    <w:rsid w:val="002936FA"/>
    <w:rsid w:val="002B55B1"/>
    <w:rsid w:val="002D29F7"/>
    <w:rsid w:val="002D49D9"/>
    <w:rsid w:val="002E22CC"/>
    <w:rsid w:val="002E395E"/>
    <w:rsid w:val="002E7DF1"/>
    <w:rsid w:val="003061F0"/>
    <w:rsid w:val="00311D91"/>
    <w:rsid w:val="00317644"/>
    <w:rsid w:val="00357A49"/>
    <w:rsid w:val="00366C33"/>
    <w:rsid w:val="003873DD"/>
    <w:rsid w:val="003931A0"/>
    <w:rsid w:val="003A439F"/>
    <w:rsid w:val="003B458E"/>
    <w:rsid w:val="003B5290"/>
    <w:rsid w:val="003B5475"/>
    <w:rsid w:val="003C2ACE"/>
    <w:rsid w:val="003C706B"/>
    <w:rsid w:val="003C7B89"/>
    <w:rsid w:val="003D6B6D"/>
    <w:rsid w:val="0040396F"/>
    <w:rsid w:val="004272E9"/>
    <w:rsid w:val="004437A4"/>
    <w:rsid w:val="0044573C"/>
    <w:rsid w:val="00474EF9"/>
    <w:rsid w:val="004A0BC9"/>
    <w:rsid w:val="004B75DA"/>
    <w:rsid w:val="004C0B7F"/>
    <w:rsid w:val="004E043B"/>
    <w:rsid w:val="004E38BF"/>
    <w:rsid w:val="004E4367"/>
    <w:rsid w:val="004F6197"/>
    <w:rsid w:val="00513C37"/>
    <w:rsid w:val="00514C0C"/>
    <w:rsid w:val="00523128"/>
    <w:rsid w:val="00532F8B"/>
    <w:rsid w:val="00537D41"/>
    <w:rsid w:val="00543A5A"/>
    <w:rsid w:val="00547E47"/>
    <w:rsid w:val="005617DA"/>
    <w:rsid w:val="005636B6"/>
    <w:rsid w:val="00565403"/>
    <w:rsid w:val="0057418F"/>
    <w:rsid w:val="00584186"/>
    <w:rsid w:val="00586930"/>
    <w:rsid w:val="005930DA"/>
    <w:rsid w:val="005A1A4B"/>
    <w:rsid w:val="005C3DD0"/>
    <w:rsid w:val="005D4F36"/>
    <w:rsid w:val="005D6B3B"/>
    <w:rsid w:val="005E03DA"/>
    <w:rsid w:val="005F5D18"/>
    <w:rsid w:val="005F7031"/>
    <w:rsid w:val="006013D7"/>
    <w:rsid w:val="00613F27"/>
    <w:rsid w:val="0062136A"/>
    <w:rsid w:val="00622311"/>
    <w:rsid w:val="00647782"/>
    <w:rsid w:val="0065490F"/>
    <w:rsid w:val="00664C27"/>
    <w:rsid w:val="00673799"/>
    <w:rsid w:val="00697AAB"/>
    <w:rsid w:val="006B754D"/>
    <w:rsid w:val="006E435D"/>
    <w:rsid w:val="006E7D4B"/>
    <w:rsid w:val="00703A01"/>
    <w:rsid w:val="00731574"/>
    <w:rsid w:val="00733AEE"/>
    <w:rsid w:val="00735644"/>
    <w:rsid w:val="007474F8"/>
    <w:rsid w:val="00755740"/>
    <w:rsid w:val="007567E6"/>
    <w:rsid w:val="0076114D"/>
    <w:rsid w:val="007802F7"/>
    <w:rsid w:val="007812CC"/>
    <w:rsid w:val="0078759C"/>
    <w:rsid w:val="007E32A5"/>
    <w:rsid w:val="007F5F02"/>
    <w:rsid w:val="00811040"/>
    <w:rsid w:val="00812362"/>
    <w:rsid w:val="00821113"/>
    <w:rsid w:val="00831C2A"/>
    <w:rsid w:val="00847BB4"/>
    <w:rsid w:val="008605BC"/>
    <w:rsid w:val="00860904"/>
    <w:rsid w:val="008660F6"/>
    <w:rsid w:val="00894C26"/>
    <w:rsid w:val="008A549E"/>
    <w:rsid w:val="008A5E3B"/>
    <w:rsid w:val="008B31E3"/>
    <w:rsid w:val="008B65A8"/>
    <w:rsid w:val="008C0813"/>
    <w:rsid w:val="008E1FF9"/>
    <w:rsid w:val="008F1FD1"/>
    <w:rsid w:val="008F2FC7"/>
    <w:rsid w:val="008F5E6C"/>
    <w:rsid w:val="0090182E"/>
    <w:rsid w:val="00913E70"/>
    <w:rsid w:val="00914694"/>
    <w:rsid w:val="00936101"/>
    <w:rsid w:val="009372AD"/>
    <w:rsid w:val="00944549"/>
    <w:rsid w:val="00946FBF"/>
    <w:rsid w:val="00962207"/>
    <w:rsid w:val="00963215"/>
    <w:rsid w:val="00981927"/>
    <w:rsid w:val="00994F50"/>
    <w:rsid w:val="009F2812"/>
    <w:rsid w:val="00A00C05"/>
    <w:rsid w:val="00A0716D"/>
    <w:rsid w:val="00A14513"/>
    <w:rsid w:val="00A15AF4"/>
    <w:rsid w:val="00A22055"/>
    <w:rsid w:val="00A25BF0"/>
    <w:rsid w:val="00A36D02"/>
    <w:rsid w:val="00A3779C"/>
    <w:rsid w:val="00A46037"/>
    <w:rsid w:val="00A50E12"/>
    <w:rsid w:val="00A6146D"/>
    <w:rsid w:val="00A82672"/>
    <w:rsid w:val="00A830A6"/>
    <w:rsid w:val="00A83B5C"/>
    <w:rsid w:val="00A8538D"/>
    <w:rsid w:val="00A9152F"/>
    <w:rsid w:val="00AA2A45"/>
    <w:rsid w:val="00AA2CC3"/>
    <w:rsid w:val="00AA7AE1"/>
    <w:rsid w:val="00AB0AED"/>
    <w:rsid w:val="00AB35D1"/>
    <w:rsid w:val="00AC01B5"/>
    <w:rsid w:val="00AD3DEE"/>
    <w:rsid w:val="00AE603A"/>
    <w:rsid w:val="00AE6140"/>
    <w:rsid w:val="00AE6879"/>
    <w:rsid w:val="00AE6CCF"/>
    <w:rsid w:val="00AF6CC4"/>
    <w:rsid w:val="00B044FC"/>
    <w:rsid w:val="00B0467B"/>
    <w:rsid w:val="00B3088F"/>
    <w:rsid w:val="00B55A14"/>
    <w:rsid w:val="00B643EF"/>
    <w:rsid w:val="00B75AEB"/>
    <w:rsid w:val="00B92FB3"/>
    <w:rsid w:val="00B93598"/>
    <w:rsid w:val="00BF3844"/>
    <w:rsid w:val="00C0281C"/>
    <w:rsid w:val="00C0601E"/>
    <w:rsid w:val="00C16ECE"/>
    <w:rsid w:val="00C2620F"/>
    <w:rsid w:val="00C370CD"/>
    <w:rsid w:val="00C43354"/>
    <w:rsid w:val="00C4437D"/>
    <w:rsid w:val="00C4453B"/>
    <w:rsid w:val="00C6268C"/>
    <w:rsid w:val="00C63C33"/>
    <w:rsid w:val="00C7106D"/>
    <w:rsid w:val="00C82963"/>
    <w:rsid w:val="00CB6ED5"/>
    <w:rsid w:val="00CC22E5"/>
    <w:rsid w:val="00CC68C2"/>
    <w:rsid w:val="00CC77C1"/>
    <w:rsid w:val="00CD440D"/>
    <w:rsid w:val="00CD7528"/>
    <w:rsid w:val="00CE24EC"/>
    <w:rsid w:val="00CF5D87"/>
    <w:rsid w:val="00D079F5"/>
    <w:rsid w:val="00D12946"/>
    <w:rsid w:val="00D14EE1"/>
    <w:rsid w:val="00D242BD"/>
    <w:rsid w:val="00D30A40"/>
    <w:rsid w:val="00D3693B"/>
    <w:rsid w:val="00D37298"/>
    <w:rsid w:val="00D472C1"/>
    <w:rsid w:val="00D628CF"/>
    <w:rsid w:val="00D74660"/>
    <w:rsid w:val="00D776B1"/>
    <w:rsid w:val="00D936BC"/>
    <w:rsid w:val="00DC101C"/>
    <w:rsid w:val="00DC4C1C"/>
    <w:rsid w:val="00DE1D5A"/>
    <w:rsid w:val="00DF6DBC"/>
    <w:rsid w:val="00E00B7A"/>
    <w:rsid w:val="00E01C16"/>
    <w:rsid w:val="00E0251A"/>
    <w:rsid w:val="00E10C74"/>
    <w:rsid w:val="00E12483"/>
    <w:rsid w:val="00E13A64"/>
    <w:rsid w:val="00E15EB0"/>
    <w:rsid w:val="00E17D95"/>
    <w:rsid w:val="00E22873"/>
    <w:rsid w:val="00E24E47"/>
    <w:rsid w:val="00E32B9C"/>
    <w:rsid w:val="00E71114"/>
    <w:rsid w:val="00E74F55"/>
    <w:rsid w:val="00E8514D"/>
    <w:rsid w:val="00E95AB3"/>
    <w:rsid w:val="00EA5A49"/>
    <w:rsid w:val="00EB48F7"/>
    <w:rsid w:val="00EB4F23"/>
    <w:rsid w:val="00EC28C3"/>
    <w:rsid w:val="00ED24AF"/>
    <w:rsid w:val="00F119A2"/>
    <w:rsid w:val="00F12581"/>
    <w:rsid w:val="00F327B3"/>
    <w:rsid w:val="00F329DC"/>
    <w:rsid w:val="00F35305"/>
    <w:rsid w:val="00F36084"/>
    <w:rsid w:val="00F417FA"/>
    <w:rsid w:val="00F47F26"/>
    <w:rsid w:val="00F75B7E"/>
    <w:rsid w:val="00F878AD"/>
    <w:rsid w:val="00F92AD8"/>
    <w:rsid w:val="00F97149"/>
    <w:rsid w:val="00FA6020"/>
    <w:rsid w:val="00FB6CAB"/>
    <w:rsid w:val="00FB7847"/>
    <w:rsid w:val="00FC27BD"/>
    <w:rsid w:val="00FD20B9"/>
    <w:rsid w:val="00FD2400"/>
    <w:rsid w:val="00FD637C"/>
    <w:rsid w:val="00FD6445"/>
    <w:rsid w:val="00FF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8364"/>
  <w15:chartTrackingRefBased/>
  <w15:docId w15:val="{9163EDFB-5E1C-4F55-A172-6D113A5B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A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5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A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5A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7334A"/>
    <w:rPr>
      <w:color w:val="808080"/>
    </w:rPr>
  </w:style>
  <w:style w:type="table" w:styleId="TableGrid">
    <w:name w:val="Table Grid"/>
    <w:basedOn w:val="TableNormal"/>
    <w:uiPriority w:val="39"/>
    <w:rsid w:val="00180B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B65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4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8</Pages>
  <Words>1076</Words>
  <Characters>6136</Characters>
  <Application>Microsoft Office Word</Application>
  <DocSecurity>0</DocSecurity>
  <Lines>51</Lines>
  <Paragraphs>14</Paragraphs>
  <ScaleCrop>false</ScaleCrop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Sanyal, Sandipto</dc:creator>
  <cp:keywords/>
  <dc:description/>
  <cp:lastModifiedBy>Sanyal, Sandipto</cp:lastModifiedBy>
  <cp:revision>283</cp:revision>
  <dcterms:created xsi:type="dcterms:W3CDTF">2020-10-17T02:42:00Z</dcterms:created>
  <dcterms:modified xsi:type="dcterms:W3CDTF">2020-10-20T12:04:00Z</dcterms:modified>
</cp:coreProperties>
</file>