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3A09F" w14:textId="29FF4EC2" w:rsidR="00F1268D" w:rsidRDefault="007114C7" w:rsidP="007114C7">
      <w:pPr>
        <w:pStyle w:val="Heading1"/>
      </w:pPr>
      <w:r>
        <w:t>Hypothesis Testing</w:t>
      </w:r>
    </w:p>
    <w:p w14:paraId="427D2AF0" w14:textId="7BE683C3" w:rsidR="002B0414" w:rsidRDefault="002B0414" w:rsidP="002B0414">
      <w:pPr>
        <w:pStyle w:val="Heading2"/>
      </w:pPr>
      <w:r>
        <w:t>A revisit to How Much to Pack?</w:t>
      </w:r>
    </w:p>
    <w:p w14:paraId="5559CEFE" w14:textId="35AF6045" w:rsidR="002B0414" w:rsidRDefault="002B0414" w:rsidP="002B0414">
      <w:r>
        <w:t xml:space="preserve">We concluded the following </w:t>
      </w:r>
      <w:r w:rsidR="00C02955">
        <w:t xml:space="preserve">after the </w:t>
      </w:r>
      <w:r w:rsidR="00B135D7">
        <w:t>case study:</w:t>
      </w:r>
    </w:p>
    <w:p w14:paraId="7AB63F00" w14:textId="77777777" w:rsidR="00B135D7" w:rsidRPr="00B135D7" w:rsidRDefault="00B135D7" w:rsidP="00B135D7">
      <w:pPr>
        <w:numPr>
          <w:ilvl w:val="0"/>
          <w:numId w:val="7"/>
        </w:numPr>
      </w:pPr>
      <w:r w:rsidRPr="00B135D7">
        <w:rPr>
          <w:lang w:val="en-IN"/>
        </w:rPr>
        <w:t xml:space="preserve">Akash set the filling machine to fill at an average of 1003.88 </w:t>
      </w:r>
      <w:proofErr w:type="spellStart"/>
      <w:r w:rsidRPr="00B135D7">
        <w:rPr>
          <w:lang w:val="en-IN"/>
        </w:rPr>
        <w:t>gms</w:t>
      </w:r>
      <w:proofErr w:type="spellEnd"/>
    </w:p>
    <w:p w14:paraId="3C9BE500" w14:textId="26210AFE" w:rsidR="00B135D7" w:rsidRPr="00B135D7" w:rsidRDefault="00B135D7" w:rsidP="00B135D7">
      <w:pPr>
        <w:numPr>
          <w:ilvl w:val="0"/>
          <w:numId w:val="7"/>
        </w:numPr>
      </w:pPr>
      <w:r w:rsidRPr="00B135D7">
        <w:rPr>
          <w:lang w:val="en-IN"/>
        </w:rPr>
        <w:t xml:space="preserve">Does it mean that </w:t>
      </w:r>
      <w:r w:rsidRPr="00B135D7">
        <w:rPr>
          <w:lang w:val="el-GR"/>
        </w:rPr>
        <w:t>μ</w:t>
      </w:r>
      <w:r w:rsidRPr="00B135D7">
        <w:rPr>
          <w:lang w:val="en-IN"/>
        </w:rPr>
        <w:t xml:space="preserve"> = 1003.88?</w:t>
      </w:r>
      <w:r>
        <w:rPr>
          <w:lang w:val="en-IN"/>
        </w:rPr>
        <w:t xml:space="preserve"> </w:t>
      </w:r>
    </w:p>
    <w:p w14:paraId="43AD1089" w14:textId="77777777" w:rsidR="00B135D7" w:rsidRPr="00B135D7" w:rsidRDefault="00B135D7" w:rsidP="00B135D7">
      <w:pPr>
        <w:numPr>
          <w:ilvl w:val="0"/>
          <w:numId w:val="7"/>
        </w:numPr>
      </w:pPr>
      <w:r w:rsidRPr="00B135D7">
        <w:rPr>
          <w:lang w:val="en-IN"/>
        </w:rPr>
        <w:t xml:space="preserve">We know </w:t>
      </w:r>
      <w:r w:rsidRPr="00B135D7">
        <w:rPr>
          <w:lang w:val="el-GR"/>
        </w:rPr>
        <w:t>σ</w:t>
      </w:r>
      <w:r w:rsidRPr="00B135D7">
        <w:rPr>
          <w:lang w:val="en-IN"/>
        </w:rPr>
        <w:t xml:space="preserve"> = 5/3 </w:t>
      </w:r>
      <w:proofErr w:type="spellStart"/>
      <w:r w:rsidRPr="00B135D7">
        <w:rPr>
          <w:lang w:val="en-IN"/>
        </w:rPr>
        <w:t>gms</w:t>
      </w:r>
      <w:proofErr w:type="spellEnd"/>
    </w:p>
    <w:p w14:paraId="616021F2" w14:textId="77777777" w:rsidR="00B135D7" w:rsidRPr="00B135D7" w:rsidRDefault="00B135D7" w:rsidP="00B135D7">
      <w:pPr>
        <w:numPr>
          <w:ilvl w:val="0"/>
          <w:numId w:val="7"/>
        </w:numPr>
      </w:pPr>
      <w:r w:rsidRPr="00B135D7">
        <w:rPr>
          <w:lang w:val="en-IN"/>
        </w:rPr>
        <w:t xml:space="preserve">Take a sample of 100 packets, each of 1000 </w:t>
      </w:r>
      <w:proofErr w:type="spellStart"/>
      <w:r w:rsidRPr="00B135D7">
        <w:rPr>
          <w:lang w:val="en-IN"/>
        </w:rPr>
        <w:t>gms</w:t>
      </w:r>
      <w:proofErr w:type="spellEnd"/>
      <w:r w:rsidRPr="00B135D7">
        <w:rPr>
          <w:lang w:val="en-IN"/>
        </w:rPr>
        <w:t>.</w:t>
      </w:r>
    </w:p>
    <w:p w14:paraId="40033A60" w14:textId="654E5780" w:rsidR="00B135D7" w:rsidRPr="00B135D7" w:rsidRDefault="00B135D7" w:rsidP="00B135D7">
      <w:pPr>
        <w:numPr>
          <w:ilvl w:val="0"/>
          <w:numId w:val="7"/>
        </w:numPr>
      </w:pPr>
      <w:r w:rsidRPr="00B135D7">
        <w:rPr>
          <w:lang w:val="en-IN"/>
        </w:rPr>
        <w:t xml:space="preserve">Calculate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lang w:val="en-IN"/>
              </w:rPr>
            </m:ctrlPr>
          </m:accPr>
          <m:e>
            <m:r>
              <w:rPr>
                <w:rFonts w:ascii="Cambria Math" w:hAnsi="Cambria Math"/>
                <w:lang w:val="en-IN"/>
              </w:rPr>
              <m:t>X</m:t>
            </m:r>
          </m:e>
        </m:acc>
      </m:oMath>
    </w:p>
    <w:p w14:paraId="56E33935" w14:textId="5FCAA6B5" w:rsidR="00B135D7" w:rsidRPr="009F7275" w:rsidRDefault="00B135D7" w:rsidP="00B135D7">
      <w:pPr>
        <w:numPr>
          <w:ilvl w:val="0"/>
          <w:numId w:val="7"/>
        </w:numPr>
      </w:pPr>
      <w:r w:rsidRPr="00B135D7">
        <w:rPr>
          <w:lang w:val="en-IN"/>
        </w:rPr>
        <w:t xml:space="preserve">Can we conclude that </w:t>
      </w:r>
      <w:r w:rsidRPr="00B135D7">
        <w:rPr>
          <w:lang w:val="el-GR"/>
        </w:rPr>
        <w:t>μ</w:t>
      </w:r>
      <w:r w:rsidRPr="00B135D7">
        <w:rPr>
          <w:lang w:val="en-IN"/>
        </w:rPr>
        <w:t xml:space="preserve"> = 1003.88</w:t>
      </w:r>
      <w:r w:rsidR="001B6838">
        <w:rPr>
          <w:lang w:val="en-IN"/>
        </w:rPr>
        <w:t xml:space="preserve">gm and the machine </w:t>
      </w:r>
      <w:proofErr w:type="gramStart"/>
      <w:r w:rsidR="001B6838">
        <w:rPr>
          <w:lang w:val="en-IN"/>
        </w:rPr>
        <w:t xml:space="preserve">is </w:t>
      </w:r>
      <w:r w:rsidRPr="00B135D7">
        <w:rPr>
          <w:lang w:val="en-IN"/>
        </w:rPr>
        <w:t xml:space="preserve"> based</w:t>
      </w:r>
      <w:proofErr w:type="gramEnd"/>
      <w:r w:rsidRPr="00B135D7">
        <w:rPr>
          <w:lang w:val="en-IN"/>
        </w:rPr>
        <w:t xml:space="preserve"> on the value of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lang w:val="en-IN"/>
              </w:rPr>
            </m:ctrlPr>
          </m:accPr>
          <m:e>
            <m:r>
              <w:rPr>
                <w:rFonts w:ascii="Cambria Math" w:hAnsi="Cambria Math"/>
                <w:lang w:val="en-IN"/>
              </w:rPr>
              <m:t>X</m:t>
            </m:r>
          </m:e>
        </m:acc>
      </m:oMath>
      <w:r w:rsidRPr="00B135D7">
        <w:rPr>
          <w:lang w:val="en-IN"/>
        </w:rPr>
        <w:t>?</w:t>
      </w:r>
    </w:p>
    <w:p w14:paraId="66AD2852" w14:textId="4220FB3E" w:rsidR="00B135D7" w:rsidRDefault="009F7275" w:rsidP="009F7275">
      <w:pPr>
        <w:rPr>
          <w:lang w:val="en-IN"/>
        </w:rPr>
      </w:pPr>
      <w:r>
        <w:rPr>
          <w:lang w:val="en-IN"/>
        </w:rPr>
        <w:t>The last question is very important.</w:t>
      </w:r>
      <w:r w:rsidR="009320D7">
        <w:rPr>
          <w:lang w:val="en-IN"/>
        </w:rPr>
        <w:t xml:space="preserve"> </w:t>
      </w:r>
      <w:r w:rsidR="00683D01">
        <w:rPr>
          <w:lang w:val="en-IN"/>
        </w:rPr>
        <w:t>Suppose Akash set the machine at 1003.88gms</w:t>
      </w:r>
      <w:r w:rsidR="001C2679">
        <w:rPr>
          <w:lang w:val="en-IN"/>
        </w:rPr>
        <w:t>. Now also t</w:t>
      </w:r>
      <w:r w:rsidR="009320D7">
        <w:rPr>
          <w:lang w:val="en-IN"/>
        </w:rPr>
        <w:t xml:space="preserve">here are </w:t>
      </w:r>
      <w:r w:rsidR="000C24E7">
        <w:rPr>
          <w:lang w:val="en-IN"/>
        </w:rPr>
        <w:t>below 4 possibilities that can happen</w:t>
      </w:r>
      <w:r w:rsidR="001B6838">
        <w:rPr>
          <w:lang w:val="en-IN"/>
        </w:rPr>
        <w:t xml:space="preserve"> </w:t>
      </w:r>
      <w:r w:rsidR="001C2679">
        <w:rPr>
          <w:lang w:val="en-IN"/>
        </w:rPr>
        <w:t>due to machine’s internal issues:</w:t>
      </w:r>
    </w:p>
    <w:p w14:paraId="065356AA" w14:textId="6D3F3E44" w:rsidR="00B135D7" w:rsidRDefault="002A006B" w:rsidP="001C267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Akash took out a sample of 100 packets and got a mean weight of 1003.88gm</w:t>
      </w:r>
      <w:r w:rsidR="00CF336B">
        <w:rPr>
          <w:lang w:val="en-IN"/>
        </w:rPr>
        <w:t xml:space="preserve"> and machine is also producing packets at 1003.88gm</w:t>
      </w:r>
      <w:r w:rsidR="003F478A">
        <w:rPr>
          <w:lang w:val="en-IN"/>
        </w:rPr>
        <w:t xml:space="preserve"> mean.</w:t>
      </w:r>
    </w:p>
    <w:p w14:paraId="2E44A6DF" w14:textId="51B91B21" w:rsidR="00E16F51" w:rsidRPr="00E16F51" w:rsidRDefault="00E16F51" w:rsidP="00E16F51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Akash took out a sample of 100 packets but didn’t get a mean weight of 1003.88gm while machine is producing packets at 1003.88gm mean. He got a bad sample only.</w:t>
      </w:r>
    </w:p>
    <w:p w14:paraId="3C3D43A9" w14:textId="5A6F150A" w:rsidR="00CF336B" w:rsidRDefault="00CF336B" w:rsidP="00CF336B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Akash took out a sample of 100 packets and got a mean weight of 1003.88gm but machine is </w:t>
      </w:r>
      <w:r w:rsidR="003F478A">
        <w:rPr>
          <w:lang w:val="en-IN"/>
        </w:rPr>
        <w:t>not</w:t>
      </w:r>
      <w:r>
        <w:rPr>
          <w:lang w:val="en-IN"/>
        </w:rPr>
        <w:t xml:space="preserve"> producing packets at 1003.88gm</w:t>
      </w:r>
      <w:r w:rsidR="003F478A">
        <w:rPr>
          <w:lang w:val="en-IN"/>
        </w:rPr>
        <w:t xml:space="preserve"> mean.</w:t>
      </w:r>
    </w:p>
    <w:p w14:paraId="5A0C59BD" w14:textId="38B1D36A" w:rsidR="00CF336B" w:rsidRDefault="001C7263" w:rsidP="001C7263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Akash took out a sample of 100 packets but didn’t get a mean weight of 1003.88gm and machine is also</w:t>
      </w:r>
      <w:r w:rsidR="00D4135E">
        <w:rPr>
          <w:lang w:val="en-IN"/>
        </w:rPr>
        <w:t xml:space="preserve"> not</w:t>
      </w:r>
      <w:r>
        <w:rPr>
          <w:lang w:val="en-IN"/>
        </w:rPr>
        <w:t xml:space="preserve"> producing packets at 1003.88gm mean.</w:t>
      </w:r>
    </w:p>
    <w:p w14:paraId="28F7FDE3" w14:textId="77777777" w:rsidR="00B23492" w:rsidRPr="002B0414" w:rsidRDefault="00B23492" w:rsidP="002B0414"/>
    <w:p w14:paraId="33F21C66" w14:textId="2CD692C7" w:rsidR="007114C7" w:rsidRDefault="00E16F51" w:rsidP="007114C7">
      <w:r>
        <w:rPr>
          <w:noProof/>
        </w:rPr>
        <w:drawing>
          <wp:inline distT="0" distB="0" distL="0" distR="0" wp14:anchorId="0491261C" wp14:editId="0AD2D829">
            <wp:extent cx="4084955" cy="2554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55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C9AB0B" w14:textId="33AA7F69" w:rsidR="00ED6579" w:rsidRDefault="00ED6579" w:rsidP="00ED6579">
      <w:pPr>
        <w:pStyle w:val="Heading2"/>
      </w:pPr>
      <w:r>
        <w:t>What can be the implications of Akash’s decisions</w:t>
      </w:r>
    </w:p>
    <w:p w14:paraId="2EE6AFFE" w14:textId="7729CDB4" w:rsidR="00ED6579" w:rsidRDefault="00ED6579" w:rsidP="00ED6579">
      <w:r>
        <w:t>In each case Akash has choices either to stop the production line all together</w:t>
      </w:r>
      <w:r w:rsidR="00A17536">
        <w:t xml:space="preserve"> or continue with the production. Keep in mind:</w:t>
      </w:r>
    </w:p>
    <w:p w14:paraId="19C57272" w14:textId="2003A3A0" w:rsidR="00A17536" w:rsidRDefault="00A17536" w:rsidP="00A17536">
      <w:pPr>
        <w:pStyle w:val="ListParagraph"/>
        <w:numPr>
          <w:ilvl w:val="0"/>
          <w:numId w:val="1"/>
        </w:numPr>
      </w:pPr>
      <w:r>
        <w:t>Stopping production of a single machine will create a bottleneck of the whole production line</w:t>
      </w:r>
      <w:r w:rsidR="00CC55CF">
        <w:t xml:space="preserve"> due to false panic.</w:t>
      </w:r>
    </w:p>
    <w:p w14:paraId="744F8AC2" w14:textId="38439610" w:rsidR="00A17536" w:rsidRDefault="00A17536" w:rsidP="00A17536">
      <w:pPr>
        <w:pStyle w:val="ListParagraph"/>
        <w:numPr>
          <w:ilvl w:val="0"/>
          <w:numId w:val="1"/>
        </w:numPr>
      </w:pPr>
      <w:r>
        <w:t xml:space="preserve">Letting </w:t>
      </w:r>
      <w:r w:rsidR="00CC55CF">
        <w:t>production continue casually might risk being caught be FDA</w:t>
      </w:r>
      <w:r w:rsidR="009A29FF">
        <w:t xml:space="preserve"> as machine might be producing packets below the guidelines.</w:t>
      </w:r>
    </w:p>
    <w:p w14:paraId="7D3FB515" w14:textId="77777777" w:rsidR="009A29FF" w:rsidRDefault="009A29FF" w:rsidP="009A29FF"/>
    <w:p w14:paraId="40E642D9" w14:textId="61089182" w:rsidR="009A29FF" w:rsidRDefault="00D0208C" w:rsidP="009A29FF">
      <w:r>
        <w:t>Following can be the decisions</w:t>
      </w:r>
      <w:r w:rsidR="00E62CBC">
        <w:t xml:space="preserve"> as per the case numbers:</w:t>
      </w:r>
    </w:p>
    <w:p w14:paraId="0D802CC0" w14:textId="55FBE39D" w:rsidR="00D0208C" w:rsidRDefault="00E62CBC" w:rsidP="00D0208C">
      <w:pPr>
        <w:pStyle w:val="ListParagraph"/>
        <w:numPr>
          <w:ilvl w:val="0"/>
          <w:numId w:val="9"/>
        </w:numPr>
      </w:pPr>
      <w:r>
        <w:t>Akash let the machine continue.</w:t>
      </w:r>
    </w:p>
    <w:p w14:paraId="3B57DCD2" w14:textId="27302AA2" w:rsidR="00E62CBC" w:rsidRDefault="00E62CBC" w:rsidP="00D0208C">
      <w:pPr>
        <w:pStyle w:val="ListParagraph"/>
        <w:numPr>
          <w:ilvl w:val="0"/>
          <w:numId w:val="9"/>
        </w:numPr>
      </w:pPr>
      <w:r>
        <w:lastRenderedPageBreak/>
        <w:t xml:space="preserve">Akash got a panic and stops the machine. But machine was </w:t>
      </w:r>
      <w:proofErr w:type="gramStart"/>
      <w:r>
        <w:t>actually ok</w:t>
      </w:r>
      <w:proofErr w:type="gramEnd"/>
      <w:r>
        <w:t xml:space="preserve">. </w:t>
      </w:r>
      <w:proofErr w:type="gramStart"/>
      <w:r>
        <w:t>So</w:t>
      </w:r>
      <w:proofErr w:type="gramEnd"/>
      <w:r>
        <w:t xml:space="preserve"> it became a false panic</w:t>
      </w:r>
      <w:r w:rsidR="002B3631">
        <w:t xml:space="preserve"> and Akash committed a </w:t>
      </w:r>
      <w:r w:rsidR="002B3631" w:rsidRPr="002B3631">
        <w:rPr>
          <w:b/>
          <w:bCs/>
        </w:rPr>
        <w:t>type I error</w:t>
      </w:r>
      <w:r w:rsidR="002B3631">
        <w:rPr>
          <w:b/>
          <w:bCs/>
        </w:rPr>
        <w:t>.</w:t>
      </w:r>
      <w:r w:rsidR="002B3631">
        <w:t xml:space="preserve"> i.e. </w:t>
      </w:r>
      <w:r w:rsidR="008629FB">
        <w:t xml:space="preserve">machine was ok while </w:t>
      </w:r>
      <w:r w:rsidR="00C03CC7">
        <w:t>a false panic was set in. This will be a bad decision.</w:t>
      </w:r>
    </w:p>
    <w:p w14:paraId="7DE05BCB" w14:textId="4E5EE191" w:rsidR="00C03CC7" w:rsidRDefault="00C03CC7" w:rsidP="00D0208C">
      <w:pPr>
        <w:pStyle w:val="ListParagraph"/>
        <w:numPr>
          <w:ilvl w:val="0"/>
          <w:numId w:val="9"/>
        </w:numPr>
      </w:pPr>
      <w:r>
        <w:t xml:space="preserve">Akash continue to run the </w:t>
      </w:r>
      <w:proofErr w:type="gramStart"/>
      <w:r>
        <w:t>machine</w:t>
      </w:r>
      <w:proofErr w:type="gramEnd"/>
      <w:r>
        <w:t xml:space="preserve"> but it was not producing </w:t>
      </w:r>
      <w:r w:rsidR="0016063C">
        <w:t xml:space="preserve">output at mean = 1003.88. </w:t>
      </w:r>
      <w:proofErr w:type="gramStart"/>
      <w:r w:rsidR="0016063C">
        <w:t>So</w:t>
      </w:r>
      <w:proofErr w:type="gramEnd"/>
      <w:r w:rsidR="0016063C">
        <w:t xml:space="preserve"> Akash committed a </w:t>
      </w:r>
      <w:r w:rsidR="0016063C">
        <w:rPr>
          <w:b/>
          <w:bCs/>
        </w:rPr>
        <w:t>type II error.</w:t>
      </w:r>
      <w:r w:rsidR="0016063C">
        <w:t xml:space="preserve"> i.e. machine was not </w:t>
      </w:r>
      <w:proofErr w:type="gramStart"/>
      <w:r w:rsidR="0016063C">
        <w:t>ok</w:t>
      </w:r>
      <w:proofErr w:type="gramEnd"/>
      <w:r w:rsidR="0016063C">
        <w:t xml:space="preserve"> but </w:t>
      </w:r>
      <w:r w:rsidR="00B14B22">
        <w:t>Akash casually ignored. This might result in FDA guideline violation. This will again be a bad decision.</w:t>
      </w:r>
    </w:p>
    <w:p w14:paraId="29005D48" w14:textId="196B4308" w:rsidR="00B14B22" w:rsidRDefault="00761D86" w:rsidP="00D0208C">
      <w:pPr>
        <w:pStyle w:val="ListParagraph"/>
        <w:numPr>
          <w:ilvl w:val="0"/>
          <w:numId w:val="9"/>
        </w:numPr>
      </w:pPr>
      <w:r>
        <w:t xml:space="preserve">Akash stops the machine. Since he got </w:t>
      </w:r>
      <w:r w:rsidR="00FA2658">
        <w:t xml:space="preserve">a sample with a mean not equal to the set value and in actual the machine was producing </w:t>
      </w:r>
      <w:r w:rsidR="00976285">
        <w:t>packets with a different mean. This will be a good decision.</w:t>
      </w:r>
    </w:p>
    <w:p w14:paraId="42F74014" w14:textId="4CC1AFFB" w:rsidR="00976285" w:rsidRDefault="00976285" w:rsidP="00976285"/>
    <w:p w14:paraId="3D891603" w14:textId="78903E45" w:rsidR="00976285" w:rsidRDefault="00976285" w:rsidP="00976285">
      <w:pPr>
        <w:pStyle w:val="Heading2"/>
      </w:pPr>
      <w:r>
        <w:t>Nomenclature</w:t>
      </w:r>
    </w:p>
    <w:p w14:paraId="50B1C777" w14:textId="4706DA99" w:rsidR="00976285" w:rsidRPr="006D5FBD" w:rsidRDefault="009B58AD" w:rsidP="00976285">
      <w:pPr>
        <w:pStyle w:val="ListParagraph"/>
        <w:numPr>
          <w:ilvl w:val="0"/>
          <w:numId w:val="10"/>
        </w:numPr>
        <w:rPr>
          <w:b/>
          <w:bCs/>
        </w:rPr>
      </w:pPr>
      <w:r>
        <w:t>Type 1 error: Machine was ok decision was taken predicting it to be not ok.</w:t>
      </w:r>
      <w:r w:rsidR="006D39E4">
        <w:t xml:space="preserve"> The probability of this error is denoted by </w:t>
      </w:r>
      <w:r w:rsidR="006D39E4" w:rsidRPr="00473518">
        <w:rPr>
          <w:rFonts w:cstheme="minorHAnsi"/>
          <w:b/>
          <w:bCs/>
        </w:rPr>
        <w:t>α</w:t>
      </w:r>
      <w:r w:rsidR="006D39E4">
        <w:t>.</w:t>
      </w:r>
      <w:r w:rsidR="00406E70">
        <w:t xml:space="preserve"> So </w:t>
      </w:r>
      <w:r w:rsidR="00406E70">
        <w:rPr>
          <w:rFonts w:cstheme="minorHAnsi"/>
        </w:rPr>
        <w:t>α is the probability that we let the machin</w:t>
      </w:r>
      <w:r w:rsidR="00E45952">
        <w:rPr>
          <w:rFonts w:cstheme="minorHAnsi"/>
        </w:rPr>
        <w:t>e stop</w:t>
      </w:r>
      <w:r w:rsidR="00473518">
        <w:rPr>
          <w:rFonts w:cstheme="minorHAnsi"/>
        </w:rPr>
        <w:t xml:space="preserve"> given that machine was doing all right.</w:t>
      </w:r>
      <w:r w:rsidR="006D5FBD">
        <w:rPr>
          <w:rFonts w:cstheme="minorHAnsi"/>
        </w:rPr>
        <w:t xml:space="preserve"> </w:t>
      </w:r>
      <w:r w:rsidR="006D5FBD" w:rsidRPr="006D5FBD">
        <w:rPr>
          <w:rFonts w:cstheme="minorHAnsi"/>
          <w:b/>
          <w:bCs/>
        </w:rPr>
        <w:t>It is the</w:t>
      </w:r>
      <w:r w:rsidR="006D5FBD">
        <w:rPr>
          <w:rFonts w:cstheme="minorHAnsi"/>
          <w:b/>
          <w:bCs/>
        </w:rPr>
        <w:t xml:space="preserve"> error of rejecting the null hypothesis.</w:t>
      </w:r>
    </w:p>
    <w:p w14:paraId="50F717C8" w14:textId="3A2AAE10" w:rsidR="006D39E4" w:rsidRPr="00473518" w:rsidRDefault="009B58AD" w:rsidP="006D39E4">
      <w:pPr>
        <w:pStyle w:val="ListParagraph"/>
        <w:numPr>
          <w:ilvl w:val="0"/>
          <w:numId w:val="10"/>
        </w:numPr>
      </w:pPr>
      <w:r>
        <w:t>Type 2 error: Machine was not ok</w:t>
      </w:r>
      <w:r w:rsidR="00E70568">
        <w:t xml:space="preserve"> decision was taken predicting it to be ok.</w:t>
      </w:r>
      <w:r w:rsidR="006D39E4">
        <w:t xml:space="preserve"> The probability of this error is denoted by </w:t>
      </w:r>
      <w:r w:rsidR="006D39E4" w:rsidRPr="00473518">
        <w:rPr>
          <w:rFonts w:cstheme="minorHAnsi"/>
          <w:b/>
          <w:bCs/>
        </w:rPr>
        <w:t>β</w:t>
      </w:r>
      <w:r w:rsidR="006D39E4">
        <w:t>.</w:t>
      </w:r>
      <w:r w:rsidR="00473518">
        <w:t xml:space="preserve"> So </w:t>
      </w:r>
      <w:r w:rsidR="00473518" w:rsidRPr="00473518">
        <w:rPr>
          <w:rFonts w:cstheme="minorHAnsi"/>
          <w:b/>
          <w:bCs/>
        </w:rPr>
        <w:t>β</w:t>
      </w:r>
      <w:r w:rsidR="00473518">
        <w:rPr>
          <w:rFonts w:cstheme="minorHAnsi"/>
          <w:b/>
          <w:bCs/>
        </w:rPr>
        <w:t xml:space="preserve"> </w:t>
      </w:r>
      <w:r w:rsidR="00473518">
        <w:rPr>
          <w:rFonts w:cstheme="minorHAnsi"/>
        </w:rPr>
        <w:t>is the probability that you let the machine continue given that the machine is not doing all right.</w:t>
      </w:r>
      <w:r w:rsidR="00690964">
        <w:rPr>
          <w:rFonts w:cstheme="minorHAnsi"/>
        </w:rPr>
        <w:t xml:space="preserve"> </w:t>
      </w:r>
      <w:r w:rsidR="00690964">
        <w:rPr>
          <w:rFonts w:cstheme="minorHAnsi"/>
          <w:b/>
          <w:bCs/>
        </w:rPr>
        <w:t>It is the error of not rejecting the null hypothesis</w:t>
      </w:r>
    </w:p>
    <w:p w14:paraId="3148EC57" w14:textId="77777777" w:rsidR="00200B39" w:rsidRPr="00200B39" w:rsidRDefault="00473518" w:rsidP="003E3144">
      <w:pPr>
        <w:pStyle w:val="ListParagraph"/>
        <w:numPr>
          <w:ilvl w:val="0"/>
          <w:numId w:val="10"/>
        </w:numPr>
      </w:pPr>
      <w:r>
        <w:rPr>
          <w:rFonts w:cstheme="minorHAnsi"/>
        </w:rPr>
        <w:t xml:space="preserve">So </w:t>
      </w:r>
      <w:r w:rsidRPr="00473518">
        <w:rPr>
          <w:rFonts w:cstheme="minorHAnsi"/>
          <w:b/>
          <w:bCs/>
        </w:rPr>
        <w:t>α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and </w:t>
      </w:r>
      <w:r w:rsidRPr="00473518">
        <w:rPr>
          <w:rFonts w:cstheme="minorHAnsi"/>
          <w:b/>
          <w:bCs/>
        </w:rPr>
        <w:t>β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are </w:t>
      </w:r>
      <w:r>
        <w:rPr>
          <w:rFonts w:cstheme="minorHAnsi"/>
          <w:b/>
          <w:bCs/>
        </w:rPr>
        <w:t>conditional probabilities</w:t>
      </w:r>
      <w:r w:rsidR="00E128BF">
        <w:rPr>
          <w:rFonts w:cstheme="minorHAnsi"/>
        </w:rPr>
        <w:t xml:space="preserve"> where </w:t>
      </w:r>
      <w:r w:rsidR="003E3144" w:rsidRPr="003E3144">
        <w:rPr>
          <w:rFonts w:cstheme="minorHAnsi"/>
          <w:noProof/>
        </w:rPr>
        <w:drawing>
          <wp:inline distT="0" distB="0" distL="0" distR="0" wp14:anchorId="4074A85A" wp14:editId="6ECAC1F7">
            <wp:extent cx="1728804" cy="3098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5037" cy="42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144">
        <w:rPr>
          <w:rFonts w:cstheme="minorHAnsi"/>
        </w:rPr>
        <w:t xml:space="preserve"> are the conditions.</w:t>
      </w:r>
      <w:r w:rsidR="00200B39">
        <w:rPr>
          <w:rFonts w:cstheme="minorHAnsi"/>
        </w:rPr>
        <w:t xml:space="preserve"> </w:t>
      </w:r>
      <w:proofErr w:type="gramStart"/>
      <w:r w:rsidR="00200B39">
        <w:rPr>
          <w:rFonts w:cstheme="minorHAnsi"/>
        </w:rPr>
        <w:t>So</w:t>
      </w:r>
      <w:proofErr w:type="gramEnd"/>
      <w:r w:rsidR="00200B39">
        <w:rPr>
          <w:rFonts w:cstheme="minorHAnsi"/>
        </w:rPr>
        <w:t xml:space="preserve"> if we run by columns the conditional probabilities of taking the good decisions are as follows:</w:t>
      </w:r>
    </w:p>
    <w:p w14:paraId="57875A46" w14:textId="559F8FA2" w:rsidR="003E3144" w:rsidRDefault="00200B39" w:rsidP="00200B39">
      <w:pPr>
        <w:pStyle w:val="ListParagraph"/>
      </w:pPr>
      <w:r>
        <w:rPr>
          <w:rFonts w:cstheme="minorHAnsi"/>
          <w:noProof/>
        </w:rPr>
        <w:drawing>
          <wp:inline distT="0" distB="0" distL="0" distR="0" wp14:anchorId="15916621" wp14:editId="24154702">
            <wp:extent cx="4084955" cy="2554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55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5B466F" w14:textId="42CEAAD1" w:rsidR="006D7614" w:rsidRPr="00F026B2" w:rsidRDefault="006D7614" w:rsidP="00F026B2">
      <w:pPr>
        <w:pStyle w:val="ListParagraph"/>
        <w:numPr>
          <w:ilvl w:val="0"/>
          <w:numId w:val="10"/>
        </w:numPr>
      </w:pPr>
      <w:r>
        <w:rPr>
          <w:b/>
          <w:bCs/>
          <w:color w:val="FF0000"/>
        </w:rPr>
        <w:t xml:space="preserve">There is no reason in the world for </w:t>
      </w:r>
      <w:r>
        <w:rPr>
          <w:rFonts w:cstheme="minorHAnsi"/>
          <w:b/>
          <w:bCs/>
          <w:color w:val="FF0000"/>
        </w:rPr>
        <w:t>α and β should sum up to 1.</w:t>
      </w:r>
    </w:p>
    <w:p w14:paraId="7F1D28CD" w14:textId="5A26BEC3" w:rsidR="00F026B2" w:rsidRDefault="00F026B2" w:rsidP="002B0AFE">
      <w:pPr>
        <w:pStyle w:val="Heading1"/>
      </w:pPr>
      <w:r>
        <w:br w:type="page"/>
      </w:r>
      <w:r w:rsidR="002B0AFE">
        <w:lastRenderedPageBreak/>
        <w:t>Steps of Doing Hypothesis testing</w:t>
      </w:r>
    </w:p>
    <w:p w14:paraId="1B711BAE" w14:textId="2040C8B7" w:rsidR="00B86D3C" w:rsidRPr="00B86D3C" w:rsidRDefault="00B86D3C" w:rsidP="00B86D3C">
      <w:pPr>
        <w:pStyle w:val="Heading2"/>
      </w:pPr>
      <w:bookmarkStart w:id="0" w:name="_Implication_of_α"/>
      <w:bookmarkEnd w:id="0"/>
      <w:r>
        <w:t xml:space="preserve">Implication of </w:t>
      </w:r>
      <w:r>
        <w:rPr>
          <w:rFonts w:cstheme="majorHAnsi"/>
        </w:rPr>
        <w:t>α</w:t>
      </w:r>
    </w:p>
    <w:p w14:paraId="6E97EE33" w14:textId="7D96F652" w:rsidR="00BF201A" w:rsidRDefault="001A4E4D" w:rsidP="00B86D3C">
      <w:pPr>
        <w:pStyle w:val="Heading3"/>
      </w:pPr>
      <w:r>
        <w:t>What is the idea?</w:t>
      </w:r>
    </w:p>
    <w:p w14:paraId="2374B0E9" w14:textId="302CAD7C" w:rsidR="001A4E4D" w:rsidRPr="001A4E4D" w:rsidRDefault="001A4E4D" w:rsidP="001A4E4D">
      <w:r>
        <w:t xml:space="preserve">Before diving into the </w:t>
      </w:r>
      <w:proofErr w:type="gramStart"/>
      <w:r>
        <w:t>steps</w:t>
      </w:r>
      <w:proofErr w:type="gramEnd"/>
      <w:r>
        <w:t xml:space="preserve"> we need to understand what variable are we going to estimate and why.</w:t>
      </w:r>
    </w:p>
    <w:p w14:paraId="651E984A" w14:textId="77777777" w:rsidR="0049370A" w:rsidRDefault="002B0AFE" w:rsidP="002B0AFE">
      <w:pPr>
        <w:pStyle w:val="ListParagraph"/>
        <w:numPr>
          <w:ilvl w:val="0"/>
          <w:numId w:val="11"/>
        </w:numPr>
      </w:pPr>
      <w:r>
        <w:t>We start with the first column</w:t>
      </w:r>
      <w:r w:rsidR="00D41B5D">
        <w:t xml:space="preserve"> i.e. Hypothesis is true.</w:t>
      </w:r>
    </w:p>
    <w:p w14:paraId="457FF6E7" w14:textId="61C54CB0" w:rsidR="002B0AFE" w:rsidRDefault="0049370A" w:rsidP="0049370A">
      <w:pPr>
        <w:pStyle w:val="ListParagraph"/>
      </w:pPr>
      <w:r>
        <w:rPr>
          <w:noProof/>
        </w:rPr>
        <w:drawing>
          <wp:inline distT="0" distB="0" distL="0" distR="0" wp14:anchorId="5E4BEC02" wp14:editId="75A2C62E">
            <wp:extent cx="1524669" cy="20116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29" cy="203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1BD4CD" w14:textId="4B74C8A2" w:rsidR="0049370A" w:rsidRDefault="0049370A" w:rsidP="003B750D">
      <w:pPr>
        <w:pStyle w:val="ListParagraph"/>
        <w:numPr>
          <w:ilvl w:val="0"/>
          <w:numId w:val="11"/>
        </w:numPr>
      </w:pPr>
      <w:r>
        <w:t xml:space="preserve">When we are checking the first column, there is no possibility </w:t>
      </w:r>
      <w:r w:rsidR="001155B6">
        <w:t>of committing type II error.</w:t>
      </w:r>
    </w:p>
    <w:p w14:paraId="5A41C937" w14:textId="0F6DBC0E" w:rsidR="001155B6" w:rsidRDefault="00397CCD" w:rsidP="003B750D">
      <w:pPr>
        <w:pStyle w:val="ListParagraph"/>
        <w:numPr>
          <w:ilvl w:val="0"/>
          <w:numId w:val="11"/>
        </w:numPr>
      </w:pPr>
      <w:proofErr w:type="gramStart"/>
      <w:r>
        <w:t>So</w:t>
      </w:r>
      <w:proofErr w:type="gramEnd"/>
      <w:r>
        <w:t xml:space="preserve"> a sample came out</w:t>
      </w:r>
      <w:r w:rsidR="00DF7694">
        <w:t xml:space="preserve">, we calculate the sample mean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DF7694">
        <w:rPr>
          <w:rFonts w:eastAsiaTheme="minorEastAsia"/>
        </w:rPr>
        <w:t>,</w:t>
      </w:r>
      <w:r>
        <w:t xml:space="preserve"> and we conclude that the machine is doing all right and let it continue</w:t>
      </w:r>
      <w:r w:rsidR="002864B2">
        <w:t xml:space="preserve"> which is a good decision.</w:t>
      </w:r>
    </w:p>
    <w:p w14:paraId="087CA9F1" w14:textId="77777777" w:rsidR="00DF7694" w:rsidRDefault="002864B2" w:rsidP="003B750D">
      <w:pPr>
        <w:pStyle w:val="ListParagraph"/>
        <w:numPr>
          <w:ilvl w:val="0"/>
          <w:numId w:val="11"/>
        </w:numPr>
      </w:pPr>
      <w:r>
        <w:t>A sample came out</w:t>
      </w:r>
      <w:r w:rsidR="0094555C">
        <w:t xml:space="preserve">, </w:t>
      </w:r>
      <w:r w:rsidR="00DF7694">
        <w:t xml:space="preserve">we calculate the sample mean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DF7694">
        <w:t>,</w:t>
      </w:r>
      <w:r>
        <w:t xml:space="preserve"> and we conclude that the machine is not doing all right and stop the machine while </w:t>
      </w:r>
      <w:proofErr w:type="gramStart"/>
      <w:r>
        <w:t>in reality machine</w:t>
      </w:r>
      <w:proofErr w:type="gramEnd"/>
      <w:r>
        <w:t xml:space="preserve"> is actually doing all right. This will be a bad decision with a probability </w:t>
      </w:r>
      <w:r>
        <w:rPr>
          <w:rFonts w:cstheme="minorHAnsi"/>
        </w:rPr>
        <w:t>α</w:t>
      </w:r>
      <w:r>
        <w:t>.</w:t>
      </w:r>
      <w:r w:rsidR="0094555C">
        <w:t xml:space="preserve"> </w:t>
      </w:r>
    </w:p>
    <w:p w14:paraId="2831B8CC" w14:textId="3D084530" w:rsidR="002864B2" w:rsidRPr="001A4E4D" w:rsidRDefault="0094555C" w:rsidP="003B750D">
      <w:pPr>
        <w:pStyle w:val="ListParagraph"/>
        <w:numPr>
          <w:ilvl w:val="0"/>
          <w:numId w:val="11"/>
        </w:numPr>
      </w:pPr>
      <w:proofErr w:type="gramStart"/>
      <w:r>
        <w:t>So</w:t>
      </w:r>
      <w:proofErr w:type="gramEnd"/>
      <w:r>
        <w:t xml:space="preserve"> in other words we need to focus on the range of values</w:t>
      </w:r>
      <w:r w:rsidR="007F5CCD">
        <w:t xml:space="preserve"> of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7F5CCD">
        <w:rPr>
          <w:rFonts w:eastAsiaTheme="minorEastAsia"/>
        </w:rPr>
        <w:t xml:space="preserve"> after which we will say to stop the machine.</w:t>
      </w:r>
      <w:r w:rsidR="00BF201A">
        <w:rPr>
          <w:rFonts w:eastAsiaTheme="minorEastAsia"/>
        </w:rPr>
        <w:t xml:space="preserve"> This will be the estimation in this case.</w:t>
      </w:r>
    </w:p>
    <w:p w14:paraId="015325CC" w14:textId="6AB7FA4F" w:rsidR="001A4E4D" w:rsidRDefault="001A4E4D" w:rsidP="00B86D3C">
      <w:pPr>
        <w:pStyle w:val="Heading3"/>
      </w:pPr>
      <w:r>
        <w:t>Steps</w:t>
      </w:r>
    </w:p>
    <w:p w14:paraId="2F0AA801" w14:textId="72DED985" w:rsidR="001A4E4D" w:rsidRDefault="001A4E4D" w:rsidP="001A4E4D">
      <w:r>
        <w:t>Below are the steps:</w:t>
      </w:r>
    </w:p>
    <w:p w14:paraId="6A4BBD4C" w14:textId="5CB20405" w:rsidR="001A4E4D" w:rsidRDefault="00996886" w:rsidP="001A4E4D">
      <w:pPr>
        <w:pStyle w:val="ListParagraph"/>
        <w:numPr>
          <w:ilvl w:val="0"/>
          <w:numId w:val="12"/>
        </w:numPr>
      </w:pPr>
      <w:r>
        <w:t xml:space="preserve">Assume the machine is doing all right (Since we are testing in first column this should be our assumption) and producing packets with the set mean </w:t>
      </w:r>
      <w:r>
        <w:rPr>
          <w:rFonts w:cstheme="minorHAnsi"/>
        </w:rPr>
        <w:t>μ</w:t>
      </w:r>
      <w:r>
        <w:t xml:space="preserve"> = 1003.88 gm</w:t>
      </w:r>
      <w:r w:rsidR="000E4DF5">
        <w:t xml:space="preserve"> and </w:t>
      </w:r>
      <w:r w:rsidR="000E4DF5">
        <w:rPr>
          <w:rFonts w:cstheme="minorHAnsi"/>
        </w:rPr>
        <w:t>σ</w:t>
      </w:r>
      <w:r w:rsidR="000E4DF5">
        <w:t xml:space="preserve"> = </w:t>
      </w:r>
      <w:r w:rsidR="006F28A4">
        <w:t>5/3 gm.</w:t>
      </w:r>
    </w:p>
    <w:p w14:paraId="5C1A1D12" w14:textId="078DC79A" w:rsidR="00996886" w:rsidRDefault="00996886" w:rsidP="001A4E4D">
      <w:pPr>
        <w:pStyle w:val="ListParagraph"/>
        <w:numPr>
          <w:ilvl w:val="0"/>
          <w:numId w:val="12"/>
        </w:numPr>
      </w:pPr>
      <w:r>
        <w:t xml:space="preserve">Define </w:t>
      </w:r>
      <w:r>
        <w:rPr>
          <w:rFonts w:cstheme="minorHAnsi"/>
        </w:rPr>
        <w:t>α</w:t>
      </w:r>
      <w:r>
        <w:t xml:space="preserve"> as the </w:t>
      </w:r>
      <w:r w:rsidR="000E4DF5">
        <w:t xml:space="preserve">probability of our assumption from the </w:t>
      </w:r>
      <w:r w:rsidR="00ED33D5">
        <w:t>taken-out</w:t>
      </w:r>
      <w:r w:rsidR="000E4DF5">
        <w:t xml:space="preserve"> sample is wrong</w:t>
      </w:r>
      <w:r w:rsidR="006F28A4">
        <w:t xml:space="preserve"> to a set value say 0.</w:t>
      </w:r>
      <w:r w:rsidR="003C2DCD">
        <w:t>0</w:t>
      </w:r>
      <w:r w:rsidR="006F28A4">
        <w:t>5. In other words</w:t>
      </w:r>
      <w:r w:rsidR="00EA0294">
        <w:t>,</w:t>
      </w:r>
      <w:r w:rsidR="006F28A4">
        <w:t xml:space="preserve"> I am giving a tolerance limit of our estimation going wrong and we </w:t>
      </w:r>
      <w:r w:rsidR="006A7EF4">
        <w:t xml:space="preserve">wrongly stop the machine. How the </w:t>
      </w:r>
      <w:r w:rsidR="006A7EF4">
        <w:rPr>
          <w:rFonts w:cstheme="minorHAnsi"/>
        </w:rPr>
        <w:t>α</w:t>
      </w:r>
      <w:r w:rsidR="006A7EF4">
        <w:t xml:space="preserve"> will be set? Depends on use case as below:</w:t>
      </w:r>
    </w:p>
    <w:p w14:paraId="1619EA72" w14:textId="0AAFB1AF" w:rsidR="006A7EF4" w:rsidRDefault="006A7EF4" w:rsidP="006A7EF4">
      <w:pPr>
        <w:pStyle w:val="ListParagraph"/>
        <w:numPr>
          <w:ilvl w:val="1"/>
          <w:numId w:val="12"/>
        </w:numPr>
      </w:pPr>
      <w:r>
        <w:t>Suppose we form a hypothesis</w:t>
      </w:r>
      <w:r w:rsidR="002F2851">
        <w:t xml:space="preserve"> that a person is innocent until proven guilty beyond reasonable doubt.</w:t>
      </w:r>
      <w:r w:rsidR="00FF29E5">
        <w:t xml:space="preserve"> The law of the land.</w:t>
      </w:r>
    </w:p>
    <w:p w14:paraId="0781101B" w14:textId="45FE887D" w:rsidR="00E46274" w:rsidRDefault="00FF29E5" w:rsidP="006A7EF4">
      <w:pPr>
        <w:pStyle w:val="ListParagraph"/>
        <w:numPr>
          <w:ilvl w:val="1"/>
          <w:numId w:val="12"/>
        </w:numPr>
      </w:pPr>
      <w:r>
        <w:t xml:space="preserve">Suppose a biker got in a </w:t>
      </w:r>
      <w:r w:rsidR="00C9665F">
        <w:t>quarrel with the traffic guard over a</w:t>
      </w:r>
      <w:r w:rsidR="00D165F6">
        <w:t>n unjustified</w:t>
      </w:r>
      <w:r w:rsidR="00C9665F">
        <w:t xml:space="preserve"> challan issue and the traffic guard seized his bike keys and took him to his boss. </w:t>
      </w:r>
    </w:p>
    <w:p w14:paraId="1140430B" w14:textId="3E5BBD66" w:rsidR="00FF29E5" w:rsidRDefault="00C9665F" w:rsidP="00E46274">
      <w:pPr>
        <w:pStyle w:val="ListParagraph"/>
        <w:numPr>
          <w:ilvl w:val="2"/>
          <w:numId w:val="12"/>
        </w:numPr>
      </w:pPr>
      <w:r>
        <w:t xml:space="preserve">The boss’ work is only hearing the case and say guilty and not guilty and decide the fine. </w:t>
      </w:r>
    </w:p>
    <w:p w14:paraId="607DD6AF" w14:textId="54F97C17" w:rsidR="00E46274" w:rsidRDefault="00E46274" w:rsidP="00E46274">
      <w:pPr>
        <w:pStyle w:val="ListParagraph"/>
        <w:numPr>
          <w:ilvl w:val="2"/>
          <w:numId w:val="12"/>
        </w:numPr>
      </w:pPr>
      <w:r>
        <w:t xml:space="preserve">The boss hears the case from the traffic guard in 1-2 minutes and </w:t>
      </w:r>
      <w:r w:rsidR="00D165F6">
        <w:t xml:space="preserve">without hearing the </w:t>
      </w:r>
      <w:proofErr w:type="gramStart"/>
      <w:r w:rsidR="00D165F6">
        <w:t>bikers</w:t>
      </w:r>
      <w:proofErr w:type="gramEnd"/>
      <w:r w:rsidR="00D165F6">
        <w:t xml:space="preserve"> argument he pass a </w:t>
      </w:r>
      <w:r w:rsidR="00BE7EA6">
        <w:t>judgement that biker was guilty and fined him Rs. 500</w:t>
      </w:r>
    </w:p>
    <w:p w14:paraId="167D73B5" w14:textId="6913E3CA" w:rsidR="00BE7EA6" w:rsidRDefault="00BE7EA6" w:rsidP="00E46274">
      <w:pPr>
        <w:pStyle w:val="ListParagraph"/>
        <w:numPr>
          <w:ilvl w:val="2"/>
          <w:numId w:val="12"/>
        </w:numPr>
      </w:pPr>
      <w:r>
        <w:t xml:space="preserve">In this case he had a high value of </w:t>
      </w:r>
      <w:r>
        <w:rPr>
          <w:rFonts w:cstheme="minorHAnsi"/>
        </w:rPr>
        <w:t>α</w:t>
      </w:r>
      <w:r>
        <w:t xml:space="preserve"> i.e. the error</w:t>
      </w:r>
      <w:r w:rsidR="00B14A98">
        <w:t xml:space="preserve"> that he tolerates in making his assumption.</w:t>
      </w:r>
    </w:p>
    <w:p w14:paraId="3B16B338" w14:textId="21C11D76" w:rsidR="00B14A98" w:rsidRDefault="00B14A98" w:rsidP="00B14A98">
      <w:pPr>
        <w:pStyle w:val="ListParagraph"/>
        <w:numPr>
          <w:ilvl w:val="1"/>
          <w:numId w:val="12"/>
        </w:numPr>
      </w:pPr>
      <w:r>
        <w:t xml:space="preserve">Suppose the next day same traffic guard </w:t>
      </w:r>
      <w:r w:rsidR="00087FCD">
        <w:t>went to a commotion nearby and sees a man dead in a pool of blood with multiple stab wounds and another man</w:t>
      </w:r>
      <w:r w:rsidR="00403939">
        <w:t xml:space="preserve"> is holding a knife. He took the man holding the knife to the same</w:t>
      </w:r>
      <w:r w:rsidR="007C7779">
        <w:t xml:space="preserve"> boss of him. Do you think the boss’ </w:t>
      </w:r>
      <w:r w:rsidR="007C7779">
        <w:lastRenderedPageBreak/>
        <w:t xml:space="preserve">behavior will be the same as in </w:t>
      </w:r>
      <w:r w:rsidR="008A769E">
        <w:t xml:space="preserve">b? So here he will have to make sure he will not establish an innocent man guilty without </w:t>
      </w:r>
      <w:proofErr w:type="gramStart"/>
      <w:r w:rsidR="008A769E">
        <w:t>sufficient</w:t>
      </w:r>
      <w:proofErr w:type="gramEnd"/>
      <w:r w:rsidR="008A769E">
        <w:t xml:space="preserve"> </w:t>
      </w:r>
      <w:r w:rsidR="00133461">
        <w:t xml:space="preserve">proof. In other </w:t>
      </w:r>
      <w:proofErr w:type="gramStart"/>
      <w:r w:rsidR="00133461">
        <w:t>words</w:t>
      </w:r>
      <w:proofErr w:type="gramEnd"/>
      <w:r w:rsidR="00133461">
        <w:t xml:space="preserve"> “we will tolerate even 100 murderers in the street rather than an innocent being punished”.</w:t>
      </w:r>
      <w:r w:rsidR="007A7975">
        <w:t xml:space="preserve"> In another word the traffic police will try to reduce </w:t>
      </w:r>
      <w:r w:rsidR="007A7975">
        <w:rPr>
          <w:rFonts w:cstheme="minorHAnsi"/>
        </w:rPr>
        <w:t>α</w:t>
      </w:r>
      <w:r w:rsidR="007A7975">
        <w:t xml:space="preserve"> in his assumption.</w:t>
      </w:r>
    </w:p>
    <w:p w14:paraId="37BA147C" w14:textId="77777777" w:rsidR="00A34173" w:rsidRDefault="00E95029" w:rsidP="007A7975">
      <w:pPr>
        <w:pStyle w:val="ListParagraph"/>
        <w:numPr>
          <w:ilvl w:val="0"/>
          <w:numId w:val="12"/>
        </w:numPr>
      </w:pPr>
      <w:r>
        <w:t xml:space="preserve">We create a normal distribution of mean = </w:t>
      </w:r>
      <w:r w:rsidR="00230D9D">
        <w:rPr>
          <w:rFonts w:cstheme="minorHAnsi"/>
        </w:rPr>
        <w:t xml:space="preserve">μ and standard deviation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</m:rad>
          </m:den>
        </m:f>
      </m:oMath>
      <w:r w:rsidR="00721662">
        <w:rPr>
          <w:rFonts w:eastAsiaTheme="minorEastAsia" w:cstheme="minorHAnsi"/>
        </w:rPr>
        <w:t xml:space="preserve"> create the confidence interval of </w:t>
      </w:r>
      <w:r w:rsidR="003C2DCD">
        <w:rPr>
          <w:rFonts w:eastAsiaTheme="minorEastAsia" w:cstheme="minorHAnsi"/>
        </w:rPr>
        <w:t>95% as below:</w:t>
      </w:r>
      <w:r w:rsidR="00A34173" w:rsidRPr="00A34173">
        <w:rPr>
          <w:noProof/>
        </w:rPr>
        <w:t xml:space="preserve"> </w:t>
      </w:r>
    </w:p>
    <w:p w14:paraId="0893ECD8" w14:textId="78B0B894" w:rsidR="007A7975" w:rsidRDefault="00A34173" w:rsidP="00A34173">
      <w:pPr>
        <w:pStyle w:val="ListParagraph"/>
      </w:pPr>
      <w:r w:rsidRPr="00A34173">
        <w:rPr>
          <w:rFonts w:eastAsiaTheme="minorEastAsia" w:cstheme="minorHAnsi"/>
          <w:noProof/>
        </w:rPr>
        <w:drawing>
          <wp:inline distT="0" distB="0" distL="0" distR="0" wp14:anchorId="4F0B17E6" wp14:editId="77A0AD84">
            <wp:extent cx="3398815" cy="307112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F64F" w14:textId="1ACAF3D1" w:rsidR="00A34173" w:rsidRPr="00392550" w:rsidRDefault="00392550" w:rsidP="00A34173">
      <w:pPr>
        <w:pStyle w:val="ListParagraph"/>
        <w:numPr>
          <w:ilvl w:val="0"/>
          <w:numId w:val="12"/>
        </w:numPr>
      </w:pPr>
      <w:proofErr w:type="gramStart"/>
      <w:r>
        <w:t>Thus</w:t>
      </w:r>
      <w:proofErr w:type="gramEnd"/>
      <w:r>
        <w:t xml:space="preserve"> there is a 95% probability that a sample we pickup will have its </w:t>
      </w:r>
      <w:r>
        <w:rPr>
          <w:rFonts w:eastAsiaTheme="minorEastAsia"/>
        </w:rPr>
        <w:t xml:space="preserve">sample mean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within the a</w:t>
      </w:r>
      <w:proofErr w:type="spellStart"/>
      <w:r>
        <w:rPr>
          <w:rFonts w:eastAsiaTheme="minorEastAsia"/>
        </w:rPr>
        <w:t>bove</w:t>
      </w:r>
      <w:proofErr w:type="spellEnd"/>
      <w:r>
        <w:rPr>
          <w:rFonts w:eastAsiaTheme="minorEastAsia"/>
        </w:rPr>
        <w:t xml:space="preserve"> red lines.</w:t>
      </w:r>
    </w:p>
    <w:p w14:paraId="76F84608" w14:textId="6DDD59DA" w:rsidR="00392550" w:rsidRDefault="00AF7665" w:rsidP="00A34173">
      <w:pPr>
        <w:pStyle w:val="ListParagraph"/>
        <w:numPr>
          <w:ilvl w:val="0"/>
          <w:numId w:val="12"/>
        </w:numPr>
      </w:pPr>
      <w:r>
        <w:rPr>
          <w:rFonts w:eastAsiaTheme="minorEastAsia"/>
        </w:rPr>
        <w:t xml:space="preserve">Suppose </w:t>
      </w:r>
      <w:r w:rsidR="00855305">
        <w:rPr>
          <w:rFonts w:eastAsiaTheme="minorEastAsia"/>
        </w:rPr>
        <w:t>we get a sample with mean as in the below places:</w:t>
      </w:r>
      <w:r w:rsidR="00AF3ED1" w:rsidRPr="00AF3ED1">
        <w:rPr>
          <w:noProof/>
        </w:rPr>
        <w:t xml:space="preserve"> </w:t>
      </w:r>
      <w:r w:rsidR="00AF3ED1" w:rsidRPr="00AF3ED1">
        <w:rPr>
          <w:rFonts w:eastAsiaTheme="minorEastAsia"/>
          <w:noProof/>
        </w:rPr>
        <w:drawing>
          <wp:inline distT="0" distB="0" distL="0" distR="0" wp14:anchorId="6DD2101C" wp14:editId="2EC0FCC2">
            <wp:extent cx="3330229" cy="3162574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5358" w14:textId="2C4DA2BC" w:rsidR="00230FE1" w:rsidRDefault="006551EB" w:rsidP="00B86D3C">
      <w:pPr>
        <w:pStyle w:val="ListParagraph"/>
        <w:rPr>
          <w:noProof/>
        </w:rPr>
      </w:pPr>
      <w:r>
        <w:rPr>
          <w:noProof/>
        </w:rPr>
        <w:lastRenderedPageBreak/>
        <w:t>Then statistically my decision will be to unnecessarily stop the machine</w:t>
      </w:r>
      <w:r w:rsidR="00230FE1">
        <w:rPr>
          <w:noProof/>
        </w:rPr>
        <w:t xml:space="preserve"> which was doing all right. Thus the probability of this situation arising is 5%.</w:t>
      </w:r>
      <w:r w:rsidR="00777D16">
        <w:rPr>
          <w:noProof/>
        </w:rPr>
        <w:t xml:space="preserve"> On calculating the above intervals it will come as:</w:t>
      </w:r>
    </w:p>
    <w:p w14:paraId="09EF5517" w14:textId="77777777" w:rsidR="00777D16" w:rsidRPr="00777D16" w:rsidRDefault="00777D16" w:rsidP="00777D16">
      <w:pPr>
        <w:pStyle w:val="ListParagraph"/>
        <w:numPr>
          <w:ilvl w:val="1"/>
          <w:numId w:val="12"/>
        </w:numPr>
        <w:rPr>
          <w:noProof/>
        </w:rPr>
      </w:pPr>
      <w:r w:rsidRPr="00777D16">
        <w:rPr>
          <w:noProof/>
          <w:lang w:val="en-IN"/>
        </w:rPr>
        <w:t>LL = 1003.88 – 1.96*5/30= 1003.55</w:t>
      </w:r>
    </w:p>
    <w:p w14:paraId="3968C324" w14:textId="43A7BD8F" w:rsidR="00777D16" w:rsidRPr="00144087" w:rsidRDefault="00760259" w:rsidP="00760259">
      <w:pPr>
        <w:pStyle w:val="ListParagraph"/>
        <w:numPr>
          <w:ilvl w:val="1"/>
          <w:numId w:val="12"/>
        </w:numPr>
        <w:rPr>
          <w:noProof/>
        </w:rPr>
      </w:pPr>
      <w:r w:rsidRPr="00760259">
        <w:rPr>
          <w:noProof/>
          <w:lang w:val="en-IN"/>
        </w:rPr>
        <w:t>UL = 1003.88 + 1.96*5/30=1004.21</w:t>
      </w:r>
    </w:p>
    <w:p w14:paraId="151FED32" w14:textId="55E77B33" w:rsidR="00144087" w:rsidRDefault="00144087" w:rsidP="00144087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  <w:lang w:val="en-IN"/>
        </w:rPr>
        <w:t>So we form a decision rule that we will let the machine continue if our sample means are between 1003.55 mg and 1004.21 mg.</w:t>
      </w:r>
    </w:p>
    <w:p w14:paraId="0247388E" w14:textId="6C15D5EA" w:rsidR="00B86D3C" w:rsidRDefault="009F6DEA" w:rsidP="009F6DEA">
      <w:pPr>
        <w:pStyle w:val="Heading2"/>
        <w:rPr>
          <w:noProof/>
        </w:rPr>
      </w:pPr>
      <w:r>
        <w:rPr>
          <w:noProof/>
        </w:rPr>
        <w:t xml:space="preserve">Implication of </w:t>
      </w:r>
      <w:r>
        <w:rPr>
          <w:rFonts w:cstheme="majorHAnsi"/>
          <w:noProof/>
        </w:rPr>
        <w:t>β</w:t>
      </w:r>
    </w:p>
    <w:p w14:paraId="1CBC6626" w14:textId="59968B83" w:rsidR="009F6DEA" w:rsidRDefault="00757646" w:rsidP="00757646">
      <w:pPr>
        <w:pStyle w:val="Heading3"/>
      </w:pPr>
      <w:r>
        <w:t>What is the idea?</w:t>
      </w:r>
    </w:p>
    <w:p w14:paraId="7F730823" w14:textId="6B023933" w:rsidR="00757646" w:rsidRDefault="00757646" w:rsidP="00757646">
      <w:pPr>
        <w:pStyle w:val="ListParagraph"/>
        <w:numPr>
          <w:ilvl w:val="0"/>
          <w:numId w:val="13"/>
        </w:numPr>
      </w:pPr>
      <w:r>
        <w:t xml:space="preserve">For </w:t>
      </w:r>
      <w:r>
        <w:rPr>
          <w:rFonts w:cstheme="minorHAnsi"/>
        </w:rPr>
        <w:t>β</w:t>
      </w:r>
      <w:r>
        <w:t xml:space="preserve"> understand that we are in the </w:t>
      </w:r>
      <w:r w:rsidR="00CF5DE4">
        <w:t>2</w:t>
      </w:r>
      <w:r w:rsidR="00CF5DE4" w:rsidRPr="00CF5DE4">
        <w:rPr>
          <w:vertAlign w:val="superscript"/>
        </w:rPr>
        <w:t>nd</w:t>
      </w:r>
      <w:r w:rsidR="00CF5DE4">
        <w:t xml:space="preserve"> column as below:</w:t>
      </w:r>
    </w:p>
    <w:p w14:paraId="4F593F0E" w14:textId="6A78C8E8" w:rsidR="00D1636C" w:rsidRDefault="00D1636C" w:rsidP="00D1636C">
      <w:pPr>
        <w:pStyle w:val="ListParagraph"/>
      </w:pPr>
      <w:r>
        <w:rPr>
          <w:noProof/>
        </w:rPr>
        <w:drawing>
          <wp:inline distT="0" distB="0" distL="0" distR="0" wp14:anchorId="466C2611" wp14:editId="1F0D0ECE">
            <wp:extent cx="2406650" cy="219225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017" cy="220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97EF84" w14:textId="04FAC179" w:rsidR="00DD7FC1" w:rsidRPr="0098397D" w:rsidRDefault="00701F14" w:rsidP="0098397D">
      <w:pPr>
        <w:pStyle w:val="ListParagraph"/>
        <w:rPr>
          <w:rFonts w:cstheme="minorHAnsi"/>
        </w:rPr>
      </w:pPr>
      <w:r>
        <w:t xml:space="preserve">i.e. </w:t>
      </w:r>
      <w:r>
        <w:rPr>
          <w:rFonts w:cstheme="minorHAnsi"/>
        </w:rPr>
        <w:t>μ ≠ 1003.88</w:t>
      </w:r>
      <w:r w:rsidR="002C13FC">
        <w:rPr>
          <w:rFonts w:cstheme="minorHAnsi"/>
        </w:rPr>
        <w:t>. So how many possible values where</w:t>
      </w:r>
      <w:r w:rsidR="002C13FC" w:rsidRPr="002C13FC">
        <w:rPr>
          <w:rFonts w:cstheme="minorHAnsi"/>
        </w:rPr>
        <w:t xml:space="preserve"> </w:t>
      </w:r>
      <w:r w:rsidR="002C13FC">
        <w:rPr>
          <w:rFonts w:cstheme="minorHAnsi"/>
        </w:rPr>
        <w:t>μ ≠ 1003.88? Its infinite.</w:t>
      </w:r>
      <w:r w:rsidR="00942940">
        <w:rPr>
          <w:rFonts w:cstheme="minorHAnsi"/>
        </w:rPr>
        <w:t xml:space="preserve"> This is the first problem of β, there is no unique value we can put </w:t>
      </w:r>
      <w:r w:rsidR="00DD7FC1">
        <w:rPr>
          <w:rFonts w:cstheme="minorHAnsi"/>
        </w:rPr>
        <w:t>as μ.</w:t>
      </w:r>
    </w:p>
    <w:p w14:paraId="6A56BDE7" w14:textId="15BE1204" w:rsidR="00D1636C" w:rsidRDefault="00FC6F1B" w:rsidP="00FC6F1B">
      <w:pPr>
        <w:pStyle w:val="ListParagraph"/>
        <w:numPr>
          <w:ilvl w:val="0"/>
          <w:numId w:val="13"/>
        </w:numPr>
      </w:pPr>
      <w:r>
        <w:t>Let’s look at when do I commit a Type II error: When I let the machine continue</w:t>
      </w:r>
      <w:r w:rsidR="00712E7F">
        <w:t xml:space="preserve"> given that machine is not doing all right.</w:t>
      </w:r>
    </w:p>
    <w:p w14:paraId="37C5DA3A" w14:textId="43860652" w:rsidR="00A96CAA" w:rsidRDefault="00A96CAA" w:rsidP="00FC6F1B">
      <w:pPr>
        <w:pStyle w:val="ListParagraph"/>
        <w:numPr>
          <w:ilvl w:val="0"/>
          <w:numId w:val="13"/>
        </w:numPr>
      </w:pPr>
      <w:r>
        <w:t>Now during Hypothesis is true we had built our decision rule as below:</w:t>
      </w:r>
    </w:p>
    <w:p w14:paraId="07AD4BCA" w14:textId="44D83DD0" w:rsidR="00A96CAA" w:rsidRDefault="00A96CAA" w:rsidP="00A96CAA">
      <w:pPr>
        <w:pStyle w:val="ListParagraph"/>
        <w:rPr>
          <w:noProof/>
          <w:lang w:val="en-IN"/>
        </w:rPr>
      </w:pPr>
      <w:r>
        <w:rPr>
          <w:noProof/>
          <w:lang w:val="en-IN"/>
        </w:rPr>
        <w:t>we will let the machine continue if our sample means are between 1003.55 mg and 1004.21 mg</w:t>
      </w:r>
    </w:p>
    <w:p w14:paraId="4B735E61" w14:textId="77777777" w:rsidR="006C389B" w:rsidRPr="006C389B" w:rsidRDefault="00927EFE" w:rsidP="00A96CAA">
      <w:pPr>
        <w:pStyle w:val="ListParagraph"/>
        <w:numPr>
          <w:ilvl w:val="0"/>
          <w:numId w:val="13"/>
        </w:numPr>
      </w:pPr>
      <w:r>
        <w:rPr>
          <w:noProof/>
          <w:lang w:val="en-IN"/>
        </w:rPr>
        <w:t xml:space="preserve">Now I pick a </w:t>
      </w:r>
      <w:r>
        <w:rPr>
          <w:rFonts w:cstheme="minorHAnsi"/>
          <w:noProof/>
          <w:lang w:val="en-IN"/>
        </w:rPr>
        <w:t>μ</w:t>
      </w:r>
      <w:r>
        <w:rPr>
          <w:noProof/>
          <w:lang w:val="en-IN"/>
        </w:rPr>
        <w:t xml:space="preserve"> = 1004.18 (arbitrary) such that it is not equal to 1003.88mg.</w:t>
      </w:r>
      <w:r w:rsidR="006C389B">
        <w:rPr>
          <w:noProof/>
          <w:lang w:val="en-IN"/>
        </w:rPr>
        <w:t>The below curve  is established:</w:t>
      </w:r>
    </w:p>
    <w:p w14:paraId="36C82BEE" w14:textId="23F890B9" w:rsidR="00A96CAA" w:rsidRDefault="006C389B" w:rsidP="006C389B">
      <w:pPr>
        <w:pStyle w:val="ListParagraph"/>
      </w:pPr>
      <w:r w:rsidRPr="006C389B">
        <w:rPr>
          <w:noProof/>
          <w:lang w:val="en-IN"/>
        </w:rPr>
        <w:drawing>
          <wp:inline distT="0" distB="0" distL="0" distR="0" wp14:anchorId="784EAD34" wp14:editId="55803E3D">
            <wp:extent cx="1928813" cy="1778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4507" cy="179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C8C0" w14:textId="1887E0FA" w:rsidR="006C389B" w:rsidRDefault="00E72EA3" w:rsidP="006C389B">
      <w:pPr>
        <w:pStyle w:val="ListParagraph"/>
        <w:numPr>
          <w:ilvl w:val="0"/>
          <w:numId w:val="13"/>
        </w:numPr>
      </w:pPr>
      <w:r>
        <w:t>The bars are showing the decision rule limits.</w:t>
      </w:r>
      <w:r w:rsidR="009C73F5">
        <w:t xml:space="preserve"> Now as per our decision rule </w:t>
      </w:r>
      <w:r w:rsidR="003765B8">
        <w:t xml:space="preserve">that we will let the machine run if our sample mean falls within the decision boundaries. In the above case what will be the probability that the </w:t>
      </w:r>
      <w:r w:rsidR="001A44C3">
        <w:t>sample mean falls within the given decision boundary? It’s 0.5713 as marked</w:t>
      </w:r>
      <w:r w:rsidR="00A456E7">
        <w:t xml:space="preserve"> in the diagram. </w:t>
      </w:r>
      <w:proofErr w:type="gramStart"/>
      <w:r w:rsidR="00A456E7">
        <w:t>So</w:t>
      </w:r>
      <w:proofErr w:type="gramEnd"/>
      <w:r w:rsidR="00A456E7">
        <w:t xml:space="preserve"> I let the machine run even if it is packing more.</w:t>
      </w:r>
      <w:r w:rsidR="00A511FF">
        <w:t xml:space="preserve"> This is the idea behind the type II error.</w:t>
      </w:r>
    </w:p>
    <w:p w14:paraId="2FCE8ABF" w14:textId="02474A31" w:rsidR="006F629E" w:rsidRDefault="006F629E" w:rsidP="006C389B">
      <w:pPr>
        <w:pStyle w:val="ListParagraph"/>
        <w:numPr>
          <w:ilvl w:val="0"/>
          <w:numId w:val="13"/>
        </w:numPr>
      </w:pPr>
      <w:r>
        <w:lastRenderedPageBreak/>
        <w:t xml:space="preserve">Now </w:t>
      </w:r>
      <w:r>
        <w:rPr>
          <w:rFonts w:cstheme="minorHAnsi"/>
        </w:rPr>
        <w:t>μ</w:t>
      </w:r>
      <w:r>
        <w:t xml:space="preserve"> can take another value</w:t>
      </w:r>
      <w:r w:rsidR="004A226B">
        <w:t xml:space="preserve"> = 1003.48 and form see the probability of a sample having sample mean within the given range:</w:t>
      </w:r>
    </w:p>
    <w:p w14:paraId="03F5F539" w14:textId="5C63DDAC" w:rsidR="00605F5B" w:rsidRDefault="00605F5B" w:rsidP="00605F5B">
      <w:pPr>
        <w:pStyle w:val="ListParagraph"/>
      </w:pPr>
      <w:r>
        <w:rPr>
          <w:noProof/>
        </w:rPr>
        <w:drawing>
          <wp:inline distT="0" distB="0" distL="0" distR="0" wp14:anchorId="76797CA8" wp14:editId="3CECF10D">
            <wp:extent cx="3457575" cy="25322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309" cy="2544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3BF04A" w14:textId="274DC335" w:rsidR="003752E2" w:rsidRDefault="003752E2" w:rsidP="00605F5B">
      <w:pPr>
        <w:pStyle w:val="ListParagraph"/>
      </w:pPr>
      <w:r>
        <w:t>We see the probability is 0.3299</w:t>
      </w:r>
    </w:p>
    <w:p w14:paraId="431E441E" w14:textId="6BB33BAB" w:rsidR="00122915" w:rsidRDefault="002370B9" w:rsidP="004848BB">
      <w:pPr>
        <w:pStyle w:val="ListParagraph"/>
        <w:numPr>
          <w:ilvl w:val="0"/>
          <w:numId w:val="13"/>
        </w:numPr>
      </w:pPr>
      <w:r>
        <w:t>Notice that the mutual exclusivity of columns and rows which tells that:</w:t>
      </w:r>
    </w:p>
    <w:p w14:paraId="56050D99" w14:textId="59DCB90B" w:rsidR="002370B9" w:rsidRDefault="002370B9" w:rsidP="002370B9">
      <w:pPr>
        <w:pStyle w:val="ListParagraph"/>
        <w:numPr>
          <w:ilvl w:val="1"/>
          <w:numId w:val="13"/>
        </w:numPr>
      </w:pPr>
      <w:r>
        <w:t>Either I can be on the first column or the 2</w:t>
      </w:r>
      <w:r w:rsidRPr="002370B9">
        <w:rPr>
          <w:vertAlign w:val="superscript"/>
        </w:rPr>
        <w:t>nd</w:t>
      </w:r>
      <w:r>
        <w:t xml:space="preserve"> column but not both</w:t>
      </w:r>
      <w:r w:rsidR="007F4E7A">
        <w:t>.</w:t>
      </w:r>
    </w:p>
    <w:p w14:paraId="3955B6FF" w14:textId="5AF6EEB8" w:rsidR="002370B9" w:rsidRDefault="002370B9" w:rsidP="002370B9">
      <w:pPr>
        <w:pStyle w:val="ListParagraph"/>
        <w:numPr>
          <w:ilvl w:val="1"/>
          <w:numId w:val="13"/>
        </w:numPr>
      </w:pPr>
      <w:r>
        <w:t>Either I can be on the 1</w:t>
      </w:r>
      <w:r w:rsidRPr="002370B9">
        <w:rPr>
          <w:vertAlign w:val="superscript"/>
        </w:rPr>
        <w:t>st</w:t>
      </w:r>
      <w:r>
        <w:t xml:space="preserve"> row or the 2</w:t>
      </w:r>
      <w:r w:rsidRPr="002370B9">
        <w:rPr>
          <w:vertAlign w:val="superscript"/>
        </w:rPr>
        <w:t>nd</w:t>
      </w:r>
      <w:r>
        <w:t xml:space="preserve"> row but not both</w:t>
      </w:r>
      <w:r w:rsidR="008C0747">
        <w:t>.</w:t>
      </w:r>
    </w:p>
    <w:p w14:paraId="6DB5A698" w14:textId="37E094E9" w:rsidR="002370B9" w:rsidRDefault="002370B9" w:rsidP="002370B9">
      <w:pPr>
        <w:ind w:left="1080"/>
      </w:pPr>
      <w:r>
        <w:rPr>
          <w:noProof/>
        </w:rPr>
        <w:drawing>
          <wp:inline distT="0" distB="0" distL="0" distR="0" wp14:anchorId="730D8EA1" wp14:editId="4601387B">
            <wp:extent cx="2819400" cy="188694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1" cy="1922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4A0715" w14:textId="77777777" w:rsidR="008C0747" w:rsidRDefault="008C0747" w:rsidP="008C0747">
      <w:pPr>
        <w:pStyle w:val="ListParagraph"/>
        <w:numPr>
          <w:ilvl w:val="0"/>
          <w:numId w:val="13"/>
        </w:numPr>
      </w:pPr>
      <w:proofErr w:type="gramStart"/>
      <w:r>
        <w:t>So</w:t>
      </w:r>
      <w:proofErr w:type="gramEnd"/>
      <w:r>
        <w:t xml:space="preserve"> the bottom line is:</w:t>
      </w:r>
    </w:p>
    <w:p w14:paraId="62FEA2E5" w14:textId="77777777" w:rsidR="008C0747" w:rsidRDefault="008C0747" w:rsidP="008C0747">
      <w:pPr>
        <w:pStyle w:val="ListParagraph"/>
        <w:numPr>
          <w:ilvl w:val="1"/>
          <w:numId w:val="13"/>
        </w:numPr>
      </w:pPr>
      <w:r>
        <w:t xml:space="preserve">we don’t know </w:t>
      </w:r>
      <w:r>
        <w:rPr>
          <w:rFonts w:cstheme="minorHAnsi"/>
        </w:rPr>
        <w:t>μ</w:t>
      </w:r>
      <w:r>
        <w:t xml:space="preserve">. All we know is </w:t>
      </w:r>
      <w:r>
        <w:rPr>
          <w:rFonts w:cstheme="minorHAnsi"/>
        </w:rPr>
        <w:t>μ</w:t>
      </w:r>
      <w:r>
        <w:t xml:space="preserve"> can take infinite values. </w:t>
      </w:r>
    </w:p>
    <w:p w14:paraId="5DBC10B8" w14:textId="77777777" w:rsidR="008C0747" w:rsidRDefault="008C0747" w:rsidP="008C0747">
      <w:pPr>
        <w:pStyle w:val="ListParagraph"/>
        <w:numPr>
          <w:ilvl w:val="1"/>
          <w:numId w:val="13"/>
        </w:numPr>
      </w:pPr>
      <w:r>
        <w:t xml:space="preserve">We have our decision rule fixed. </w:t>
      </w:r>
    </w:p>
    <w:p w14:paraId="12DA4168" w14:textId="77777777" w:rsidR="008C0747" w:rsidRDefault="008C0747" w:rsidP="008C0747">
      <w:pPr>
        <w:pStyle w:val="ListParagraph"/>
        <w:numPr>
          <w:ilvl w:val="1"/>
          <w:numId w:val="13"/>
        </w:numPr>
      </w:pPr>
      <w:proofErr w:type="gramStart"/>
      <w:r>
        <w:t>Thus</w:t>
      </w:r>
      <w:proofErr w:type="gramEnd"/>
      <w:r>
        <w:t xml:space="preserve"> there is a corresponding value of </w:t>
      </w:r>
      <w:r>
        <w:rPr>
          <w:rFonts w:cstheme="minorHAnsi"/>
        </w:rPr>
        <w:t>β</w:t>
      </w:r>
      <w:r>
        <w:t xml:space="preserve"> corresponding to each value of </w:t>
      </w:r>
      <w:r>
        <w:rPr>
          <w:rFonts w:cstheme="minorHAnsi"/>
        </w:rPr>
        <w:t>μ≠</w:t>
      </w:r>
      <w:r>
        <w:t xml:space="preserve">1003.88. </w:t>
      </w:r>
    </w:p>
    <w:p w14:paraId="5A0BEF19" w14:textId="735A1CD0" w:rsidR="008C0747" w:rsidRDefault="008C0747" w:rsidP="008C0747">
      <w:pPr>
        <w:pStyle w:val="ListParagraph"/>
        <w:numPr>
          <w:ilvl w:val="1"/>
          <w:numId w:val="13"/>
        </w:numPr>
      </w:pPr>
      <w:r>
        <w:t xml:space="preserve">The moment </w:t>
      </w:r>
      <w:r>
        <w:rPr>
          <w:rFonts w:cstheme="minorHAnsi"/>
        </w:rPr>
        <w:t xml:space="preserve">μ </w:t>
      </w:r>
      <w:r>
        <w:t>= 1003.88mg we are no longer in the 2</w:t>
      </w:r>
      <w:r w:rsidRPr="00122915">
        <w:rPr>
          <w:vertAlign w:val="superscript"/>
        </w:rPr>
        <w:t>nd</w:t>
      </w:r>
      <w:r>
        <w:t xml:space="preserve"> column. I am in first column.</w:t>
      </w:r>
    </w:p>
    <w:p w14:paraId="63103BAA" w14:textId="5C74CED2" w:rsidR="00075336" w:rsidRDefault="00075336" w:rsidP="008C0747">
      <w:pPr>
        <w:pStyle w:val="ListParagraph"/>
        <w:numPr>
          <w:ilvl w:val="1"/>
          <w:numId w:val="13"/>
        </w:numPr>
      </w:pPr>
      <w:r>
        <w:t>The mutual exclusivity of the rows and columns gives the following information:</w:t>
      </w:r>
    </w:p>
    <w:p w14:paraId="3DBD7A66" w14:textId="16E892F2" w:rsidR="002370B9" w:rsidRDefault="008C0747" w:rsidP="00075336">
      <w:pPr>
        <w:pStyle w:val="ListParagraph"/>
        <w:numPr>
          <w:ilvl w:val="2"/>
          <w:numId w:val="13"/>
        </w:numPr>
      </w:pPr>
      <w:r>
        <w:t>If I am on the 1</w:t>
      </w:r>
      <w:r w:rsidRPr="008C0747">
        <w:rPr>
          <w:vertAlign w:val="superscript"/>
        </w:rPr>
        <w:t>st</w:t>
      </w:r>
      <w:r>
        <w:t xml:space="preserve"> </w:t>
      </w:r>
      <w:proofErr w:type="gramStart"/>
      <w:r>
        <w:t>row</w:t>
      </w:r>
      <w:proofErr w:type="gramEnd"/>
      <w:r>
        <w:t xml:space="preserve"> I can have the possibility of committing only type </w:t>
      </w:r>
      <w:r w:rsidR="00075336">
        <w:t>II</w:t>
      </w:r>
      <w:r>
        <w:t xml:space="preserve"> error but not type I.</w:t>
      </w:r>
    </w:p>
    <w:p w14:paraId="0142713D" w14:textId="0B26625B" w:rsidR="008C0747" w:rsidRDefault="008C0747" w:rsidP="00622059">
      <w:pPr>
        <w:pStyle w:val="ListParagraph"/>
        <w:numPr>
          <w:ilvl w:val="2"/>
          <w:numId w:val="13"/>
        </w:numPr>
      </w:pPr>
      <w:r>
        <w:t>If I am</w:t>
      </w:r>
      <w:r w:rsidR="00622059">
        <w:t xml:space="preserve"> on the 2</w:t>
      </w:r>
      <w:r w:rsidR="00622059" w:rsidRPr="00622059">
        <w:rPr>
          <w:vertAlign w:val="superscript"/>
        </w:rPr>
        <w:t>nd</w:t>
      </w:r>
      <w:r w:rsidR="00622059">
        <w:t xml:space="preserve"> </w:t>
      </w:r>
      <w:proofErr w:type="gramStart"/>
      <w:r w:rsidR="00622059">
        <w:t>row</w:t>
      </w:r>
      <w:proofErr w:type="gramEnd"/>
      <w:r w:rsidR="00622059">
        <w:t xml:space="preserve"> I can commit type I error but not type II.</w:t>
      </w:r>
    </w:p>
    <w:p w14:paraId="5A97F2A2" w14:textId="72EBF588" w:rsidR="00622059" w:rsidRDefault="00622059" w:rsidP="00622059">
      <w:pPr>
        <w:pStyle w:val="ListParagraph"/>
        <w:numPr>
          <w:ilvl w:val="2"/>
          <w:numId w:val="13"/>
        </w:numPr>
      </w:pPr>
      <w:proofErr w:type="gramStart"/>
      <w:r>
        <w:t>Similarly</w:t>
      </w:r>
      <w:proofErr w:type="gramEnd"/>
      <w:r>
        <w:t xml:space="preserve"> if I am on the 1</w:t>
      </w:r>
      <w:r w:rsidRPr="00622059">
        <w:rPr>
          <w:vertAlign w:val="superscript"/>
        </w:rPr>
        <w:t>st</w:t>
      </w:r>
      <w:r>
        <w:t xml:space="preserve"> column I can commit type I not type II.</w:t>
      </w:r>
    </w:p>
    <w:p w14:paraId="61375FD6" w14:textId="415AEA5C" w:rsidR="00622059" w:rsidRDefault="00622059" w:rsidP="00622059">
      <w:pPr>
        <w:pStyle w:val="ListParagraph"/>
        <w:numPr>
          <w:ilvl w:val="2"/>
          <w:numId w:val="13"/>
        </w:numPr>
      </w:pPr>
      <w:proofErr w:type="gramStart"/>
      <w:r>
        <w:t>Similarly</w:t>
      </w:r>
      <w:proofErr w:type="gramEnd"/>
      <w:r>
        <w:t xml:space="preserve"> if I am on the 2</w:t>
      </w:r>
      <w:r>
        <w:rPr>
          <w:vertAlign w:val="superscript"/>
        </w:rPr>
        <w:t>nd</w:t>
      </w:r>
      <w:r>
        <w:t xml:space="preserve"> column I can commit type II not type I.</w:t>
      </w:r>
    </w:p>
    <w:p w14:paraId="57DDB43F" w14:textId="159319F0" w:rsidR="00622059" w:rsidRDefault="009F420F" w:rsidP="00622059">
      <w:pPr>
        <w:pStyle w:val="ListParagraph"/>
        <w:numPr>
          <w:ilvl w:val="2"/>
          <w:numId w:val="13"/>
        </w:numPr>
      </w:pPr>
      <w:proofErr w:type="gramStart"/>
      <w:r>
        <w:t>Thus</w:t>
      </w:r>
      <w:proofErr w:type="gramEnd"/>
      <w:r>
        <w:t xml:space="preserve"> I can commit either type I error or type II error but not both the errors.</w:t>
      </w:r>
    </w:p>
    <w:p w14:paraId="4756C80E" w14:textId="5BE9FAF1" w:rsidR="009F420F" w:rsidRDefault="00B5036B" w:rsidP="00B5036B">
      <w:pPr>
        <w:pStyle w:val="ListParagraph"/>
        <w:numPr>
          <w:ilvl w:val="1"/>
          <w:numId w:val="13"/>
        </w:numPr>
      </w:pPr>
      <w:r>
        <w:t xml:space="preserve">Who decides the value of </w:t>
      </w:r>
      <w:r>
        <w:rPr>
          <w:rFonts w:cstheme="minorHAnsi"/>
        </w:rPr>
        <w:t>α</w:t>
      </w:r>
      <w:r>
        <w:t>? We and in fact we can drive it down to as low as possible.</w:t>
      </w:r>
    </w:p>
    <w:p w14:paraId="3A4CD54E" w14:textId="4C578560" w:rsidR="00B5036B" w:rsidRPr="0026569F" w:rsidRDefault="00B5036B" w:rsidP="00B5036B">
      <w:pPr>
        <w:pStyle w:val="ListParagraph"/>
        <w:numPr>
          <w:ilvl w:val="1"/>
          <w:numId w:val="13"/>
        </w:numPr>
      </w:pPr>
      <w:r>
        <w:t xml:space="preserve">Who decides </w:t>
      </w:r>
      <w:r>
        <w:rPr>
          <w:rFonts w:cstheme="minorHAnsi"/>
        </w:rPr>
        <w:t>β</w:t>
      </w:r>
      <w:r>
        <w:t xml:space="preserve">? </w:t>
      </w:r>
      <w:r w:rsidR="0068280E">
        <w:t xml:space="preserve">I can’t set a fixed value of </w:t>
      </w:r>
      <w:r w:rsidR="0068280E">
        <w:rPr>
          <w:rFonts w:cstheme="minorHAnsi"/>
        </w:rPr>
        <w:t>β</w:t>
      </w:r>
      <w:r w:rsidR="0068280E">
        <w:t xml:space="preserve">. All I can say for </w:t>
      </w:r>
      <w:r w:rsidR="00821A69">
        <w:t xml:space="preserve">this </w:t>
      </w:r>
      <w:r w:rsidR="0068280E">
        <w:rPr>
          <w:rFonts w:cstheme="minorHAnsi"/>
        </w:rPr>
        <w:t>μ</w:t>
      </w:r>
      <w:r w:rsidR="0068280E">
        <w:t xml:space="preserve"> </w:t>
      </w:r>
      <w:r w:rsidR="00821A69">
        <w:t xml:space="preserve">this is the corresponding </w:t>
      </w:r>
      <w:r w:rsidR="00821A69">
        <w:rPr>
          <w:rFonts w:cstheme="minorHAnsi"/>
        </w:rPr>
        <w:t xml:space="preserve">β. </w:t>
      </w:r>
      <w:proofErr w:type="gramStart"/>
      <w:r w:rsidR="00821A69">
        <w:rPr>
          <w:rFonts w:cstheme="minorHAnsi"/>
        </w:rPr>
        <w:t>So</w:t>
      </w:r>
      <w:proofErr w:type="gramEnd"/>
      <w:r w:rsidR="00821A69">
        <w:rPr>
          <w:rFonts w:cstheme="minorHAnsi"/>
        </w:rPr>
        <w:t xml:space="preserve"> I can give you a list of possible values of β.</w:t>
      </w:r>
      <w:r w:rsidR="0026569F">
        <w:rPr>
          <w:rFonts w:cstheme="minorHAnsi"/>
        </w:rPr>
        <w:t xml:space="preserve"> </w:t>
      </w:r>
      <w:proofErr w:type="gramStart"/>
      <w:r w:rsidR="0026569F">
        <w:rPr>
          <w:rFonts w:cstheme="minorHAnsi"/>
        </w:rPr>
        <w:t>So</w:t>
      </w:r>
      <w:proofErr w:type="gramEnd"/>
      <w:r w:rsidR="0026569F">
        <w:rPr>
          <w:rFonts w:cstheme="minorHAnsi"/>
        </w:rPr>
        <w:t xml:space="preserve"> if I have a choice between these two I would rather go with type I error rather than type II error.</w:t>
      </w:r>
    </w:p>
    <w:p w14:paraId="54A48462" w14:textId="601EE493" w:rsidR="0026569F" w:rsidRPr="00257C62" w:rsidRDefault="00BE56F0" w:rsidP="00BE56F0">
      <w:pPr>
        <w:pStyle w:val="ListParagraph"/>
        <w:numPr>
          <w:ilvl w:val="0"/>
          <w:numId w:val="13"/>
        </w:numPr>
        <w:rPr>
          <w:b/>
          <w:bCs/>
        </w:rPr>
      </w:pPr>
      <w:r w:rsidRPr="00BE56F0">
        <w:rPr>
          <w:b/>
          <w:bCs/>
        </w:rPr>
        <w:lastRenderedPageBreak/>
        <w:t xml:space="preserve">Conclusion: </w:t>
      </w:r>
      <w:r w:rsidR="00C13C44" w:rsidRPr="00BE56F0">
        <w:rPr>
          <w:b/>
          <w:bCs/>
        </w:rPr>
        <w:t xml:space="preserve">Thus as seen in </w:t>
      </w:r>
      <w:hyperlink w:anchor="_Implication_of_α" w:history="1">
        <w:r w:rsidR="00C13C44" w:rsidRPr="00BE56F0">
          <w:rPr>
            <w:rStyle w:val="Hyperlink"/>
            <w:b/>
            <w:bCs/>
          </w:rPr>
          <w:t xml:space="preserve">Implication of </w:t>
        </w:r>
        <w:r w:rsidR="00C13C44" w:rsidRPr="00BE56F0">
          <w:rPr>
            <w:rStyle w:val="Hyperlink"/>
            <w:rFonts w:cstheme="minorHAnsi"/>
            <w:b/>
            <w:bCs/>
          </w:rPr>
          <w:t>α</w:t>
        </w:r>
      </w:hyperlink>
      <w:r w:rsidR="00C13C44" w:rsidRPr="00BE56F0">
        <w:rPr>
          <w:b/>
          <w:bCs/>
        </w:rPr>
        <w:t xml:space="preserve"> that setting a high value of </w:t>
      </w:r>
      <w:r w:rsidR="00C13C44" w:rsidRPr="00BE56F0">
        <w:rPr>
          <w:rFonts w:cstheme="minorHAnsi"/>
          <w:b/>
          <w:bCs/>
        </w:rPr>
        <w:t>α</w:t>
      </w:r>
      <w:r w:rsidR="00C13C44" w:rsidRPr="00BE56F0">
        <w:rPr>
          <w:b/>
          <w:bCs/>
        </w:rPr>
        <w:t xml:space="preserve"> might result in </w:t>
      </w:r>
      <w:r w:rsidR="005230EE" w:rsidRPr="00BE56F0">
        <w:rPr>
          <w:b/>
          <w:bCs/>
        </w:rPr>
        <w:t>sending</w:t>
      </w:r>
      <w:r w:rsidR="00C13C44" w:rsidRPr="00BE56F0">
        <w:rPr>
          <w:b/>
          <w:bCs/>
        </w:rPr>
        <w:t xml:space="preserve"> an innocent person </w:t>
      </w:r>
      <w:r w:rsidR="005230EE" w:rsidRPr="00BE56F0">
        <w:rPr>
          <w:b/>
          <w:bCs/>
        </w:rPr>
        <w:t>go to jail</w:t>
      </w:r>
      <w:r w:rsidRPr="00BE56F0">
        <w:rPr>
          <w:b/>
          <w:bCs/>
        </w:rPr>
        <w:t xml:space="preserve">. </w:t>
      </w:r>
      <w:r>
        <w:rPr>
          <w:b/>
          <w:bCs/>
        </w:rPr>
        <w:t xml:space="preserve">While setting high </w:t>
      </w:r>
      <w:r>
        <w:rPr>
          <w:rFonts w:cstheme="minorHAnsi"/>
          <w:b/>
          <w:bCs/>
        </w:rPr>
        <w:t>β will result in letting a guilty person walk free.</w:t>
      </w:r>
      <w:r w:rsidR="00D6700A">
        <w:rPr>
          <w:rFonts w:cstheme="minorHAnsi"/>
          <w:b/>
          <w:bCs/>
        </w:rPr>
        <w:t xml:space="preserve"> </w:t>
      </w:r>
      <w:r w:rsidR="00D6700A">
        <w:rPr>
          <w:rFonts w:cstheme="minorHAnsi"/>
        </w:rPr>
        <w:t xml:space="preserve">So as a judge we can set a value of α but never a value of </w:t>
      </w:r>
      <w:r w:rsidR="00D6700A">
        <w:rPr>
          <w:rFonts w:cstheme="minorHAnsi"/>
          <w:b/>
          <w:bCs/>
        </w:rPr>
        <w:t>β.</w:t>
      </w:r>
      <w:r w:rsidR="00D6700A">
        <w:rPr>
          <w:rFonts w:cstheme="minorHAnsi"/>
        </w:rPr>
        <w:t xml:space="preserve"> Remember </w:t>
      </w:r>
      <w:r w:rsidR="00257C62">
        <w:rPr>
          <w:rFonts w:cstheme="minorHAnsi"/>
        </w:rPr>
        <w:t>these two lines:</w:t>
      </w:r>
    </w:p>
    <w:p w14:paraId="1C33BACA" w14:textId="6F1481FD" w:rsidR="00257C62" w:rsidRPr="00A22D53" w:rsidRDefault="00C55FF0" w:rsidP="00257C62">
      <w:pPr>
        <w:pStyle w:val="ListParagraph"/>
        <w:numPr>
          <w:ilvl w:val="1"/>
          <w:numId w:val="13"/>
        </w:numPr>
        <w:rPr>
          <w:b/>
          <w:bCs/>
        </w:rPr>
      </w:pPr>
      <w:r>
        <w:t>“</w:t>
      </w:r>
      <w:hyperlink r:id="rId15" w:history="1">
        <w:r w:rsidR="00017FF5" w:rsidRPr="00C55FF0">
          <w:rPr>
            <w:rStyle w:val="Hyperlink"/>
          </w:rPr>
          <w:t>Let a hundred guilty be acquitted, but one innocent should not be convicted</w:t>
        </w:r>
      </w:hyperlink>
      <w:r>
        <w:t>”</w:t>
      </w:r>
      <w:r w:rsidR="00A22D53">
        <w:t xml:space="preserve"> is there in judicial system.</w:t>
      </w:r>
    </w:p>
    <w:p w14:paraId="5CA4AF5A" w14:textId="60DAE20B" w:rsidR="00A22D53" w:rsidRPr="006117A9" w:rsidRDefault="00A22D53" w:rsidP="00257C62">
      <w:pPr>
        <w:pStyle w:val="ListParagraph"/>
        <w:numPr>
          <w:ilvl w:val="1"/>
          <w:numId w:val="13"/>
        </w:numPr>
        <w:rPr>
          <w:b/>
          <w:bCs/>
        </w:rPr>
      </w:pPr>
      <w:proofErr w:type="gramStart"/>
      <w:r>
        <w:t>Also</w:t>
      </w:r>
      <w:proofErr w:type="gramEnd"/>
      <w:r>
        <w:t xml:space="preserve"> in case of judicial system a judge will never say “I find this person innocent”. He will say </w:t>
      </w:r>
      <w:r w:rsidR="00A07EE5">
        <w:t xml:space="preserve">“based on the evidences the prosecution failed to prove this person </w:t>
      </w:r>
      <w:proofErr w:type="gramStart"/>
      <w:r w:rsidR="00A07EE5">
        <w:t>guilty</w:t>
      </w:r>
      <w:proofErr w:type="gramEnd"/>
      <w:r w:rsidR="00A07EE5">
        <w:t xml:space="preserve"> so I am letting him go”. Whether the person is </w:t>
      </w:r>
      <w:proofErr w:type="gramStart"/>
      <w:r w:rsidR="00A07EE5">
        <w:t>actually guilty</w:t>
      </w:r>
      <w:proofErr w:type="gramEnd"/>
      <w:r w:rsidR="00A07EE5">
        <w:t xml:space="preserve"> or not the judge will never know.</w:t>
      </w:r>
    </w:p>
    <w:p w14:paraId="481EBB8D" w14:textId="77777777" w:rsidR="006117A9" w:rsidRPr="006117A9" w:rsidRDefault="006117A9" w:rsidP="006117A9">
      <w:pPr>
        <w:rPr>
          <w:b/>
          <w:bCs/>
        </w:rPr>
      </w:pPr>
    </w:p>
    <w:p w14:paraId="75A892AD" w14:textId="6275B3A6" w:rsidR="00A07EE5" w:rsidRDefault="006117A9" w:rsidP="00EB4D01">
      <w:pPr>
        <w:pStyle w:val="Heading3"/>
      </w:pPr>
      <w:r>
        <w:t>OC Curve and Power Curve</w:t>
      </w:r>
    </w:p>
    <w:p w14:paraId="5879CD5B" w14:textId="03F8BF65" w:rsidR="006117A9" w:rsidRDefault="006117A9" w:rsidP="006117A9">
      <w:pPr>
        <w:rPr>
          <w:rFonts w:cstheme="minorHAnsi"/>
        </w:rPr>
      </w:pPr>
      <w:proofErr w:type="gramStart"/>
      <w:r>
        <w:t>So</w:t>
      </w:r>
      <w:proofErr w:type="gramEnd"/>
      <w:r>
        <w:t xml:space="preserve"> we have seen for a particular value of </w:t>
      </w:r>
      <w:r>
        <w:rPr>
          <w:rFonts w:cstheme="minorHAnsi"/>
        </w:rPr>
        <w:t>μ</w:t>
      </w:r>
      <w:r>
        <w:t xml:space="preserve"> there is a corresponding </w:t>
      </w:r>
      <w:r>
        <w:rPr>
          <w:rFonts w:cstheme="minorHAnsi"/>
        </w:rPr>
        <w:t>β</w:t>
      </w:r>
      <w:r>
        <w:t xml:space="preserve">. </w:t>
      </w:r>
      <w:proofErr w:type="gramStart"/>
      <w:r>
        <w:t>So</w:t>
      </w:r>
      <w:proofErr w:type="gramEnd"/>
      <w:r>
        <w:t xml:space="preserve"> if we plot </w:t>
      </w:r>
      <w:r w:rsidR="00F72722">
        <w:rPr>
          <w:rFonts w:cstheme="minorHAnsi"/>
        </w:rPr>
        <w:t xml:space="preserve">β vs. μ it gives </w:t>
      </w:r>
      <w:r w:rsidR="00F72722">
        <w:rPr>
          <w:rFonts w:cstheme="minorHAnsi"/>
          <w:b/>
          <w:bCs/>
        </w:rPr>
        <w:t xml:space="preserve">Operating Characteristics </w:t>
      </w:r>
      <w:r w:rsidR="00F72722">
        <w:rPr>
          <w:rFonts w:cstheme="minorHAnsi"/>
        </w:rPr>
        <w:t>curve and if we plot (1-</w:t>
      </w:r>
      <w:r w:rsidR="00F72722" w:rsidRPr="00F72722">
        <w:rPr>
          <w:rFonts w:cstheme="minorHAnsi"/>
        </w:rPr>
        <w:t xml:space="preserve"> </w:t>
      </w:r>
      <w:r w:rsidR="00F72722">
        <w:rPr>
          <w:rFonts w:cstheme="minorHAnsi"/>
        </w:rPr>
        <w:t xml:space="preserve">β) vs. μ it gives the </w:t>
      </w:r>
      <w:r w:rsidR="00F72722">
        <w:rPr>
          <w:rFonts w:cstheme="minorHAnsi"/>
          <w:b/>
          <w:bCs/>
        </w:rPr>
        <w:t xml:space="preserve">Power Curve </w:t>
      </w:r>
      <w:r w:rsidR="00F72722">
        <w:rPr>
          <w:rFonts w:cstheme="minorHAnsi"/>
        </w:rPr>
        <w:t>as shown below:</w:t>
      </w:r>
    </w:p>
    <w:p w14:paraId="78D348C0" w14:textId="7D00FA48" w:rsidR="00F72722" w:rsidRDefault="00003715" w:rsidP="006117A9">
      <w:r>
        <w:rPr>
          <w:noProof/>
        </w:rPr>
        <w:drawing>
          <wp:inline distT="0" distB="0" distL="0" distR="0" wp14:anchorId="6171CEE9" wp14:editId="0C1F1521">
            <wp:extent cx="2316480" cy="1966239"/>
            <wp:effectExtent l="0" t="0" r="762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296" cy="2037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6748D">
        <w:tab/>
      </w:r>
      <w:r>
        <w:t xml:space="preserve"> </w:t>
      </w:r>
      <w:r w:rsidR="0046748D">
        <w:rPr>
          <w:noProof/>
        </w:rPr>
        <w:drawing>
          <wp:inline distT="0" distB="0" distL="0" distR="0" wp14:anchorId="2B8D8D33" wp14:editId="2C97B0C7">
            <wp:extent cx="2164080" cy="1990448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37" cy="2000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8EA93F" w14:textId="77777777" w:rsidR="004C6EB6" w:rsidRPr="00F72722" w:rsidRDefault="004C6EB6" w:rsidP="006117A9"/>
    <w:p w14:paraId="058BD79A" w14:textId="27B102B1" w:rsidR="00E727D1" w:rsidRDefault="00E727D1">
      <w:r>
        <w:br w:type="page"/>
      </w:r>
    </w:p>
    <w:p w14:paraId="4CC11173" w14:textId="06E7D8EC" w:rsidR="006117A9" w:rsidRDefault="00E727D1" w:rsidP="00E727D1">
      <w:pPr>
        <w:pStyle w:val="Heading1"/>
      </w:pPr>
      <w:r>
        <w:lastRenderedPageBreak/>
        <w:t>One sided</w:t>
      </w:r>
      <w:r w:rsidR="000607B8">
        <w:t xml:space="preserve"> test with rejection region in right tail</w:t>
      </w:r>
    </w:p>
    <w:p w14:paraId="07798970" w14:textId="0F91F235" w:rsidR="000607B8" w:rsidRDefault="00250664" w:rsidP="00250664">
      <w:pPr>
        <w:pStyle w:val="Heading2"/>
      </w:pPr>
      <w:r>
        <w:t>Quadrants of operation</w:t>
      </w:r>
    </w:p>
    <w:tbl>
      <w:tblPr>
        <w:tblW w:w="6990" w:type="dxa"/>
        <w:tblLook w:val="04A0" w:firstRow="1" w:lastRow="0" w:firstColumn="1" w:lastColumn="0" w:noHBand="0" w:noVBand="1"/>
      </w:tblPr>
      <w:tblGrid>
        <w:gridCol w:w="2278"/>
        <w:gridCol w:w="2382"/>
        <w:gridCol w:w="2330"/>
      </w:tblGrid>
      <w:tr w:rsidR="00250664" w:rsidRPr="00250664" w14:paraId="0A53A15A" w14:textId="77777777" w:rsidTr="00256934">
        <w:trPr>
          <w:trHeight w:val="270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07B2" w14:textId="77777777" w:rsidR="00250664" w:rsidRPr="00250664" w:rsidRDefault="00250664" w:rsidP="002506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407C" w14:textId="77777777" w:rsidR="00250664" w:rsidRPr="00250664" w:rsidRDefault="00250664" w:rsidP="0025066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>H0</w:t>
            </w:r>
          </w:p>
        </w:tc>
        <w:tc>
          <w:tcPr>
            <w:tcW w:w="23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DA299" w14:textId="77777777" w:rsidR="00250664" w:rsidRPr="00250664" w:rsidRDefault="00250664" w:rsidP="0025066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>H1</w:t>
            </w:r>
          </w:p>
        </w:tc>
      </w:tr>
      <w:tr w:rsidR="00250664" w:rsidRPr="00250664" w14:paraId="316CB480" w14:textId="77777777" w:rsidTr="00256934">
        <w:trPr>
          <w:trHeight w:val="282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9E09" w14:textId="77777777" w:rsidR="00250664" w:rsidRPr="00250664" w:rsidRDefault="00250664" w:rsidP="0025066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9CC8" w14:textId="0EA35ED4" w:rsidR="00250664" w:rsidRPr="00250664" w:rsidRDefault="00250664" w:rsidP="0025066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>μ</w:t>
            </w:r>
            <w:r w:rsidRPr="00F96E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F41597" w:rsidRPr="00F96E55">
              <w:rPr>
                <w:rFonts w:ascii="Calibri" w:eastAsia="Times New Roman" w:hAnsi="Calibri" w:cs="Calibri"/>
                <w:b/>
                <w:bCs/>
                <w:color w:val="000000"/>
              </w:rPr>
              <w:t>&lt;= rating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37281" w14:textId="1DC92351" w:rsidR="00250664" w:rsidRPr="00250664" w:rsidRDefault="00250664" w:rsidP="0025066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>μ</w:t>
            </w:r>
            <w:r w:rsidR="00F41597" w:rsidRPr="00F96E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&gt; rating</w:t>
            </w:r>
          </w:p>
        </w:tc>
      </w:tr>
      <w:tr w:rsidR="00250664" w:rsidRPr="00250664" w14:paraId="1D9E23F5" w14:textId="77777777" w:rsidTr="00256934">
        <w:trPr>
          <w:trHeight w:val="270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5733C" w14:textId="29BCCC9F" w:rsidR="00250664" w:rsidRPr="00250664" w:rsidRDefault="00250664" w:rsidP="0025066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>Conclude μ</w:t>
            </w:r>
            <w:r w:rsidR="0025693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&lt;= rating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8B62" w14:textId="34AD0D18" w:rsidR="00250664" w:rsidRPr="00250664" w:rsidRDefault="00250664" w:rsidP="00250664">
            <w:pPr>
              <w:rPr>
                <w:rFonts w:ascii="Calibri" w:eastAsia="Times New Roman" w:hAnsi="Calibri" w:cs="Calibri"/>
                <w:color w:val="000000"/>
              </w:rPr>
            </w:pPr>
            <w:r w:rsidRPr="00250664">
              <w:rPr>
                <w:rFonts w:ascii="Calibri" w:eastAsia="Times New Roman" w:hAnsi="Calibri" w:cs="Calibri"/>
                <w:color w:val="000000"/>
              </w:rPr>
              <w:t> </w:t>
            </w:r>
            <w:r w:rsidR="00F41597">
              <w:rPr>
                <w:rFonts w:ascii="Calibri" w:eastAsia="Times New Roman" w:hAnsi="Calibri" w:cs="Calibri"/>
                <w:color w:val="000000"/>
              </w:rPr>
              <w:t>Good decision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19E620" w14:textId="41D1B100" w:rsidR="00250664" w:rsidRPr="00250664" w:rsidRDefault="00250664" w:rsidP="00250664">
            <w:pPr>
              <w:rPr>
                <w:rFonts w:ascii="Calibri" w:eastAsia="Times New Roman" w:hAnsi="Calibri" w:cs="Calibri"/>
                <w:color w:val="000000"/>
              </w:rPr>
            </w:pPr>
            <w:r w:rsidRPr="00250664">
              <w:rPr>
                <w:rFonts w:ascii="Calibri" w:eastAsia="Times New Roman" w:hAnsi="Calibri" w:cs="Calibri"/>
                <w:color w:val="000000"/>
              </w:rPr>
              <w:t> </w:t>
            </w:r>
            <w:r w:rsidR="00BE1031">
              <w:rPr>
                <w:rFonts w:ascii="Calibri" w:eastAsia="Times New Roman" w:hAnsi="Calibri" w:cs="Calibri"/>
                <w:color w:val="000000"/>
              </w:rPr>
              <w:t>β (Type 2 Error)</w:t>
            </w:r>
          </w:p>
        </w:tc>
      </w:tr>
      <w:tr w:rsidR="00250664" w:rsidRPr="00250664" w14:paraId="6B830E8A" w14:textId="77777777" w:rsidTr="00256934">
        <w:trPr>
          <w:trHeight w:val="282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628AC" w14:textId="23DB9AB1" w:rsidR="00250664" w:rsidRPr="00250664" w:rsidRDefault="00250664" w:rsidP="0025066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>Conclude μ</w:t>
            </w:r>
            <w:r w:rsidR="0025693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&gt; rating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30F0" w14:textId="40EED682" w:rsidR="00250664" w:rsidRPr="00250664" w:rsidRDefault="00250664" w:rsidP="00250664">
            <w:pPr>
              <w:rPr>
                <w:rFonts w:ascii="Calibri" w:eastAsia="Times New Roman" w:hAnsi="Calibri" w:cs="Calibri"/>
                <w:color w:val="000000"/>
              </w:rPr>
            </w:pPr>
            <w:r w:rsidRPr="00250664">
              <w:rPr>
                <w:rFonts w:ascii="Calibri" w:eastAsia="Times New Roman" w:hAnsi="Calibri" w:cs="Calibri"/>
                <w:color w:val="000000"/>
              </w:rPr>
              <w:t> </w:t>
            </w:r>
            <w:r w:rsidR="00BE1031">
              <w:rPr>
                <w:rFonts w:ascii="Calibri" w:eastAsia="Times New Roman" w:hAnsi="Calibri" w:cs="Calibri"/>
                <w:color w:val="000000"/>
              </w:rPr>
              <w:t>α (Type 1 Error)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95AF3" w14:textId="66134923" w:rsidR="00250664" w:rsidRPr="00250664" w:rsidRDefault="00250664" w:rsidP="00250664">
            <w:pPr>
              <w:rPr>
                <w:rFonts w:ascii="Calibri" w:eastAsia="Times New Roman" w:hAnsi="Calibri" w:cs="Calibri"/>
                <w:color w:val="000000"/>
              </w:rPr>
            </w:pPr>
            <w:r w:rsidRPr="00250664">
              <w:rPr>
                <w:rFonts w:ascii="Calibri" w:eastAsia="Times New Roman" w:hAnsi="Calibri" w:cs="Calibri"/>
                <w:color w:val="000000"/>
              </w:rPr>
              <w:t> </w:t>
            </w:r>
            <w:r w:rsidR="00BE1031">
              <w:rPr>
                <w:rFonts w:ascii="Calibri" w:eastAsia="Times New Roman" w:hAnsi="Calibri" w:cs="Calibri"/>
                <w:color w:val="000000"/>
              </w:rPr>
              <w:t>Good decision</w:t>
            </w:r>
          </w:p>
        </w:tc>
      </w:tr>
    </w:tbl>
    <w:p w14:paraId="6D05A5CE" w14:textId="753C732A" w:rsidR="00250664" w:rsidRDefault="00250664" w:rsidP="00250664"/>
    <w:p w14:paraId="2B1B0AAB" w14:textId="22B278AF" w:rsidR="00F96E55" w:rsidRDefault="00F96E55" w:rsidP="00F96E55">
      <w:pPr>
        <w:pStyle w:val="Heading2"/>
      </w:pPr>
      <w:r>
        <w:t>Rejection Region</w:t>
      </w:r>
    </w:p>
    <w:p w14:paraId="33CCA917" w14:textId="5731134E" w:rsidR="00F96E55" w:rsidRDefault="00F96E55" w:rsidP="00F96E55">
      <w:pPr>
        <w:rPr>
          <w:rFonts w:ascii="Calibri" w:eastAsia="Times New Roman" w:hAnsi="Calibri" w:cs="Calibri"/>
          <w:color w:val="000000"/>
        </w:rPr>
      </w:pPr>
      <w:r>
        <w:t xml:space="preserve">We will reject null hypothesis that </w:t>
      </w:r>
      <w:r w:rsidRPr="00250664">
        <w:rPr>
          <w:rFonts w:ascii="Calibri" w:eastAsia="Times New Roman" w:hAnsi="Calibri" w:cs="Calibri"/>
          <w:b/>
          <w:bCs/>
          <w:color w:val="000000"/>
        </w:rPr>
        <w:t>μ</w:t>
      </w:r>
      <w:r w:rsidRPr="00F96E55">
        <w:rPr>
          <w:rFonts w:ascii="Calibri" w:eastAsia="Times New Roman" w:hAnsi="Calibri" w:cs="Calibri"/>
          <w:b/>
          <w:bCs/>
          <w:color w:val="000000"/>
        </w:rPr>
        <w:t xml:space="preserve"> &lt;= rating</w:t>
      </w: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if we find a sample whose mean is </w:t>
      </w:r>
      <w:r w:rsidR="006D4AE2">
        <w:rPr>
          <w:rFonts w:ascii="Calibri" w:eastAsia="Times New Roman" w:hAnsi="Calibri" w:cs="Calibri"/>
          <w:color w:val="000000"/>
        </w:rPr>
        <w:t>much bigger than given rating. The how much bigger value is determined by how much α we are willing to tolerate.</w:t>
      </w:r>
    </w:p>
    <w:p w14:paraId="3B2FAB85" w14:textId="292315AC" w:rsidR="006D4AE2" w:rsidRDefault="00E51E74" w:rsidP="006350B0">
      <w:r>
        <w:rPr>
          <w:noProof/>
        </w:rPr>
        <w:drawing>
          <wp:inline distT="0" distB="0" distL="0" distR="0" wp14:anchorId="708BC55B" wp14:editId="30AF061F">
            <wp:extent cx="4008755" cy="202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3C27" w14:textId="750EB6F5" w:rsidR="006350B0" w:rsidRDefault="006350B0" w:rsidP="006350B0">
      <w:pPr>
        <w:rPr>
          <w:rFonts w:ascii="Calibri" w:eastAsia="Times New Roman" w:hAnsi="Calibri" w:cs="Calibri"/>
          <w:color w:val="000000"/>
        </w:rPr>
      </w:pPr>
      <w:proofErr w:type="gramStart"/>
      <w:r>
        <w:t>Thus</w:t>
      </w:r>
      <w:proofErr w:type="gramEnd"/>
      <w:r>
        <w:t xml:space="preserve"> the area of red region is </w:t>
      </w:r>
      <w:r>
        <w:rPr>
          <w:rFonts w:ascii="Calibri" w:eastAsia="Times New Roman" w:hAnsi="Calibri" w:cs="Calibri"/>
          <w:color w:val="000000"/>
        </w:rPr>
        <w:t>α</w:t>
      </w:r>
    </w:p>
    <w:p w14:paraId="508DC925" w14:textId="6A6A6722" w:rsidR="006350B0" w:rsidRDefault="006350B0" w:rsidP="006350B0">
      <w:pPr>
        <w:rPr>
          <w:rFonts w:ascii="Calibri" w:eastAsia="Times New Roman" w:hAnsi="Calibri" w:cs="Calibri"/>
          <w:color w:val="000000"/>
        </w:rPr>
      </w:pPr>
    </w:p>
    <w:p w14:paraId="0F036343" w14:textId="594C75E6" w:rsidR="006350B0" w:rsidRDefault="006350B0" w:rsidP="006350B0">
      <w:pPr>
        <w:pStyle w:val="Heading2"/>
        <w:rPr>
          <w:rFonts w:eastAsia="Times New Roman"/>
        </w:rPr>
      </w:pPr>
      <w:r>
        <w:rPr>
          <w:rFonts w:eastAsia="Times New Roman"/>
        </w:rPr>
        <w:t>Calculation</w:t>
      </w:r>
      <w:r w:rsidR="00151D11">
        <w:rPr>
          <w:rFonts w:eastAsia="Times New Roman"/>
        </w:rPr>
        <w:t xml:space="preserve"> of critical value of sample mean</w:t>
      </w:r>
    </w:p>
    <w:p w14:paraId="7B23089E" w14:textId="0E77553A" w:rsidR="006350B0" w:rsidRDefault="00F83248" w:rsidP="00F83248">
      <w:pPr>
        <w:rPr>
          <w:rFonts w:eastAsiaTheme="minorEastAsia"/>
        </w:rPr>
      </w:pPr>
      <w:r>
        <w:t xml:space="preserve">To reject null hypothesis sample mean should </w:t>
      </w:r>
      <w:proofErr w:type="gramStart"/>
      <w:r>
        <w:t>be</w:t>
      </w:r>
      <w:r w:rsidR="00B81EB5">
        <w:t xml:space="preserve"> </w:t>
      </w:r>
      <w:r>
        <w:t xml:space="preserve"> </w:t>
      </w:r>
      <w:r w:rsidR="00DB3901">
        <w:rPr>
          <w:rFonts w:eastAsiaTheme="minorEastAsia"/>
        </w:rPr>
        <w:t>&gt;</w:t>
      </w:r>
      <w:proofErr w:type="gramEnd"/>
      <w:r w:rsidR="00DB390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critical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cstheme="minorHAnsi"/>
          </w:rPr>
          <m:t xml:space="preserve">μ </m:t>
        </m:r>
        <m:r>
          <w:rPr>
            <w:rFonts w:ascii="Cambria Math" w:hAnsi="Cambria Math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vertAlign w:val="subscript"/>
                  </w:rPr>
                  <m:t>α</m:t>
                </m:r>
              </m:sub>
            </m:sSub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73745A">
        <w:rPr>
          <w:rFonts w:eastAsiaTheme="minorEastAsia"/>
        </w:rPr>
        <w:t xml:space="preserve"> …. (i)</w:t>
      </w:r>
    </w:p>
    <w:p w14:paraId="02D1EAD9" w14:textId="26604F46" w:rsidR="00363AD9" w:rsidRDefault="00C3573F" w:rsidP="00C3573F">
      <w:pPr>
        <w:pStyle w:val="Heading2"/>
      </w:pPr>
      <w:r>
        <w:t xml:space="preserve">Calculation of </w:t>
      </w:r>
      <w:r w:rsidR="00BF5E75">
        <w:rPr>
          <w:rFonts w:cstheme="majorHAnsi"/>
        </w:rPr>
        <w:t>β</w:t>
      </w:r>
    </w:p>
    <w:p w14:paraId="077BB08E" w14:textId="7731792E" w:rsidR="006350B0" w:rsidRDefault="00BF5E75" w:rsidP="006350B0">
      <w:pPr>
        <w:rPr>
          <w:rFonts w:ascii="Calibri" w:eastAsia="Times New Roman" w:hAnsi="Calibri" w:cs="Calibri"/>
          <w:color w:val="000000"/>
        </w:rPr>
      </w:pPr>
      <w:r>
        <w:t xml:space="preserve">To calculate </w:t>
      </w:r>
      <w:r>
        <w:rPr>
          <w:rFonts w:cstheme="minorHAnsi"/>
        </w:rPr>
        <w:t>β</w:t>
      </w:r>
      <w:r>
        <w:t xml:space="preserve"> we </w:t>
      </w:r>
      <w:proofErr w:type="gramStart"/>
      <w:r>
        <w:t>have to</w:t>
      </w:r>
      <w:proofErr w:type="gramEnd"/>
      <w:r>
        <w:t xml:space="preserve"> consider the error that we would be committing if </w:t>
      </w:r>
      <w:r w:rsidR="00256934">
        <w:t xml:space="preserve">we </w:t>
      </w:r>
      <w:r w:rsidR="002072D9" w:rsidRPr="00250664">
        <w:rPr>
          <w:rFonts w:ascii="Calibri" w:eastAsia="Times New Roman" w:hAnsi="Calibri" w:cs="Calibri"/>
          <w:b/>
          <w:bCs/>
          <w:color w:val="000000"/>
        </w:rPr>
        <w:t>Conclude μ</w:t>
      </w:r>
      <w:r w:rsidR="002072D9">
        <w:rPr>
          <w:rFonts w:ascii="Calibri" w:eastAsia="Times New Roman" w:hAnsi="Calibri" w:cs="Calibri"/>
          <w:b/>
          <w:bCs/>
          <w:color w:val="000000"/>
        </w:rPr>
        <w:t xml:space="preserve"> &lt;= rating </w:t>
      </w:r>
      <w:r w:rsidR="002072D9">
        <w:rPr>
          <w:rFonts w:ascii="Calibri" w:eastAsia="Times New Roman" w:hAnsi="Calibri" w:cs="Calibri"/>
          <w:color w:val="000000"/>
        </w:rPr>
        <w:t xml:space="preserve">while </w:t>
      </w:r>
      <w:r w:rsidR="002072D9" w:rsidRPr="00250664">
        <w:rPr>
          <w:rFonts w:ascii="Calibri" w:eastAsia="Times New Roman" w:hAnsi="Calibri" w:cs="Calibri"/>
          <w:b/>
          <w:bCs/>
          <w:color w:val="000000"/>
        </w:rPr>
        <w:t>μ</w:t>
      </w:r>
      <w:r w:rsidR="002072D9" w:rsidRPr="00F96E55">
        <w:rPr>
          <w:rFonts w:ascii="Calibri" w:eastAsia="Times New Roman" w:hAnsi="Calibri" w:cs="Calibri"/>
          <w:b/>
          <w:bCs/>
          <w:color w:val="000000"/>
        </w:rPr>
        <w:t xml:space="preserve"> &gt; rating</w:t>
      </w:r>
      <w:r w:rsidR="002072D9">
        <w:rPr>
          <w:rFonts w:ascii="Calibri" w:eastAsia="Times New Roman" w:hAnsi="Calibri" w:cs="Calibri"/>
          <w:color w:val="000000"/>
        </w:rPr>
        <w:t>.</w:t>
      </w:r>
      <w:r w:rsidR="009F1F36">
        <w:rPr>
          <w:rFonts w:ascii="Calibri" w:eastAsia="Times New Roman" w:hAnsi="Calibri" w:cs="Calibri"/>
          <w:color w:val="000000"/>
        </w:rPr>
        <w:t xml:space="preserve"> This</w:t>
      </w:r>
      <w:r w:rsidR="0060303A">
        <w:rPr>
          <w:rFonts w:ascii="Calibri" w:eastAsia="Times New Roman" w:hAnsi="Calibri" w:cs="Calibri"/>
          <w:color w:val="000000"/>
        </w:rPr>
        <w:t xml:space="preserve"> conclusion</w:t>
      </w:r>
      <w:r w:rsidR="009F1F36">
        <w:rPr>
          <w:rFonts w:ascii="Calibri" w:eastAsia="Times New Roman" w:hAnsi="Calibri" w:cs="Calibri"/>
          <w:color w:val="000000"/>
        </w:rPr>
        <w:t xml:space="preserve"> will be done if we </w:t>
      </w:r>
      <w:r w:rsidR="002C2622">
        <w:rPr>
          <w:rFonts w:ascii="Calibri" w:eastAsia="Times New Roman" w:hAnsi="Calibri" w:cs="Calibri"/>
          <w:color w:val="000000"/>
        </w:rPr>
        <w:t xml:space="preserve">get a sample mean &lt;&lt; </w:t>
      </w:r>
      <w:r w:rsidR="00B21590">
        <w:rPr>
          <w:rFonts w:ascii="Calibri" w:eastAsia="Times New Roman" w:hAnsi="Calibri" w:cs="Calibri"/>
          <w:color w:val="000000"/>
        </w:rPr>
        <w:t>given</w:t>
      </w:r>
      <w:r w:rsidR="002C2622">
        <w:rPr>
          <w:rFonts w:ascii="Calibri" w:eastAsia="Times New Roman" w:hAnsi="Calibri" w:cs="Calibri"/>
          <w:color w:val="000000"/>
        </w:rPr>
        <w:t xml:space="preserve"> µ</w:t>
      </w:r>
      <w:r w:rsidR="00B21590">
        <w:rPr>
          <w:rFonts w:ascii="Calibri" w:eastAsia="Times New Roman" w:hAnsi="Calibri" w:cs="Calibri"/>
          <w:color w:val="000000"/>
          <w:vertAlign w:val="subscript"/>
        </w:rPr>
        <w:t>n</w:t>
      </w:r>
      <w:r w:rsidR="00BA49BF">
        <w:rPr>
          <w:rFonts w:ascii="Calibri" w:eastAsia="Times New Roman" w:hAnsi="Calibri" w:cs="Calibri"/>
          <w:color w:val="000000"/>
        </w:rPr>
        <w:t>.</w:t>
      </w:r>
      <w:r w:rsidR="00F34FBB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="00F34FBB">
        <w:rPr>
          <w:rFonts w:ascii="Calibri" w:eastAsia="Times New Roman" w:hAnsi="Calibri" w:cs="Calibri"/>
          <w:color w:val="000000"/>
        </w:rPr>
        <w:t>Thus</w:t>
      </w:r>
      <w:proofErr w:type="gramEnd"/>
      <w:r w:rsidR="00F34FBB">
        <w:rPr>
          <w:rFonts w:ascii="Calibri" w:eastAsia="Times New Roman" w:hAnsi="Calibri" w:cs="Calibri"/>
          <w:color w:val="000000"/>
        </w:rPr>
        <w:t xml:space="preserve"> our op</w:t>
      </w:r>
      <w:r w:rsidR="0060303A">
        <w:rPr>
          <w:rFonts w:ascii="Calibri" w:eastAsia="Times New Roman" w:hAnsi="Calibri" w:cs="Calibri"/>
          <w:color w:val="000000"/>
        </w:rPr>
        <w:t>erating region will be as follows:</w:t>
      </w:r>
    </w:p>
    <w:p w14:paraId="748B894E" w14:textId="75FF518F" w:rsidR="0075786B" w:rsidRPr="009F1F36" w:rsidRDefault="00624C63" w:rsidP="006350B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43A20EC5" wp14:editId="44C005E6">
            <wp:extent cx="3195820" cy="2268415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292" cy="2282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F08BD" w14:textId="77777777" w:rsidR="00BA49BF" w:rsidRDefault="00BA49B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0E70703D" w14:textId="7B327003" w:rsidR="002072D9" w:rsidRDefault="00B81EB5" w:rsidP="006350B0">
      <w:pPr>
        <w:rPr>
          <w:rFonts w:ascii="Calibri" w:eastAsia="Times New Roman" w:hAnsi="Calibri" w:cs="Calibri"/>
          <w:b/>
          <w:bCs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lastRenderedPageBreak/>
        <w:t>So</w:t>
      </w:r>
      <w:proofErr w:type="gramEnd"/>
      <w:r>
        <w:rPr>
          <w:rFonts w:ascii="Calibri" w:eastAsia="Times New Roman" w:hAnsi="Calibri" w:cs="Calibri"/>
          <w:color w:val="000000"/>
        </w:rPr>
        <w:t xml:space="preserve"> we fix</w:t>
      </w:r>
      <w:r w:rsidR="0073745A">
        <w:rPr>
          <w:rFonts w:ascii="Calibri" w:eastAsia="Times New Roman" w:hAnsi="Calibri" w:cs="Calibr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critical</m:t>
            </m:r>
          </m:sub>
        </m:sSub>
      </m:oMath>
      <w:r w:rsidR="0073745A">
        <w:rPr>
          <w:rFonts w:ascii="Calibri" w:eastAsia="Times New Roman" w:hAnsi="Calibri" w:cs="Calibri"/>
        </w:rPr>
        <w:t xml:space="preserve"> as calculated from </w:t>
      </w:r>
      <w:r w:rsidR="00A077ED">
        <w:rPr>
          <w:rFonts w:ascii="Calibri" w:eastAsia="Times New Roman" w:hAnsi="Calibri" w:cs="Calibri"/>
        </w:rPr>
        <w:t xml:space="preserve">and go on shifting the curve for different </w:t>
      </w:r>
      <w:r w:rsidR="00A077ED" w:rsidRPr="00250664">
        <w:rPr>
          <w:rFonts w:ascii="Calibri" w:eastAsia="Times New Roman" w:hAnsi="Calibri" w:cs="Calibri"/>
          <w:b/>
          <w:bCs/>
          <w:color w:val="000000"/>
        </w:rPr>
        <w:t>μ</w:t>
      </w:r>
      <w:r w:rsidR="00A077ED" w:rsidRPr="00F96E55">
        <w:rPr>
          <w:rFonts w:ascii="Calibri" w:eastAsia="Times New Roman" w:hAnsi="Calibri" w:cs="Calibri"/>
          <w:b/>
          <w:bCs/>
          <w:color w:val="000000"/>
        </w:rPr>
        <w:t xml:space="preserve"> &gt; rating</w:t>
      </w:r>
      <w:r w:rsidR="00A077ED">
        <w:rPr>
          <w:rFonts w:ascii="Calibri" w:eastAsia="Times New Roman" w:hAnsi="Calibri" w:cs="Calibri"/>
          <w:b/>
          <w:bCs/>
          <w:color w:val="000000"/>
        </w:rPr>
        <w:t>.</w:t>
      </w:r>
    </w:p>
    <w:p w14:paraId="0EA85BE1" w14:textId="3BFB1278" w:rsidR="005769E1" w:rsidRDefault="005769E1" w:rsidP="006350B0">
      <w:pPr>
        <w:rPr>
          <w:rFonts w:ascii="Calibri" w:eastAsia="Times New Roman" w:hAnsi="Calibri" w:cs="Calibri"/>
          <w:color w:val="000000"/>
        </w:rPr>
      </w:pPr>
    </w:p>
    <w:tbl>
      <w:tblPr>
        <w:tblW w:w="7898" w:type="dxa"/>
        <w:tblLook w:val="04A0" w:firstRow="1" w:lastRow="0" w:firstColumn="1" w:lastColumn="0" w:noHBand="0" w:noVBand="1"/>
      </w:tblPr>
      <w:tblGrid>
        <w:gridCol w:w="1822"/>
        <w:gridCol w:w="3123"/>
        <w:gridCol w:w="2953"/>
      </w:tblGrid>
      <w:tr w:rsidR="00F770E6" w:rsidRPr="00D56B1D" w14:paraId="4ECD6F8E" w14:textId="77777777" w:rsidTr="00F770E6">
        <w:trPr>
          <w:trHeight w:val="299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4942" w14:textId="77777777" w:rsidR="00F770E6" w:rsidRPr="00D56B1D" w:rsidRDefault="00F770E6" w:rsidP="00D56B1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B1D">
              <w:rPr>
                <w:rFonts w:ascii="Calibri" w:eastAsia="Times New Roman" w:hAnsi="Calibri" w:cs="Calibri"/>
                <w:b/>
                <w:bCs/>
                <w:color w:val="000000"/>
              </w:rPr>
              <w:t>μ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6DAE" w14:textId="77777777" w:rsidR="00F770E6" w:rsidRPr="00D56B1D" w:rsidRDefault="00F770E6" w:rsidP="00D56B1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B1D">
              <w:rPr>
                <w:rFonts w:ascii="Calibri" w:eastAsia="Times New Roman" w:hAnsi="Calibri" w:cs="Calibri"/>
                <w:b/>
                <w:bCs/>
                <w:color w:val="000000"/>
              </w:rPr>
              <w:t>Z value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53B3" w14:textId="3216BEC3" w:rsidR="00F770E6" w:rsidRPr="00D56B1D" w:rsidRDefault="00F770E6" w:rsidP="00D56B1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B1D">
              <w:rPr>
                <w:rFonts w:ascii="Calibri" w:eastAsia="Times New Roman" w:hAnsi="Calibri" w:cs="Calibri"/>
                <w:b/>
                <w:bCs/>
                <w:color w:val="000000"/>
              </w:rPr>
              <w:t>β</w:t>
            </w:r>
          </w:p>
        </w:tc>
      </w:tr>
      <w:tr w:rsidR="00F770E6" w:rsidRPr="00D56B1D" w14:paraId="26DBE507" w14:textId="77777777" w:rsidTr="00F770E6">
        <w:trPr>
          <w:trHeight w:val="299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24326" w14:textId="6BD87236" w:rsidR="00F770E6" w:rsidRPr="00D56B1D" w:rsidRDefault="00F770E6" w:rsidP="00D56B1D">
            <w:pPr>
              <w:rPr>
                <w:rFonts w:ascii="Calibri" w:eastAsia="Times New Roman" w:hAnsi="Calibri" w:cs="Calibri"/>
                <w:color w:val="000000"/>
                <w:vertAlign w:val="subscript"/>
              </w:rPr>
            </w:pPr>
            <w:r w:rsidRPr="00D56B1D">
              <w:rPr>
                <w:rFonts w:ascii="Calibri" w:eastAsia="Times New Roman" w:hAnsi="Calibri" w:cs="Calibri"/>
                <w:color w:val="000000"/>
              </w:rPr>
              <w:t>μ</w:t>
            </w:r>
            <w:r w:rsidRPr="00D56B1D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6D276" w14:textId="12A0FCEF" w:rsidR="00F770E6" w:rsidRPr="00642F03" w:rsidRDefault="005C6431" w:rsidP="00D56B1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critical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4C18C" w14:textId="1E2FE8CB" w:rsidR="00F770E6" w:rsidRPr="007D112D" w:rsidRDefault="00F770E6" w:rsidP="00D56B1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NORM.DIST(Z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,0,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1,cumulative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F770E6" w:rsidRPr="00D56B1D" w14:paraId="700202D1" w14:textId="77777777" w:rsidTr="00F770E6">
        <w:trPr>
          <w:trHeight w:val="299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5A1DC" w14:textId="0CB07E9B" w:rsidR="00F770E6" w:rsidRPr="00D56B1D" w:rsidRDefault="00F770E6" w:rsidP="007D112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B1D">
              <w:rPr>
                <w:rFonts w:ascii="Calibri" w:eastAsia="Times New Roman" w:hAnsi="Calibri" w:cs="Calibri"/>
                <w:color w:val="000000"/>
              </w:rPr>
              <w:t>μ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F70A0" w14:textId="2DCBF61A" w:rsidR="00F770E6" w:rsidRPr="00D56B1D" w:rsidRDefault="005C6431" w:rsidP="007D112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critical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0A622" w14:textId="58322DC6" w:rsidR="00F770E6" w:rsidRPr="00D56B1D" w:rsidRDefault="00F770E6" w:rsidP="007D112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NORM.DIST(Z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,0,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1,cumulative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F770E6" w:rsidRPr="00D56B1D" w14:paraId="587E4A22" w14:textId="77777777" w:rsidTr="00F770E6">
        <w:trPr>
          <w:trHeight w:val="299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14EF6" w14:textId="0E45F16F" w:rsidR="00F770E6" w:rsidRPr="00D56B1D" w:rsidRDefault="00F770E6" w:rsidP="007D112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…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F0305" w14:textId="77777777" w:rsidR="00F770E6" w:rsidRPr="00D56B1D" w:rsidRDefault="00F770E6" w:rsidP="007D112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38D83" w14:textId="77777777" w:rsidR="00F770E6" w:rsidRPr="00D56B1D" w:rsidRDefault="00F770E6" w:rsidP="007D112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770E6" w:rsidRPr="00D56B1D" w14:paraId="24EAA677" w14:textId="77777777" w:rsidTr="00F770E6">
        <w:trPr>
          <w:trHeight w:val="299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6630C" w14:textId="509B3B3F" w:rsidR="00F770E6" w:rsidRPr="00D56B1D" w:rsidRDefault="00F770E6" w:rsidP="007D112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56B1D">
              <w:rPr>
                <w:rFonts w:ascii="Calibri" w:eastAsia="Times New Roman" w:hAnsi="Calibri" w:cs="Calibri"/>
                <w:color w:val="000000"/>
              </w:rPr>
              <w:t>μ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  <w:proofErr w:type="spellEnd"/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2AF42" w14:textId="7C07DC34" w:rsidR="00F770E6" w:rsidRPr="00D56B1D" w:rsidRDefault="005C6431" w:rsidP="007D112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critical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A4009" w14:textId="2B122E09" w:rsidR="00F770E6" w:rsidRPr="00D56B1D" w:rsidRDefault="00F770E6" w:rsidP="007D112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NORM.DIST(Z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>,0,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1,cumulative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14:paraId="2A006355" w14:textId="198E748E" w:rsidR="004C40C0" w:rsidRDefault="004C40C0" w:rsidP="006350B0">
      <w:pPr>
        <w:rPr>
          <w:rFonts w:ascii="Calibri" w:eastAsia="Times New Roman" w:hAnsi="Calibri" w:cs="Calibri"/>
          <w:color w:val="000000"/>
        </w:rPr>
      </w:pPr>
    </w:p>
    <w:p w14:paraId="091A371E" w14:textId="269D3591" w:rsidR="00BA49BF" w:rsidRDefault="00BA66D0" w:rsidP="006350B0">
      <w:pPr>
        <w:rPr>
          <w:rFonts w:ascii="Calibri" w:eastAsia="Times New Roman" w:hAnsi="Calibri" w:cs="Calibri"/>
          <w:color w:val="000000"/>
          <w:vertAlign w:val="subscript"/>
        </w:rPr>
      </w:pPr>
      <w:r>
        <w:rPr>
          <w:rFonts w:ascii="Calibri" w:eastAsia="Times New Roman" w:hAnsi="Calibri" w:cs="Calibri"/>
          <w:color w:val="000000"/>
        </w:rPr>
        <w:t xml:space="preserve">Note: </w:t>
      </w:r>
      <w:r w:rsidR="00BA49BF" w:rsidRPr="00D56B1D">
        <w:rPr>
          <w:rFonts w:ascii="Calibri" w:eastAsia="Times New Roman" w:hAnsi="Calibri" w:cs="Calibri"/>
          <w:color w:val="000000"/>
        </w:rPr>
        <w:t>μ</w:t>
      </w:r>
      <w:r w:rsidR="001530C1">
        <w:rPr>
          <w:rFonts w:ascii="Calibri" w:eastAsia="Times New Roman" w:hAnsi="Calibri" w:cs="Calibri"/>
          <w:color w:val="000000"/>
          <w:vertAlign w:val="subscript"/>
        </w:rPr>
        <w:t xml:space="preserve">i+1 </w:t>
      </w:r>
      <w:r w:rsidR="001530C1">
        <w:rPr>
          <w:rFonts w:ascii="Calibri" w:eastAsia="Times New Roman" w:hAnsi="Calibri" w:cs="Calibri"/>
          <w:color w:val="000000"/>
        </w:rPr>
        <w:t xml:space="preserve">&gt; </w:t>
      </w:r>
      <w:proofErr w:type="spellStart"/>
      <w:r w:rsidR="001530C1" w:rsidRPr="00D56B1D">
        <w:rPr>
          <w:rFonts w:ascii="Calibri" w:eastAsia="Times New Roman" w:hAnsi="Calibri" w:cs="Calibri"/>
          <w:color w:val="000000"/>
        </w:rPr>
        <w:t>μ</w:t>
      </w:r>
      <w:r w:rsidR="001530C1">
        <w:rPr>
          <w:rFonts w:ascii="Calibri" w:eastAsia="Times New Roman" w:hAnsi="Calibri" w:cs="Calibri"/>
          <w:color w:val="000000"/>
          <w:vertAlign w:val="subscript"/>
        </w:rPr>
        <w:t>i</w:t>
      </w:r>
      <w:proofErr w:type="spellEnd"/>
    </w:p>
    <w:p w14:paraId="781CCD58" w14:textId="03FEA8BA" w:rsidR="00371CD1" w:rsidRDefault="00371CD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5B9B8F81" w14:textId="3F1AA9B9" w:rsidR="00371CD1" w:rsidRDefault="00371CD1" w:rsidP="00371CD1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Sample Example</w:t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2460"/>
        <w:gridCol w:w="1760"/>
      </w:tblGrid>
      <w:tr w:rsidR="00711976" w:rsidRPr="00711976" w14:paraId="5617C685" w14:textId="77777777" w:rsidTr="00711976">
        <w:trPr>
          <w:trHeight w:val="288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72C4" w14:textId="77777777" w:rsidR="00711976" w:rsidRPr="00711976" w:rsidRDefault="00711976" w:rsidP="0071197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976">
              <w:rPr>
                <w:rFonts w:ascii="Calibri" w:eastAsia="Times New Roman" w:hAnsi="Calibri" w:cs="Calibri"/>
                <w:b/>
                <w:bCs/>
                <w:color w:val="000000"/>
              </w:rPr>
              <w:t>Rated μ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A7C3" w14:textId="77777777" w:rsidR="00711976" w:rsidRPr="00711976" w:rsidRDefault="00711976" w:rsidP="0071197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97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711976" w:rsidRPr="00711976" w14:paraId="146AD7EE" w14:textId="77777777" w:rsidTr="00711976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BE9F" w14:textId="77777777" w:rsidR="00711976" w:rsidRPr="00711976" w:rsidRDefault="00711976" w:rsidP="0071197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976">
              <w:rPr>
                <w:rFonts w:ascii="Calibri" w:eastAsia="Times New Roman" w:hAnsi="Calibri" w:cs="Calibri"/>
                <w:b/>
                <w:bCs/>
                <w:color w:val="000000"/>
              </w:rPr>
              <w:t>Rated σ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BF97" w14:textId="77777777" w:rsidR="00711976" w:rsidRPr="00711976" w:rsidRDefault="00711976" w:rsidP="0071197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976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711976" w:rsidRPr="00711976" w14:paraId="4D388077" w14:textId="77777777" w:rsidTr="00711976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714B" w14:textId="77777777" w:rsidR="00711976" w:rsidRPr="00711976" w:rsidRDefault="00711976" w:rsidP="0071197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976">
              <w:rPr>
                <w:rFonts w:ascii="Calibri" w:eastAsia="Times New Roman" w:hAnsi="Calibri" w:cs="Calibri"/>
                <w:b/>
                <w:bCs/>
                <w:color w:val="000000"/>
              </w:rPr>
              <w:t>Sample mean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2E0C" w14:textId="77777777" w:rsidR="00711976" w:rsidRPr="00711976" w:rsidRDefault="00711976" w:rsidP="0071197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97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711976" w:rsidRPr="00711976" w14:paraId="6CE5ECA0" w14:textId="77777777" w:rsidTr="00711976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23AF" w14:textId="77777777" w:rsidR="00711976" w:rsidRPr="00711976" w:rsidRDefault="00711976" w:rsidP="0071197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976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AADE" w14:textId="77777777" w:rsidR="00711976" w:rsidRPr="00711976" w:rsidRDefault="00711976" w:rsidP="0071197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97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711976" w:rsidRPr="00711976" w14:paraId="075E06E5" w14:textId="77777777" w:rsidTr="00711976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9821" w14:textId="77777777" w:rsidR="00711976" w:rsidRPr="00711976" w:rsidRDefault="00711976" w:rsidP="0071197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976">
              <w:rPr>
                <w:rFonts w:ascii="Calibri" w:eastAsia="Times New Roman" w:hAnsi="Calibri" w:cs="Calibri"/>
                <w:b/>
                <w:bCs/>
                <w:color w:val="000000"/>
              </w:rPr>
              <w:t>α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1A4E" w14:textId="77777777" w:rsidR="00711976" w:rsidRPr="00711976" w:rsidRDefault="00711976" w:rsidP="0071197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976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</w:tr>
      <w:tr w:rsidR="00711976" w:rsidRPr="00711976" w14:paraId="34BE1D7A" w14:textId="77777777" w:rsidTr="00711976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2987" w14:textId="77777777" w:rsidR="00711976" w:rsidRPr="00711976" w:rsidRDefault="00711976" w:rsidP="0071197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976">
              <w:rPr>
                <w:rFonts w:ascii="Calibri" w:eastAsia="Times New Roman" w:hAnsi="Calibri" w:cs="Calibri"/>
                <w:b/>
                <w:bCs/>
                <w:color w:val="000000"/>
              </w:rPr>
              <w:t>Z_α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EB93" w14:textId="77777777" w:rsidR="00711976" w:rsidRPr="00711976" w:rsidRDefault="00711976" w:rsidP="0071197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976">
              <w:rPr>
                <w:rFonts w:ascii="Calibri" w:eastAsia="Times New Roman" w:hAnsi="Calibri" w:cs="Calibri"/>
                <w:color w:val="000000"/>
              </w:rPr>
              <w:t>1.644853627</w:t>
            </w:r>
          </w:p>
        </w:tc>
      </w:tr>
      <w:tr w:rsidR="00711976" w:rsidRPr="00711976" w14:paraId="60DD8ECD" w14:textId="77777777" w:rsidTr="00711976">
        <w:trPr>
          <w:trHeight w:val="576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D9833" w14:textId="77777777" w:rsidR="00711976" w:rsidRPr="00711976" w:rsidRDefault="00711976" w:rsidP="0071197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976">
              <w:rPr>
                <w:rFonts w:ascii="Calibri" w:eastAsia="Times New Roman" w:hAnsi="Calibri" w:cs="Calibri"/>
                <w:b/>
                <w:bCs/>
                <w:color w:val="000000"/>
              </w:rPr>
              <w:t>Critical sample mean for right tail rejection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D648" w14:textId="77777777" w:rsidR="00711976" w:rsidRPr="00711976" w:rsidRDefault="00711976" w:rsidP="0071197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1976">
              <w:rPr>
                <w:rFonts w:ascii="Calibri" w:eastAsia="Times New Roman" w:hAnsi="Calibri" w:cs="Calibri"/>
                <w:color w:val="000000"/>
              </w:rPr>
              <w:t>40.39011129</w:t>
            </w:r>
          </w:p>
        </w:tc>
      </w:tr>
    </w:tbl>
    <w:p w14:paraId="7CEE0322" w14:textId="5F7227AC" w:rsidR="00371CD1" w:rsidRDefault="00371CD1" w:rsidP="00371CD1"/>
    <w:tbl>
      <w:tblPr>
        <w:tblW w:w="4026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053"/>
      </w:tblGrid>
      <w:tr w:rsidR="00FC3B1B" w:rsidRPr="00FC3B1B" w14:paraId="1218538B" w14:textId="77777777" w:rsidTr="00FC3B1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F633" w14:textId="77777777" w:rsidR="00FC3B1B" w:rsidRPr="00FC3B1B" w:rsidRDefault="00FC3B1B" w:rsidP="00FC3B1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B1B">
              <w:rPr>
                <w:rFonts w:ascii="Calibri" w:eastAsia="Times New Roman" w:hAnsi="Calibri" w:cs="Calibri"/>
                <w:b/>
                <w:bCs/>
                <w:color w:val="000000"/>
              </w:rPr>
              <w:t>sl.no.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ED3A" w14:textId="77777777" w:rsidR="00FC3B1B" w:rsidRPr="00FC3B1B" w:rsidRDefault="00FC3B1B" w:rsidP="00FC3B1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B1B">
              <w:rPr>
                <w:rFonts w:ascii="Calibri" w:eastAsia="Times New Roman" w:hAnsi="Calibri" w:cs="Calibri"/>
                <w:b/>
                <w:bCs/>
                <w:color w:val="000000"/>
              </w:rPr>
              <w:t>μ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96B9" w14:textId="77777777" w:rsidR="00FC3B1B" w:rsidRPr="00FC3B1B" w:rsidRDefault="00FC3B1B" w:rsidP="00FC3B1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B1B">
              <w:rPr>
                <w:rFonts w:ascii="Calibri" w:eastAsia="Times New Roman" w:hAnsi="Calibri" w:cs="Calibri"/>
                <w:b/>
                <w:bCs/>
                <w:color w:val="000000"/>
              </w:rPr>
              <w:t>Z value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770F" w14:textId="77777777" w:rsidR="00FC3B1B" w:rsidRPr="00FC3B1B" w:rsidRDefault="00FC3B1B" w:rsidP="00FC3B1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B1B">
              <w:rPr>
                <w:rFonts w:ascii="Calibri" w:eastAsia="Times New Roman" w:hAnsi="Calibri" w:cs="Calibri"/>
                <w:b/>
                <w:bCs/>
                <w:color w:val="000000"/>
              </w:rPr>
              <w:t>β</w:t>
            </w:r>
          </w:p>
        </w:tc>
      </w:tr>
      <w:tr w:rsidR="00FC3B1B" w:rsidRPr="00FC3B1B" w14:paraId="2851F8EC" w14:textId="77777777" w:rsidTr="00FC3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ADD9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3A13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40.1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8F06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1.192244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B873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0.883417</w:t>
            </w:r>
          </w:p>
        </w:tc>
      </w:tr>
      <w:tr w:rsidR="00FC3B1B" w:rsidRPr="00FC3B1B" w14:paraId="56AE02F7" w14:textId="77777777" w:rsidTr="00FC3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4887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583B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40.2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AC91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0.781283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5606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0.782682</w:t>
            </w:r>
          </w:p>
        </w:tc>
      </w:tr>
      <w:tr w:rsidR="00FC3B1B" w:rsidRPr="00FC3B1B" w14:paraId="3473C122" w14:textId="77777777" w:rsidTr="00FC3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8EF3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FC95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40.3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C727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0.370322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7559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0.644429</w:t>
            </w:r>
          </w:p>
        </w:tc>
      </w:tr>
      <w:tr w:rsidR="00FC3B1B" w:rsidRPr="00FC3B1B" w14:paraId="4F32F671" w14:textId="77777777" w:rsidTr="00FC3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FB1C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3F22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40.4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CCA7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-0.04064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F5D0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0.483792</w:t>
            </w:r>
          </w:p>
        </w:tc>
      </w:tr>
      <w:tr w:rsidR="00FC3B1B" w:rsidRPr="00FC3B1B" w14:paraId="5C41777A" w14:textId="77777777" w:rsidTr="00FC3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2AA2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8409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40.5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186D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-0.4516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DB49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0.325779</w:t>
            </w:r>
          </w:p>
        </w:tc>
      </w:tr>
      <w:tr w:rsidR="00FC3B1B" w:rsidRPr="00FC3B1B" w14:paraId="1297833B" w14:textId="77777777" w:rsidTr="00FC3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7C2E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CA07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40.6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35CD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-0.86256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26F0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0.19419</w:t>
            </w:r>
          </w:p>
        </w:tc>
      </w:tr>
      <w:tr w:rsidR="00FC3B1B" w:rsidRPr="00FC3B1B" w14:paraId="0167C6A1" w14:textId="77777777" w:rsidTr="00FC3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3132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1EEF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40.7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9383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-1.27352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5C32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0.101417</w:t>
            </w:r>
          </w:p>
        </w:tc>
      </w:tr>
      <w:tr w:rsidR="00FC3B1B" w:rsidRPr="00FC3B1B" w14:paraId="071494F5" w14:textId="77777777" w:rsidTr="00FC3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C783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A8D5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40.8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DA36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-1.68448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4937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0.046044</w:t>
            </w:r>
          </w:p>
        </w:tc>
      </w:tr>
      <w:tr w:rsidR="00FC3B1B" w:rsidRPr="00FC3B1B" w14:paraId="601E926D" w14:textId="77777777" w:rsidTr="00FC3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238A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493C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40.9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7669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-2.09544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CA1D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0.018066</w:t>
            </w:r>
          </w:p>
        </w:tc>
      </w:tr>
      <w:tr w:rsidR="00FC3B1B" w:rsidRPr="00FC3B1B" w14:paraId="7D22019A" w14:textId="77777777" w:rsidTr="00FC3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3BEA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2B18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FC35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-2.5064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0650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0.006098</w:t>
            </w:r>
          </w:p>
        </w:tc>
      </w:tr>
      <w:tr w:rsidR="00FC3B1B" w:rsidRPr="00FC3B1B" w14:paraId="0DD4DAC0" w14:textId="77777777" w:rsidTr="00FC3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6948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BE34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41.1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C2EF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-2.91737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4362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0.001765</w:t>
            </w:r>
          </w:p>
        </w:tc>
      </w:tr>
      <w:tr w:rsidR="00FC3B1B" w:rsidRPr="00FC3B1B" w14:paraId="1884B7B2" w14:textId="77777777" w:rsidTr="00FC3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AA8D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C2E8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41.2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1666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-3.32833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DCBB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0.000437</w:t>
            </w:r>
          </w:p>
        </w:tc>
      </w:tr>
      <w:tr w:rsidR="00FC3B1B" w:rsidRPr="00FC3B1B" w14:paraId="4280A530" w14:textId="77777777" w:rsidTr="00FC3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DF43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DEA4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41.3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F020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-3.73929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F863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9.23E-05</w:t>
            </w:r>
          </w:p>
        </w:tc>
      </w:tr>
      <w:tr w:rsidR="00FC3B1B" w:rsidRPr="00FC3B1B" w14:paraId="23512401" w14:textId="77777777" w:rsidTr="00FC3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F741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6A21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41.4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54F3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-4.15025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77F0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1.66E-05</w:t>
            </w:r>
          </w:p>
        </w:tc>
      </w:tr>
      <w:tr w:rsidR="00FC3B1B" w:rsidRPr="00FC3B1B" w14:paraId="7514F9AA" w14:textId="77777777" w:rsidTr="00FC3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10E7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6640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41.5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9AAA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-4.56121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88B2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2.54E-06</w:t>
            </w:r>
          </w:p>
        </w:tc>
      </w:tr>
      <w:tr w:rsidR="00FC3B1B" w:rsidRPr="00FC3B1B" w14:paraId="7B60D139" w14:textId="77777777" w:rsidTr="00FC3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E944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AEF1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41.6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3A35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-4.97217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BFB2" w14:textId="77777777" w:rsidR="00FC3B1B" w:rsidRPr="00FC3B1B" w:rsidRDefault="00FC3B1B" w:rsidP="00FC3B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B1B">
              <w:rPr>
                <w:rFonts w:ascii="Calibri" w:eastAsia="Times New Roman" w:hAnsi="Calibri" w:cs="Calibri"/>
                <w:color w:val="000000"/>
              </w:rPr>
              <w:t>3.31E-07</w:t>
            </w:r>
          </w:p>
        </w:tc>
      </w:tr>
    </w:tbl>
    <w:p w14:paraId="3968E5B3" w14:textId="375D36BD" w:rsidR="009D02AE" w:rsidRDefault="009D02AE" w:rsidP="00371CD1"/>
    <w:p w14:paraId="0E09BE11" w14:textId="7B44346F" w:rsidR="005A5CEA" w:rsidRDefault="005A5CEA" w:rsidP="005A5CEA">
      <w:pPr>
        <w:pStyle w:val="Heading3"/>
      </w:pPr>
      <w:r>
        <w:t>OC Curve</w:t>
      </w:r>
    </w:p>
    <w:p w14:paraId="37BA3D97" w14:textId="5D4B3BFE" w:rsidR="00AA5899" w:rsidRDefault="00EB1AD1" w:rsidP="00371CD1">
      <w:r>
        <w:rPr>
          <w:noProof/>
        </w:rPr>
        <w:drawing>
          <wp:inline distT="0" distB="0" distL="0" distR="0" wp14:anchorId="1561376B" wp14:editId="5091CDCD">
            <wp:extent cx="2656936" cy="182673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15" cy="1835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29DC38" w14:textId="77777777" w:rsidR="00EB1AD1" w:rsidRDefault="00EB1A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27F786" w14:textId="049102EC" w:rsidR="00127A01" w:rsidRDefault="00127A01" w:rsidP="00127A01">
      <w:pPr>
        <w:pStyle w:val="Heading1"/>
      </w:pPr>
      <w:r>
        <w:lastRenderedPageBreak/>
        <w:t xml:space="preserve">One sided test with rejection region in </w:t>
      </w:r>
      <w:r w:rsidR="00C17585">
        <w:t>left</w:t>
      </w:r>
      <w:r>
        <w:t xml:space="preserve"> tail</w:t>
      </w:r>
    </w:p>
    <w:p w14:paraId="414FA0C1" w14:textId="77777777" w:rsidR="00127A01" w:rsidRDefault="00127A01" w:rsidP="00127A01">
      <w:pPr>
        <w:pStyle w:val="Heading2"/>
      </w:pPr>
      <w:r>
        <w:t>Quadrants of operation</w:t>
      </w:r>
    </w:p>
    <w:tbl>
      <w:tblPr>
        <w:tblW w:w="6990" w:type="dxa"/>
        <w:tblLook w:val="04A0" w:firstRow="1" w:lastRow="0" w:firstColumn="1" w:lastColumn="0" w:noHBand="0" w:noVBand="1"/>
      </w:tblPr>
      <w:tblGrid>
        <w:gridCol w:w="2278"/>
        <w:gridCol w:w="2382"/>
        <w:gridCol w:w="2330"/>
      </w:tblGrid>
      <w:tr w:rsidR="00127A01" w:rsidRPr="00250664" w14:paraId="632FC91B" w14:textId="77777777" w:rsidTr="00B65ACD">
        <w:trPr>
          <w:trHeight w:val="270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D41F" w14:textId="77777777" w:rsidR="00127A01" w:rsidRPr="00250664" w:rsidRDefault="00127A01" w:rsidP="00B65A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7218" w14:textId="77777777" w:rsidR="00127A01" w:rsidRPr="00250664" w:rsidRDefault="00127A01" w:rsidP="00B65A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>H0</w:t>
            </w:r>
          </w:p>
        </w:tc>
        <w:tc>
          <w:tcPr>
            <w:tcW w:w="23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9CB79" w14:textId="77777777" w:rsidR="00127A01" w:rsidRPr="00250664" w:rsidRDefault="00127A01" w:rsidP="00B65A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>H1</w:t>
            </w:r>
          </w:p>
        </w:tc>
      </w:tr>
      <w:tr w:rsidR="00127A01" w:rsidRPr="00250664" w14:paraId="1FF492BA" w14:textId="77777777" w:rsidTr="00B65ACD">
        <w:trPr>
          <w:trHeight w:val="282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FD15" w14:textId="77777777" w:rsidR="00127A01" w:rsidRPr="00250664" w:rsidRDefault="00127A01" w:rsidP="00B65AC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D42A" w14:textId="2BC6664B" w:rsidR="00127A01" w:rsidRPr="00250664" w:rsidRDefault="00127A01" w:rsidP="00B65A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>μ</w:t>
            </w:r>
            <w:r w:rsidRPr="00F96E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C17585">
              <w:rPr>
                <w:rFonts w:ascii="Calibri" w:eastAsia="Times New Roman" w:hAnsi="Calibri" w:cs="Calibri"/>
                <w:b/>
                <w:bCs/>
                <w:color w:val="000000"/>
              </w:rPr>
              <w:t>&gt;</w:t>
            </w:r>
            <w:r w:rsidRPr="00F96E55">
              <w:rPr>
                <w:rFonts w:ascii="Calibri" w:eastAsia="Times New Roman" w:hAnsi="Calibri" w:cs="Calibri"/>
                <w:b/>
                <w:bCs/>
                <w:color w:val="000000"/>
              </w:rPr>
              <w:t>= rating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F1851" w14:textId="76744400" w:rsidR="00127A01" w:rsidRPr="00250664" w:rsidRDefault="00127A01" w:rsidP="00B65A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>μ</w:t>
            </w:r>
            <w:r w:rsidRPr="00F96E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C17585">
              <w:rPr>
                <w:rFonts w:ascii="Calibri" w:eastAsia="Times New Roman" w:hAnsi="Calibri" w:cs="Calibri"/>
                <w:b/>
                <w:bCs/>
                <w:color w:val="000000"/>
              </w:rPr>
              <w:t>&lt;</w:t>
            </w:r>
            <w:r w:rsidRPr="00F96E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rating</w:t>
            </w:r>
          </w:p>
        </w:tc>
      </w:tr>
      <w:tr w:rsidR="00127A01" w:rsidRPr="00250664" w14:paraId="66E6D21B" w14:textId="77777777" w:rsidTr="00B65ACD">
        <w:trPr>
          <w:trHeight w:val="270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D9F00" w14:textId="6EA75384" w:rsidR="00127A01" w:rsidRPr="00250664" w:rsidRDefault="00127A01" w:rsidP="00B65A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>Conclude μ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C17585">
              <w:rPr>
                <w:rFonts w:ascii="Calibri" w:eastAsia="Times New Roman" w:hAnsi="Calibri" w:cs="Calibri"/>
                <w:b/>
                <w:bCs/>
                <w:color w:val="000000"/>
              </w:rPr>
              <w:t>&gt;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= rating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63AC" w14:textId="77777777" w:rsidR="00127A01" w:rsidRPr="00250664" w:rsidRDefault="00127A01" w:rsidP="00B65ACD">
            <w:pPr>
              <w:rPr>
                <w:rFonts w:ascii="Calibri" w:eastAsia="Times New Roman" w:hAnsi="Calibri" w:cs="Calibri"/>
                <w:color w:val="000000"/>
              </w:rPr>
            </w:pPr>
            <w:r w:rsidRPr="0025066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Good decision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317874" w14:textId="77777777" w:rsidR="00127A01" w:rsidRPr="00250664" w:rsidRDefault="00127A01" w:rsidP="00B65ACD">
            <w:pPr>
              <w:rPr>
                <w:rFonts w:ascii="Calibri" w:eastAsia="Times New Roman" w:hAnsi="Calibri" w:cs="Calibri"/>
                <w:color w:val="000000"/>
              </w:rPr>
            </w:pPr>
            <w:r w:rsidRPr="0025066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β (Type 2 Error)</w:t>
            </w:r>
          </w:p>
        </w:tc>
      </w:tr>
      <w:tr w:rsidR="00127A01" w:rsidRPr="00250664" w14:paraId="613C5364" w14:textId="77777777" w:rsidTr="00B65ACD">
        <w:trPr>
          <w:trHeight w:val="282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173917" w14:textId="297B0CE7" w:rsidR="00127A01" w:rsidRPr="00250664" w:rsidRDefault="00127A01" w:rsidP="00B65A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>Conclude μ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C17585">
              <w:rPr>
                <w:rFonts w:ascii="Calibri" w:eastAsia="Times New Roman" w:hAnsi="Calibri" w:cs="Calibri"/>
                <w:b/>
                <w:bCs/>
                <w:color w:val="000000"/>
              </w:rPr>
              <w:t>&lt;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rating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F4AE" w14:textId="77777777" w:rsidR="00127A01" w:rsidRPr="00250664" w:rsidRDefault="00127A01" w:rsidP="00B65ACD">
            <w:pPr>
              <w:rPr>
                <w:rFonts w:ascii="Calibri" w:eastAsia="Times New Roman" w:hAnsi="Calibri" w:cs="Calibri"/>
                <w:color w:val="000000"/>
              </w:rPr>
            </w:pPr>
            <w:r w:rsidRPr="0025066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α (Type 1 Error)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8A26F" w14:textId="77777777" w:rsidR="00127A01" w:rsidRPr="00250664" w:rsidRDefault="00127A01" w:rsidP="00B65ACD">
            <w:pPr>
              <w:rPr>
                <w:rFonts w:ascii="Calibri" w:eastAsia="Times New Roman" w:hAnsi="Calibri" w:cs="Calibri"/>
                <w:color w:val="000000"/>
              </w:rPr>
            </w:pPr>
            <w:r w:rsidRPr="0025066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Good decision</w:t>
            </w:r>
          </w:p>
        </w:tc>
      </w:tr>
    </w:tbl>
    <w:p w14:paraId="6257FFB7" w14:textId="77777777" w:rsidR="00127A01" w:rsidRDefault="00127A01" w:rsidP="00127A01"/>
    <w:p w14:paraId="64F9E7E5" w14:textId="77777777" w:rsidR="00127A01" w:rsidRDefault="00127A01" w:rsidP="00127A01">
      <w:pPr>
        <w:pStyle w:val="Heading2"/>
      </w:pPr>
      <w:r>
        <w:t>Rejection Region</w:t>
      </w:r>
    </w:p>
    <w:p w14:paraId="624222EB" w14:textId="7541B837" w:rsidR="00127A01" w:rsidRDefault="00127A01" w:rsidP="00127A01">
      <w:pPr>
        <w:rPr>
          <w:rFonts w:ascii="Calibri" w:eastAsia="Times New Roman" w:hAnsi="Calibri" w:cs="Calibri"/>
          <w:color w:val="000000"/>
        </w:rPr>
      </w:pPr>
      <w:r>
        <w:t xml:space="preserve">We will reject null hypothesis that </w:t>
      </w:r>
      <w:r w:rsidRPr="00250664">
        <w:rPr>
          <w:rFonts w:ascii="Calibri" w:eastAsia="Times New Roman" w:hAnsi="Calibri" w:cs="Calibri"/>
          <w:b/>
          <w:bCs/>
          <w:color w:val="000000"/>
        </w:rPr>
        <w:t>μ</w:t>
      </w:r>
      <w:r w:rsidRPr="00F96E5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C17585">
        <w:rPr>
          <w:rFonts w:ascii="Calibri" w:eastAsia="Times New Roman" w:hAnsi="Calibri" w:cs="Calibri"/>
          <w:b/>
          <w:bCs/>
          <w:color w:val="000000"/>
        </w:rPr>
        <w:t>&gt;</w:t>
      </w:r>
      <w:r w:rsidRPr="00F96E55">
        <w:rPr>
          <w:rFonts w:ascii="Calibri" w:eastAsia="Times New Roman" w:hAnsi="Calibri" w:cs="Calibri"/>
          <w:b/>
          <w:bCs/>
          <w:color w:val="000000"/>
        </w:rPr>
        <w:t>= rating</w:t>
      </w: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if we find a sample whose mean is much </w:t>
      </w:r>
      <w:r w:rsidR="00504688">
        <w:rPr>
          <w:rFonts w:ascii="Calibri" w:eastAsia="Times New Roman" w:hAnsi="Calibri" w:cs="Calibri"/>
          <w:color w:val="000000"/>
        </w:rPr>
        <w:t>smaller</w:t>
      </w:r>
      <w:r>
        <w:rPr>
          <w:rFonts w:ascii="Calibri" w:eastAsia="Times New Roman" w:hAnsi="Calibri" w:cs="Calibri"/>
          <w:color w:val="000000"/>
        </w:rPr>
        <w:t xml:space="preserve"> than given rating. The how much bigger value is determined by how much α we are willing to tolerate.</w:t>
      </w:r>
    </w:p>
    <w:p w14:paraId="1E426C56" w14:textId="5374E772" w:rsidR="00127A01" w:rsidRDefault="005137D1" w:rsidP="00127A01">
      <w:r>
        <w:rPr>
          <w:noProof/>
        </w:rPr>
        <w:drawing>
          <wp:inline distT="0" distB="0" distL="0" distR="0" wp14:anchorId="436C0D8B" wp14:editId="3F0C3C5F">
            <wp:extent cx="4027170" cy="172910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E659" w14:textId="77777777" w:rsidR="00127A01" w:rsidRDefault="00127A01" w:rsidP="00127A01">
      <w:pPr>
        <w:rPr>
          <w:rFonts w:ascii="Calibri" w:eastAsia="Times New Roman" w:hAnsi="Calibri" w:cs="Calibri"/>
          <w:color w:val="000000"/>
        </w:rPr>
      </w:pPr>
      <w:proofErr w:type="gramStart"/>
      <w:r>
        <w:t>Thus</w:t>
      </w:r>
      <w:proofErr w:type="gramEnd"/>
      <w:r>
        <w:t xml:space="preserve"> the area of red region is </w:t>
      </w:r>
      <w:r>
        <w:rPr>
          <w:rFonts w:ascii="Calibri" w:eastAsia="Times New Roman" w:hAnsi="Calibri" w:cs="Calibri"/>
          <w:color w:val="000000"/>
        </w:rPr>
        <w:t>α</w:t>
      </w:r>
    </w:p>
    <w:p w14:paraId="228BCCA2" w14:textId="77777777" w:rsidR="00127A01" w:rsidRDefault="00127A01" w:rsidP="00127A01">
      <w:pPr>
        <w:rPr>
          <w:rFonts w:ascii="Calibri" w:eastAsia="Times New Roman" w:hAnsi="Calibri" w:cs="Calibri"/>
          <w:color w:val="000000"/>
        </w:rPr>
      </w:pPr>
    </w:p>
    <w:p w14:paraId="683636B2" w14:textId="77777777" w:rsidR="00127A01" w:rsidRDefault="00127A01" w:rsidP="00127A01">
      <w:pPr>
        <w:pStyle w:val="Heading2"/>
        <w:rPr>
          <w:rFonts w:eastAsia="Times New Roman"/>
        </w:rPr>
      </w:pPr>
      <w:r>
        <w:rPr>
          <w:rFonts w:eastAsia="Times New Roman"/>
        </w:rPr>
        <w:t>Calculation of critical value of sample mean</w:t>
      </w:r>
    </w:p>
    <w:p w14:paraId="02DD2E53" w14:textId="27BE8433" w:rsidR="00127A01" w:rsidRDefault="00127A01" w:rsidP="00127A01">
      <w:pPr>
        <w:rPr>
          <w:rFonts w:eastAsiaTheme="minorEastAsia"/>
        </w:rPr>
      </w:pPr>
      <w:r>
        <w:t xml:space="preserve">To reject null hypothesis sample mean should be </w:t>
      </w:r>
      <w:r w:rsidR="001C4F60">
        <w:t>&lt;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critical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cstheme="minorHAnsi"/>
          </w:rPr>
          <m:t>μ</m:t>
        </m:r>
        <m:r>
          <w:rPr>
            <w:rFonts w:ascii="Cambria Math" w:hAnsi="Cambria Math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vertAlign w:val="subscript"/>
                  </w:rPr>
                  <m:t>α</m:t>
                </m:r>
              </m:sub>
            </m:sSub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…. (i)</w:t>
      </w:r>
    </w:p>
    <w:p w14:paraId="7A46C997" w14:textId="77777777" w:rsidR="00127A01" w:rsidRDefault="00127A01" w:rsidP="00127A01">
      <w:pPr>
        <w:pStyle w:val="Heading2"/>
      </w:pPr>
      <w:r>
        <w:t xml:space="preserve">Calculation of </w:t>
      </w:r>
      <w:r>
        <w:rPr>
          <w:rFonts w:cstheme="majorHAnsi"/>
        </w:rPr>
        <w:t>β</w:t>
      </w:r>
    </w:p>
    <w:p w14:paraId="08B0A2D8" w14:textId="48C4C8DC" w:rsidR="00127A01" w:rsidRDefault="00127A01" w:rsidP="00127A01">
      <w:pPr>
        <w:rPr>
          <w:rFonts w:ascii="Calibri" w:eastAsia="Times New Roman" w:hAnsi="Calibri" w:cs="Calibri"/>
          <w:color w:val="000000"/>
        </w:rPr>
      </w:pPr>
      <w:r>
        <w:t xml:space="preserve">To calculate </w:t>
      </w:r>
      <w:r>
        <w:rPr>
          <w:rFonts w:cstheme="minorHAnsi"/>
        </w:rPr>
        <w:t>β</w:t>
      </w:r>
      <w:r>
        <w:t xml:space="preserve"> we </w:t>
      </w:r>
      <w:proofErr w:type="gramStart"/>
      <w:r>
        <w:t>have to</w:t>
      </w:r>
      <w:proofErr w:type="gramEnd"/>
      <w:r>
        <w:t xml:space="preserve"> consider the error that we would be committing if we </w:t>
      </w:r>
      <w:r w:rsidRPr="00250664">
        <w:rPr>
          <w:rFonts w:ascii="Calibri" w:eastAsia="Times New Roman" w:hAnsi="Calibri" w:cs="Calibri"/>
          <w:b/>
          <w:bCs/>
          <w:color w:val="000000"/>
        </w:rPr>
        <w:t>Conclude μ</w:t>
      </w: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4C1B81">
        <w:rPr>
          <w:rFonts w:ascii="Calibri" w:eastAsia="Times New Roman" w:hAnsi="Calibri" w:cs="Calibri"/>
          <w:b/>
          <w:bCs/>
          <w:color w:val="000000"/>
        </w:rPr>
        <w:t>&gt;</w:t>
      </w:r>
      <w:r>
        <w:rPr>
          <w:rFonts w:ascii="Calibri" w:eastAsia="Times New Roman" w:hAnsi="Calibri" w:cs="Calibri"/>
          <w:b/>
          <w:bCs/>
          <w:color w:val="000000"/>
        </w:rPr>
        <w:t xml:space="preserve">= rating </w:t>
      </w:r>
      <w:r>
        <w:rPr>
          <w:rFonts w:ascii="Calibri" w:eastAsia="Times New Roman" w:hAnsi="Calibri" w:cs="Calibri"/>
          <w:color w:val="000000"/>
        </w:rPr>
        <w:t xml:space="preserve">while </w:t>
      </w:r>
      <w:r w:rsidRPr="00250664">
        <w:rPr>
          <w:rFonts w:ascii="Calibri" w:eastAsia="Times New Roman" w:hAnsi="Calibri" w:cs="Calibri"/>
          <w:b/>
          <w:bCs/>
          <w:color w:val="000000"/>
        </w:rPr>
        <w:t>μ</w:t>
      </w:r>
      <w:r w:rsidRPr="00F96E5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4C1B81">
        <w:rPr>
          <w:rFonts w:ascii="Calibri" w:eastAsia="Times New Roman" w:hAnsi="Calibri" w:cs="Calibri"/>
          <w:b/>
          <w:bCs/>
          <w:color w:val="000000"/>
        </w:rPr>
        <w:t>&lt;</w:t>
      </w:r>
      <w:r w:rsidRPr="00F96E55">
        <w:rPr>
          <w:rFonts w:ascii="Calibri" w:eastAsia="Times New Roman" w:hAnsi="Calibri" w:cs="Calibri"/>
          <w:b/>
          <w:bCs/>
          <w:color w:val="000000"/>
        </w:rPr>
        <w:t xml:space="preserve"> rating</w:t>
      </w:r>
      <w:r>
        <w:rPr>
          <w:rFonts w:ascii="Calibri" w:eastAsia="Times New Roman" w:hAnsi="Calibri" w:cs="Calibri"/>
          <w:color w:val="000000"/>
        </w:rPr>
        <w:t xml:space="preserve">. This conclusion will be done if we get a sample mean </w:t>
      </w:r>
      <w:r w:rsidR="00FC7A39">
        <w:rPr>
          <w:rFonts w:ascii="Calibri" w:eastAsia="Times New Roman" w:hAnsi="Calibri" w:cs="Calibri"/>
          <w:color w:val="000000"/>
        </w:rPr>
        <w:t>&gt;&gt;</w:t>
      </w:r>
      <w:r>
        <w:rPr>
          <w:rFonts w:ascii="Calibri" w:eastAsia="Times New Roman" w:hAnsi="Calibri" w:cs="Calibri"/>
          <w:color w:val="000000"/>
        </w:rPr>
        <w:t xml:space="preserve"> rated µ. </w:t>
      </w:r>
      <w:proofErr w:type="gramStart"/>
      <w:r>
        <w:rPr>
          <w:rFonts w:ascii="Calibri" w:eastAsia="Times New Roman" w:hAnsi="Calibri" w:cs="Calibri"/>
          <w:color w:val="000000"/>
        </w:rPr>
        <w:t>Thus</w:t>
      </w:r>
      <w:proofErr w:type="gramEnd"/>
      <w:r>
        <w:rPr>
          <w:rFonts w:ascii="Calibri" w:eastAsia="Times New Roman" w:hAnsi="Calibri" w:cs="Calibri"/>
          <w:color w:val="000000"/>
        </w:rPr>
        <w:t xml:space="preserve"> our operating region will be as follows:</w:t>
      </w:r>
    </w:p>
    <w:p w14:paraId="7B63DBC2" w14:textId="6FD39A97" w:rsidR="00127A01" w:rsidRPr="009F1F36" w:rsidRDefault="00127A01" w:rsidP="00127A01">
      <w:pPr>
        <w:rPr>
          <w:rFonts w:ascii="Calibri" w:eastAsia="Times New Roman" w:hAnsi="Calibri" w:cs="Calibri"/>
          <w:color w:val="000000"/>
        </w:rPr>
      </w:pPr>
    </w:p>
    <w:p w14:paraId="40F29085" w14:textId="4AF61C4A" w:rsidR="00127A01" w:rsidRDefault="009D5466" w:rsidP="00127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 wp14:anchorId="1C284E32" wp14:editId="54983FFA">
            <wp:extent cx="3776345" cy="303297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9" cy="3035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F1FA6" w14:textId="7E14A1D8" w:rsidR="00127A01" w:rsidRDefault="00127A01" w:rsidP="00127A01">
      <w:pPr>
        <w:rPr>
          <w:rFonts w:ascii="Calibri" w:eastAsia="Times New Roman" w:hAnsi="Calibri" w:cs="Calibri"/>
          <w:b/>
          <w:bCs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So</w:t>
      </w:r>
      <w:proofErr w:type="gramEnd"/>
      <w:r>
        <w:rPr>
          <w:rFonts w:ascii="Calibri" w:eastAsia="Times New Roman" w:hAnsi="Calibri" w:cs="Calibri"/>
          <w:color w:val="000000"/>
        </w:rPr>
        <w:t xml:space="preserve"> we fix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critical</m:t>
            </m:r>
          </m:sub>
        </m:sSub>
      </m:oMath>
      <w:r>
        <w:rPr>
          <w:rFonts w:ascii="Calibri" w:eastAsia="Times New Roman" w:hAnsi="Calibri" w:cs="Calibri"/>
        </w:rPr>
        <w:t xml:space="preserve"> as calculated from and go on shifting the curve for different </w:t>
      </w:r>
      <w:r w:rsidRPr="00250664">
        <w:rPr>
          <w:rFonts w:ascii="Calibri" w:eastAsia="Times New Roman" w:hAnsi="Calibri" w:cs="Calibri"/>
          <w:b/>
          <w:bCs/>
          <w:color w:val="000000"/>
        </w:rPr>
        <w:t>μ</w:t>
      </w:r>
      <w:r w:rsidRPr="00F96E5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CF315A">
        <w:rPr>
          <w:rFonts w:ascii="Calibri" w:eastAsia="Times New Roman" w:hAnsi="Calibri" w:cs="Calibri"/>
          <w:b/>
          <w:bCs/>
          <w:color w:val="000000"/>
        </w:rPr>
        <w:t>&lt;</w:t>
      </w:r>
      <w:r w:rsidRPr="00F96E55">
        <w:rPr>
          <w:rFonts w:ascii="Calibri" w:eastAsia="Times New Roman" w:hAnsi="Calibri" w:cs="Calibri"/>
          <w:b/>
          <w:bCs/>
          <w:color w:val="000000"/>
        </w:rPr>
        <w:t xml:space="preserve"> rating</w:t>
      </w:r>
      <w:r>
        <w:rPr>
          <w:rFonts w:ascii="Calibri" w:eastAsia="Times New Roman" w:hAnsi="Calibri" w:cs="Calibri"/>
          <w:b/>
          <w:bCs/>
          <w:color w:val="000000"/>
        </w:rPr>
        <w:t>.</w:t>
      </w:r>
    </w:p>
    <w:p w14:paraId="578DFB45" w14:textId="77777777" w:rsidR="00127A01" w:rsidRDefault="00127A01" w:rsidP="00127A01">
      <w:pPr>
        <w:rPr>
          <w:rFonts w:ascii="Calibri" w:eastAsia="Times New Roman" w:hAnsi="Calibri" w:cs="Calibri"/>
          <w:color w:val="000000"/>
        </w:rPr>
      </w:pPr>
    </w:p>
    <w:tbl>
      <w:tblPr>
        <w:tblW w:w="7898" w:type="dxa"/>
        <w:tblLook w:val="04A0" w:firstRow="1" w:lastRow="0" w:firstColumn="1" w:lastColumn="0" w:noHBand="0" w:noVBand="1"/>
      </w:tblPr>
      <w:tblGrid>
        <w:gridCol w:w="1822"/>
        <w:gridCol w:w="3123"/>
        <w:gridCol w:w="2953"/>
      </w:tblGrid>
      <w:tr w:rsidR="00127A01" w:rsidRPr="00D56B1D" w14:paraId="4584D4AE" w14:textId="77777777" w:rsidTr="00B65ACD">
        <w:trPr>
          <w:trHeight w:val="299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6958" w14:textId="77777777" w:rsidR="00127A01" w:rsidRPr="00D56B1D" w:rsidRDefault="00127A01" w:rsidP="00B65A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B1D">
              <w:rPr>
                <w:rFonts w:ascii="Calibri" w:eastAsia="Times New Roman" w:hAnsi="Calibri" w:cs="Calibri"/>
                <w:b/>
                <w:bCs/>
                <w:color w:val="000000"/>
              </w:rPr>
              <w:t>μ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48A9" w14:textId="77777777" w:rsidR="00127A01" w:rsidRPr="00D56B1D" w:rsidRDefault="00127A01" w:rsidP="00B65A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B1D">
              <w:rPr>
                <w:rFonts w:ascii="Calibri" w:eastAsia="Times New Roman" w:hAnsi="Calibri" w:cs="Calibri"/>
                <w:b/>
                <w:bCs/>
                <w:color w:val="000000"/>
              </w:rPr>
              <w:t>Z value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4042" w14:textId="77777777" w:rsidR="00127A01" w:rsidRPr="00D56B1D" w:rsidRDefault="00127A01" w:rsidP="00B65A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B1D">
              <w:rPr>
                <w:rFonts w:ascii="Calibri" w:eastAsia="Times New Roman" w:hAnsi="Calibri" w:cs="Calibri"/>
                <w:b/>
                <w:bCs/>
                <w:color w:val="000000"/>
              </w:rPr>
              <w:t>β</w:t>
            </w:r>
          </w:p>
        </w:tc>
      </w:tr>
      <w:tr w:rsidR="00127A01" w:rsidRPr="00D56B1D" w14:paraId="67B8BFBF" w14:textId="77777777" w:rsidTr="00B65ACD">
        <w:trPr>
          <w:trHeight w:val="299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F39A" w14:textId="77777777" w:rsidR="00127A01" w:rsidRPr="00D56B1D" w:rsidRDefault="00127A01" w:rsidP="00B65ACD">
            <w:pPr>
              <w:rPr>
                <w:rFonts w:ascii="Calibri" w:eastAsia="Times New Roman" w:hAnsi="Calibri" w:cs="Calibri"/>
                <w:color w:val="000000"/>
                <w:vertAlign w:val="subscript"/>
              </w:rPr>
            </w:pPr>
            <w:r w:rsidRPr="00D56B1D">
              <w:rPr>
                <w:rFonts w:ascii="Calibri" w:eastAsia="Times New Roman" w:hAnsi="Calibri" w:cs="Calibri"/>
                <w:color w:val="000000"/>
              </w:rPr>
              <w:t>μ</w:t>
            </w:r>
            <w:r w:rsidRPr="00D56B1D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10D00" w14:textId="77777777" w:rsidR="00127A01" w:rsidRPr="00642F03" w:rsidRDefault="005C6431" w:rsidP="00B65A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critical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C795E" w14:textId="77777777" w:rsidR="00127A01" w:rsidRPr="007D112D" w:rsidRDefault="00127A01" w:rsidP="00B65AC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NORM.DIST(Z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,0,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1,cumulative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127A01" w:rsidRPr="00D56B1D" w14:paraId="2A46EDEF" w14:textId="77777777" w:rsidTr="00B65ACD">
        <w:trPr>
          <w:trHeight w:val="299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0EFDC" w14:textId="77777777" w:rsidR="00127A01" w:rsidRPr="00D56B1D" w:rsidRDefault="00127A01" w:rsidP="00B65A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B1D">
              <w:rPr>
                <w:rFonts w:ascii="Calibri" w:eastAsia="Times New Roman" w:hAnsi="Calibri" w:cs="Calibri"/>
                <w:color w:val="000000"/>
              </w:rPr>
              <w:t>μ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E8CDB" w14:textId="77777777" w:rsidR="00127A01" w:rsidRPr="00D56B1D" w:rsidRDefault="005C6431" w:rsidP="00B65A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critical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EA7C5" w14:textId="77777777" w:rsidR="00127A01" w:rsidRPr="00D56B1D" w:rsidRDefault="00127A01" w:rsidP="00B65A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NORM.DIST(Z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,0,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1,cumulative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127A01" w:rsidRPr="00D56B1D" w14:paraId="4300C369" w14:textId="77777777" w:rsidTr="00B65ACD">
        <w:trPr>
          <w:trHeight w:val="299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2BA98" w14:textId="77777777" w:rsidR="00127A01" w:rsidRPr="00D56B1D" w:rsidRDefault="00127A01" w:rsidP="00B65A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…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D5D95" w14:textId="77777777" w:rsidR="00127A01" w:rsidRPr="00D56B1D" w:rsidRDefault="00127A01" w:rsidP="00B65A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BDED7" w14:textId="77777777" w:rsidR="00127A01" w:rsidRPr="00D56B1D" w:rsidRDefault="00127A01" w:rsidP="00B65A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27A01" w:rsidRPr="00D56B1D" w14:paraId="3B4D90BA" w14:textId="77777777" w:rsidTr="00B65ACD">
        <w:trPr>
          <w:trHeight w:val="299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55CCD" w14:textId="77777777" w:rsidR="00127A01" w:rsidRPr="00D56B1D" w:rsidRDefault="00127A01" w:rsidP="00B65A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56B1D">
              <w:rPr>
                <w:rFonts w:ascii="Calibri" w:eastAsia="Times New Roman" w:hAnsi="Calibri" w:cs="Calibri"/>
                <w:color w:val="000000"/>
              </w:rPr>
              <w:t>μ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  <w:proofErr w:type="spellEnd"/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5ED27" w14:textId="77777777" w:rsidR="00127A01" w:rsidRPr="00D56B1D" w:rsidRDefault="005C6431" w:rsidP="00B65A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critical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7D25A" w14:textId="77777777" w:rsidR="00127A01" w:rsidRPr="00D56B1D" w:rsidRDefault="00127A01" w:rsidP="00B65A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NORM.DIST(Z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>,0,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1,cumulative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14:paraId="29B5F4BB" w14:textId="77777777" w:rsidR="00127A01" w:rsidRDefault="00127A01" w:rsidP="00127A01">
      <w:pPr>
        <w:rPr>
          <w:rFonts w:ascii="Calibri" w:eastAsia="Times New Roman" w:hAnsi="Calibri" w:cs="Calibri"/>
          <w:color w:val="000000"/>
        </w:rPr>
      </w:pPr>
    </w:p>
    <w:p w14:paraId="447A7683" w14:textId="16785FBE" w:rsidR="00127A01" w:rsidRDefault="00127A01" w:rsidP="00127A01">
      <w:pPr>
        <w:rPr>
          <w:rFonts w:ascii="Calibri" w:eastAsia="Times New Roman" w:hAnsi="Calibri" w:cs="Calibri"/>
          <w:color w:val="000000"/>
          <w:vertAlign w:val="subscript"/>
        </w:rPr>
      </w:pPr>
      <w:r>
        <w:rPr>
          <w:rFonts w:ascii="Calibri" w:eastAsia="Times New Roman" w:hAnsi="Calibri" w:cs="Calibri"/>
          <w:color w:val="000000"/>
        </w:rPr>
        <w:t xml:space="preserve">Note: </w:t>
      </w:r>
      <w:r w:rsidRPr="00D56B1D">
        <w:rPr>
          <w:rFonts w:ascii="Calibri" w:eastAsia="Times New Roman" w:hAnsi="Calibri" w:cs="Calibri"/>
          <w:color w:val="000000"/>
        </w:rPr>
        <w:t>μ</w:t>
      </w:r>
      <w:r>
        <w:rPr>
          <w:rFonts w:ascii="Calibri" w:eastAsia="Times New Roman" w:hAnsi="Calibri" w:cs="Calibri"/>
          <w:color w:val="000000"/>
          <w:vertAlign w:val="subscript"/>
        </w:rPr>
        <w:t xml:space="preserve">i+1 </w:t>
      </w:r>
      <w:r w:rsidR="00325834">
        <w:rPr>
          <w:rFonts w:ascii="Calibri" w:eastAsia="Times New Roman" w:hAnsi="Calibri" w:cs="Calibri"/>
          <w:color w:val="000000"/>
        </w:rPr>
        <w:t>&lt;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56B1D">
        <w:rPr>
          <w:rFonts w:ascii="Calibri" w:eastAsia="Times New Roman" w:hAnsi="Calibri" w:cs="Calibri"/>
          <w:color w:val="000000"/>
        </w:rPr>
        <w:t>μ</w:t>
      </w:r>
      <w:r>
        <w:rPr>
          <w:rFonts w:ascii="Calibri" w:eastAsia="Times New Roman" w:hAnsi="Calibri" w:cs="Calibri"/>
          <w:color w:val="000000"/>
          <w:vertAlign w:val="subscript"/>
        </w:rPr>
        <w:t>i</w:t>
      </w:r>
      <w:proofErr w:type="spellEnd"/>
    </w:p>
    <w:p w14:paraId="29214B7E" w14:textId="77777777" w:rsidR="00127A01" w:rsidRDefault="00127A01" w:rsidP="00127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7D59FAAF" w14:textId="77777777" w:rsidR="00127A01" w:rsidRDefault="00127A01" w:rsidP="00127A01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Sample Example</w:t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2460"/>
        <w:gridCol w:w="1760"/>
      </w:tblGrid>
      <w:tr w:rsidR="00AD1486" w:rsidRPr="00AD1486" w14:paraId="1EDBFF2A" w14:textId="77777777" w:rsidTr="00AD1486">
        <w:trPr>
          <w:trHeight w:val="288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18DC" w14:textId="77777777" w:rsidR="00AD1486" w:rsidRPr="00AD1486" w:rsidRDefault="00AD1486" w:rsidP="00AD148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1486">
              <w:rPr>
                <w:rFonts w:ascii="Calibri" w:eastAsia="Times New Roman" w:hAnsi="Calibri" w:cs="Calibri"/>
                <w:b/>
                <w:bCs/>
                <w:color w:val="000000"/>
              </w:rPr>
              <w:t>Rated μ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80B1" w14:textId="77777777" w:rsidR="00AD1486" w:rsidRPr="00AD1486" w:rsidRDefault="00AD1486" w:rsidP="00AD148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48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AD1486" w:rsidRPr="00AD1486" w14:paraId="7AAA7052" w14:textId="77777777" w:rsidTr="00AD1486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A135" w14:textId="77777777" w:rsidR="00AD1486" w:rsidRPr="00AD1486" w:rsidRDefault="00AD1486" w:rsidP="00AD148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1486">
              <w:rPr>
                <w:rFonts w:ascii="Calibri" w:eastAsia="Times New Roman" w:hAnsi="Calibri" w:cs="Calibri"/>
                <w:b/>
                <w:bCs/>
                <w:color w:val="000000"/>
              </w:rPr>
              <w:t>Rated σ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5BE0" w14:textId="77777777" w:rsidR="00AD1486" w:rsidRPr="00AD1486" w:rsidRDefault="00AD1486" w:rsidP="00AD148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486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AD1486" w:rsidRPr="00AD1486" w14:paraId="06FDFBBB" w14:textId="77777777" w:rsidTr="00AD1486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F2B8" w14:textId="77777777" w:rsidR="00AD1486" w:rsidRPr="00AD1486" w:rsidRDefault="00AD1486" w:rsidP="00AD148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1486">
              <w:rPr>
                <w:rFonts w:ascii="Calibri" w:eastAsia="Times New Roman" w:hAnsi="Calibri" w:cs="Calibri"/>
                <w:b/>
                <w:bCs/>
                <w:color w:val="000000"/>
              </w:rPr>
              <w:t>Sample mean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83A3" w14:textId="77777777" w:rsidR="00AD1486" w:rsidRPr="00AD1486" w:rsidRDefault="00AD1486" w:rsidP="00AD148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48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AD1486" w:rsidRPr="00AD1486" w14:paraId="1633922C" w14:textId="77777777" w:rsidTr="00AD1486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DD8B" w14:textId="77777777" w:rsidR="00AD1486" w:rsidRPr="00AD1486" w:rsidRDefault="00AD1486" w:rsidP="00AD148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1486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0892" w14:textId="77777777" w:rsidR="00AD1486" w:rsidRPr="00AD1486" w:rsidRDefault="00AD1486" w:rsidP="00AD148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48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AD1486" w:rsidRPr="00AD1486" w14:paraId="086854C8" w14:textId="77777777" w:rsidTr="00AD1486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6040" w14:textId="77777777" w:rsidR="00AD1486" w:rsidRPr="00AD1486" w:rsidRDefault="00AD1486" w:rsidP="00AD148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1486">
              <w:rPr>
                <w:rFonts w:ascii="Calibri" w:eastAsia="Times New Roman" w:hAnsi="Calibri" w:cs="Calibri"/>
                <w:b/>
                <w:bCs/>
                <w:color w:val="000000"/>
              </w:rPr>
              <w:t>α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4EEB" w14:textId="77777777" w:rsidR="00AD1486" w:rsidRPr="00AD1486" w:rsidRDefault="00AD1486" w:rsidP="00AD148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486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</w:tr>
      <w:tr w:rsidR="00AD1486" w:rsidRPr="00AD1486" w14:paraId="7F065DC5" w14:textId="77777777" w:rsidTr="00AD1486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341B" w14:textId="77777777" w:rsidR="00AD1486" w:rsidRPr="00AD1486" w:rsidRDefault="00AD1486" w:rsidP="00AD148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1486">
              <w:rPr>
                <w:rFonts w:ascii="Calibri" w:eastAsia="Times New Roman" w:hAnsi="Calibri" w:cs="Calibri"/>
                <w:b/>
                <w:bCs/>
                <w:color w:val="000000"/>
              </w:rPr>
              <w:t>Z_α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B32C" w14:textId="77777777" w:rsidR="00AD1486" w:rsidRPr="00AD1486" w:rsidRDefault="00AD1486" w:rsidP="00AD148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486">
              <w:rPr>
                <w:rFonts w:ascii="Calibri" w:eastAsia="Times New Roman" w:hAnsi="Calibri" w:cs="Calibri"/>
                <w:color w:val="000000"/>
              </w:rPr>
              <w:t>1.644853627</w:t>
            </w:r>
          </w:p>
        </w:tc>
      </w:tr>
      <w:tr w:rsidR="00AD1486" w:rsidRPr="00AD1486" w14:paraId="33013665" w14:textId="77777777" w:rsidTr="00AD1486">
        <w:trPr>
          <w:trHeight w:val="576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85703" w14:textId="77777777" w:rsidR="00AD1486" w:rsidRPr="00AD1486" w:rsidRDefault="00AD1486" w:rsidP="00AD148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1486">
              <w:rPr>
                <w:rFonts w:ascii="Calibri" w:eastAsia="Times New Roman" w:hAnsi="Calibri" w:cs="Calibri"/>
                <w:b/>
                <w:bCs/>
                <w:color w:val="000000"/>
              </w:rPr>
              <w:t>Critical sample mean for right tail rejection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DF17" w14:textId="77777777" w:rsidR="00AD1486" w:rsidRPr="00AD1486" w:rsidRDefault="00AD1486" w:rsidP="00AD148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486">
              <w:rPr>
                <w:rFonts w:ascii="Calibri" w:eastAsia="Times New Roman" w:hAnsi="Calibri" w:cs="Calibri"/>
                <w:color w:val="000000"/>
              </w:rPr>
              <w:t>40.39011129</w:t>
            </w:r>
          </w:p>
        </w:tc>
      </w:tr>
      <w:tr w:rsidR="00AD1486" w:rsidRPr="00AD1486" w14:paraId="359D2476" w14:textId="77777777" w:rsidTr="00AD1486">
        <w:trPr>
          <w:trHeight w:val="576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08DA4" w14:textId="77777777" w:rsidR="00AD1486" w:rsidRPr="00AD1486" w:rsidRDefault="00AD1486" w:rsidP="00AD1486">
            <w:pPr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  <w:r w:rsidRPr="00AD1486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Critical sample mean for left tail rejection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BB52" w14:textId="77777777" w:rsidR="00AD1486" w:rsidRPr="00AD1486" w:rsidRDefault="00AD1486" w:rsidP="00AD148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486">
              <w:rPr>
                <w:rFonts w:ascii="Calibri" w:eastAsia="Times New Roman" w:hAnsi="Calibri" w:cs="Calibri"/>
                <w:color w:val="000000"/>
                <w:highlight w:val="yellow"/>
              </w:rPr>
              <w:t>39.60988871</w:t>
            </w:r>
          </w:p>
        </w:tc>
      </w:tr>
    </w:tbl>
    <w:p w14:paraId="48239523" w14:textId="688C9D61" w:rsidR="00127A01" w:rsidRDefault="00127A01" w:rsidP="00127A01"/>
    <w:p w14:paraId="757E7C42" w14:textId="77777777" w:rsidR="00AD1486" w:rsidRDefault="00AD1486" w:rsidP="00127A01"/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</w:tblGrid>
      <w:tr w:rsidR="00962E0E" w:rsidRPr="00962E0E" w14:paraId="4B9F410F" w14:textId="77777777" w:rsidTr="00962E0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66A7" w14:textId="77777777" w:rsidR="00962E0E" w:rsidRPr="00962E0E" w:rsidRDefault="00962E0E" w:rsidP="00962E0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2E0E">
              <w:rPr>
                <w:rFonts w:ascii="Calibri" w:eastAsia="Times New Roman" w:hAnsi="Calibri" w:cs="Calibri"/>
                <w:b/>
                <w:bCs/>
                <w:color w:val="000000"/>
              </w:rPr>
              <w:t>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E18C" w14:textId="77777777" w:rsidR="00962E0E" w:rsidRPr="00962E0E" w:rsidRDefault="00962E0E" w:rsidP="00962E0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2E0E">
              <w:rPr>
                <w:rFonts w:ascii="Calibri" w:eastAsia="Times New Roman" w:hAnsi="Calibri" w:cs="Calibri"/>
                <w:b/>
                <w:bCs/>
                <w:color w:val="000000"/>
              </w:rPr>
              <w:t>Z 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7946" w14:textId="77777777" w:rsidR="00962E0E" w:rsidRPr="00962E0E" w:rsidRDefault="00962E0E" w:rsidP="00962E0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2E0E">
              <w:rPr>
                <w:rFonts w:ascii="Calibri" w:eastAsia="Times New Roman" w:hAnsi="Calibri" w:cs="Calibri"/>
                <w:b/>
                <w:bCs/>
                <w:color w:val="000000"/>
              </w:rPr>
              <w:t>CI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3BDC" w14:textId="77777777" w:rsidR="00962E0E" w:rsidRPr="00962E0E" w:rsidRDefault="00962E0E" w:rsidP="00962E0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2E0E">
              <w:rPr>
                <w:rFonts w:ascii="Calibri" w:eastAsia="Times New Roman" w:hAnsi="Calibri" w:cs="Calibri"/>
                <w:b/>
                <w:bCs/>
                <w:color w:val="000000"/>
              </w:rPr>
              <w:t>β</w:t>
            </w:r>
          </w:p>
        </w:tc>
      </w:tr>
      <w:tr w:rsidR="00962E0E" w:rsidRPr="00962E0E" w14:paraId="7C7D2928" w14:textId="77777777" w:rsidTr="00962E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C9FF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048B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-1.19224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1838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0.116583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005F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0.883417</w:t>
            </w:r>
          </w:p>
        </w:tc>
      </w:tr>
      <w:tr w:rsidR="00962E0E" w:rsidRPr="00962E0E" w14:paraId="044FA80C" w14:textId="77777777" w:rsidTr="00962E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CBE7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39.8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5E2A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-0.78128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87E1F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0.217318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57AE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0.782682</w:t>
            </w:r>
          </w:p>
        </w:tc>
      </w:tr>
      <w:tr w:rsidR="00962E0E" w:rsidRPr="00962E0E" w14:paraId="351C909C" w14:textId="77777777" w:rsidTr="00962E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9552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39.7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5723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-0.37032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A65E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0.355571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3704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0.644429</w:t>
            </w:r>
          </w:p>
        </w:tc>
      </w:tr>
      <w:tr w:rsidR="00962E0E" w:rsidRPr="00962E0E" w14:paraId="793BAEF4" w14:textId="77777777" w:rsidTr="00962E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89C3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39.6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D68F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0.040639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E1D2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0.516208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2622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0.483792</w:t>
            </w:r>
          </w:p>
        </w:tc>
      </w:tr>
      <w:tr w:rsidR="00962E0E" w:rsidRPr="00962E0E" w14:paraId="04B13A30" w14:textId="77777777" w:rsidTr="00962E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C739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39.5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7D7E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0.4516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35ED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0.674221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85D5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0.325779</w:t>
            </w:r>
          </w:p>
        </w:tc>
      </w:tr>
      <w:tr w:rsidR="00962E0E" w:rsidRPr="00962E0E" w14:paraId="536C19F0" w14:textId="77777777" w:rsidTr="00962E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F5F1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39.4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E25D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0.862561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CC05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0.80581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CB89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0.19419</w:t>
            </w:r>
          </w:p>
        </w:tc>
      </w:tr>
      <w:tr w:rsidR="00962E0E" w:rsidRPr="00962E0E" w14:paraId="1AE372E8" w14:textId="77777777" w:rsidTr="00962E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FDDA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39.3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8317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1.273522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DC99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0.898583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D237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0.101417</w:t>
            </w:r>
          </w:p>
        </w:tc>
      </w:tr>
      <w:tr w:rsidR="00962E0E" w:rsidRPr="00962E0E" w14:paraId="0E242A76" w14:textId="77777777" w:rsidTr="00962E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E98D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39.2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93B3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1.684482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0CD2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0.953956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C97A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0.046044</w:t>
            </w:r>
          </w:p>
        </w:tc>
      </w:tr>
      <w:tr w:rsidR="00962E0E" w:rsidRPr="00962E0E" w14:paraId="7A07D1D8" w14:textId="77777777" w:rsidTr="00962E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9BE1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39.1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C442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2.095443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2D053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0.981934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CA68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0.018066</w:t>
            </w:r>
          </w:p>
        </w:tc>
      </w:tr>
      <w:tr w:rsidR="00962E0E" w:rsidRPr="00962E0E" w14:paraId="4A1AE220" w14:textId="77777777" w:rsidTr="00962E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320C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C376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2.506404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5C30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0.993902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5A81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0.006098</w:t>
            </w:r>
          </w:p>
        </w:tc>
      </w:tr>
      <w:tr w:rsidR="00962E0E" w:rsidRPr="00962E0E" w14:paraId="033122DF" w14:textId="77777777" w:rsidTr="00962E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C89C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38.9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BA20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2.917365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32F8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0.998235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29AA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0.001765</w:t>
            </w:r>
          </w:p>
        </w:tc>
      </w:tr>
      <w:tr w:rsidR="00962E0E" w:rsidRPr="00962E0E" w14:paraId="0317C82A" w14:textId="77777777" w:rsidTr="00962E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7CC3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38.8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FDB6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3.328326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1AC9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0.999563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91F9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0.000437</w:t>
            </w:r>
          </w:p>
        </w:tc>
      </w:tr>
      <w:tr w:rsidR="00962E0E" w:rsidRPr="00962E0E" w14:paraId="7BF527A4" w14:textId="77777777" w:rsidTr="00962E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AA68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38.7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25A2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3.739287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9E20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0.999908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F95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9.23E-05</w:t>
            </w:r>
          </w:p>
        </w:tc>
      </w:tr>
      <w:tr w:rsidR="00962E0E" w:rsidRPr="00962E0E" w14:paraId="44B0A3F6" w14:textId="77777777" w:rsidTr="00962E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A77B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38.6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D88C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4.150248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5BE9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0.999983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699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1.66E-05</w:t>
            </w:r>
          </w:p>
        </w:tc>
      </w:tr>
      <w:tr w:rsidR="00962E0E" w:rsidRPr="00962E0E" w14:paraId="108454CB" w14:textId="77777777" w:rsidTr="00962E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000A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38.5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5A25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4.561209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2777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0.999997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DAE5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2.54E-06</w:t>
            </w:r>
          </w:p>
        </w:tc>
      </w:tr>
      <w:tr w:rsidR="00962E0E" w:rsidRPr="00962E0E" w14:paraId="03B735B5" w14:textId="77777777" w:rsidTr="00962E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9BCE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38.4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002F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4.97217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D674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EFA3" w14:textId="77777777" w:rsidR="00962E0E" w:rsidRPr="00962E0E" w:rsidRDefault="00962E0E" w:rsidP="00962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E0E">
              <w:rPr>
                <w:rFonts w:ascii="Calibri" w:eastAsia="Times New Roman" w:hAnsi="Calibri" w:cs="Calibri"/>
                <w:color w:val="000000"/>
              </w:rPr>
              <w:t>3.31E-07</w:t>
            </w:r>
          </w:p>
        </w:tc>
      </w:tr>
    </w:tbl>
    <w:p w14:paraId="2253F89D" w14:textId="77777777" w:rsidR="00127A01" w:rsidRDefault="00127A01" w:rsidP="00127A01"/>
    <w:p w14:paraId="2076035F" w14:textId="77777777" w:rsidR="00F71E2C" w:rsidRDefault="00F71E2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A756A1E" w14:textId="41BD9125" w:rsidR="00127A01" w:rsidRDefault="00127A01" w:rsidP="00127A01">
      <w:pPr>
        <w:pStyle w:val="Heading3"/>
      </w:pPr>
      <w:r>
        <w:lastRenderedPageBreak/>
        <w:t>OC Curve</w:t>
      </w:r>
    </w:p>
    <w:p w14:paraId="5574B486" w14:textId="7C73D892" w:rsidR="00127A01" w:rsidRDefault="00127A01" w:rsidP="00127A01"/>
    <w:p w14:paraId="4712F403" w14:textId="6540BB0C" w:rsidR="00EC6F94" w:rsidRDefault="00592F0D" w:rsidP="00371CD1">
      <w:r>
        <w:rPr>
          <w:noProof/>
        </w:rPr>
        <w:drawing>
          <wp:inline distT="0" distB="0" distL="0" distR="0" wp14:anchorId="1949F54D" wp14:editId="5D76E6D5">
            <wp:extent cx="3186023" cy="19151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232" cy="1924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4B98A" w14:textId="77777777" w:rsidR="00EC6F94" w:rsidRDefault="00EC6F94">
      <w:r>
        <w:br w:type="page"/>
      </w:r>
    </w:p>
    <w:p w14:paraId="71B22AE2" w14:textId="0A859384" w:rsidR="00EC6F94" w:rsidRDefault="00EC6F94" w:rsidP="00EC6F94">
      <w:pPr>
        <w:pStyle w:val="Heading1"/>
      </w:pPr>
      <w:proofErr w:type="gramStart"/>
      <w:r>
        <w:lastRenderedPageBreak/>
        <w:t>Two</w:t>
      </w:r>
      <w:r>
        <w:t xml:space="preserve"> sided</w:t>
      </w:r>
      <w:proofErr w:type="gramEnd"/>
      <w:r>
        <w:t xml:space="preserve"> test</w:t>
      </w:r>
    </w:p>
    <w:p w14:paraId="5B24137D" w14:textId="77777777" w:rsidR="00EC6F94" w:rsidRDefault="00EC6F94" w:rsidP="00EC6F94">
      <w:pPr>
        <w:pStyle w:val="Heading2"/>
      </w:pPr>
      <w:r>
        <w:t>Quadrants of operation</w:t>
      </w:r>
    </w:p>
    <w:tbl>
      <w:tblPr>
        <w:tblW w:w="6990" w:type="dxa"/>
        <w:tblLook w:val="04A0" w:firstRow="1" w:lastRow="0" w:firstColumn="1" w:lastColumn="0" w:noHBand="0" w:noVBand="1"/>
      </w:tblPr>
      <w:tblGrid>
        <w:gridCol w:w="2278"/>
        <w:gridCol w:w="2382"/>
        <w:gridCol w:w="2330"/>
      </w:tblGrid>
      <w:tr w:rsidR="00EC6F94" w:rsidRPr="00250664" w14:paraId="25223448" w14:textId="77777777" w:rsidTr="000677E6">
        <w:trPr>
          <w:trHeight w:val="270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9820" w14:textId="77777777" w:rsidR="00EC6F94" w:rsidRPr="00250664" w:rsidRDefault="00EC6F94" w:rsidP="000677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C4D1" w14:textId="77777777" w:rsidR="00EC6F94" w:rsidRPr="00250664" w:rsidRDefault="00EC6F94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>H0</w:t>
            </w:r>
          </w:p>
        </w:tc>
        <w:tc>
          <w:tcPr>
            <w:tcW w:w="23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6F3A73" w14:textId="77777777" w:rsidR="00EC6F94" w:rsidRPr="00250664" w:rsidRDefault="00EC6F94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>H1</w:t>
            </w:r>
          </w:p>
        </w:tc>
      </w:tr>
      <w:tr w:rsidR="00EC6F94" w:rsidRPr="00250664" w14:paraId="2215660D" w14:textId="77777777" w:rsidTr="000677E6">
        <w:trPr>
          <w:trHeight w:val="282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7437" w14:textId="77777777" w:rsidR="00EC6F94" w:rsidRPr="00250664" w:rsidRDefault="00EC6F94" w:rsidP="000677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3574" w14:textId="41D80FD8" w:rsidR="00EC6F94" w:rsidRPr="00250664" w:rsidRDefault="00EC6F94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>μ</w:t>
            </w:r>
            <w:r w:rsidRPr="00F96E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=</w:t>
            </w:r>
            <w:r w:rsidRPr="00F96E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rating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663F3" w14:textId="16537578" w:rsidR="00EC6F94" w:rsidRPr="00250664" w:rsidRDefault="00EC6F94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>μ</w:t>
            </w:r>
            <w:r w:rsidRPr="00F96E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≠</w:t>
            </w:r>
            <w:r w:rsidRPr="00F96E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rating</w:t>
            </w:r>
          </w:p>
        </w:tc>
      </w:tr>
      <w:tr w:rsidR="00EC6F94" w:rsidRPr="00250664" w14:paraId="1734B2A1" w14:textId="77777777" w:rsidTr="000677E6">
        <w:trPr>
          <w:trHeight w:val="270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8D578" w14:textId="7192E1DD" w:rsidR="00EC6F94" w:rsidRPr="00250664" w:rsidRDefault="00EC6F94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>Conclude μ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= rating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20C7" w14:textId="77777777" w:rsidR="00EC6F94" w:rsidRPr="00250664" w:rsidRDefault="00EC6F94" w:rsidP="000677E6">
            <w:pPr>
              <w:rPr>
                <w:rFonts w:ascii="Calibri" w:eastAsia="Times New Roman" w:hAnsi="Calibri" w:cs="Calibri"/>
                <w:color w:val="000000"/>
              </w:rPr>
            </w:pPr>
            <w:r w:rsidRPr="0025066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Good decision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505760" w14:textId="77777777" w:rsidR="00EC6F94" w:rsidRPr="00250664" w:rsidRDefault="00EC6F94" w:rsidP="000677E6">
            <w:pPr>
              <w:rPr>
                <w:rFonts w:ascii="Calibri" w:eastAsia="Times New Roman" w:hAnsi="Calibri" w:cs="Calibri"/>
                <w:color w:val="000000"/>
              </w:rPr>
            </w:pPr>
            <w:r w:rsidRPr="0025066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β (Type 2 Error)</w:t>
            </w:r>
          </w:p>
        </w:tc>
      </w:tr>
      <w:tr w:rsidR="00EC6F94" w:rsidRPr="00250664" w14:paraId="7EA29C72" w14:textId="77777777" w:rsidTr="000677E6">
        <w:trPr>
          <w:trHeight w:val="282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5792B" w14:textId="563FF977" w:rsidR="00EC6F94" w:rsidRPr="00250664" w:rsidRDefault="00EC6F94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0664">
              <w:rPr>
                <w:rFonts w:ascii="Calibri" w:eastAsia="Times New Roman" w:hAnsi="Calibri" w:cs="Calibri"/>
                <w:b/>
                <w:bCs/>
                <w:color w:val="000000"/>
              </w:rPr>
              <w:t>Conclude μ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D50204">
              <w:rPr>
                <w:rFonts w:ascii="Calibri" w:eastAsia="Times New Roman" w:hAnsi="Calibri" w:cs="Calibri"/>
                <w:b/>
                <w:bCs/>
                <w:color w:val="000000"/>
              </w:rPr>
              <w:t>≠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rating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46AE" w14:textId="77777777" w:rsidR="00EC6F94" w:rsidRPr="00250664" w:rsidRDefault="00EC6F94" w:rsidP="000677E6">
            <w:pPr>
              <w:rPr>
                <w:rFonts w:ascii="Calibri" w:eastAsia="Times New Roman" w:hAnsi="Calibri" w:cs="Calibri"/>
                <w:color w:val="000000"/>
              </w:rPr>
            </w:pPr>
            <w:r w:rsidRPr="0025066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α (Type 1 Error)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0255CF" w14:textId="77777777" w:rsidR="00EC6F94" w:rsidRPr="00250664" w:rsidRDefault="00EC6F94" w:rsidP="000677E6">
            <w:pPr>
              <w:rPr>
                <w:rFonts w:ascii="Calibri" w:eastAsia="Times New Roman" w:hAnsi="Calibri" w:cs="Calibri"/>
                <w:color w:val="000000"/>
              </w:rPr>
            </w:pPr>
            <w:r w:rsidRPr="0025066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Good decision</w:t>
            </w:r>
          </w:p>
        </w:tc>
      </w:tr>
    </w:tbl>
    <w:p w14:paraId="3F58AEBC" w14:textId="77777777" w:rsidR="00EC6F94" w:rsidRDefault="00EC6F94" w:rsidP="00EC6F94"/>
    <w:p w14:paraId="48343CBC" w14:textId="77777777" w:rsidR="00EC6F94" w:rsidRDefault="00EC6F94" w:rsidP="00EC6F94">
      <w:pPr>
        <w:pStyle w:val="Heading2"/>
      </w:pPr>
      <w:r>
        <w:t>Rejection Region</w:t>
      </w:r>
    </w:p>
    <w:p w14:paraId="170ADB5B" w14:textId="3E4FE627" w:rsidR="00EC6F94" w:rsidRDefault="00EC6F94" w:rsidP="00EC6F94">
      <w:pPr>
        <w:rPr>
          <w:rFonts w:ascii="Calibri" w:eastAsia="Times New Roman" w:hAnsi="Calibri" w:cs="Calibri"/>
          <w:color w:val="000000"/>
        </w:rPr>
      </w:pPr>
      <w:r>
        <w:t xml:space="preserve">We will reject null hypothesis that </w:t>
      </w:r>
      <w:r w:rsidRPr="00250664">
        <w:rPr>
          <w:rFonts w:ascii="Calibri" w:eastAsia="Times New Roman" w:hAnsi="Calibri" w:cs="Calibri"/>
          <w:b/>
          <w:bCs/>
          <w:color w:val="000000"/>
        </w:rPr>
        <w:t>μ</w:t>
      </w:r>
      <w:r w:rsidRPr="00F96E5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6A65AF">
        <w:rPr>
          <w:rFonts w:ascii="Calibri" w:eastAsia="Times New Roman" w:hAnsi="Calibri" w:cs="Calibri"/>
          <w:b/>
          <w:bCs/>
          <w:color w:val="000000"/>
        </w:rPr>
        <w:t>≠</w:t>
      </w:r>
      <w:r w:rsidRPr="00F96E55">
        <w:rPr>
          <w:rFonts w:ascii="Calibri" w:eastAsia="Times New Roman" w:hAnsi="Calibri" w:cs="Calibri"/>
          <w:b/>
          <w:bCs/>
          <w:color w:val="000000"/>
        </w:rPr>
        <w:t xml:space="preserve"> rating</w:t>
      </w: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if we find a sample whose mean is </w:t>
      </w:r>
      <w:r w:rsidR="006A65AF">
        <w:rPr>
          <w:rFonts w:ascii="Calibri" w:eastAsia="Times New Roman" w:hAnsi="Calibri" w:cs="Calibri"/>
          <w:color w:val="000000"/>
        </w:rPr>
        <w:t>outside the threshold of the given</w:t>
      </w:r>
      <w:r>
        <w:rPr>
          <w:rFonts w:ascii="Calibri" w:eastAsia="Times New Roman" w:hAnsi="Calibri" w:cs="Calibri"/>
          <w:color w:val="000000"/>
        </w:rPr>
        <w:t xml:space="preserve"> rating. The </w:t>
      </w:r>
      <w:r w:rsidR="006A65AF">
        <w:rPr>
          <w:rFonts w:ascii="Calibri" w:eastAsia="Times New Roman" w:hAnsi="Calibri" w:cs="Calibri"/>
          <w:color w:val="000000"/>
        </w:rPr>
        <w:t>threshold</w:t>
      </w:r>
      <w:r>
        <w:rPr>
          <w:rFonts w:ascii="Calibri" w:eastAsia="Times New Roman" w:hAnsi="Calibri" w:cs="Calibri"/>
          <w:color w:val="000000"/>
        </w:rPr>
        <w:t xml:space="preserve"> value is determined by how much α we are willing to tolerate.</w:t>
      </w:r>
    </w:p>
    <w:p w14:paraId="168DEA7C" w14:textId="1D23CA66" w:rsidR="00EC6F94" w:rsidRDefault="001178F8" w:rsidP="00EC6F94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1185BFD" wp14:editId="6E31EE7F">
                <wp:simplePos x="0" y="0"/>
                <wp:positionH relativeFrom="column">
                  <wp:posOffset>0</wp:posOffset>
                </wp:positionH>
                <wp:positionV relativeFrom="paragraph">
                  <wp:posOffset>3435</wp:posOffset>
                </wp:positionV>
                <wp:extent cx="5047861" cy="2393302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861" cy="2393302"/>
                          <a:chOff x="0" y="0"/>
                          <a:chExt cx="5147491" cy="2496699"/>
                        </a:xfrm>
                      </wpg:grpSpPr>
                      <wpg:grpSp>
                        <wpg:cNvPr id="11" name="Group 3"/>
                        <wpg:cNvGrpSpPr/>
                        <wpg:grpSpPr>
                          <a:xfrm>
                            <a:off x="0" y="0"/>
                            <a:ext cx="4884223" cy="2108099"/>
                            <a:chOff x="0" y="0"/>
                            <a:chExt cx="4884223" cy="2108099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4884223" cy="2108099"/>
                              <a:chOff x="0" y="0"/>
                              <a:chExt cx="4884223" cy="2108099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1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4"/>
                              <a:srcRect r="2513" b="26871"/>
                              <a:stretch/>
                            </pic:blipFill>
                            <pic:spPr>
                              <a:xfrm>
                                <a:off x="0" y="0"/>
                                <a:ext cx="4884223" cy="175532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5" name="TextBox 11"/>
                            <wps:cNvSpPr txBox="1"/>
                            <wps:spPr>
                              <a:xfrm>
                                <a:off x="2286737" y="1737894"/>
                                <a:ext cx="466090" cy="3702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049CFD3" w14:textId="77777777" w:rsidR="000D205A" w:rsidRDefault="000D205A" w:rsidP="000D205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l-GR"/>
                                    </w:rPr>
                                    <w:t>μ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16" name="TextBox 23"/>
                          <wps:cNvSpPr txBox="1"/>
                          <wps:spPr>
                            <a:xfrm>
                              <a:off x="442761" y="1436806"/>
                              <a:ext cx="795655" cy="3702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A0C52E8" w14:textId="77777777" w:rsidR="000D205A" w:rsidRDefault="000D205A" w:rsidP="000D20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  <w:lang w:val="el-GR"/>
                                  </w:rPr>
                                  <w:t>α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/2</w:t>
                                </w: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" name="TextBox 24"/>
                          <wps:cNvSpPr txBox="1"/>
                          <wps:spPr>
                            <a:xfrm>
                              <a:off x="3983412" y="1423350"/>
                              <a:ext cx="814705" cy="3702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C34209" w14:textId="77777777" w:rsidR="000D205A" w:rsidRDefault="000D205A" w:rsidP="000D205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  <w:lang w:val="el-GR"/>
                                  </w:rPr>
                                  <w:t>α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/2</w:t>
                                </w: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9" name="Group 15"/>
                        <wpg:cNvGrpSpPr/>
                        <wpg:grpSpPr>
                          <a:xfrm>
                            <a:off x="724619" y="1288211"/>
                            <a:ext cx="1229360" cy="1050925"/>
                            <a:chOff x="708474" y="1288733"/>
                            <a:chExt cx="1229803" cy="972438"/>
                          </a:xfrm>
                        </wpg:grpSpPr>
                        <wps:wsp>
                          <wps:cNvPr id="20" name="Straight Connector 20"/>
                          <wps:cNvCnPr>
                            <a:cxnSpLocks/>
                          </wps:cNvCnPr>
                          <wps:spPr>
                            <a:xfrm>
                              <a:off x="969966" y="1288733"/>
                              <a:ext cx="0" cy="4626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Box 10"/>
                          <wps:cNvSpPr txBox="1"/>
                          <wps:spPr>
                            <a:xfrm>
                              <a:off x="708474" y="1763889"/>
                              <a:ext cx="1229803" cy="49728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EE0BD15" w14:textId="77777777" w:rsidR="001178F8" w:rsidRDefault="001178F8" w:rsidP="001178F8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low_critical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24" name="Group 16"/>
                        <wpg:cNvGrpSpPr/>
                        <wpg:grpSpPr>
                          <a:xfrm>
                            <a:off x="3749615" y="1288211"/>
                            <a:ext cx="1397876" cy="1208488"/>
                            <a:chOff x="3733565" y="1288733"/>
                            <a:chExt cx="1397981" cy="1119001"/>
                          </a:xfrm>
                        </wpg:grpSpPr>
                        <wps:wsp>
                          <wps:cNvPr id="28" name="Straight Connector 28"/>
                          <wps:cNvCnPr>
                            <a:cxnSpLocks/>
                          </wps:cNvCnPr>
                          <wps:spPr>
                            <a:xfrm>
                              <a:off x="3995057" y="1288733"/>
                              <a:ext cx="0" cy="4627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Box 18"/>
                          <wps:cNvSpPr txBox="1"/>
                          <wps:spPr>
                            <a:xfrm>
                              <a:off x="3733565" y="1801114"/>
                              <a:ext cx="1397981" cy="6066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C2A28D" w14:textId="77777777" w:rsidR="001178F8" w:rsidRDefault="001178F8" w:rsidP="001178F8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high_critical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85BFD" id="Group 30" o:spid="_x0000_s1026" style="position:absolute;margin-left:0;margin-top:.25pt;width:397.45pt;height:188.45pt;z-index:251662336;mso-width-relative:margin;mso-height-relative:margin" coordsize="51474,249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">
                <v:group id="Group 3" o:spid="_x0000_s1027" style="position:absolute;width:48842;height:21080" coordsize="48842,2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13" o:spid="_x0000_s1028" style="position:absolute;width:48842;height:21080" coordsize="48842,2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4" o:spid="_x0000_s1029" type="#_x0000_t75" style="position:absolute;width:48842;height:17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">
                      <v:imagedata r:id="rId25" o:title="" cropbottom="17610f" cropright="1647f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1" o:spid="_x0000_s1030" type="#_x0000_t202" style="position:absolute;left:22867;top:17378;width:4661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<v:textbox>
                        <w:txbxContent>
                          <w:p w14:paraId="1049CFD3" w14:textId="77777777" w:rsidR="000D205A" w:rsidRDefault="000D205A" w:rsidP="000D20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l-GR"/>
                              </w:rPr>
                              <w:t>μ</w:t>
                            </w:r>
                          </w:p>
                        </w:txbxContent>
                      </v:textbox>
                    </v:shape>
                  </v:group>
                  <v:shape id="TextBox 23" o:spid="_x0000_s1031" type="#_x0000_t202" style="position:absolute;left:4427;top:14368;width:7957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4A0C52E8" w14:textId="77777777" w:rsidR="000D205A" w:rsidRDefault="000D205A" w:rsidP="000D205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  <w:lang w:val="el-GR"/>
                            </w:rPr>
                            <w:t>α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/2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Box 24" o:spid="_x0000_s1032" type="#_x0000_t202" style="position:absolute;left:39834;top:14233;width:8147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6C34209" w14:textId="77777777" w:rsidR="000D205A" w:rsidRDefault="000D205A" w:rsidP="000D205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  <w:lang w:val="el-GR"/>
                            </w:rPr>
                            <w:t>α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/2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15" o:spid="_x0000_s1033" style="position:absolute;left:7246;top:12882;width:12293;height:10509" coordorigin="7084,12887" coordsize="12298,9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Straight Connector 20" o:spid="_x0000_s1034" style="position:absolute;visibility:visible;mso-wrap-style:square" from="9699,12887" to="9699,17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" strokecolor="#ed7d31 [3205]" strokeweight="1.5pt">
                    <v:stroke joinstyle="miter"/>
                    <o:lock v:ext="edit" shapetype="f"/>
                  </v:line>
                  <v:shape id="TextBox 10" o:spid="_x0000_s1035" type="#_x0000_t202" style="position:absolute;left:7084;top:17638;width:12298;height:4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1EE0BD15" w14:textId="77777777" w:rsidR="001178F8" w:rsidRDefault="001178F8" w:rsidP="001178F8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low_critical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16" o:spid="_x0000_s1036" style="position:absolute;left:37496;top:12882;width:13978;height:12084" coordorigin="37335,12887" coordsize="13979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line id="Straight Connector 28" o:spid="_x0000_s1037" style="position:absolute;visibility:visible;mso-wrap-style:square" from="39950,12887" to="39950,17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" strokecolor="#ed7d31 [3205]" strokeweight="1.5pt">
                    <v:stroke joinstyle="miter"/>
                    <o:lock v:ext="edit" shapetype="f"/>
                  </v:line>
                  <v:shape id="TextBox 18" o:spid="_x0000_s1038" type="#_x0000_t202" style="position:absolute;left:37335;top:18011;width:13980;height: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2EC2A28D" w14:textId="77777777" w:rsidR="001178F8" w:rsidRDefault="001178F8" w:rsidP="001178F8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high_critical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D6941E8" w14:textId="786FD61D" w:rsidR="00EC6F94" w:rsidRDefault="00EC6F94" w:rsidP="00EC6F94">
      <w:pPr>
        <w:rPr>
          <w:rFonts w:ascii="Calibri" w:eastAsia="Times New Roman" w:hAnsi="Calibri" w:cs="Calibri"/>
          <w:color w:val="000000"/>
        </w:rPr>
      </w:pPr>
      <w:proofErr w:type="gramStart"/>
      <w:r>
        <w:t>Thus</w:t>
      </w:r>
      <w:proofErr w:type="gramEnd"/>
      <w:r>
        <w:t xml:space="preserve"> the area of red region is </w:t>
      </w:r>
      <w:r>
        <w:rPr>
          <w:rFonts w:ascii="Calibri" w:eastAsia="Times New Roman" w:hAnsi="Calibri" w:cs="Calibri"/>
          <w:color w:val="000000"/>
        </w:rPr>
        <w:t>α</w:t>
      </w:r>
    </w:p>
    <w:p w14:paraId="2A12373A" w14:textId="76F0048F" w:rsidR="00EC6F94" w:rsidRDefault="00EC6F94" w:rsidP="00EC6F94">
      <w:pPr>
        <w:rPr>
          <w:rFonts w:ascii="Calibri" w:eastAsia="Times New Roman" w:hAnsi="Calibri" w:cs="Calibri"/>
          <w:color w:val="000000"/>
        </w:rPr>
      </w:pPr>
    </w:p>
    <w:p w14:paraId="11FEC4D1" w14:textId="378221B3" w:rsidR="00623348" w:rsidRDefault="001178F8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  <w:bookmarkStart w:id="1" w:name="_GoBack"/>
      <w:bookmarkEnd w:id="1"/>
    </w:p>
    <w:p w14:paraId="17DD6CA9" w14:textId="470E899A" w:rsidR="00EC6F94" w:rsidRDefault="00EC6F94" w:rsidP="00EC6F9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Calculation of critical value of sample mean</w:t>
      </w:r>
    </w:p>
    <w:p w14:paraId="249E58E7" w14:textId="1A34EFC3" w:rsidR="00EC6F94" w:rsidRDefault="00EC6F94" w:rsidP="00EC6F94">
      <w:pPr>
        <w:rPr>
          <w:rFonts w:eastAsiaTheme="minorEastAsia"/>
        </w:rPr>
      </w:pPr>
      <w:r>
        <w:t xml:space="preserve">To reject null hypothesis sample mean should be </w:t>
      </w:r>
      <w:r w:rsidR="00623348">
        <w:t>within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low_</m:t>
            </m:r>
            <m:r>
              <w:rPr>
                <w:rFonts w:ascii="Cambria Math" w:hAnsi="Cambria Math"/>
              </w:rPr>
              <m:t>critical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cstheme="minorHAnsi"/>
          </w:rPr>
          <m:t>μ</m:t>
        </m:r>
        <m:r>
          <w:rPr>
            <w:rFonts w:ascii="Cambria Math" w:hAnsi="Cambria Math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hAnsi="Cambria Math" w:cstheme="minorHAnsi"/>
                        <w:i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vertAlign w:val="subscript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theme="minorHAnsi"/>
                        <w:vertAlign w:val="subscript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BF4CE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high</m:t>
            </m:r>
            <m:r>
              <w:rPr>
                <w:rFonts w:ascii="Cambria Math" w:hAnsi="Cambria Math"/>
              </w:rPr>
              <m:t>_critical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cstheme="minorHAnsi"/>
          </w:rPr>
          <m:t>μ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hAnsi="Cambria Math" w:cstheme="minorHAnsi"/>
                        <w:i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vertAlign w:val="subscript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theme="minorHAnsi"/>
                        <w:vertAlign w:val="subscript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7BDEB978" w14:textId="77777777" w:rsidR="00C94E7F" w:rsidRDefault="00C94E7F" w:rsidP="00EC6F94">
      <w:pPr>
        <w:rPr>
          <w:rFonts w:eastAsiaTheme="minorEastAsia"/>
        </w:rPr>
      </w:pPr>
    </w:p>
    <w:p w14:paraId="69C550A9" w14:textId="77777777" w:rsidR="00EC6F94" w:rsidRDefault="00EC6F94" w:rsidP="00EC6F94">
      <w:pPr>
        <w:pStyle w:val="Heading2"/>
      </w:pPr>
      <w:r>
        <w:t xml:space="preserve">Calculation of </w:t>
      </w:r>
      <w:r>
        <w:rPr>
          <w:rFonts w:cstheme="majorHAnsi"/>
        </w:rPr>
        <w:t>β</w:t>
      </w:r>
    </w:p>
    <w:p w14:paraId="51B44CD1" w14:textId="1D6A9733" w:rsidR="00EC6F94" w:rsidRDefault="00EC6F94" w:rsidP="00EC6F94">
      <w:pPr>
        <w:rPr>
          <w:rFonts w:ascii="Calibri" w:eastAsia="Times New Roman" w:hAnsi="Calibri" w:cs="Calibri"/>
          <w:color w:val="000000"/>
        </w:rPr>
      </w:pPr>
      <w:r>
        <w:t xml:space="preserve">To calculate </w:t>
      </w:r>
      <w:r>
        <w:rPr>
          <w:rFonts w:cstheme="minorHAnsi"/>
        </w:rPr>
        <w:t>β</w:t>
      </w:r>
      <w:r>
        <w:t xml:space="preserve"> we </w:t>
      </w:r>
      <w:proofErr w:type="gramStart"/>
      <w:r>
        <w:t>have to</w:t>
      </w:r>
      <w:proofErr w:type="gramEnd"/>
      <w:r>
        <w:t xml:space="preserve"> consider the error that we would be committing if we </w:t>
      </w:r>
      <w:r w:rsidRPr="00250664">
        <w:rPr>
          <w:rFonts w:ascii="Calibri" w:eastAsia="Times New Roman" w:hAnsi="Calibri" w:cs="Calibri"/>
          <w:b/>
          <w:bCs/>
          <w:color w:val="000000"/>
        </w:rPr>
        <w:t>Conclude μ</w:t>
      </w:r>
      <w:r>
        <w:rPr>
          <w:rFonts w:ascii="Calibri" w:eastAsia="Times New Roman" w:hAnsi="Calibri" w:cs="Calibri"/>
          <w:b/>
          <w:bCs/>
          <w:color w:val="000000"/>
        </w:rPr>
        <w:t xml:space="preserve"> = rating </w:t>
      </w:r>
      <w:r>
        <w:rPr>
          <w:rFonts w:ascii="Calibri" w:eastAsia="Times New Roman" w:hAnsi="Calibri" w:cs="Calibri"/>
          <w:color w:val="000000"/>
        </w:rPr>
        <w:t xml:space="preserve">while </w:t>
      </w:r>
      <w:r w:rsidRPr="00250664">
        <w:rPr>
          <w:rFonts w:ascii="Calibri" w:eastAsia="Times New Roman" w:hAnsi="Calibri" w:cs="Calibri"/>
          <w:b/>
          <w:bCs/>
          <w:color w:val="000000"/>
        </w:rPr>
        <w:t>μ</w:t>
      </w:r>
      <w:r w:rsidRPr="00F96E55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</w:rPr>
        <w:t>&lt;</w:t>
      </w:r>
      <w:r w:rsidR="00B520A4">
        <w:rPr>
          <w:rFonts w:ascii="Calibri" w:eastAsia="Times New Roman" w:hAnsi="Calibri" w:cs="Calibri"/>
          <w:b/>
          <w:bCs/>
          <w:color w:val="000000"/>
        </w:rPr>
        <w:t>&gt;</w:t>
      </w:r>
      <w:r w:rsidRPr="00F96E55">
        <w:rPr>
          <w:rFonts w:ascii="Calibri" w:eastAsia="Times New Roman" w:hAnsi="Calibri" w:cs="Calibri"/>
          <w:b/>
          <w:bCs/>
          <w:color w:val="000000"/>
        </w:rPr>
        <w:t xml:space="preserve"> rating</w:t>
      </w:r>
      <w:r>
        <w:rPr>
          <w:rFonts w:ascii="Calibri" w:eastAsia="Times New Roman" w:hAnsi="Calibri" w:cs="Calibri"/>
          <w:color w:val="000000"/>
        </w:rPr>
        <w:t xml:space="preserve">. This conclusion will be done if we get a sample mean </w:t>
      </w:r>
      <w:r w:rsidR="003B5C6A">
        <w:rPr>
          <w:rFonts w:ascii="Calibri" w:eastAsia="Times New Roman" w:hAnsi="Calibri" w:cs="Calibri"/>
          <w:color w:val="000000"/>
        </w:rPr>
        <w:t xml:space="preserve">within threshold of </w:t>
      </w:r>
      <w:r>
        <w:rPr>
          <w:rFonts w:ascii="Calibri" w:eastAsia="Times New Roman" w:hAnsi="Calibri" w:cs="Calibri"/>
          <w:color w:val="000000"/>
        </w:rPr>
        <w:t xml:space="preserve">rated µ. </w:t>
      </w:r>
      <w:proofErr w:type="gramStart"/>
      <w:r>
        <w:rPr>
          <w:rFonts w:ascii="Calibri" w:eastAsia="Times New Roman" w:hAnsi="Calibri" w:cs="Calibri"/>
          <w:color w:val="000000"/>
        </w:rPr>
        <w:t>Thus</w:t>
      </w:r>
      <w:proofErr w:type="gramEnd"/>
      <w:r>
        <w:rPr>
          <w:rFonts w:ascii="Calibri" w:eastAsia="Times New Roman" w:hAnsi="Calibri" w:cs="Calibri"/>
          <w:color w:val="000000"/>
        </w:rPr>
        <w:t xml:space="preserve"> our operating region will be as follows:</w:t>
      </w:r>
    </w:p>
    <w:p w14:paraId="1D374596" w14:textId="2931CC2B" w:rsidR="007927A5" w:rsidRDefault="00BA00F2" w:rsidP="00EC6F9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0BB61D56" wp14:editId="1DF01A0E">
            <wp:extent cx="3289259" cy="3569677"/>
            <wp:effectExtent l="0" t="0" r="698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49" cy="3575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F3DD93" w14:textId="77777777" w:rsidR="00EC6F94" w:rsidRPr="009F1F36" w:rsidRDefault="00EC6F94" w:rsidP="00EC6F94">
      <w:pPr>
        <w:rPr>
          <w:rFonts w:ascii="Calibri" w:eastAsia="Times New Roman" w:hAnsi="Calibri" w:cs="Calibri"/>
          <w:color w:val="000000"/>
        </w:rPr>
      </w:pPr>
    </w:p>
    <w:p w14:paraId="0287F63F" w14:textId="1B04EEBA" w:rsidR="00EC6F94" w:rsidRDefault="00EC6F94" w:rsidP="00EC6F94">
      <w:pPr>
        <w:rPr>
          <w:rFonts w:ascii="Calibri" w:eastAsia="Times New Roman" w:hAnsi="Calibri" w:cs="Calibri"/>
          <w:color w:val="000000"/>
        </w:rPr>
      </w:pPr>
    </w:p>
    <w:p w14:paraId="34FE77F3" w14:textId="2A72A354" w:rsidR="00EC6F94" w:rsidRDefault="00EC6F94" w:rsidP="00EC6F94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So we fix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low_</m:t>
            </m:r>
            <m:r>
              <w:rPr>
                <w:rFonts w:ascii="Cambria Math" w:hAnsi="Cambria Math"/>
              </w:rPr>
              <m:t>critical</m:t>
            </m:r>
          </m:sub>
        </m:sSub>
      </m:oMath>
      <w:r w:rsidR="005D32DB">
        <w:rPr>
          <w:rFonts w:ascii="Calibri" w:eastAsia="Times New Roman" w:hAnsi="Calibri" w:cs="Calibri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high</m:t>
            </m:r>
            <m:r>
              <w:rPr>
                <w:rFonts w:ascii="Cambria Math" w:hAnsi="Cambria Math"/>
              </w:rPr>
              <m:t>_critical</m:t>
            </m:r>
          </m:sub>
        </m:sSub>
      </m:oMath>
      <w:r>
        <w:rPr>
          <w:rFonts w:ascii="Calibri" w:eastAsia="Times New Roman" w:hAnsi="Calibri" w:cs="Calibri"/>
        </w:rPr>
        <w:t xml:space="preserve"> as calculated from and go on shifting the curve for different </w:t>
      </w:r>
      <w:r w:rsidRPr="00250664">
        <w:rPr>
          <w:rFonts w:ascii="Calibri" w:eastAsia="Times New Roman" w:hAnsi="Calibri" w:cs="Calibri"/>
          <w:b/>
          <w:bCs/>
          <w:color w:val="000000"/>
        </w:rPr>
        <w:t>μ</w:t>
      </w:r>
      <w:r w:rsidRPr="00F96E55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</w:rPr>
        <w:t>&lt;</w:t>
      </w:r>
      <w:r w:rsidR="005D32DB">
        <w:rPr>
          <w:rFonts w:ascii="Calibri" w:eastAsia="Times New Roman" w:hAnsi="Calibri" w:cs="Calibri"/>
          <w:b/>
          <w:bCs/>
          <w:color w:val="000000"/>
        </w:rPr>
        <w:t>&gt;</w:t>
      </w:r>
      <w:r w:rsidRPr="00F96E55">
        <w:rPr>
          <w:rFonts w:ascii="Calibri" w:eastAsia="Times New Roman" w:hAnsi="Calibri" w:cs="Calibri"/>
          <w:b/>
          <w:bCs/>
          <w:color w:val="000000"/>
        </w:rPr>
        <w:t xml:space="preserve"> rating</w:t>
      </w:r>
      <w:r>
        <w:rPr>
          <w:rFonts w:ascii="Calibri" w:eastAsia="Times New Roman" w:hAnsi="Calibri" w:cs="Calibri"/>
          <w:b/>
          <w:bCs/>
          <w:color w:val="000000"/>
        </w:rPr>
        <w:t>.</w:t>
      </w:r>
    </w:p>
    <w:p w14:paraId="214C6D70" w14:textId="048963DD" w:rsidR="005D2574" w:rsidRDefault="005D257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451"/>
        <w:gridCol w:w="2451"/>
        <w:gridCol w:w="3078"/>
        <w:gridCol w:w="248"/>
        <w:gridCol w:w="2122"/>
      </w:tblGrid>
      <w:tr w:rsidR="004F6708" w:rsidRPr="00D56B1D" w14:paraId="31EACB5C" w14:textId="77777777" w:rsidTr="005D2574">
        <w:trPr>
          <w:trHeight w:val="299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2919" w14:textId="77777777" w:rsidR="00FE552A" w:rsidRPr="00D56B1D" w:rsidRDefault="00FE552A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B1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μ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5B88" w14:textId="139FF5EE" w:rsidR="00FE552A" w:rsidRPr="00D56B1D" w:rsidRDefault="00FE552A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B1D">
              <w:rPr>
                <w:rFonts w:ascii="Calibri" w:eastAsia="Times New Roman" w:hAnsi="Calibri" w:cs="Calibri"/>
                <w:b/>
                <w:bCs/>
                <w:color w:val="000000"/>
              </w:rPr>
              <w:t>Z value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1EE6EB" w14:textId="71BD4532" w:rsidR="00FE552A" w:rsidRPr="00D56B1D" w:rsidRDefault="00FE552A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CI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33C5" w14:textId="7C3A215D" w:rsidR="00FE552A" w:rsidRPr="00D56B1D" w:rsidRDefault="00FE552A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B1D">
              <w:rPr>
                <w:rFonts w:ascii="Calibri" w:eastAsia="Times New Roman" w:hAnsi="Calibri" w:cs="Calibri"/>
                <w:b/>
                <w:bCs/>
                <w:color w:val="000000"/>
              </w:rPr>
              <w:t>β</w:t>
            </w:r>
          </w:p>
        </w:tc>
      </w:tr>
      <w:tr w:rsidR="004F6708" w:rsidRPr="00D56B1D" w14:paraId="4BFE8D65" w14:textId="77777777" w:rsidTr="005D2574">
        <w:trPr>
          <w:trHeight w:val="299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84424" w14:textId="77777777" w:rsidR="00FE552A" w:rsidRPr="00D56B1D" w:rsidRDefault="00FE552A" w:rsidP="000677E6">
            <w:pPr>
              <w:rPr>
                <w:rFonts w:ascii="Calibri" w:eastAsia="Times New Roman" w:hAnsi="Calibri" w:cs="Calibri"/>
                <w:color w:val="000000"/>
                <w:vertAlign w:val="subscript"/>
              </w:rPr>
            </w:pPr>
            <w:r w:rsidRPr="00D56B1D">
              <w:rPr>
                <w:rFonts w:ascii="Calibri" w:eastAsia="Times New Roman" w:hAnsi="Calibri" w:cs="Calibri"/>
                <w:color w:val="000000"/>
              </w:rPr>
              <w:t>μ</w:t>
            </w:r>
            <w:r w:rsidRPr="00D56B1D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E71B3" w14:textId="77777777" w:rsidR="00FE552A" w:rsidRPr="00F96407" w:rsidRDefault="00FE552A" w:rsidP="000677E6">
            <w:pPr>
              <w:rPr>
                <w:rFonts w:ascii="Calibri" w:eastAsia="Times New Roman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_low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low_</m:t>
                        </m:r>
                        <m:r>
                          <w:rPr>
                            <w:rFonts w:ascii="Cambria Math" w:hAnsi="Cambria Math"/>
                          </w:rPr>
                          <m:t>critical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1AAEA00" w14:textId="5B3CC573" w:rsidR="00FE552A" w:rsidRPr="00642F03" w:rsidRDefault="00FE552A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1_</m:t>
                    </m:r>
                    <m:r>
                      <w:rPr>
                        <w:rFonts w:ascii="Cambria Math" w:hAnsi="Cambria Math"/>
                      </w:rPr>
                      <m:t>high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high</m:t>
                        </m:r>
                        <m:r>
                          <w:rPr>
                            <w:rFonts w:ascii="Cambria Math" w:hAnsi="Cambria Math"/>
                          </w:rPr>
                          <m:t>_critical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29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20FC4" w14:textId="6A1BE741" w:rsidR="00FE552A" w:rsidRDefault="00637E7E" w:rsidP="000677E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CI</w:t>
            </w:r>
            <w:r w:rsidRPr="00637E7E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r w:rsidR="002808C7">
              <w:rPr>
                <w:rFonts w:ascii="Calibri" w:eastAsia="Times New Roman" w:hAnsi="Calibri" w:cs="Calibri"/>
                <w:color w:val="000000"/>
              </w:rPr>
              <w:t>NORM.DIST(Z</w:t>
            </w:r>
            <w:r w:rsidR="002808C7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="002808C7">
              <w:rPr>
                <w:rFonts w:ascii="Calibri" w:eastAsia="Times New Roman" w:hAnsi="Calibri" w:cs="Calibri"/>
                <w:color w:val="000000"/>
                <w:vertAlign w:val="subscript"/>
              </w:rPr>
              <w:t>_high</w:t>
            </w:r>
            <w:r w:rsidR="002808C7">
              <w:rPr>
                <w:rFonts w:ascii="Calibri" w:eastAsia="Times New Roman" w:hAnsi="Calibri" w:cs="Calibri"/>
                <w:color w:val="000000"/>
              </w:rPr>
              <w:t>,0,</w:t>
            </w:r>
            <w:proofErr w:type="gramStart"/>
            <w:r w:rsidR="002808C7">
              <w:rPr>
                <w:rFonts w:ascii="Calibri" w:eastAsia="Times New Roman" w:hAnsi="Calibri" w:cs="Calibri"/>
                <w:color w:val="000000"/>
              </w:rPr>
              <w:t>1,cumulative</w:t>
            </w:r>
            <w:proofErr w:type="gramEnd"/>
            <w:r w:rsidR="002808C7">
              <w:rPr>
                <w:rFonts w:ascii="Calibri" w:eastAsia="Times New Roman" w:hAnsi="Calibri" w:cs="Calibri"/>
                <w:color w:val="000000"/>
              </w:rPr>
              <w:t>)</w:t>
            </w:r>
            <w:r w:rsidR="002808C7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r w:rsidR="002808C7">
              <w:rPr>
                <w:rFonts w:ascii="Calibri" w:eastAsia="Times New Roman" w:hAnsi="Calibri" w:cs="Calibri"/>
                <w:color w:val="000000"/>
              </w:rPr>
              <w:t>NORM.DIST(Z</w:t>
            </w:r>
            <w:r w:rsidR="002808C7">
              <w:rPr>
                <w:rFonts w:ascii="Calibri" w:eastAsia="Times New Roman" w:hAnsi="Calibri" w:cs="Calibri"/>
                <w:color w:val="000000"/>
                <w:vertAlign w:val="subscript"/>
              </w:rPr>
              <w:t>1_</w:t>
            </w:r>
            <w:r w:rsidR="002808C7">
              <w:rPr>
                <w:rFonts w:ascii="Calibri" w:eastAsia="Times New Roman" w:hAnsi="Calibri" w:cs="Calibri"/>
                <w:color w:val="000000"/>
                <w:vertAlign w:val="subscript"/>
              </w:rPr>
              <w:t>low</w:t>
            </w:r>
            <w:r w:rsidR="002808C7">
              <w:rPr>
                <w:rFonts w:ascii="Calibri" w:eastAsia="Times New Roman" w:hAnsi="Calibri" w:cs="Calibri"/>
                <w:color w:val="000000"/>
              </w:rPr>
              <w:t>,0,1,cumulative)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FE26E" w14:textId="527CC93F" w:rsidR="00FE552A" w:rsidRPr="00B35506" w:rsidRDefault="00B35506" w:rsidP="000677E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1 - CI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</w:tr>
      <w:tr w:rsidR="004F6708" w:rsidRPr="00D56B1D" w14:paraId="62F3BEF6" w14:textId="77777777" w:rsidTr="005D2574">
        <w:trPr>
          <w:trHeight w:val="299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34A35" w14:textId="77777777" w:rsidR="00FE552A" w:rsidRPr="00D56B1D" w:rsidRDefault="00FE552A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B1D">
              <w:rPr>
                <w:rFonts w:ascii="Calibri" w:eastAsia="Times New Roman" w:hAnsi="Calibri" w:cs="Calibri"/>
                <w:color w:val="000000"/>
              </w:rPr>
              <w:t>μ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28B65" w14:textId="2421C490" w:rsidR="00B35506" w:rsidRPr="00F96407" w:rsidRDefault="00B35506" w:rsidP="00B35506">
            <w:pPr>
              <w:rPr>
                <w:rFonts w:ascii="Calibri" w:eastAsia="Times New Roman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_low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low_critical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AC2D062" w14:textId="72E7A808" w:rsidR="00FE552A" w:rsidRPr="00D56B1D" w:rsidRDefault="00B35506" w:rsidP="00B3550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_high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high_critical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29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22EBC2" w14:textId="30160FD5" w:rsidR="00FE552A" w:rsidRDefault="00F65F59" w:rsidP="000677E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= NORM.DIST(Z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_high</w:t>
            </w:r>
            <w:r>
              <w:rPr>
                <w:rFonts w:ascii="Calibri" w:eastAsia="Times New Roman" w:hAnsi="Calibri" w:cs="Calibri"/>
                <w:color w:val="000000"/>
              </w:rPr>
              <w:t>,0,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1,cumulative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 - NORM.DIST(Z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_low</w:t>
            </w:r>
            <w:r>
              <w:rPr>
                <w:rFonts w:ascii="Calibri" w:eastAsia="Times New Roman" w:hAnsi="Calibri" w:cs="Calibri"/>
                <w:color w:val="000000"/>
              </w:rPr>
              <w:t>,0,1,cumulative)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126A1" w14:textId="6FCA3A44" w:rsidR="00FE552A" w:rsidRPr="00D56B1D" w:rsidRDefault="004F6708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1 - CI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</w:tr>
      <w:tr w:rsidR="004F6708" w:rsidRPr="00D56B1D" w14:paraId="56EB7E27" w14:textId="77777777" w:rsidTr="005D2574">
        <w:trPr>
          <w:trHeight w:val="299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1C05B" w14:textId="77777777" w:rsidR="00FE552A" w:rsidRPr="00D56B1D" w:rsidRDefault="00FE552A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…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D267E" w14:textId="77777777" w:rsidR="00FE552A" w:rsidRPr="00D56B1D" w:rsidRDefault="00FE552A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196BD" w14:textId="77777777" w:rsidR="00FE552A" w:rsidRPr="00D56B1D" w:rsidRDefault="00FE552A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9BE6" w14:textId="53F2A21A" w:rsidR="00FE552A" w:rsidRPr="00D56B1D" w:rsidRDefault="00FE552A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F6708" w:rsidRPr="00D56B1D" w14:paraId="463A6C86" w14:textId="77777777" w:rsidTr="005D2574">
        <w:trPr>
          <w:trHeight w:val="299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36F78" w14:textId="77777777" w:rsidR="00FE552A" w:rsidRPr="00D56B1D" w:rsidRDefault="00FE552A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56B1D">
              <w:rPr>
                <w:rFonts w:ascii="Calibri" w:eastAsia="Times New Roman" w:hAnsi="Calibri" w:cs="Calibri"/>
                <w:color w:val="000000"/>
              </w:rPr>
              <w:t>μ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  <w:proofErr w:type="spellEnd"/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A2644" w14:textId="0EDA3CC8" w:rsidR="001B62D6" w:rsidRPr="00F96407" w:rsidRDefault="001B62D6" w:rsidP="001B62D6">
            <w:pPr>
              <w:rPr>
                <w:rFonts w:ascii="Calibri" w:eastAsia="Times New Roman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_low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low_critical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52E80524" w14:textId="32AAB9E0" w:rsidR="00FE552A" w:rsidRPr="00D56B1D" w:rsidRDefault="001B62D6" w:rsidP="001B62D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_high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high_critical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2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D237BF" w14:textId="3B31224B" w:rsidR="00FE552A" w:rsidRDefault="004F6708" w:rsidP="000677E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CI</w:t>
            </w:r>
            <w:r w:rsidR="0045586D"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= NORM.DIST(Z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_high</w:t>
            </w:r>
            <w:r>
              <w:rPr>
                <w:rFonts w:ascii="Calibri" w:eastAsia="Times New Roman" w:hAnsi="Calibri" w:cs="Calibri"/>
                <w:color w:val="000000"/>
              </w:rPr>
              <w:t>,0,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1,cumulative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 - NORM.DIST(Z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_low</w:t>
            </w:r>
            <w:r>
              <w:rPr>
                <w:rFonts w:ascii="Calibri" w:eastAsia="Times New Roman" w:hAnsi="Calibri" w:cs="Calibri"/>
                <w:color w:val="000000"/>
              </w:rPr>
              <w:t>,0,1,cumulative)</w:t>
            </w:r>
          </w:p>
        </w:tc>
        <w:tc>
          <w:tcPr>
            <w:tcW w:w="2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A18E9" w14:textId="644E3A82" w:rsidR="00FE552A" w:rsidRPr="00D56B1D" w:rsidRDefault="004F6708" w:rsidP="000677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1 -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  <w:proofErr w:type="spellEnd"/>
          </w:p>
        </w:tc>
      </w:tr>
    </w:tbl>
    <w:p w14:paraId="4A622E44" w14:textId="77777777" w:rsidR="00EC6F94" w:rsidRDefault="00EC6F94" w:rsidP="00EC6F94">
      <w:pPr>
        <w:rPr>
          <w:rFonts w:ascii="Calibri" w:eastAsia="Times New Roman" w:hAnsi="Calibri" w:cs="Calibri"/>
          <w:color w:val="000000"/>
        </w:rPr>
      </w:pPr>
    </w:p>
    <w:p w14:paraId="3395BB86" w14:textId="63361540" w:rsidR="00EC6F94" w:rsidRDefault="00EC6F94" w:rsidP="00EC6F94">
      <w:pPr>
        <w:rPr>
          <w:rFonts w:ascii="Calibri" w:eastAsia="Times New Roman" w:hAnsi="Calibri" w:cs="Calibri"/>
          <w:color w:val="000000"/>
          <w:vertAlign w:val="subscript"/>
        </w:rPr>
      </w:pPr>
      <w:r>
        <w:rPr>
          <w:rFonts w:ascii="Calibri" w:eastAsia="Times New Roman" w:hAnsi="Calibri" w:cs="Calibri"/>
          <w:color w:val="000000"/>
        </w:rPr>
        <w:t xml:space="preserve">Note: </w:t>
      </w:r>
      <w:r w:rsidRPr="00D56B1D">
        <w:rPr>
          <w:rFonts w:ascii="Calibri" w:eastAsia="Times New Roman" w:hAnsi="Calibri" w:cs="Calibri"/>
          <w:color w:val="000000"/>
        </w:rPr>
        <w:t>μ</w:t>
      </w:r>
      <w:r>
        <w:rPr>
          <w:rFonts w:ascii="Calibri" w:eastAsia="Times New Roman" w:hAnsi="Calibri" w:cs="Calibri"/>
          <w:color w:val="000000"/>
          <w:vertAlign w:val="subscript"/>
        </w:rPr>
        <w:t xml:space="preserve">i+1 </w:t>
      </w:r>
      <w:r>
        <w:rPr>
          <w:rFonts w:ascii="Calibri" w:eastAsia="Times New Roman" w:hAnsi="Calibri" w:cs="Calibri"/>
          <w:color w:val="000000"/>
        </w:rPr>
        <w:t>&lt;</w:t>
      </w:r>
      <w:r w:rsidR="005D2574">
        <w:rPr>
          <w:rFonts w:ascii="Calibri" w:eastAsia="Times New Roman" w:hAnsi="Calibri" w:cs="Calibri"/>
          <w:color w:val="000000"/>
        </w:rPr>
        <w:t>&gt;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56B1D">
        <w:rPr>
          <w:rFonts w:ascii="Calibri" w:eastAsia="Times New Roman" w:hAnsi="Calibri" w:cs="Calibri"/>
          <w:color w:val="000000"/>
        </w:rPr>
        <w:t>μ</w:t>
      </w:r>
      <w:r>
        <w:rPr>
          <w:rFonts w:ascii="Calibri" w:eastAsia="Times New Roman" w:hAnsi="Calibri" w:cs="Calibri"/>
          <w:color w:val="000000"/>
          <w:vertAlign w:val="subscript"/>
        </w:rPr>
        <w:t>i</w:t>
      </w:r>
      <w:proofErr w:type="spellEnd"/>
    </w:p>
    <w:p w14:paraId="1247CED6" w14:textId="77777777" w:rsidR="00EC6F94" w:rsidRDefault="00EC6F94" w:rsidP="00EC6F9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67D6A256" w14:textId="77777777" w:rsidR="00EC6F94" w:rsidRDefault="00EC6F94" w:rsidP="00EC6F9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Sample Example</w:t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2460"/>
        <w:gridCol w:w="1760"/>
      </w:tblGrid>
      <w:tr w:rsidR="00D50804" w:rsidRPr="00D50804" w14:paraId="5B6AC52C" w14:textId="77777777" w:rsidTr="00D50804">
        <w:trPr>
          <w:trHeight w:val="288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4055" w14:textId="77777777" w:rsidR="00D50804" w:rsidRPr="00D50804" w:rsidRDefault="00D50804" w:rsidP="00D5080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0804">
              <w:rPr>
                <w:rFonts w:ascii="Calibri" w:eastAsia="Times New Roman" w:hAnsi="Calibri" w:cs="Calibri"/>
                <w:b/>
                <w:bCs/>
                <w:color w:val="000000"/>
              </w:rPr>
              <w:t>Rated μ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C2A3" w14:textId="77777777" w:rsidR="00D50804" w:rsidRPr="00D50804" w:rsidRDefault="00D50804" w:rsidP="00D508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80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D50804" w:rsidRPr="00D50804" w14:paraId="02052C08" w14:textId="77777777" w:rsidTr="00D50804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20A6" w14:textId="77777777" w:rsidR="00D50804" w:rsidRPr="00D50804" w:rsidRDefault="00D50804" w:rsidP="00D5080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0804">
              <w:rPr>
                <w:rFonts w:ascii="Calibri" w:eastAsia="Times New Roman" w:hAnsi="Calibri" w:cs="Calibri"/>
                <w:b/>
                <w:bCs/>
                <w:color w:val="000000"/>
              </w:rPr>
              <w:t>Rated σ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36DA" w14:textId="77777777" w:rsidR="00D50804" w:rsidRPr="00D50804" w:rsidRDefault="00D50804" w:rsidP="00D508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80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D50804" w:rsidRPr="00D50804" w14:paraId="2A1D0C01" w14:textId="77777777" w:rsidTr="00D50804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D280" w14:textId="77777777" w:rsidR="00D50804" w:rsidRPr="00D50804" w:rsidRDefault="00D50804" w:rsidP="00D5080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0804">
              <w:rPr>
                <w:rFonts w:ascii="Calibri" w:eastAsia="Times New Roman" w:hAnsi="Calibri" w:cs="Calibri"/>
                <w:b/>
                <w:bCs/>
                <w:color w:val="000000"/>
              </w:rPr>
              <w:t>Sample mean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36B2" w14:textId="77777777" w:rsidR="00D50804" w:rsidRPr="00D50804" w:rsidRDefault="00D50804" w:rsidP="00D508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80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D50804" w:rsidRPr="00D50804" w14:paraId="591C47D0" w14:textId="77777777" w:rsidTr="00D50804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44D3" w14:textId="77777777" w:rsidR="00D50804" w:rsidRPr="00D50804" w:rsidRDefault="00D50804" w:rsidP="00D5080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0804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30E9" w14:textId="77777777" w:rsidR="00D50804" w:rsidRPr="00D50804" w:rsidRDefault="00D50804" w:rsidP="00D508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80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D50804" w:rsidRPr="00D50804" w14:paraId="01D7F657" w14:textId="77777777" w:rsidTr="00D50804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E95B" w14:textId="77777777" w:rsidR="00D50804" w:rsidRPr="00D50804" w:rsidRDefault="00D50804" w:rsidP="00D5080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0804">
              <w:rPr>
                <w:rFonts w:ascii="Calibri" w:eastAsia="Times New Roman" w:hAnsi="Calibri" w:cs="Calibri"/>
                <w:b/>
                <w:bCs/>
                <w:color w:val="000000"/>
              </w:rPr>
              <w:t>α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0606" w14:textId="77777777" w:rsidR="00D50804" w:rsidRPr="00D50804" w:rsidRDefault="00D50804" w:rsidP="00D508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804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</w:tr>
      <w:tr w:rsidR="00D50804" w:rsidRPr="00D50804" w14:paraId="698EA735" w14:textId="77777777" w:rsidTr="00D50804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1922" w14:textId="77777777" w:rsidR="00D50804" w:rsidRPr="00D50804" w:rsidRDefault="00D50804" w:rsidP="00D5080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0804">
              <w:rPr>
                <w:rFonts w:ascii="Calibri" w:eastAsia="Times New Roman" w:hAnsi="Calibri" w:cs="Calibri"/>
                <w:b/>
                <w:bCs/>
                <w:color w:val="000000"/>
              </w:rPr>
              <w:t>Z_α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09AB" w14:textId="77777777" w:rsidR="00D50804" w:rsidRPr="00D50804" w:rsidRDefault="00D50804" w:rsidP="00D508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804">
              <w:rPr>
                <w:rFonts w:ascii="Calibri" w:eastAsia="Times New Roman" w:hAnsi="Calibri" w:cs="Calibri"/>
                <w:color w:val="000000"/>
              </w:rPr>
              <w:t>1.644853627</w:t>
            </w:r>
          </w:p>
        </w:tc>
      </w:tr>
      <w:tr w:rsidR="00D50804" w:rsidRPr="00D50804" w14:paraId="4269D621" w14:textId="77777777" w:rsidTr="00D50804">
        <w:trPr>
          <w:trHeight w:val="576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17E0A" w14:textId="77777777" w:rsidR="00D50804" w:rsidRPr="00D50804" w:rsidRDefault="00D50804" w:rsidP="00D5080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0804">
              <w:rPr>
                <w:rFonts w:ascii="Calibri" w:eastAsia="Times New Roman" w:hAnsi="Calibri" w:cs="Calibri"/>
                <w:b/>
                <w:bCs/>
                <w:color w:val="000000"/>
              </w:rPr>
              <w:t>Critical sample mean for right tail rejection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FAAE" w14:textId="77777777" w:rsidR="00D50804" w:rsidRPr="00D50804" w:rsidRDefault="00D50804" w:rsidP="00D508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804">
              <w:rPr>
                <w:rFonts w:ascii="Calibri" w:eastAsia="Times New Roman" w:hAnsi="Calibri" w:cs="Calibri"/>
                <w:color w:val="000000"/>
              </w:rPr>
              <w:t>40.39011129</w:t>
            </w:r>
          </w:p>
        </w:tc>
      </w:tr>
      <w:tr w:rsidR="00D50804" w:rsidRPr="00D50804" w14:paraId="4B079D61" w14:textId="77777777" w:rsidTr="00D50804">
        <w:trPr>
          <w:trHeight w:val="576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87F8F" w14:textId="77777777" w:rsidR="00D50804" w:rsidRPr="00D50804" w:rsidRDefault="00D50804" w:rsidP="00D5080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0804">
              <w:rPr>
                <w:rFonts w:ascii="Calibri" w:eastAsia="Times New Roman" w:hAnsi="Calibri" w:cs="Calibri"/>
                <w:b/>
                <w:bCs/>
                <w:color w:val="000000"/>
              </w:rPr>
              <w:t>Critical sample mean for left tail rejection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8D69" w14:textId="77777777" w:rsidR="00D50804" w:rsidRPr="00D50804" w:rsidRDefault="00D50804" w:rsidP="00D508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804">
              <w:rPr>
                <w:rFonts w:ascii="Calibri" w:eastAsia="Times New Roman" w:hAnsi="Calibri" w:cs="Calibri"/>
                <w:color w:val="000000"/>
              </w:rPr>
              <w:t>39.60988871</w:t>
            </w:r>
          </w:p>
        </w:tc>
      </w:tr>
      <w:tr w:rsidR="00D50804" w:rsidRPr="00D50804" w14:paraId="4965C05E" w14:textId="77777777" w:rsidTr="00D50804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D80D4" w14:textId="77777777" w:rsidR="00D50804" w:rsidRPr="00D50804" w:rsidRDefault="00D50804" w:rsidP="00D5080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0804">
              <w:rPr>
                <w:rFonts w:ascii="Calibri" w:eastAsia="Times New Roman" w:hAnsi="Calibri" w:cs="Calibri"/>
                <w:b/>
                <w:bCs/>
                <w:color w:val="000000"/>
              </w:rPr>
              <w:t>Z_α/2 for two tailed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491E" w14:textId="77777777" w:rsidR="00D50804" w:rsidRPr="00D50804" w:rsidRDefault="00D50804" w:rsidP="00D508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804">
              <w:rPr>
                <w:rFonts w:ascii="Calibri" w:eastAsia="Times New Roman" w:hAnsi="Calibri" w:cs="Calibri"/>
                <w:color w:val="000000"/>
              </w:rPr>
              <w:t>1.959963985</w:t>
            </w:r>
          </w:p>
        </w:tc>
      </w:tr>
      <w:tr w:rsidR="00D50804" w:rsidRPr="00D50804" w14:paraId="6C5268CE" w14:textId="77777777" w:rsidTr="00D50804">
        <w:trPr>
          <w:trHeight w:val="576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F91A007" w14:textId="77777777" w:rsidR="00D50804" w:rsidRPr="00D50804" w:rsidRDefault="00D50804" w:rsidP="00D5080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08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Lower limit of sample </w:t>
            </w:r>
            <w:proofErr w:type="gramStart"/>
            <w:r w:rsidRPr="00D50804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  <w:proofErr w:type="gramEnd"/>
            <w:r w:rsidRPr="00D508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for two tailed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B50A20" w14:textId="77777777" w:rsidR="00D50804" w:rsidRPr="00D50804" w:rsidRDefault="00D50804" w:rsidP="00D508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804">
              <w:rPr>
                <w:rFonts w:ascii="Calibri" w:eastAsia="Times New Roman" w:hAnsi="Calibri" w:cs="Calibri"/>
                <w:color w:val="000000"/>
              </w:rPr>
              <w:t>39.53515373</w:t>
            </w:r>
          </w:p>
        </w:tc>
      </w:tr>
      <w:tr w:rsidR="00D50804" w:rsidRPr="00D50804" w14:paraId="725CE306" w14:textId="77777777" w:rsidTr="00D50804">
        <w:trPr>
          <w:trHeight w:val="576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08B985B" w14:textId="77777777" w:rsidR="00D50804" w:rsidRPr="00D50804" w:rsidRDefault="00D50804" w:rsidP="00D5080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08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Upper limit of sample </w:t>
            </w:r>
            <w:proofErr w:type="gramStart"/>
            <w:r w:rsidRPr="00D50804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  <w:proofErr w:type="gramEnd"/>
            <w:r w:rsidRPr="00D508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for two tailed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6095B9" w14:textId="77777777" w:rsidR="00D50804" w:rsidRPr="00D50804" w:rsidRDefault="00D50804" w:rsidP="00D508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804">
              <w:rPr>
                <w:rFonts w:ascii="Calibri" w:eastAsia="Times New Roman" w:hAnsi="Calibri" w:cs="Calibri"/>
                <w:color w:val="000000"/>
              </w:rPr>
              <w:t>40.46484627</w:t>
            </w:r>
          </w:p>
        </w:tc>
      </w:tr>
    </w:tbl>
    <w:p w14:paraId="06B921A2" w14:textId="77777777" w:rsidR="00EC6F94" w:rsidRDefault="00EC6F94" w:rsidP="00EC6F94"/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</w:tblGrid>
      <w:tr w:rsidR="00D30C49" w:rsidRPr="00D30C49" w14:paraId="21926A6F" w14:textId="77777777" w:rsidTr="00D30C4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4DA5" w14:textId="77777777" w:rsidR="00D30C49" w:rsidRPr="00D30C49" w:rsidRDefault="00D30C49" w:rsidP="00D30C4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0C49">
              <w:rPr>
                <w:rFonts w:ascii="Calibri" w:eastAsia="Times New Roman" w:hAnsi="Calibri" w:cs="Calibri"/>
                <w:b/>
                <w:bCs/>
                <w:color w:val="000000"/>
              </w:rPr>
              <w:t>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AC8E" w14:textId="77777777" w:rsidR="00D30C49" w:rsidRPr="00D30C49" w:rsidRDefault="00D30C49" w:rsidP="00D30C4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30C49">
              <w:rPr>
                <w:rFonts w:ascii="Calibri" w:eastAsia="Times New Roman" w:hAnsi="Calibri" w:cs="Calibri"/>
                <w:b/>
                <w:bCs/>
                <w:color w:val="000000"/>
              </w:rPr>
              <w:t>Z_low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6F7F" w14:textId="77777777" w:rsidR="00D30C49" w:rsidRPr="00D30C49" w:rsidRDefault="00D30C49" w:rsidP="00D30C4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30C49">
              <w:rPr>
                <w:rFonts w:ascii="Calibri" w:eastAsia="Times New Roman" w:hAnsi="Calibri" w:cs="Calibri"/>
                <w:b/>
                <w:bCs/>
                <w:color w:val="000000"/>
              </w:rPr>
              <w:t>Z_high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1F8D" w14:textId="77777777" w:rsidR="00D30C49" w:rsidRPr="00D30C49" w:rsidRDefault="00D30C49" w:rsidP="00D30C4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0C49">
              <w:rPr>
                <w:rFonts w:ascii="Calibri" w:eastAsia="Times New Roman" w:hAnsi="Calibri" w:cs="Calibri"/>
                <w:b/>
                <w:bCs/>
                <w:color w:val="000000"/>
              </w:rPr>
              <w:t>CI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117B" w14:textId="77777777" w:rsidR="00D30C49" w:rsidRPr="00D30C49" w:rsidRDefault="00D30C49" w:rsidP="00D30C4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0C49">
              <w:rPr>
                <w:rFonts w:ascii="Calibri" w:eastAsia="Times New Roman" w:hAnsi="Calibri" w:cs="Calibri"/>
                <w:b/>
                <w:bCs/>
                <w:color w:val="000000"/>
              </w:rPr>
              <w:t>β</w:t>
            </w:r>
          </w:p>
        </w:tc>
      </w:tr>
      <w:tr w:rsidR="00D30C49" w:rsidRPr="00D30C49" w14:paraId="213C4B79" w14:textId="77777777" w:rsidTr="00D30C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FA7F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8944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10.68915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D936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14.60907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A87D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7BE9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30C49" w:rsidRPr="00D30C49" w14:paraId="1AB23CE1" w14:textId="77777777" w:rsidTr="00D30C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32C8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37.5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E39F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8.580962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10BE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12.50089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3BE4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5EC2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30C49" w:rsidRPr="00D30C49" w14:paraId="649E3CCB" w14:textId="77777777" w:rsidTr="00D30C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35B7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8D3D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6.472776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3C3F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10.3927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039E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4.81E-11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B039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30C49" w:rsidRPr="00D30C49" w14:paraId="264B82D9" w14:textId="77777777" w:rsidTr="00D30C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1988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38.5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2B74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4.364591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F20F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8.284519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F919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6.37E-06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1125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0.999994</w:t>
            </w:r>
          </w:p>
        </w:tc>
      </w:tr>
      <w:tr w:rsidR="00D30C49" w:rsidRPr="00D30C49" w14:paraId="267BFDAC" w14:textId="77777777" w:rsidTr="00D30C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8078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59EF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2.256406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CD3C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6.176334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6578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0.012023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7666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0.987977</w:t>
            </w:r>
          </w:p>
        </w:tc>
      </w:tr>
      <w:tr w:rsidR="00D30C49" w:rsidRPr="00D30C49" w14:paraId="7BBE885F" w14:textId="77777777" w:rsidTr="00D30C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886C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39.5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8860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0.148221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AF80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4.068149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BF87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0.44106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8BD1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0.55894</w:t>
            </w:r>
          </w:p>
        </w:tc>
      </w:tr>
      <w:tr w:rsidR="00D30C49" w:rsidRPr="00D30C49" w14:paraId="58B2B4C5" w14:textId="77777777" w:rsidTr="00D30C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8E3D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8FF4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-1.95996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5CA8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1.959964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6AC7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34A6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</w:tr>
      <w:tr w:rsidR="00D30C49" w:rsidRPr="00D30C49" w14:paraId="15DC7B6A" w14:textId="77777777" w:rsidTr="00D30C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DC21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40.5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D3C7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-4.06815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4174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-0.14822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AF8C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0.44106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4E5F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0.55894</w:t>
            </w:r>
          </w:p>
        </w:tc>
      </w:tr>
      <w:tr w:rsidR="00D30C49" w:rsidRPr="00D30C49" w14:paraId="0C6F9C15" w14:textId="77777777" w:rsidTr="00D30C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505F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358F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-6.17633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A21E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-2.25641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1359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0.012023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E485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0.987977</w:t>
            </w:r>
          </w:p>
        </w:tc>
      </w:tr>
      <w:tr w:rsidR="00D30C49" w:rsidRPr="00D30C49" w14:paraId="174D0800" w14:textId="77777777" w:rsidTr="00D30C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9C55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41.5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4663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-8.28452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382D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-4.36459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0BFD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6.37E-06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A321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0.999994</w:t>
            </w:r>
          </w:p>
        </w:tc>
      </w:tr>
      <w:tr w:rsidR="00D30C49" w:rsidRPr="00D30C49" w14:paraId="34DA0974" w14:textId="77777777" w:rsidTr="00D30C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B33B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9FFE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-10.3927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D102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-6.47278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F0CD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4.81E-11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AF5B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30C49" w:rsidRPr="00D30C49" w14:paraId="338EFF6D" w14:textId="77777777" w:rsidTr="00D30C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875A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42.5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43DD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-12.5009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49A9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-8.58096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79BD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4.7E-18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1AFB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30C49" w:rsidRPr="00D30C49" w14:paraId="6B771803" w14:textId="77777777" w:rsidTr="00D30C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D630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9DE5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-14.6091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2559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-10.6891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81ED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5.72E-27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3C97" w14:textId="77777777" w:rsidR="00D30C49" w:rsidRPr="00D30C49" w:rsidRDefault="00D30C49" w:rsidP="00D30C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0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D5327E6" w14:textId="52E11CE8" w:rsidR="00EC6F94" w:rsidRDefault="00EC6F94" w:rsidP="00EC6F94"/>
    <w:p w14:paraId="55331754" w14:textId="44F9F675" w:rsidR="00EC6F94" w:rsidRDefault="00EC6F94" w:rsidP="00EC6F94">
      <w:pPr>
        <w:pStyle w:val="Heading3"/>
      </w:pPr>
      <w:r>
        <w:t>OC Curve</w:t>
      </w:r>
    </w:p>
    <w:p w14:paraId="4470B3E8" w14:textId="32B2971C" w:rsidR="00926CCC" w:rsidRPr="00926CCC" w:rsidRDefault="00926CCC" w:rsidP="00926CCC">
      <w:r>
        <w:rPr>
          <w:noProof/>
        </w:rPr>
        <w:drawing>
          <wp:inline distT="0" distB="0" distL="0" distR="0" wp14:anchorId="085BE01F" wp14:editId="3F508878">
            <wp:extent cx="2387009" cy="1434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439" cy="1439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12E728" w14:textId="77777777" w:rsidR="00EC6F94" w:rsidRDefault="00EC6F94" w:rsidP="00EC6F94"/>
    <w:p w14:paraId="043AA3C1" w14:textId="1F34C74E" w:rsidR="00EC6F94" w:rsidRPr="00371CD1" w:rsidRDefault="00EC6F94" w:rsidP="00EC6F94"/>
    <w:p w14:paraId="02F7533B" w14:textId="77777777" w:rsidR="00127A01" w:rsidRPr="00371CD1" w:rsidRDefault="00127A01" w:rsidP="00371CD1"/>
    <w:sectPr w:rsidR="00127A01" w:rsidRPr="0037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558AE"/>
    <w:multiLevelType w:val="hybridMultilevel"/>
    <w:tmpl w:val="90B4EDBC"/>
    <w:lvl w:ilvl="0" w:tplc="D172AE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4066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A014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546E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A617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8A68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670AE7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0E02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F2DF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FB12514"/>
    <w:multiLevelType w:val="hybridMultilevel"/>
    <w:tmpl w:val="BC7C5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6526E"/>
    <w:multiLevelType w:val="hybridMultilevel"/>
    <w:tmpl w:val="AE84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E2B10"/>
    <w:multiLevelType w:val="hybridMultilevel"/>
    <w:tmpl w:val="9AF638AA"/>
    <w:lvl w:ilvl="0" w:tplc="7FA44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E7EF4"/>
    <w:multiLevelType w:val="hybridMultilevel"/>
    <w:tmpl w:val="57B40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A1372"/>
    <w:multiLevelType w:val="hybridMultilevel"/>
    <w:tmpl w:val="3F2AA526"/>
    <w:lvl w:ilvl="0" w:tplc="ED86EBD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C0561"/>
    <w:multiLevelType w:val="hybridMultilevel"/>
    <w:tmpl w:val="A12A3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17062"/>
    <w:multiLevelType w:val="hybridMultilevel"/>
    <w:tmpl w:val="40628120"/>
    <w:lvl w:ilvl="0" w:tplc="2ACA0E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645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B291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3A66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C033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38A4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885C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82BC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7E6E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21F0B"/>
    <w:multiLevelType w:val="multilevel"/>
    <w:tmpl w:val="3048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780053"/>
    <w:multiLevelType w:val="hybridMultilevel"/>
    <w:tmpl w:val="F44A8178"/>
    <w:lvl w:ilvl="0" w:tplc="E7089F0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17C62"/>
    <w:multiLevelType w:val="hybridMultilevel"/>
    <w:tmpl w:val="A244B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8381E"/>
    <w:multiLevelType w:val="multilevel"/>
    <w:tmpl w:val="2150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E23955"/>
    <w:multiLevelType w:val="hybridMultilevel"/>
    <w:tmpl w:val="74486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B5543"/>
    <w:multiLevelType w:val="hybridMultilevel"/>
    <w:tmpl w:val="47503064"/>
    <w:lvl w:ilvl="0" w:tplc="15CA3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13"/>
  </w:num>
  <w:num w:numId="11">
    <w:abstractNumId w:val="6"/>
  </w:num>
  <w:num w:numId="12">
    <w:abstractNumId w:val="12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52"/>
    <w:rsid w:val="000010C5"/>
    <w:rsid w:val="0000255A"/>
    <w:rsid w:val="00003715"/>
    <w:rsid w:val="00017FF5"/>
    <w:rsid w:val="0003264F"/>
    <w:rsid w:val="00032EAE"/>
    <w:rsid w:val="00032F35"/>
    <w:rsid w:val="000607B8"/>
    <w:rsid w:val="00075336"/>
    <w:rsid w:val="00087FCD"/>
    <w:rsid w:val="000966EC"/>
    <w:rsid w:val="000B2F3F"/>
    <w:rsid w:val="000C24E7"/>
    <w:rsid w:val="000D205A"/>
    <w:rsid w:val="000E4DF5"/>
    <w:rsid w:val="001155B6"/>
    <w:rsid w:val="001178F8"/>
    <w:rsid w:val="00122915"/>
    <w:rsid w:val="00127A01"/>
    <w:rsid w:val="00133461"/>
    <w:rsid w:val="00144087"/>
    <w:rsid w:val="00151D11"/>
    <w:rsid w:val="001530C1"/>
    <w:rsid w:val="00153D77"/>
    <w:rsid w:val="0016063C"/>
    <w:rsid w:val="001667FC"/>
    <w:rsid w:val="001A29BF"/>
    <w:rsid w:val="001A39D5"/>
    <w:rsid w:val="001A44C3"/>
    <w:rsid w:val="001A4E4D"/>
    <w:rsid w:val="001B62D6"/>
    <w:rsid w:val="001B6838"/>
    <w:rsid w:val="001C2679"/>
    <w:rsid w:val="001C4F60"/>
    <w:rsid w:val="001C7263"/>
    <w:rsid w:val="001D1DFF"/>
    <w:rsid w:val="001D619D"/>
    <w:rsid w:val="001E6A25"/>
    <w:rsid w:val="00200B39"/>
    <w:rsid w:val="00203FE3"/>
    <w:rsid w:val="002072D9"/>
    <w:rsid w:val="00230D9D"/>
    <w:rsid w:val="00230FE1"/>
    <w:rsid w:val="002370B9"/>
    <w:rsid w:val="00250664"/>
    <w:rsid w:val="00256934"/>
    <w:rsid w:val="00257C62"/>
    <w:rsid w:val="002609E7"/>
    <w:rsid w:val="0026569F"/>
    <w:rsid w:val="002808C7"/>
    <w:rsid w:val="002864B2"/>
    <w:rsid w:val="002A006B"/>
    <w:rsid w:val="002B0012"/>
    <w:rsid w:val="002B0414"/>
    <w:rsid w:val="002B0AFE"/>
    <w:rsid w:val="002B3631"/>
    <w:rsid w:val="002C13FC"/>
    <w:rsid w:val="002C2622"/>
    <w:rsid w:val="002E08BF"/>
    <w:rsid w:val="002F2851"/>
    <w:rsid w:val="00306C2E"/>
    <w:rsid w:val="00325834"/>
    <w:rsid w:val="00337810"/>
    <w:rsid w:val="0034497C"/>
    <w:rsid w:val="003457F4"/>
    <w:rsid w:val="00363AD9"/>
    <w:rsid w:val="00363F54"/>
    <w:rsid w:val="00366D22"/>
    <w:rsid w:val="00371CD1"/>
    <w:rsid w:val="003752E2"/>
    <w:rsid w:val="003765B8"/>
    <w:rsid w:val="00391F93"/>
    <w:rsid w:val="00392550"/>
    <w:rsid w:val="00397CCD"/>
    <w:rsid w:val="003A0594"/>
    <w:rsid w:val="003B5C6A"/>
    <w:rsid w:val="003C2DCD"/>
    <w:rsid w:val="003E3144"/>
    <w:rsid w:val="003E3C89"/>
    <w:rsid w:val="003F478A"/>
    <w:rsid w:val="00403939"/>
    <w:rsid w:val="00406E70"/>
    <w:rsid w:val="004166B2"/>
    <w:rsid w:val="0045586D"/>
    <w:rsid w:val="0046748D"/>
    <w:rsid w:val="00473518"/>
    <w:rsid w:val="00476FE6"/>
    <w:rsid w:val="004848BB"/>
    <w:rsid w:val="0049050A"/>
    <w:rsid w:val="0049370A"/>
    <w:rsid w:val="004A226B"/>
    <w:rsid w:val="004A7C64"/>
    <w:rsid w:val="004B37F4"/>
    <w:rsid w:val="004C1B81"/>
    <w:rsid w:val="004C40C0"/>
    <w:rsid w:val="004C6EB6"/>
    <w:rsid w:val="004D4DCB"/>
    <w:rsid w:val="004E42F8"/>
    <w:rsid w:val="004F0CEE"/>
    <w:rsid w:val="004F4A03"/>
    <w:rsid w:val="004F6708"/>
    <w:rsid w:val="00504688"/>
    <w:rsid w:val="00507A65"/>
    <w:rsid w:val="005137D1"/>
    <w:rsid w:val="005230EE"/>
    <w:rsid w:val="005400D9"/>
    <w:rsid w:val="005769E1"/>
    <w:rsid w:val="00582448"/>
    <w:rsid w:val="005862F6"/>
    <w:rsid w:val="00592F0D"/>
    <w:rsid w:val="005A5CEA"/>
    <w:rsid w:val="005C6431"/>
    <w:rsid w:val="005D2574"/>
    <w:rsid w:val="005D32DB"/>
    <w:rsid w:val="005D5771"/>
    <w:rsid w:val="005E379A"/>
    <w:rsid w:val="005E7E86"/>
    <w:rsid w:val="005F1965"/>
    <w:rsid w:val="00602652"/>
    <w:rsid w:val="0060303A"/>
    <w:rsid w:val="00605F5B"/>
    <w:rsid w:val="006117A9"/>
    <w:rsid w:val="00622059"/>
    <w:rsid w:val="00623348"/>
    <w:rsid w:val="00624C63"/>
    <w:rsid w:val="006350B0"/>
    <w:rsid w:val="00637E7E"/>
    <w:rsid w:val="006402A3"/>
    <w:rsid w:val="00642F03"/>
    <w:rsid w:val="006551EB"/>
    <w:rsid w:val="0068280E"/>
    <w:rsid w:val="00683D01"/>
    <w:rsid w:val="00690964"/>
    <w:rsid w:val="006A65AF"/>
    <w:rsid w:val="006A7EF4"/>
    <w:rsid w:val="006C389B"/>
    <w:rsid w:val="006D3944"/>
    <w:rsid w:val="006D39E4"/>
    <w:rsid w:val="006D4AE2"/>
    <w:rsid w:val="006D5FBD"/>
    <w:rsid w:val="006D7614"/>
    <w:rsid w:val="006F28A4"/>
    <w:rsid w:val="006F629E"/>
    <w:rsid w:val="006F77F6"/>
    <w:rsid w:val="00701F14"/>
    <w:rsid w:val="007114C7"/>
    <w:rsid w:val="00711976"/>
    <w:rsid w:val="00712E7F"/>
    <w:rsid w:val="00721662"/>
    <w:rsid w:val="00734DC8"/>
    <w:rsid w:val="0073745A"/>
    <w:rsid w:val="00743CAE"/>
    <w:rsid w:val="007475E8"/>
    <w:rsid w:val="007515DB"/>
    <w:rsid w:val="00757646"/>
    <w:rsid w:val="0075786B"/>
    <w:rsid w:val="00760259"/>
    <w:rsid w:val="00761D86"/>
    <w:rsid w:val="00766537"/>
    <w:rsid w:val="007701EE"/>
    <w:rsid w:val="00777D16"/>
    <w:rsid w:val="007927A5"/>
    <w:rsid w:val="007A7975"/>
    <w:rsid w:val="007C7779"/>
    <w:rsid w:val="007D112D"/>
    <w:rsid w:val="007D3F87"/>
    <w:rsid w:val="007E2D41"/>
    <w:rsid w:val="007F0AE2"/>
    <w:rsid w:val="007F4E7A"/>
    <w:rsid w:val="007F5CCD"/>
    <w:rsid w:val="00821A69"/>
    <w:rsid w:val="008355BB"/>
    <w:rsid w:val="008469EF"/>
    <w:rsid w:val="00855305"/>
    <w:rsid w:val="008629FB"/>
    <w:rsid w:val="00870B59"/>
    <w:rsid w:val="00875A74"/>
    <w:rsid w:val="008773B1"/>
    <w:rsid w:val="008A6C04"/>
    <w:rsid w:val="008A769E"/>
    <w:rsid w:val="008C0747"/>
    <w:rsid w:val="008F5C56"/>
    <w:rsid w:val="00926CCC"/>
    <w:rsid w:val="00927EFE"/>
    <w:rsid w:val="009320D7"/>
    <w:rsid w:val="00942940"/>
    <w:rsid w:val="0094555C"/>
    <w:rsid w:val="00962E0E"/>
    <w:rsid w:val="00976285"/>
    <w:rsid w:val="0098397D"/>
    <w:rsid w:val="009936D4"/>
    <w:rsid w:val="0099398F"/>
    <w:rsid w:val="00996886"/>
    <w:rsid w:val="009A29FF"/>
    <w:rsid w:val="009B42B2"/>
    <w:rsid w:val="009B58AD"/>
    <w:rsid w:val="009B70FF"/>
    <w:rsid w:val="009C73F5"/>
    <w:rsid w:val="009D02AE"/>
    <w:rsid w:val="009D5466"/>
    <w:rsid w:val="009F1F36"/>
    <w:rsid w:val="009F420F"/>
    <w:rsid w:val="009F636A"/>
    <w:rsid w:val="009F66F0"/>
    <w:rsid w:val="009F6DEA"/>
    <w:rsid w:val="009F7275"/>
    <w:rsid w:val="00A077ED"/>
    <w:rsid w:val="00A07EE5"/>
    <w:rsid w:val="00A17536"/>
    <w:rsid w:val="00A2252F"/>
    <w:rsid w:val="00A22D53"/>
    <w:rsid w:val="00A34173"/>
    <w:rsid w:val="00A456E7"/>
    <w:rsid w:val="00A511FF"/>
    <w:rsid w:val="00A565AB"/>
    <w:rsid w:val="00A96CAA"/>
    <w:rsid w:val="00AA5899"/>
    <w:rsid w:val="00AD0601"/>
    <w:rsid w:val="00AD1486"/>
    <w:rsid w:val="00AD6878"/>
    <w:rsid w:val="00AD78DF"/>
    <w:rsid w:val="00AF3ED1"/>
    <w:rsid w:val="00AF7665"/>
    <w:rsid w:val="00B135D7"/>
    <w:rsid w:val="00B14A98"/>
    <w:rsid w:val="00B14B22"/>
    <w:rsid w:val="00B21590"/>
    <w:rsid w:val="00B23492"/>
    <w:rsid w:val="00B2520A"/>
    <w:rsid w:val="00B35506"/>
    <w:rsid w:val="00B5036B"/>
    <w:rsid w:val="00B520A4"/>
    <w:rsid w:val="00B81EB5"/>
    <w:rsid w:val="00B86D3C"/>
    <w:rsid w:val="00BA00F2"/>
    <w:rsid w:val="00BA49BF"/>
    <w:rsid w:val="00BA66D0"/>
    <w:rsid w:val="00BE1031"/>
    <w:rsid w:val="00BE2D5C"/>
    <w:rsid w:val="00BE4A28"/>
    <w:rsid w:val="00BE56F0"/>
    <w:rsid w:val="00BE7EA6"/>
    <w:rsid w:val="00BF201A"/>
    <w:rsid w:val="00BF4CEF"/>
    <w:rsid w:val="00BF5D69"/>
    <w:rsid w:val="00BF5E75"/>
    <w:rsid w:val="00C00A22"/>
    <w:rsid w:val="00C02955"/>
    <w:rsid w:val="00C03CC7"/>
    <w:rsid w:val="00C13C44"/>
    <w:rsid w:val="00C17585"/>
    <w:rsid w:val="00C3573F"/>
    <w:rsid w:val="00C55FF0"/>
    <w:rsid w:val="00C63102"/>
    <w:rsid w:val="00C94E7F"/>
    <w:rsid w:val="00C9665F"/>
    <w:rsid w:val="00CC55CF"/>
    <w:rsid w:val="00CF315A"/>
    <w:rsid w:val="00CF336B"/>
    <w:rsid w:val="00CF5DE4"/>
    <w:rsid w:val="00D0208C"/>
    <w:rsid w:val="00D02B22"/>
    <w:rsid w:val="00D1636C"/>
    <w:rsid w:val="00D165F6"/>
    <w:rsid w:val="00D30B12"/>
    <w:rsid w:val="00D30C49"/>
    <w:rsid w:val="00D4135E"/>
    <w:rsid w:val="00D41B5D"/>
    <w:rsid w:val="00D50204"/>
    <w:rsid w:val="00D50737"/>
    <w:rsid w:val="00D50804"/>
    <w:rsid w:val="00D56B1D"/>
    <w:rsid w:val="00D6700A"/>
    <w:rsid w:val="00DB3901"/>
    <w:rsid w:val="00DD7FC1"/>
    <w:rsid w:val="00DE615E"/>
    <w:rsid w:val="00DF7694"/>
    <w:rsid w:val="00E128BF"/>
    <w:rsid w:val="00E16F51"/>
    <w:rsid w:val="00E2640C"/>
    <w:rsid w:val="00E355F9"/>
    <w:rsid w:val="00E45952"/>
    <w:rsid w:val="00E46274"/>
    <w:rsid w:val="00E51E74"/>
    <w:rsid w:val="00E62CBC"/>
    <w:rsid w:val="00E70568"/>
    <w:rsid w:val="00E7088F"/>
    <w:rsid w:val="00E727D1"/>
    <w:rsid w:val="00E72EA3"/>
    <w:rsid w:val="00E85E32"/>
    <w:rsid w:val="00E91A56"/>
    <w:rsid w:val="00E95029"/>
    <w:rsid w:val="00E958C9"/>
    <w:rsid w:val="00EA0294"/>
    <w:rsid w:val="00EA2632"/>
    <w:rsid w:val="00EB1AD1"/>
    <w:rsid w:val="00EB4D01"/>
    <w:rsid w:val="00EC0B30"/>
    <w:rsid w:val="00EC6F94"/>
    <w:rsid w:val="00ED33D5"/>
    <w:rsid w:val="00ED3954"/>
    <w:rsid w:val="00ED456D"/>
    <w:rsid w:val="00ED6579"/>
    <w:rsid w:val="00EF063E"/>
    <w:rsid w:val="00F01A28"/>
    <w:rsid w:val="00F026B2"/>
    <w:rsid w:val="00F04900"/>
    <w:rsid w:val="00F1268D"/>
    <w:rsid w:val="00F177B3"/>
    <w:rsid w:val="00F34FBB"/>
    <w:rsid w:val="00F41597"/>
    <w:rsid w:val="00F65F59"/>
    <w:rsid w:val="00F71E2C"/>
    <w:rsid w:val="00F72722"/>
    <w:rsid w:val="00F73EC5"/>
    <w:rsid w:val="00F770E6"/>
    <w:rsid w:val="00F83248"/>
    <w:rsid w:val="00F96407"/>
    <w:rsid w:val="00F96E55"/>
    <w:rsid w:val="00FA2658"/>
    <w:rsid w:val="00FC3B1B"/>
    <w:rsid w:val="00FC6F1B"/>
    <w:rsid w:val="00FC7A39"/>
    <w:rsid w:val="00FE552A"/>
    <w:rsid w:val="00FF29E5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1D75"/>
  <w15:chartTrackingRefBased/>
  <w15:docId w15:val="{34365064-7ACF-401C-8167-62269DE1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E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9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75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3C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D78D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86D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3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C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F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50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4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5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7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5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1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58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4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1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hyperlink" Target="https://www.quora.com/What-change-does-Let-a-hundred-guilty-be-acquitted-but-one-innocent-should-not-be-convicted-bring" TargetMode="External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18</Pages>
  <Words>2452</Words>
  <Characters>13980</Characters>
  <Application>Microsoft Office Word</Application>
  <DocSecurity>0</DocSecurity>
  <Lines>116</Lines>
  <Paragraphs>32</Paragraphs>
  <ScaleCrop>false</ScaleCrop>
  <Company/>
  <LinksUpToDate>false</LinksUpToDate>
  <CharactersWithSpaces>16400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337</cp:revision>
  <dcterms:created xsi:type="dcterms:W3CDTF">2020-09-06T09:27:00Z</dcterms:created>
  <dcterms:modified xsi:type="dcterms:W3CDTF">2020-10-09T10:25:00Z</dcterms:modified>
</cp:coreProperties>
</file>