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Leon Sandler</w:t>
      </w:r>
    </w:p>
    <w:p>
      <w:r>
        <w:rPr>
          <w:b/>
          <w:i w:val="0"/>
        </w:rPr>
        <w:t>Independent Researcher</w:t>
      </w:r>
    </w:p>
    <w:p>
      <w:r>
        <w:rPr>
          <w:b/>
          <w:i w:val="0"/>
        </w:rPr>
        <w:t>Northbrook, Illinois, USA</w:t>
      </w:r>
    </w:p>
    <w:p>
      <w:r>
        <w:rPr>
          <w:b/>
          <w:i w:val="0"/>
        </w:rPr>
        <w:t>sandler.leon@gmail.com</w:t>
      </w:r>
    </w:p>
    <w:p>
      <w:r>
        <w:rPr>
          <w:b/>
          <w:i w:val="0"/>
        </w:rPr>
        <w:t>September 25, 2026</w:t>
      </w:r>
    </w:p>
    <w:p>
      <w:r>
        <w:rPr>
          <w:b/>
          <w:i w:val="0"/>
        </w:rPr>
      </w:r>
    </w:p>
    <w:p>
      <w:r>
        <w:rPr>
          <w:b/>
          <w:i w:val="0"/>
        </w:rPr>
        <w:t>The Editor</w:t>
      </w:r>
    </w:p>
    <w:p>
      <w:r>
        <w:rPr>
          <w:b/>
          <w:i w:val="0"/>
        </w:rPr>
        <w:t>Desalination and Water Treatment</w:t>
      </w:r>
    </w:p>
    <w:p>
      <w:r>
        <w:rPr>
          <w:b/>
          <w:i w:val="0"/>
        </w:rPr>
      </w:r>
    </w:p>
    <w:p>
      <w:r>
        <w:rPr>
          <w:b/>
          <w:i w:val="0"/>
        </w:rPr>
        <w:t>Re: Revised submission of manuscript DWT-D-26-01366</w:t>
      </w:r>
    </w:p>
    <w:p>
      <w:r>
        <w:rPr>
          <w:b/>
          <w:i w:val="0"/>
        </w:rPr>
      </w:r>
    </w:p>
    <w:p>
      <w:r>
        <w:rPr>
          <w:b/>
          <w:i w:val="0"/>
        </w:rPr>
        <w:t>Dear Editor,</w:t>
      </w:r>
    </w:p>
    <w:p>
      <w:r>
        <w:rPr>
          <w:b/>
          <w:i w:val="0"/>
        </w:rPr>
        <w:t>Thank you for the opportunity to revise manuscript DWT-D-26-01366, originally titled "Process and Technoeconomic Assessment of Integrated Subsurface-Intake SWRO, Isobaric Energy Recovery, and Near-Zero-Liquid-Discharge Brine Valorization." I am grateful to the four reviewers, whose comments exposed two errors that changed the paper's conclusions. The revision follows where those corrections led, and the title is now "Consistency Testing of an Integrated SWRO–Brine Valorization Architecture: Alkalinity as the Binding Constraint."</w:t>
      </w:r>
    </w:p>
    <w:p>
      <w:r>
        <w:rPr>
          <w:b/>
          <w:i w:val="0"/>
        </w:rPr>
        <w:t>The principal changes are these. The brine-concentrator energy assumed in the original lay at or below the least work of separation for that feed; it is replaced by a bounded estimate, raising the modeled median total specific energy consumption to 13.1 kWh m-3. The precipitation reagents are now costed explicitly: at $1.70 m-3 they exceed the realizable mineral credit, and Monte Carlo propagation gives a median net levelized cost of $2.20 m-3 against $0.76 m-3 for conventional SWRO. The claimed 31% energy advantage is withdrawn, and the paper is reframed as a consistency test that identifies alkalinity supply and calcium closure as the binding constraints. A new Section 4.13 treats those two as a single linear optimization and quantifies the conditions under which the loop could close: closing the calcium balance costs $0.44 m-3 at the base case, and above $0.069 kWh-1 no on-site base can close it because the reversible limit of water dissociation binds. The paper does not report a working valorization process; it states what one would have to achieve.</w:t>
      </w:r>
    </w:p>
    <w:p>
      <w:r>
        <w:rPr>
          <w:b/>
          <w:i w:val="0"/>
        </w:rPr>
        <w:t>A point-by-point response to every reviewer comment is provided as a separate file. The Highlights have been rewritten because the original ones quoted results that the revision withdraws.</w:t>
      </w:r>
    </w:p>
    <w:p>
      <w:r>
        <w:rPr>
          <w:b/>
          <w:i w:val="0"/>
        </w:rPr>
        <w:t>The model implementation, parameter set, random seed and the scripts that generate every table and figure are openly available at https://github.com/sandlerleon/iledbv-desalination-model (release v2.1.0, MIT license) and archived at https://doi.org/10.5281/zenodo.22178234. The manuscript and response to reviewers are archived at https://doi.org/10.5281/zenodo.22178232.</w:t>
      </w:r>
    </w:p>
    <w:p>
      <w:r>
        <w:rPr>
          <w:b/>
          <w:i w:val="0"/>
        </w:rPr>
        <w:t>The manuscript is original, has not been published elsewhere, and is not under consideration at any other journal. I am the sole author and have approved the revised manuscript. I have no competing interests to declare, and the work received no external funding.</w:t>
      </w:r>
    </w:p>
    <w:p>
      <w:r>
        <w:rPr>
          <w:b/>
          <w:i w:val="0"/>
        </w:rPr>
        <w:t>Thank you for your consideration.</w:t>
      </w:r>
    </w:p>
    <w:p>
      <w:r>
        <w:rPr>
          <w:b/>
          <w:i w:val="0"/>
        </w:rPr>
        <w:t>Sincerely,</w:t>
      </w:r>
    </w:p>
    <w:p>
      <w:r>
        <w:rPr>
          <w:b/>
          <w:i w:val="0"/>
        </w:rPr>
        <w:t>Leon Sandler</w:t>
      </w:r>
    </w:p>
    <w:p>
      <w:r>
        <w:rPr>
          <w:b/>
          <w:i w:val="0"/>
        </w:rPr>
        <w:t>Independent Researcher</w:t>
      </w:r>
    </w:p>
    <w:p>
      <w:r>
        <w:rPr>
          <w:b/>
          <w:i w:val="0"/>
        </w:rPr>
        <w:t>sandler.leon@gmail.com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