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A Cyclic Hot Big Bang Triggered by Matter Dilution: Metastable Dark Energy, Vacuum Release, Recollapse and Nonsingular Cycles without Resets</w:t>
      </w:r>
    </w:p>
    <w:p>
      <w:pPr>
        <w:spacing w:after="20"/>
        <w:jc w:val="center"/>
      </w:pPr>
      <w:r>
        <w:rPr>
          <w:b w:val="0"/>
          <w:i w:val="0"/>
          <w:sz w:val="21"/>
        </w:rPr>
        <w:t>Leon Sandler</w:t>
      </w:r>
    </w:p>
    <w:p>
      <w:pPr>
        <w:spacing w:after="20"/>
        <w:jc w:val="center"/>
      </w:pPr>
      <w:r>
        <w:rPr>
          <w:b w:val="0"/>
          <w:i w:val="0"/>
          <w:sz w:val="21"/>
        </w:rPr>
        <w:t>Independent Researcher, The Conscious Machine — Independent Research,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Can the present dark energy end the cosmological expansion and start a new hot big bang? Tunneling of a metastable dark-energy vacuum does not: with the Coleman–De Luccia bounce, survival on the past light cone (</w:t>
      </w:r>
      <m:oMath>
        <m:r>
          <m:t xml:space="preserve">Γ/</m:t>
        </m:r>
        <m:sSubSup>
          <m:e>
            <m:r>
              <m:t xml:space="preserve">H</m:t>
            </m:r>
          </m:e>
          <m:sub>
            <m:r>
              <m:t xml:space="preserve">Λ</m:t>
            </m:r>
          </m:sub>
          <m:sup>
            <m:r>
              <m:t xml:space="preserve">4</m:t>
            </m:r>
          </m:sup>
        </m:sSubSup>
        <m:r>
          <m:t xml:space="preserve">&lt;51</m:t>
        </m:r>
      </m:oMath>
      <w:r>
        <w:rPr>
          <w:b w:val="0"/>
          <w:i w:val="0"/>
        </w:rPr>
        <w:t xml:space="preserve">), the thermal channel and Lorentzian simulations, a daughter region reheats to at most </w:t>
      </w:r>
      <m:oMath>
        <m:r>
          <m:t xml:space="preserve">2.2</m:t>
        </m:r>
      </m:oMath>
      <w:r>
        <w:rPr>
          <w:b w:val="0"/>
          <w:i w:val="0"/>
        </w:rPr>
        <w:t xml:space="preserve"> meV and stays curvature dominated. A vacuum held by matter does. A scalar coupled to dark matter, </w:t>
      </w:r>
      <m:oMath>
        <m:sSub>
          <m:e>
            <m:r>
              <m:t xml:space="preserve">V</m:t>
            </m:r>
          </m:e>
          <m:sub>
            <m:r>
              <m:rPr>
                <m:sty m:val="p"/>
              </m:rPr>
              <m:t xml:space="preserve">eff</m:t>
            </m:r>
          </m:sub>
        </m:sSub>
        <m:r>
          <m:t xml:space="preserve">=</m:t>
        </m:r>
        <m:sSub>
          <m:e>
            <m:r>
              <m:t xml:space="preserve">V</m:t>
            </m:r>
          </m:e>
          <m:sub>
            <m:r>
              <m:t xml:space="preserve">0</m:t>
            </m:r>
          </m:sub>
        </m:sSub>
        <m:r>
          <m:t xml:space="preserve">(φ)+</m:t>
        </m:r>
        <m:sSub>
          <m:e>
            <m:r>
              <m:t xml:space="preserve">ρ</m:t>
            </m:r>
          </m:e>
          <m:sub>
            <m:r>
              <m:t xml:space="preserve">*</m:t>
            </m:r>
          </m:sub>
        </m:sSub>
        <m:r>
          <m:t xml:space="preserve">A(φ)</m:t>
        </m:r>
      </m:oMath>
      <w:r>
        <w:rPr>
          <w:b w:val="0"/>
          <w:i w:val="0"/>
        </w:rPr>
        <w:t xml:space="preserve">, sits at the observed dark-energy density while the dark-matter density exceeds a critical value; dilution releases it into a negative vacuum and the expansion turns around after an exact </w:t>
      </w:r>
      <m:oMath>
        <m:r>
          <m:t xml:space="preserve">Λ</m:t>
        </m:r>
      </m:oMath>
      <w:r>
        <w:rPr>
          <w:b w:val="0"/>
          <w:i w:val="0"/>
        </w:rPr>
        <w:t xml:space="preserve">CDM past. An intervention that freezes the matter density seen by the field keeps every one of 100 models expanding forever, while the diluting model recollapses for every negative release vacuum: dilution is the cause. We then follow the cycle with no variable reset: an effective loop-quantum-cosmology bounce, dissipation </w:t>
      </w:r>
      <m:oMath>
        <m:r>
          <m:t xml:space="preserve">Υ∝</m:t>
        </m:r>
        <m:sSup>
          <m:e>
            <m:r>
              <m:t xml:space="preserve">T</m:t>
            </m:r>
          </m:e>
          <m:sup>
            <m:r>
              <m:t xml:space="preserve">3</m:t>
            </m:r>
          </m:sup>
        </m:sSup>
      </m:oMath>
      <w:r>
        <w:rPr>
          <w:b w:val="0"/>
          <w:i w:val="0"/>
        </w:rPr>
        <w:t>, and dark matter with its own Boltzmann equation and field-dependent mass. In 100 consecutive cycles the dark matter is re-thermalized at the bounce and freezes out again (</w:t>
      </w:r>
      <m:oMath>
        <m:r>
          <m:t xml:space="preserve">Y/κ=1.01±0.02</m:t>
        </m:r>
      </m:oMath>
      <w:r>
        <w:rPr>
          <w:b w:val="0"/>
          <w:i w:val="0"/>
        </w:rPr>
        <w:t xml:space="preserve">), the field is restored and held, and each cycle has a radiation-dominated bounce, a matter era, a dark-energy epoch of </w:t>
      </w:r>
      <m:oMath>
        <m:r>
          <m:t xml:space="preserve">5.28±0.01</m:t>
        </m:r>
      </m:oMath>
      <w:r>
        <w:rPr>
          <w:b w:val="0"/>
          <w:i w:val="0"/>
        </w:rPr>
        <w:t xml:space="preserve"> e-folds, a release and a turnaround; the entropy grows, and the next cycle is larger by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xml:space="preserve"> to </w:t>
      </w:r>
      <m:oMath>
        <m:r>
          <m:t xml:space="preserve">1×1</m:t>
        </m:r>
        <m:sSup>
          <m:e>
            <m:r>
              <m:t xml:space="preserve">0</m:t>
            </m:r>
          </m:e>
          <m:sup>
            <m:r>
              <m:t xml:space="preserve">−2</m:t>
            </m:r>
          </m:sup>
        </m:sSup>
      </m:oMath>
      <w:r>
        <w:rPr>
          <w:b w:val="0"/>
          <w:i w:val="0"/>
        </w:rPr>
        <w:t xml:space="preserve">. This requires a bounce hot enough to re-thermalize the dark matter: with a colder bounce the dark matter annihilates in the contraction and the next cycle is empty, a failure that prescribed resets in an earlier version of this model had hidden. Black holes of the previous cycle bound the bounce from above (percolation above </w:t>
      </w:r>
      <m:oMath>
        <m:r>
          <m:t xml:space="preserve">∼2.2</m:t>
        </m:r>
      </m:oMath>
      <w:r>
        <w:rPr>
          <w:b w:val="0"/>
          <w:i w:val="0"/>
        </w:rPr>
        <w:t xml:space="preserve"> GeV) and BBN from below. Inherited shear is diluted by the entropy growth, while shear regenerated each cycle must be below </w:t>
      </w:r>
      <m:oMath>
        <m:r>
          <m:t xml:space="preserve">2×1</m:t>
        </m:r>
        <m:sSup>
          <m:e>
            <m:r>
              <m:t xml:space="preserve">0</m:t>
            </m:r>
          </m:e>
          <m:sup>
            <m:r>
              <m:t xml:space="preserve">−27</m:t>
            </m:r>
          </m:sup>
        </m:sSup>
      </m:oMath>
      <w:r>
        <w:rPr>
          <w:b w:val="0"/>
          <w:i w:val="0"/>
        </w:rPr>
        <w:t xml:space="preserve"> of the matter density at the turnaround unless an ekpyrotic phase widens the margin. The model predicts </w:t>
      </w:r>
      <m:oMath>
        <m:r>
          <m:t xml:space="preserve">w=−1</m:t>
        </m:r>
      </m:oMath>
      <w:r>
        <w:rPr>
          <w:b w:val="0"/>
          <w:i w:val="0"/>
        </w:rPr>
        <w:t xml:space="preserve"> until the release and a thermal-relic dark matter; the observed primordial perturbations are not produced by the cycle and need a separate mechanism. These results describe a model, not evidence of repeated big bangs.</w:t>
      </w:r>
    </w:p>
    <w:p>
      <w:r>
        <w:rPr>
          <w:b/>
          <w:i w:val="0"/>
        </w:rPr>
        <w:t xml:space="preserve">Keywords: </w:t>
      </w:r>
      <w:r>
        <w:rPr>
          <w:b w:val="0"/>
          <w:i/>
        </w:rPr>
        <w:t>cyclic cosmology; nonsingular bounce; dark energy; false vacuum decay; symmetron; coupled dark matter; recollapse; Boltzmann equation; anisotropy; black holes; falsifiability</w:t>
      </w:r>
    </w:p>
    <w:p>
      <w:pPr>
        <w:keepNext/>
        <w:spacing w:before="280"/>
      </w:pPr>
      <w:r>
        <w:rPr>
          <w:b/>
          <w:i w:val="0"/>
          <w:sz w:val="26"/>
        </w:rPr>
        <w:t>1. Introduction</w:t>
      </w:r>
    </w:p>
    <w:p>
      <w:pPr>
        <w:jc w:val="both"/>
      </w:pPr>
      <w:r>
        <w:rPr>
          <w:b w:val="0"/>
          <w:i w:val="0"/>
        </w:rPr>
        <w:t xml:space="preserve">In the standard cosmological model the late universe approaches de Sitter space: matter and radiation dilute, and a positive vacuum energy </w:t>
      </w:r>
      <m:oMath>
        <m:sSub>
          <m:e>
            <m:r>
              <m:t xml:space="preserve">ρ</m:t>
            </m:r>
          </m:e>
          <m:sub>
            <m:r>
              <m:t xml:space="preserve">Λ</m:t>
            </m:r>
          </m:sub>
        </m:sSub>
      </m:oMath>
      <w:r>
        <w:rPr>
          <w:b w:val="0"/>
          <w:i w:val="0"/>
        </w:rPr>
        <w:t xml:space="preserve"> remains. If that energy is not an exact cosmological constant but the energy of a metastable scalar vacuum, the vacuum can decay by quantum tunneling through a Coleman–De Luccia (CDL) instanton [1]. It has been suggested that such a late-time transition could reset the cosmological history, so that the long-term evolution is cyclic rather than terminal; cyclic and bouncing proposals are discussed in [2, 3, 4, 5]. Two things must be kept apart. The formation of a bubble universe is not a cyclic cosmology: a cycle needs a mechanism that connects successive epochs. The question tested here is narrower and can be answered by calculation: can the tunneling of the present dark energy produce a new hot, expanding epoch? That requires a specified metastable minimum, the tunneling action including gravity, a rate compared with the observed expansion history, and the interior of the nucleated region followed to see whether it can become a hot big bang.</w:t>
      </w:r>
    </w:p>
    <w:p>
      <w:pPr>
        <w:jc w:val="both"/>
      </w:pPr>
      <w:r>
        <w:rPr>
          <w:b w:val="0"/>
          <w:i w:val="0"/>
        </w:rPr>
        <w:t>A further distinction concerns the outcome. In a branching or recycling picture (Option A) a parent metastable vacuum nucleates daughter regions by tunneling; each is a bubble inside the parent spacetime, and whether it is a hot expanding universe, or a universe at all in the sense of [6, 7, 8], is a separate question. In a genuinely cyclic cosmology (Option B) the same region expands, contracts, bounces and reheats, which needs a dynamical bounce beyond tunneling and raises problems of stability and entropy [9, 10]. This paper addresses Option A with the Coleman–De Luccia theory, tests Option B in Section 5.6 with an effective bounce, and in Section 6 constructs and tests a version of Option B that contains an epoch like ours: a vacuum held by matter and released by its dilution.</w:t>
      </w:r>
    </w:p>
    <w:p>
      <w:pPr>
        <w:jc w:val="both"/>
      </w:pPr>
      <w:r>
        <w:rPr>
          <w:b w:val="0"/>
          <w:i w:val="0"/>
        </w:rPr>
        <w:t>Four claims are tested. (i) A scalar potential with a metastable minimum at the dark-energy scale can nucleate bubbles of lower-energy vacuum at a rate that is neither negligible nor already excluded. (ii) The nucleated region reheats into a hot expanding universe. (iii) The transition is triggered, or enhanced, by the dilution of matter in the late universe. (iv) Cosmological cooling, acting on a scalar coupled to the CMB, makes the transition more probable at late times. The analysis is conditional: it takes the dark-energy density as the false-vacuum energy and asks what follows. Claims (i), (ii) and (iv) are answered by Sections 3–5; claim (iii) is developed in Section 6 into a cyclic model, whose ingredients are standard and whose combination is tested against an uncoupled control, against an intervention that removes the dilution, and against the requirement that every cycle contain a hot big bang and an epoch like ours without any variable being reset.</w:t>
      </w:r>
    </w:p>
    <w:p>
      <w:pPr>
        <w:jc w:val="both"/>
      </w:pPr>
      <w:r>
        <w:rPr>
          <w:b w:val="0"/>
          <w:i w:val="0"/>
        </w:rPr>
        <w:t>The contributions are the following.</w:t>
      </w:r>
    </w:p>
    <w:p>
      <w:pPr>
        <w:pStyle w:val="ListBullet"/>
        <w:jc w:val="both"/>
      </w:pPr>
      <w:r>
        <w:rPr>
          <w:b w:val="0"/>
          <w:i w:val="0"/>
        </w:rPr>
        <w:t>A reproducible map from the parameters of an explicit scalar potential to cosmological decay times, with a numerical error budget, an independent boundary-value solution, the negative-mode structure of the bounce, the thin-wall, Parke and Hawking–Moss limits, and a treatment of the prefactor as a systematic uncertainty (Sections 2–4).</w:t>
      </w:r>
    </w:p>
    <w:p>
      <w:pPr>
        <w:pStyle w:val="ListBullet"/>
        <w:jc w:val="both"/>
      </w:pPr>
      <w:r>
        <w:rPr>
          <w:b w:val="0"/>
          <w:i w:val="0"/>
        </w:rPr>
        <w:t>A joint analysis of nucleation, survival and the post-transition energy budget, with the survival of the present vacuum evaluated on the Lorentzian past light cone of the observed expansion history (Section 4.2), and a statement of which energy sources the reheating bound excludes by geometry and which only by energy conservation (Section 5).</w:t>
      </w:r>
    </w:p>
    <w:p>
      <w:pPr>
        <w:pStyle w:val="ListBullet"/>
        <w:jc w:val="both"/>
      </w:pPr>
      <w:r>
        <w:rPr>
          <w:b w:val="0"/>
          <w:i w:val="0"/>
        </w:rPr>
        <w:t>Explicit conditions that separate a late-time vacuum transition from a viable cosmological restart, divided into internal consistency conditions and observational tests (Section 7), and a model-independent requirement on any matter coupling that could trigger the transition (Section 6).</w:t>
      </w:r>
    </w:p>
    <w:p>
      <w:pPr>
        <w:pStyle w:val="ListBullet"/>
        <w:jc w:val="both"/>
      </w:pPr>
      <w:r>
        <w:rPr>
          <w:b w:val="0"/>
          <w:i w:val="0"/>
        </w:rPr>
        <w:t>A finite-temperature extension: the exact rescaling of the thermally corrected potential, the O(3) and O(4) exponents and their crossover, the past-light-cone survival integral with a time-dependent rate, and prior maps showing that cooling cannot raise the late-time transition probability (Sections 4.6–4.8).</w:t>
      </w:r>
    </w:p>
    <w:p>
      <w:pPr>
        <w:pStyle w:val="ListBullet"/>
        <w:jc w:val="both"/>
      </w:pPr>
      <w:r>
        <w:rPr>
          <w:b w:val="0"/>
          <w:i w:val="0"/>
        </w:rPr>
        <w:t>Lorentzian simulations of the daughter region with two fields, dissipation and gravity, a reservoir hidden by a negative offset, hilltop flattening, repeated transitions and entropy accounting, and the resulting criteria for a viable daughter universe (Section 5.5).</w:t>
      </w:r>
    </w:p>
    <w:p>
      <w:pPr>
        <w:pStyle w:val="ListBullet"/>
        <w:jc w:val="both"/>
      </w:pPr>
      <w:r>
        <w:rPr>
          <w:b w:val="0"/>
          <w:i w:val="0"/>
        </w:rPr>
        <w:t xml:space="preserve">A test of the same region oscillating (Option B) with an effective bounce: validated cycles, a hysteresis law for the turnaround radius, a stability boundary set by dissipation against amplification over </w:t>
      </w:r>
      <m:oMath>
        <m:r>
          <m:t xml:space="preserve">1</m:t>
        </m:r>
        <m:sSup>
          <m:e>
            <m:r>
              <m:t xml:space="preserve">0</m:t>
            </m:r>
          </m:e>
          <m:sup>
            <m:r>
              <m:t xml:space="preserve">2</m:t>
            </m:r>
          </m:sup>
        </m:sSup>
      </m:oMath>
      <w:r>
        <w:rPr>
          <w:b w:val="0"/>
          <w:i w:val="0"/>
        </w:rPr>
        <w:t>–</w:t>
      </w:r>
      <m:oMath>
        <m:r>
          <m:t xml:space="preserve">1</m:t>
        </m:r>
        <m:sSup>
          <m:e>
            <m:r>
              <m:t xml:space="preserve">0</m:t>
            </m:r>
          </m:e>
          <m:sup>
            <m:r>
              <m:t xml:space="preserve">3</m:t>
            </m:r>
          </m:sup>
        </m:sSup>
      </m:oMath>
      <w:r>
        <w:rPr>
          <w:b w:val="0"/>
          <w:i w:val="0"/>
        </w:rPr>
        <w:t xml:space="preserve"> cycles, and the effect of a vacuum transition on the cycles (Section 5.6).</w:t>
      </w:r>
    </w:p>
    <w:p>
      <w:pPr>
        <w:pStyle w:val="ListBullet"/>
        <w:jc w:val="both"/>
      </w:pPr>
      <w:r>
        <w:rPr>
          <w:b w:val="0"/>
          <w:i w:val="0"/>
        </w:rPr>
        <w:t xml:space="preserve">A matter-held vacuum released by dilution: a dark-matter coupling that holds the observed dark energy, the exact energy relation </w:t>
      </w:r>
      <m:oMath>
        <m:sSub>
          <m:e>
            <m:r>
              <m:t xml:space="preserve">V</m:t>
            </m:r>
          </m:e>
          <m:sub>
            <m:r>
              <m:t xml:space="preserve">c</m:t>
            </m:r>
          </m:sub>
        </m:sSub>
        <m:r>
          <m:t xml:space="preserve">−</m:t>
        </m:r>
        <m:sSub>
          <m:e>
            <m:r>
              <m:t xml:space="preserve">V</m:t>
            </m:r>
          </m:e>
          <m:sub>
            <m:r>
              <m:t xml:space="preserve">0</m:t>
            </m:r>
          </m:sub>
        </m:sSub>
        <m:r>
          <m:t xml:space="preserve">(v)=(A(v)−1)</m:t>
        </m:r>
        <m:sSub>
          <m:e>
            <m:r>
              <m:t xml:space="preserve">ρ</m:t>
            </m:r>
          </m:e>
          <m:sub>
            <m:r>
              <m:rPr>
                <m:sty m:val="p"/>
              </m:rPr>
              <m:t xml:space="preserve">crit</m:t>
            </m:r>
          </m:sub>
        </m:sSub>
        <m:r>
          <m:t xml:space="preserve">/2</m:t>
        </m:r>
      </m:oMath>
      <w:r>
        <w:rPr>
          <w:b w:val="0"/>
          <w:i w:val="0"/>
        </w:rPr>
        <w:t>, release and recollapse compared with an uncoupled control over a parameter grid, the failure of cooling as a trigger, a tunneling branch in which dilution opens the survival window, and an intervention test showing that dilution causes the turnaround (Sections 6.2–6.5, 6.9).</w:t>
      </w:r>
    </w:p>
    <w:p>
      <w:pPr>
        <w:pStyle w:val="ListBullet"/>
        <w:jc w:val="both"/>
      </w:pPr>
      <w:r>
        <w:rPr>
          <w:b w:val="0"/>
          <w:i w:val="0"/>
        </w:rPr>
        <w:t>Cycles without prescribed steps: an effective bounce, continuous dissipation and dark matter with its own Boltzmann equation and field-dependent mass, followed over 100 cycles with no reset, with a failure-mode map (the bounce must re-thermalize the dark matter), Bianchi I shear with and without an ekpyrotic phase, an independent bounce mechanism, the black holes of the previous cycle, and the observational consequences, including the negative one for the primordial perturbations (Sections 6.6–6.15).</w:t>
      </w:r>
    </w:p>
    <w:p>
      <w:pPr>
        <w:keepNext/>
        <w:spacing w:before="160"/>
      </w:pPr>
      <w:r>
        <w:rPr>
          <w:b/>
          <w:i w:val="0"/>
          <w:sz w:val="23"/>
        </w:rPr>
        <w:t>1.1 Relation to previous work</w:t>
      </w:r>
    </w:p>
    <w:p>
      <w:pPr>
        <w:jc w:val="both"/>
      </w:pPr>
      <w:r>
        <w:rPr>
          <w:b w:val="0"/>
          <w:i w:val="0"/>
        </w:rPr>
        <w:t>The ingredients are established, and the paper claims novelty only for the specific combination and the quantitative results for the dark-energy vacuum. Table 1 states for each ingredient what is known, what is used from the literature and what is computed here.</w:t>
      </w:r>
    </w:p>
    <w:p>
      <w:pPr>
        <w:keepNext/>
      </w:pPr>
      <w:r>
        <w:rPr>
          <w:b w:val="0"/>
          <w:i/>
          <w:sz w:val="19"/>
        </w:rPr>
        <w:t>Table 1. Closest literature and what this paper adds.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Ingredient</w:t>
            </w:r>
          </w:p>
        </w:tc>
        <w:tc>
          <w:tcPr>
            <w:tcW w:type="dxa" w:w="3120"/>
            <w:shd w:val="clear" w:color="auto" w:fill="E4ECF3"/>
          </w:tcPr>
          <w:p>
            <w:pPr>
              <w:spacing w:after="20" w:line="240" w:lineRule="auto"/>
            </w:pPr>
            <w:r/>
            <w:r>
              <w:rPr>
                <w:b/>
                <w:i w:val="0"/>
                <w:sz w:val="17"/>
              </w:rPr>
              <w:t>Established (references)</w:t>
            </w:r>
          </w:p>
        </w:tc>
        <w:tc>
          <w:tcPr>
            <w:tcW w:type="dxa" w:w="3120"/>
            <w:shd w:val="clear" w:color="auto" w:fill="E4ECF3"/>
          </w:tcPr>
          <w:p>
            <w:pPr>
              <w:spacing w:after="20" w:line="240" w:lineRule="auto"/>
            </w:pPr>
            <w:r/>
            <w:r>
              <w:rPr>
                <w:b/>
                <w:i w:val="0"/>
                <w:sz w:val="17"/>
              </w:rPr>
              <w:t>This paper</w:t>
            </w:r>
          </w:p>
        </w:tc>
      </w:tr>
      <w:tr>
        <w:tc>
          <w:tcPr>
            <w:tcW w:type="dxa" w:w="3120"/>
          </w:tcPr>
          <w:p>
            <w:pPr>
              <w:spacing w:after="20" w:line="240" w:lineRule="auto"/>
            </w:pPr>
            <w:r/>
            <w:r>
              <w:rPr>
                <w:b w:val="0"/>
                <w:i w:val="0"/>
                <w:sz w:val="17"/>
              </w:rPr>
              <w:t>Bounce, thin wall, gravity, Hawking–Moss</w:t>
            </w:r>
          </w:p>
        </w:tc>
        <w:tc>
          <w:tcPr>
            <w:tcW w:type="dxa" w:w="3120"/>
          </w:tcPr>
          <w:p>
            <w:pPr>
              <w:spacing w:after="20" w:line="240" w:lineRule="auto"/>
            </w:pPr>
            <w:r/>
            <w:r>
              <w:rPr>
                <w:b w:val="0"/>
                <w:i w:val="0"/>
                <w:sz w:val="17"/>
              </w:rPr>
              <w:t>Coleman; Callan–Coleman; CDL; Hawking–Moss; Parke; Jensen–Steinhardt; Hackworth–Weinberg [11, 12, 1, 13, 14, 15, 16]</w:t>
            </w:r>
          </w:p>
        </w:tc>
        <w:tc>
          <w:tcPr>
            <w:tcW w:type="dxa" w:w="3120"/>
          </w:tcPr>
          <w:p>
            <w:pPr>
              <w:spacing w:after="20" w:line="240" w:lineRule="auto"/>
            </w:pPr>
            <w:r/>
            <w:r>
              <w:rPr>
                <w:b w:val="0"/>
                <w:i w:val="0"/>
                <w:sz w:val="17"/>
              </w:rPr>
              <w:t xml:space="preserve">Used as validation limits. New: an explicit dark-energy-scale potential, </w:t>
            </w:r>
            <m:oMath>
              <m:r>
                <w:rPr>
                  <w:sz w:val="17"/>
                  <w:szCs w:val="17"/>
                </w:rPr>
                <m:t xml:space="preserve">g∼1</m:t>
              </m:r>
              <m:sSup>
                <m:e>
                  <m:r>
                    <w:rPr>
                      <w:sz w:val="17"/>
                      <w:szCs w:val="17"/>
                    </w:rPr>
                    <m:t xml:space="preserve">0</m:t>
                  </m:r>
                </m:e>
                <m:sup>
                  <m:r>
                    <w:rPr>
                      <w:sz w:val="17"/>
                      <w:szCs w:val="17"/>
                    </w:rPr>
                    <m:t xml:space="preserve">−60</m:t>
                  </m:r>
                </m:sup>
              </m:sSup>
            </m:oMath>
            <w:r>
              <w:rPr>
                <w:b w:val="0"/>
                <w:i w:val="0"/>
                <w:sz w:val="17"/>
              </w:rPr>
              <w:t>, and a numerical error budget and negative-mode check (Section 3).</w:t>
            </w:r>
          </w:p>
        </w:tc>
      </w:tr>
      <w:tr>
        <w:tc>
          <w:tcPr>
            <w:tcW w:type="dxa" w:w="3120"/>
          </w:tcPr>
          <w:p>
            <w:pPr>
              <w:spacing w:after="20" w:line="240" w:lineRule="auto"/>
            </w:pPr>
            <w:r/>
            <w:r>
              <w:rPr>
                <w:b w:val="0"/>
                <w:i w:val="0"/>
                <w:sz w:val="17"/>
              </w:rPr>
              <w:t>Prefactor of the rate</w:t>
            </w:r>
          </w:p>
        </w:tc>
        <w:tc>
          <w:tcPr>
            <w:tcW w:type="dxa" w:w="3120"/>
          </w:tcPr>
          <w:p>
            <w:pPr>
              <w:spacing w:after="20" w:line="240" w:lineRule="auto"/>
            </w:pPr>
            <w:r/>
            <w:r>
              <w:rPr>
                <w:b w:val="0"/>
                <w:i w:val="0"/>
                <w:sz w:val="17"/>
              </w:rPr>
              <w:t>Determinant methods [17, 18]</w:t>
            </w:r>
          </w:p>
        </w:tc>
        <w:tc>
          <w:tcPr>
            <w:tcW w:type="dxa" w:w="3120"/>
          </w:tcPr>
          <w:p>
            <w:pPr>
              <w:spacing w:after="20" w:line="240" w:lineRule="auto"/>
            </w:pPr>
            <w:r/>
            <w:r>
              <w:rPr>
                <w:b w:val="0"/>
                <w:i w:val="0"/>
                <w:sz w:val="17"/>
              </w:rPr>
              <w:t xml:space="preserve">Not recomputed; treated as a systematic uncertainty with a stated spread and shown to enter </w:t>
            </w:r>
            <m:oMath>
              <m:sSub>
                <m:e>
                  <m:r>
                    <w:rPr>
                      <w:sz w:val="17"/>
                      <w:szCs w:val="17"/>
                    </w:rPr>
                    <m:t xml:space="preserve">B</m:t>
                  </m:r>
                </m:e>
                <m:sub>
                  <m:r>
                    <w:rPr>
                      <w:sz w:val="17"/>
                      <w:szCs w:val="17"/>
                    </w:rPr>
                    <m:t xml:space="preserve">c</m:t>
                  </m:r>
                </m:sub>
              </m:sSub>
            </m:oMath>
            <w:r>
              <w:rPr>
                <w:b w:val="0"/>
                <w:i w:val="0"/>
                <w:sz w:val="17"/>
              </w:rPr>
              <w:t xml:space="preserve"> additively (Section 4.3).</w:t>
            </w:r>
          </w:p>
        </w:tc>
      </w:tr>
      <w:tr>
        <w:tc>
          <w:tcPr>
            <w:tcW w:type="dxa" w:w="3120"/>
          </w:tcPr>
          <w:p>
            <w:pPr>
              <w:spacing w:after="20" w:line="240" w:lineRule="auto"/>
            </w:pPr>
            <w:r/>
            <w:r>
              <w:rPr>
                <w:b w:val="0"/>
                <w:i w:val="0"/>
                <w:sz w:val="17"/>
              </w:rPr>
              <w:t>Survival from the past light cone</w:t>
            </w:r>
          </w:p>
        </w:tc>
        <w:tc>
          <w:tcPr>
            <w:tcW w:type="dxa" w:w="3120"/>
          </w:tcPr>
          <w:p>
            <w:pPr>
              <w:spacing w:after="20" w:line="240" w:lineRule="auto"/>
            </w:pPr>
            <w:r/>
            <w:r>
              <w:rPr>
                <w:b w:val="0"/>
                <w:i w:val="0"/>
                <w:sz w:val="17"/>
              </w:rPr>
              <w:t>Standard for the electroweak vacuum [19, 20]; percolation [21, 22]</w:t>
            </w:r>
          </w:p>
        </w:tc>
        <w:tc>
          <w:tcPr>
            <w:tcW w:type="dxa" w:w="3120"/>
          </w:tcPr>
          <w:p>
            <w:pPr>
              <w:spacing w:after="20" w:line="240" w:lineRule="auto"/>
            </w:pPr>
            <w:r/>
            <w:r>
              <w:rPr>
                <w:b w:val="0"/>
                <w:i w:val="0"/>
                <w:sz w:val="17"/>
              </w:rPr>
              <w:t xml:space="preserve">Applied to the dark-energy vacuum with the observed expansion history: </w:t>
            </w:r>
            <m:oMath>
              <m:sSub>
                <m:e>
                  <m:r>
                    <w:rPr>
                      <w:sz w:val="17"/>
                      <w:szCs w:val="17"/>
                    </w:rPr>
                    <m:t xml:space="preserve">V</m:t>
                  </m:r>
                </m:e>
                <m:sub>
                  <m:r>
                    <w:rPr>
                      <w:sz w:val="17"/>
                      <w:szCs w:val="17"/>
                    </w:rPr>
                    <m:t xml:space="preserve">4</m:t>
                  </m:r>
                </m:sub>
              </m:sSub>
              <m:r>
                <w:rPr>
                  <w:sz w:val="17"/>
                  <w:szCs w:val="17"/>
                </w:rPr>
                <m:t xml:space="preserve">=0.059</m:t>
              </m:r>
              <m:r>
                <m:rPr>
                  <m:sty m:val="p"/>
                </m:rPr>
                <w:rPr>
                  <w:sz w:val="17"/>
                  <w:szCs w:val="17"/>
                </w:rPr>
                <m:t xml:space="preserve"> </m:t>
              </m:r>
              <m:sSubSup>
                <m:e>
                  <m:r>
                    <w:rPr>
                      <w:sz w:val="17"/>
                      <w:szCs w:val="17"/>
                    </w:rPr>
                    <m:t xml:space="preserve">H</m:t>
                  </m:r>
                </m:e>
                <m:sub>
                  <m:r>
                    <w:rPr>
                      <w:sz w:val="17"/>
                      <w:szCs w:val="17"/>
                    </w:rPr>
                    <m:t xml:space="preserve">Λ</m:t>
                  </m:r>
                </m:sub>
                <m:sup>
                  <m:r>
                    <w:rPr>
                      <w:sz w:val="17"/>
                      <w:szCs w:val="17"/>
                    </w:rPr>
                    <m:t xml:space="preserve">−4</m:t>
                  </m:r>
                </m:sup>
              </m:sSubSup>
            </m:oMath>
            <w:r>
              <w:rPr>
                <w:b w:val="0"/>
                <w:i w:val="0"/>
                <w:sz w:val="17"/>
              </w:rPr>
              <w:t>, 445 times below the Euclidean four-sphere (Section 4.2).</w:t>
            </w:r>
          </w:p>
        </w:tc>
      </w:tr>
      <w:tr>
        <w:tc>
          <w:tcPr>
            <w:tcW w:type="dxa" w:w="3120"/>
          </w:tcPr>
          <w:p>
            <w:pPr>
              <w:spacing w:after="20" w:line="240" w:lineRule="auto"/>
            </w:pPr>
            <w:r/>
            <w:r>
              <w:rPr>
                <w:b w:val="0"/>
                <w:i w:val="0"/>
                <w:sz w:val="17"/>
              </w:rPr>
              <w:t>Open interior and reheating</w:t>
            </w:r>
          </w:p>
        </w:tc>
        <w:tc>
          <w:tcPr>
            <w:tcW w:type="dxa" w:w="3120"/>
          </w:tcPr>
          <w:p>
            <w:pPr>
              <w:spacing w:after="20" w:line="240" w:lineRule="auto"/>
            </w:pPr>
            <w:r/>
            <w:r>
              <w:rPr>
                <w:b w:val="0"/>
                <w:i w:val="0"/>
                <w:sz w:val="17"/>
              </w:rPr>
              <w:t>Open universes from bubbles need an inflationary stage [23, 24, 25]</w:t>
            </w:r>
          </w:p>
        </w:tc>
        <w:tc>
          <w:tcPr>
            <w:tcW w:type="dxa" w:w="3120"/>
          </w:tcPr>
          <w:p>
            <w:pPr>
              <w:spacing w:after="20" w:line="240" w:lineRule="auto"/>
            </w:pPr>
            <w:r/>
            <w:r>
              <w:rPr>
                <w:b w:val="0"/>
                <w:i w:val="0"/>
                <w:sz w:val="17"/>
              </w:rPr>
              <w:t>Quantified for the dark-energy scale: curvature parameter, e-folds and the parent scale needed for a hot epoch (Section 5.3).</w:t>
            </w:r>
          </w:p>
        </w:tc>
      </w:tr>
      <w:tr>
        <w:tc>
          <w:tcPr>
            <w:tcW w:type="dxa" w:w="3120"/>
          </w:tcPr>
          <w:p>
            <w:pPr>
              <w:spacing w:after="20" w:line="240" w:lineRule="auto"/>
            </w:pPr>
            <w:r/>
            <w:r>
              <w:rPr>
                <w:b w:val="0"/>
                <w:i w:val="0"/>
                <w:sz w:val="17"/>
              </w:rPr>
              <w:t>Finite-temperature decay</w:t>
            </w:r>
          </w:p>
        </w:tc>
        <w:tc>
          <w:tcPr>
            <w:tcW w:type="dxa" w:w="3120"/>
          </w:tcPr>
          <w:p>
            <w:pPr>
              <w:spacing w:after="20" w:line="240" w:lineRule="auto"/>
            </w:pPr>
            <w:r/>
            <w:r>
              <w:rPr>
                <w:b w:val="0"/>
                <w:i w:val="0"/>
                <w:sz w:val="17"/>
              </w:rPr>
              <w:t>Thermal masses [26, 27]; thermal activation and the O(3) bounce [28, 29, 30]</w:t>
            </w:r>
          </w:p>
        </w:tc>
        <w:tc>
          <w:tcPr>
            <w:tcW w:type="dxa" w:w="3120"/>
          </w:tcPr>
          <w:p>
            <w:pPr>
              <w:spacing w:after="20" w:line="240" w:lineRule="auto"/>
            </w:pPr>
            <w:r/>
            <w:r>
              <w:rPr>
                <w:b w:val="0"/>
                <w:i w:val="0"/>
                <w:sz w:val="17"/>
              </w:rPr>
              <w:t xml:space="preserve">Exact rescaling of the tilted quartic family under a thermal mass; O(3)/O(4) crossover for the dark-energy vacuum; survival with </w:t>
            </w:r>
            <m:oMath>
              <m:r>
                <w:rPr>
                  <w:sz w:val="17"/>
                  <w:szCs w:val="17"/>
                </w:rPr>
                <m:t xml:space="preserve">Γ(</m:t>
              </m:r>
              <m:sSub>
                <m:e>
                  <m:r>
                    <w:rPr>
                      <w:sz w:val="17"/>
                      <w:szCs w:val="17"/>
                    </w:rPr>
                    <m:t xml:space="preserve">T</m:t>
                  </m:r>
                </m:e>
                <m:sub>
                  <m:r>
                    <w:rPr>
                      <w:sz w:val="17"/>
                      <w:szCs w:val="17"/>
                    </w:rPr>
                    <m:t xml:space="preserve">γ</m:t>
                  </m:r>
                </m:sub>
              </m:sSub>
              <m:r>
                <w:rPr>
                  <w:sz w:val="17"/>
                  <w:szCs w:val="17"/>
                </w:rPr>
                <m:t xml:space="preserve">(t))</m:t>
              </m:r>
            </m:oMath>
            <w:r>
              <w:rPr>
                <w:b w:val="0"/>
                <w:i w:val="0"/>
                <w:sz w:val="17"/>
              </w:rPr>
              <w:t xml:space="preserve"> (Sections 4.6–4.8).</w:t>
            </w:r>
          </w:p>
        </w:tc>
      </w:tr>
      <w:tr>
        <w:tc>
          <w:tcPr>
            <w:tcW w:type="dxa" w:w="3120"/>
          </w:tcPr>
          <w:p>
            <w:pPr>
              <w:spacing w:after="20" w:line="240" w:lineRule="auto"/>
            </w:pPr>
            <w:r/>
            <w:r>
              <w:rPr>
                <w:b w:val="0"/>
                <w:i w:val="0"/>
                <w:sz w:val="17"/>
              </w:rPr>
              <w:t>Daughter universes by tunneling</w:t>
            </w:r>
          </w:p>
        </w:tc>
        <w:tc>
          <w:tcPr>
            <w:tcW w:type="dxa" w:w="3120"/>
          </w:tcPr>
          <w:p>
            <w:pPr>
              <w:spacing w:after="20" w:line="240" w:lineRule="auto"/>
            </w:pPr>
            <w:r/>
            <w:r>
              <w:rPr>
                <w:b w:val="0"/>
                <w:i w:val="0"/>
                <w:sz w:val="17"/>
              </w:rPr>
              <w:t>[6, 7, 8]</w:t>
            </w:r>
          </w:p>
        </w:tc>
        <w:tc>
          <w:tcPr>
            <w:tcW w:type="dxa" w:w="3120"/>
          </w:tcPr>
          <w:p>
            <w:pPr>
              <w:spacing w:after="20" w:line="240" w:lineRule="auto"/>
            </w:pPr>
            <w:r/>
            <w:r>
              <w:rPr>
                <w:b w:val="0"/>
                <w:i w:val="0"/>
                <w:sz w:val="17"/>
              </w:rPr>
              <w:t>The nucleated region quantified as a cold, curvature-dominated daughter region, with the energy budget and reservoir bounds (Section 5).</w:t>
            </w:r>
          </w:p>
        </w:tc>
      </w:tr>
      <w:tr>
        <w:tc>
          <w:tcPr>
            <w:tcW w:type="dxa" w:w="3120"/>
          </w:tcPr>
          <w:p>
            <w:pPr>
              <w:spacing w:after="20" w:line="240" w:lineRule="auto"/>
            </w:pPr>
            <w:r/>
            <w:r>
              <w:rPr>
                <w:b w:val="0"/>
                <w:i w:val="0"/>
                <w:sz w:val="17"/>
              </w:rPr>
              <w:t>Cyclic and bouncing models</w:t>
            </w:r>
          </w:p>
        </w:tc>
        <w:tc>
          <w:tcPr>
            <w:tcW w:type="dxa" w:w="3120"/>
          </w:tcPr>
          <w:p>
            <w:pPr>
              <w:spacing w:after="20" w:line="240" w:lineRule="auto"/>
            </w:pPr>
            <w:r/>
            <w:r>
              <w:rPr>
                <w:b w:val="0"/>
                <w:i w:val="0"/>
                <w:sz w:val="17"/>
              </w:rPr>
              <w:t>[2, 3, 4, 5]</w:t>
            </w:r>
          </w:p>
        </w:tc>
        <w:tc>
          <w:tcPr>
            <w:tcW w:type="dxa" w:w="3120"/>
          </w:tcPr>
          <w:p>
            <w:pPr>
              <w:spacing w:after="20" w:line="240" w:lineRule="auto"/>
            </w:pPr>
            <w:r/>
            <w:r>
              <w:rPr>
                <w:b w:val="0"/>
                <w:i w:val="0"/>
                <w:sz w:val="17"/>
              </w:rPr>
              <w:t>These supply the reset by other means; here one proposed mechanism, tunneling of the present dark energy, is tested.</w:t>
            </w:r>
          </w:p>
        </w:tc>
      </w:tr>
      <w:tr>
        <w:tc>
          <w:tcPr>
            <w:tcW w:type="dxa" w:w="3120"/>
          </w:tcPr>
          <w:p>
            <w:pPr>
              <w:spacing w:after="20" w:line="240" w:lineRule="auto"/>
            </w:pPr>
            <w:r/>
            <w:r>
              <w:rPr>
                <w:b w:val="0"/>
                <w:i w:val="0"/>
                <w:sz w:val="17"/>
              </w:rPr>
              <w:t>Landscape and bubble collisions</w:t>
            </w:r>
          </w:p>
        </w:tc>
        <w:tc>
          <w:tcPr>
            <w:tcW w:type="dxa" w:w="3120"/>
          </w:tcPr>
          <w:p>
            <w:pPr>
              <w:spacing w:after="20" w:line="240" w:lineRule="auto"/>
            </w:pPr>
            <w:r/>
            <w:r>
              <w:rPr>
                <w:b w:val="0"/>
                <w:i w:val="0"/>
                <w:sz w:val="17"/>
              </w:rPr>
              <w:t>[31, 32, 25, 33, 34]</w:t>
            </w:r>
          </w:p>
        </w:tc>
        <w:tc>
          <w:tcPr>
            <w:tcW w:type="dxa" w:w="3120"/>
          </w:tcPr>
          <w:p>
            <w:pPr>
              <w:spacing w:after="20" w:line="240" w:lineRule="auto"/>
            </w:pPr>
            <w:r/>
            <w:r>
              <w:rPr>
                <w:b w:val="0"/>
                <w:i w:val="0"/>
                <w:sz w:val="17"/>
              </w:rPr>
              <w:t xml:space="preserve">Observable signals need </w:t>
            </w:r>
            <m:oMath>
              <m:r>
                <w:rPr>
                  <w:sz w:val="17"/>
                  <w:szCs w:val="17"/>
                </w:rPr>
                <m:t xml:space="preserve">Γ/</m:t>
              </m:r>
              <m:sSup>
                <m:e>
                  <m:r>
                    <w:rPr>
                      <w:sz w:val="17"/>
                      <w:szCs w:val="17"/>
                    </w:rPr>
                    <m:t xml:space="preserve">H</m:t>
                  </m:r>
                </m:e>
                <m:sup>
                  <m:r>
                    <w:rPr>
                      <w:sz w:val="17"/>
                      <w:szCs w:val="17"/>
                    </w:rPr>
                    <m:t xml:space="preserve">4</m:t>
                  </m:r>
                </m:sup>
              </m:sSup>
              <m:r>
                <w:rPr>
                  <w:sz w:val="17"/>
                  <w:szCs w:val="17"/>
                </w:rPr>
                <m:t xml:space="preserve">=O(1)</m:t>
              </m:r>
            </m:oMath>
            <w:r>
              <w:rPr>
                <w:b w:val="0"/>
                <w:i w:val="0"/>
                <w:sz w:val="17"/>
              </w:rPr>
              <w:t xml:space="preserve">; the width of that window in </w:t>
            </w:r>
            <m:oMath>
              <m:r>
                <w:rPr>
                  <w:sz w:val="17"/>
                  <w:szCs w:val="17"/>
                </w:rPr>
                <m:t xml:space="preserve">B</m:t>
              </m:r>
            </m:oMath>
            <w:r>
              <w:rPr>
                <w:b w:val="0"/>
                <w:i w:val="0"/>
                <w:sz w:val="17"/>
              </w:rPr>
              <w:t xml:space="preserve"> and its prior mass are computed (Section 4.5).</w:t>
            </w:r>
          </w:p>
        </w:tc>
      </w:tr>
      <w:tr>
        <w:tc>
          <w:tcPr>
            <w:tcW w:type="dxa" w:w="3120"/>
          </w:tcPr>
          <w:p>
            <w:pPr>
              <w:spacing w:after="20" w:line="240" w:lineRule="auto"/>
            </w:pPr>
            <w:r/>
            <w:r>
              <w:rPr>
                <w:b w:val="0"/>
                <w:i w:val="0"/>
                <w:sz w:val="17"/>
              </w:rPr>
              <w:t>Matter couplings and screening</w:t>
            </w:r>
          </w:p>
        </w:tc>
        <w:tc>
          <w:tcPr>
            <w:tcW w:type="dxa" w:w="3120"/>
          </w:tcPr>
          <w:p>
            <w:pPr>
              <w:spacing w:after="20" w:line="240" w:lineRule="auto"/>
            </w:pPr>
            <w:r/>
            <w:r>
              <w:rPr>
                <w:b w:val="0"/>
                <w:i w:val="0"/>
                <w:sz w:val="17"/>
              </w:rPr>
              <w:t>[35, 36]</w:t>
            </w:r>
          </w:p>
        </w:tc>
        <w:tc>
          <w:tcPr>
            <w:tcW w:type="dxa" w:w="3120"/>
          </w:tcPr>
          <w:p>
            <w:pPr>
              <w:spacing w:after="20" w:line="240" w:lineRule="auto"/>
            </w:pPr>
            <w:r/>
            <w:r>
              <w:rPr>
                <w:b w:val="0"/>
                <w:i w:val="0"/>
                <w:sz w:val="17"/>
              </w:rPr>
              <w:t xml:space="preserve">A coupling-independent requirement, </w:t>
            </w:r>
            <m:oMath>
              <m:r>
                <w:rPr>
                  <w:sz w:val="17"/>
                  <w:szCs w:val="17"/>
                </w:rPr>
                <m:t xml:space="preserve">Δ</m:t>
              </m:r>
              <m:r>
                <m:rPr>
                  <m:sty m:val="p"/>
                </m:rPr>
                <w:rPr>
                  <w:sz w:val="17"/>
                  <w:szCs w:val="17"/>
                </w:rPr>
                <m:t xml:space="preserve">ln</m:t>
              </m:r>
              <m:r>
                <w:rPr>
                  <w:sz w:val="17"/>
                  <w:szCs w:val="17"/>
                </w:rPr>
                <m:t xml:space="preserve">m</m:t>
              </m:r>
            </m:oMath>
            <w:r>
              <w:rPr>
                <w:b w:val="0"/>
                <w:i w:val="0"/>
                <w:sz w:val="17"/>
              </w:rPr>
              <w:t>, and its translation to linear and quadratic couplings (Section 6).</w:t>
            </w:r>
          </w:p>
        </w:tc>
      </w:tr>
    </w:tbl>
    <w:p>
      <w:pPr>
        <w:spacing w:after="40"/>
      </w:pPr>
    </w:p>
    <w:p>
      <w:pPr>
        <w:keepNext/>
        <w:spacing w:before="280"/>
      </w:pPr>
      <w:r>
        <w:rPr>
          <w:b/>
          <w:i w:val="0"/>
          <w:sz w:val="26"/>
        </w:rPr>
        <w:t>2. Scalar effective theory and the potential</w:t>
      </w:r>
    </w:p>
    <w:p>
      <w:pPr>
        <w:jc w:val="both"/>
      </w:pPr>
      <w:r>
        <w:rPr>
          <w:b w:val="0"/>
          <w:i w:val="0"/>
        </w:rPr>
        <w:t>We consider a real scalar field minimally coupled to Einstein gravity,</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num>
              <m:den>
                <m:r>
                  <m:t xml:space="preserve">2</m:t>
                </m:r>
              </m:den>
            </m:f>
            <m:r>
              <m:t xml:space="preserve">R−</m:t>
            </m:r>
            <m:f>
              <m:num>
                <m:r>
                  <m:t xml:space="preserve">1</m:t>
                </m:r>
              </m:num>
              <m:den>
                <m:r>
                  <m:t xml:space="preserve">2</m:t>
                </m:r>
              </m:den>
            </m:f>
            <m:sSup>
              <m:e>
                <m:r>
                  <m:t xml:space="preserve">g</m:t>
                </m:r>
              </m:e>
              <m:sup>
                <m:r>
                  <m:t xml:space="preserve">μν</m:t>
                </m:r>
              </m:sup>
            </m:sSup>
            <m:sSub>
              <m:e>
                <m:r>
                  <m:t xml:space="preserve">∂</m:t>
                </m:r>
              </m:e>
              <m:sub>
                <m:r>
                  <m:t xml:space="preserve">μ</m:t>
                </m:r>
              </m:sub>
            </m:sSub>
            <m:r>
              <m:t xml:space="preserve">φ</m:t>
            </m:r>
            <m:r>
              <m:rPr>
                <m:sty m:val="p"/>
              </m:rPr>
              <m:t xml:space="preserve"> </m:t>
            </m:r>
            <m:sSub>
              <m:e>
                <m:r>
                  <m:t xml:space="preserve">∂</m:t>
                </m:r>
              </m:e>
              <m:sub>
                <m:r>
                  <m:t xml:space="preserve">ν</m:t>
                </m:r>
              </m:sub>
            </m:sSub>
            <m:r>
              <m:t xml:space="preserve">φ−V(φ)</m:t>
            </m:r>
          </m:e>
        </m:d>
      </m:oMath>
      <w:r>
        <w:tab/>
        <w:t>(1)</w:t>
      </w:r>
    </w:p>
    <w:p>
      <w:pPr>
        <w:jc w:val="both"/>
      </w:pPr>
      <w:r>
        <w:rPr>
          <w:b w:val="0"/>
          <w:i w:val="0"/>
        </w:rPr>
        <w:t xml:space="preserve">where </w:t>
      </w:r>
      <m:oMath>
        <m:sSub>
          <m:e>
            <m:r>
              <m:t xml:space="preserve">M</m:t>
            </m:r>
          </m:e>
          <m:sub>
            <m:r>
              <m:rPr>
                <m:sty m:val="p"/>
              </m:rPr>
              <m:t xml:space="preserve">Pl</m:t>
            </m:r>
          </m:sub>
        </m:sSub>
      </m:oMath>
      <w:r>
        <w:rPr>
          <w:b w:val="0"/>
          <w:i w:val="0"/>
        </w:rPr>
        <w:t xml:space="preserve"> is the reduced Planck mass. The false vacuum has the energy density </w:t>
      </w:r>
      <m:oMath>
        <m:sSub>
          <m:e>
            <m:r>
              <m:t xml:space="preserve">V</m:t>
            </m:r>
          </m:e>
          <m:sub>
            <m:r>
              <m:t xml:space="preserve">f</m:t>
            </m:r>
          </m:sub>
        </m:sSub>
        <m:r>
          <m:t xml:space="preserve">=</m:t>
        </m:r>
        <m:r>
          <m:t xml:space="preserve">V(</m:t>
        </m:r>
        <m:sSub>
          <m:e>
            <m:r>
              <m:t xml:space="preserve">φ</m:t>
            </m:r>
          </m:e>
          <m:sub>
            <m:r>
              <m:t xml:space="preserve">f</m:t>
            </m:r>
          </m:sub>
        </m:sSub>
        <m:r>
          <m:t xml:space="preserve">)</m:t>
        </m:r>
      </m:oMath>
      <w:r>
        <w:rPr>
          <w:b w:val="0"/>
          <w:i w:val="0"/>
        </w:rPr>
        <w:t xml:space="preserve">, which is identified with the observed dark energy, </w:t>
      </w:r>
      <m:oMath>
        <m:sSub>
          <m:e>
            <m:r>
              <m:t xml:space="preserve">V</m:t>
            </m:r>
          </m:e>
          <m:sub>
            <m:r>
              <m:t xml:space="preserve">f</m:t>
            </m:r>
          </m:sub>
        </m:sSub>
        <m:r>
          <m:t xml:space="preserve">=</m:t>
        </m:r>
        <m:sSub>
          <m:e>
            <m:r>
              <m:t xml:space="preserve">ρ</m:t>
            </m:r>
          </m:e>
          <m:sub>
            <m:r>
              <m:t xml:space="preserve">Λ</m:t>
            </m:r>
          </m:sub>
        </m:sSub>
        <m:r>
          <m:t xml:space="preserve">=</m:t>
        </m:r>
        <m:r>
          <m:t xml:space="preserve">2.55×1</m:t>
        </m:r>
        <m:sSup>
          <m:e>
            <m:r>
              <m:t xml:space="preserve">0</m:t>
            </m:r>
          </m:e>
          <m:sup>
            <m:r>
              <m:t xml:space="preserve">−47</m:t>
            </m:r>
          </m:sup>
        </m:sSup>
      </m:oMath>
      <w:r>
        <w:rPr>
          <w:b w:val="0"/>
          <w:i w:val="0"/>
        </w:rPr>
        <w:t xml:space="preserve"> </w:t>
      </w:r>
      <m:oMath>
        <m:sSup>
          <m:e>
            <m:r>
              <m:rPr>
                <m:sty m:val="p"/>
              </m:rPr>
              <m:t xml:space="preserve">GeV</m:t>
            </m:r>
          </m:e>
          <m:sup>
            <m:r>
              <m:t xml:space="preserve">4</m:t>
            </m:r>
          </m:sup>
        </m:sSup>
      </m:oMath>
      <w:r>
        <w:rPr>
          <w:b w:val="0"/>
          <w:i w:val="0"/>
        </w:rPr>
        <w:t xml:space="preserve"> (quarter-root 2.25 meV; Planck 2018 [37], </w:t>
      </w:r>
      <m:oMath>
        <m:sSub>
          <m:e>
            <m:r>
              <m:t xml:space="preserve">H</m:t>
            </m:r>
          </m:e>
          <m:sub>
            <m:r>
              <m:t xml:space="preserve">0</m:t>
            </m:r>
          </m:sub>
        </m:sSub>
        <m:r>
          <m:t xml:space="preserve">=</m:t>
        </m:r>
        <m:r>
          <m:t xml:space="preserve">67.66</m:t>
        </m:r>
        <m:r>
          <m:rPr>
            <m:sty m:val="p"/>
          </m:rPr>
          <m:t xml:space="preserve"> </m:t>
        </m:r>
        <m:r>
          <m:rPr>
            <m:sty m:val="p"/>
          </m:rPr>
          <m:t xml:space="preserve">km</m:t>
        </m:r>
        <m:r>
          <m:rPr>
            <m:sty m:val="p"/>
          </m:rPr>
          <m:t xml:space="preserve"> </m:t>
        </m:r>
        <m:sSup>
          <m:e>
            <m:r>
              <m:rPr>
                <m:sty m:val="p"/>
              </m:rPr>
              <m:t xml:space="preserve">s</m:t>
            </m:r>
          </m:e>
          <m:sup>
            <m:r>
              <m:rPr>
                <m:sty m:val="p"/>
              </m:rPr>
              <m:t xml:space="preserve">−1</m:t>
            </m:r>
          </m:sup>
        </m:sSup>
        <m:r>
          <m:rPr>
            <m:sty m:val="p"/>
          </m:rPr>
          <m:t xml:space="preserve"> </m:t>
        </m:r>
        <m:r>
          <m:rPr>
            <m:sty m:val="p"/>
          </m:rPr>
          <m:t xml:space="preserve">Mp</m:t>
        </m:r>
        <m:sSup>
          <m:e>
            <m:r>
              <m:rPr>
                <m:sty m:val="p"/>
              </m:rPr>
              <m:t xml:space="preserve">c</m:t>
            </m:r>
          </m:e>
          <m:sup>
            <m:r>
              <m:rPr>
                <m:sty m:val="p"/>
              </m:rPr>
              <m:t xml:space="preserve">−1</m:t>
            </m:r>
          </m:sup>
        </m:sSup>
      </m:oMath>
      <w:r>
        <w:rPr>
          <w:b w:val="0"/>
          <w:i w:val="0"/>
        </w:rPr>
        <w:t xml:space="preserve">, </w:t>
      </w:r>
      <m:oMath>
        <m:sSub>
          <m:e>
            <m:r>
              <m:t xml:space="preserve">Ω</m:t>
            </m:r>
          </m:e>
          <m:sub>
            <m:r>
              <m:t xml:space="preserve">Λ</m:t>
            </m:r>
          </m:sub>
        </m:sSub>
        <m:r>
          <m:t xml:space="preserve">=</m:t>
        </m:r>
        <m:r>
          <m:t xml:space="preserve">0.6889</m:t>
        </m:r>
      </m:oMath>
      <w:r>
        <w:rPr>
          <w:b w:val="0"/>
          <w:i w:val="0"/>
        </w:rPr>
        <w:t xml:space="preserve">). The asymptotic de Sitter rate is </w:t>
      </w:r>
      <m:oMath>
        <m:sSub>
          <m:e>
            <m:r>
              <m:t xml:space="preserve">H</m:t>
            </m:r>
          </m:e>
          <m:sub>
            <m:r>
              <m:t xml:space="preserve">Λ</m:t>
            </m:r>
          </m:sub>
        </m:sSub>
        <m:r>
          <m:t xml:space="preserve">=</m:t>
        </m:r>
        <m:rad>
          <m:radPr>
            <m:degHide m:val="1"/>
          </m:radPr>
          <m:deg/>
          <m:e>
            <m:sSub>
              <m:e>
                <m:r>
                  <m:t xml:space="preserve">V</m:t>
                </m:r>
              </m:e>
              <m:sub>
                <m:r>
                  <m:t xml:space="preserve">f</m:t>
                </m:r>
              </m:sub>
            </m:sSub>
            <m:r>
              <m:t xml:space="preserve">/3</m:t>
            </m:r>
          </m:e>
        </m:rad>
        <m:r>
          <m:t xml:space="preserve">/</m:t>
        </m:r>
        <m:sSub>
          <m:e>
            <m:r>
              <m:t xml:space="preserve">M</m:t>
            </m:r>
          </m:e>
          <m:sub>
            <m:r>
              <m:rPr>
                <m:sty m:val="p"/>
              </m:rPr>
              <m:t xml:space="preserve">Pl</m:t>
            </m:r>
          </m:sub>
        </m:sSub>
        <m:r>
          <m:t xml:space="preserve">=</m:t>
        </m:r>
        <m:r>
          <m:t xml:space="preserve">1.20×1</m:t>
        </m:r>
        <m:sSup>
          <m:e>
            <m:r>
              <m:t xml:space="preserve">0</m:t>
            </m:r>
          </m:e>
          <m:sup>
            <m:r>
              <m:t xml:space="preserve">−42</m:t>
            </m:r>
          </m:sup>
        </m:sSup>
      </m:oMath>
      <w:r>
        <w:rPr>
          <w:b w:val="0"/>
          <w:i w:val="0"/>
        </w:rPr>
        <w:t xml:space="preserve"> GeV, so that </w:t>
      </w:r>
      <m:oMath>
        <m:sSubSup>
          <m:e>
            <m:r>
              <m:t xml:space="preserve">H</m:t>
            </m:r>
          </m:e>
          <m:sub>
            <m:r>
              <m:t xml:space="preserve">Λ</m:t>
            </m:r>
          </m:sub>
          <m:sup>
            <m:r>
              <m:t xml:space="preserve">−1</m:t>
            </m:r>
          </m:sup>
        </m:sSubSup>
        <m:r>
          <m:t xml:space="preserve">=</m:t>
        </m:r>
        <m:r>
          <m:t xml:space="preserve">17.4</m:t>
        </m:r>
      </m:oMath>
      <w:r>
        <w:rPr>
          <w:b w:val="0"/>
          <w:i w:val="0"/>
        </w:rPr>
        <w:t xml:space="preserve"> Gyr, and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with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A microscopic origin of the potential is not assumed.</w:t>
      </w:r>
    </w:p>
    <w:p>
      <w:pPr>
        <w:jc w:val="both"/>
      </w:pPr>
      <w:r>
        <w:rPr>
          <w:b w:val="0"/>
          <w:i w:val="0"/>
        </w:rPr>
        <w:t xml:space="preserve">A single dimensionless family covers the generic metastable case. With </w:t>
      </w:r>
      <m:oMath>
        <m:r>
          <m:t xml:space="preserve">x</m:t>
        </m:r>
        <m:r>
          <m:t xml:space="preserve">=</m:t>
        </m:r>
        <m:r>
          <m:t xml:space="preserve">φ/f</m:t>
        </m:r>
      </m:oMath>
      <w:r>
        <w:rPr>
          <w:b w:val="0"/>
          <w:i w:val="0"/>
        </w:rPr>
        <w:t>,</w:t>
      </w:r>
    </w:p>
    <w:p>
      <w:pPr>
        <w:tabs>
          <w:tab w:pos="4680" w:val="center"/>
          <w:tab w:pos="9360" w:val="right"/>
        </w:tabs>
        <w:spacing w:before="80" w:after="160"/>
      </w:pPr>
      <w:r>
        <w:tab/>
      </w:r>
      <m:oMath>
        <m:r>
          <m:t xml:space="preserve">V(φ)=</m:t>
        </m:r>
        <m:sSub>
          <m:e>
            <m:r>
              <m:t xml:space="preserve">V</m:t>
            </m:r>
          </m:e>
          <m:sub>
            <m:r>
              <m:t xml:space="preserve">t</m:t>
            </m:r>
          </m:sub>
        </m:sSub>
        <m:r>
          <m:t xml:space="preserve">+</m:t>
        </m:r>
        <m:sSup>
          <m:e>
            <m:r>
              <m:t xml:space="preserve">f</m:t>
            </m:r>
          </m:e>
          <m:sup>
            <m:r>
              <m:t xml:space="preserve">4</m:t>
            </m:r>
          </m:sup>
        </m:sSup>
        <m:r>
          <m:t xml:space="preserve">λ</m:t>
        </m:r>
        <m:d>
          <m:dPr>
            <m:begChr m:val="["/>
            <m:endChr m:val="]"/>
          </m:dPr>
          <m:e>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rPr>
                    <m:sty m:val="p"/>
                  </m:rPr>
                  <m:t xml:space="preserve"> </m:t>
                </m:r>
                <m:r>
                  <m:t xml:space="preserve">x</m:t>
                </m:r>
              </m:num>
              <m:den>
                <m:r>
                  <m:t xml:space="preserve">2</m:t>
                </m:r>
              </m:den>
            </m:f>
            <m:r>
              <m:t xml:space="preserve">−</m:t>
            </m:r>
            <m:sSub>
              <m:e>
                <m:r>
                  <m:t xml:space="preserve">p</m:t>
                </m:r>
              </m:e>
              <m:sub>
                <m:r>
                  <m:rPr>
                    <m:sty m:val="p"/>
                  </m:rPr>
                  <m:t xml:space="preserve">min</m:t>
                </m:r>
              </m:sub>
            </m:sSub>
            <m:r>
              <m:t xml:space="preserve">(η)</m:t>
            </m:r>
          </m:e>
        </m:d>
        <m:r>
          <m:t xml:space="preserve">,</m:t>
        </m:r>
        <m:r>
          <m:rPr>
            <m:sty m:val="p"/>
          </m:rPr>
          <m:t xml:space="preserve">  </m:t>
        </m:r>
        <m:sSup>
          <m:e>
            <m:r>
              <m:t xml:space="preserve">x</m:t>
            </m:r>
          </m:e>
          <m:sup>
            <m:r>
              <m:t xml:space="preserve">3</m:t>
            </m:r>
          </m:sup>
        </m:sSup>
        <m:r>
          <m:t xml:space="preserve">−x+η=0</m:t>
        </m:r>
        <m:r>
          <m:rPr>
            <m:sty m:val="p"/>
          </m:rPr>
          <m:t xml:space="preserve"> </m:t>
        </m:r>
        <m:r>
          <m:t xml:space="preserve">⇒</m:t>
        </m:r>
        <m:r>
          <m:rPr>
            <m:sty m:val="p"/>
          </m:rPr>
          <m:t xml:space="preserve"> </m:t>
        </m:r>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tab/>
        <w:t>(2)</w:t>
      </w:r>
    </w:p>
    <w:p>
      <w:pPr>
        <w:jc w:val="both"/>
      </w:pPr>
      <w:r>
        <w:rPr>
          <w:b w:val="0"/>
          <w:i w:val="0"/>
        </w:rPr>
        <w:t xml:space="preserve">where </w:t>
      </w:r>
      <m:oMath>
        <m:sSub>
          <m:e>
            <m:r>
              <m:t xml:space="preserve">p</m:t>
            </m:r>
          </m:e>
          <m:sub>
            <m:r>
              <m:rPr>
                <m:sty m:val="p"/>
              </m:rPr>
              <m:t xml:space="preserve">min</m:t>
            </m:r>
          </m:sub>
        </m:sSub>
      </m:oMath>
      <w:r>
        <w:rPr>
          <w:b w:val="0"/>
          <w:i w:val="0"/>
        </w:rPr>
        <w:t xml:space="preserve"> is the value of the bracket at the true minimum, so that </w:t>
      </w:r>
      <m:oMath>
        <m:r>
          <m:t xml:space="preserve">V(</m:t>
        </m:r>
        <m:sSub>
          <m:e>
            <m:r>
              <m:t xml:space="preserve">φ</m:t>
            </m:r>
          </m:e>
          <m:sub>
            <m:r>
              <m:t xml:space="preserve">t</m:t>
            </m:r>
          </m:sub>
        </m:sSub>
        <m:r>
          <m:t xml:space="preserve">)</m:t>
        </m:r>
        <m:r>
          <m:t xml:space="preserve">=</m:t>
        </m:r>
        <m:sSub>
          <m:e>
            <m:r>
              <m:t xml:space="preserve">V</m:t>
            </m:r>
          </m:e>
          <m:sub>
            <m:r>
              <m:t xml:space="preserve">t</m:t>
            </m:r>
          </m:sub>
        </m:sSub>
      </m:oMath>
      <w:r>
        <w:rPr>
          <w:b w:val="0"/>
          <w:i w:val="0"/>
        </w:rPr>
        <w:t xml:space="preserve">. The tilt </w:t>
      </w:r>
      <m:oMath>
        <m:r>
          <m:t xml:space="preserve">η</m:t>
        </m:r>
      </m:oMath>
      <w:r>
        <w:rPr>
          <w:b w:val="0"/>
          <w:i w:val="0"/>
        </w:rPr>
        <w:t xml:space="preserve"> lifts the degeneracy of the two wells; a false minimum exists only for </w:t>
      </w:r>
      <m:oMath>
        <m:r>
          <m:t xml:space="preserve">η</m:t>
        </m:r>
        <m:r>
          <m:t xml:space="preserve">&lt;</m:t>
        </m:r>
        <m:sSub>
          <m:e>
            <m:r>
              <m:t xml:space="preserve">η</m:t>
            </m:r>
          </m:e>
          <m:sub>
            <m:r>
              <m:t xml:space="preserve">c</m:t>
            </m:r>
          </m:sub>
        </m:sSub>
        <m:r>
          <m:t xml:space="preserve">=</m:t>
        </m:r>
        <m:r>
          <m:t xml:space="preserve">2/(3</m:t>
        </m:r>
        <m:rad>
          <m:radPr>
            <m:degHide m:val="1"/>
          </m:radPr>
          <m:deg/>
          <m:e>
            <m:r>
              <m:t xml:space="preserve">3</m:t>
            </m:r>
          </m:e>
        </m:rad>
        <m:r>
          <m:t xml:space="preserve">)</m:t>
        </m:r>
        <m:r>
          <m:t xml:space="preserve">=</m:t>
        </m:r>
        <m:r>
          <m:t xml:space="preserve">0.3849</m:t>
        </m:r>
      </m:oMath>
      <w:r>
        <w:rPr>
          <w:b w:val="0"/>
          <w:i w:val="0"/>
        </w:rPr>
        <w:t>. The energy difference and the barrier height above the false minimum are</w:t>
      </w:r>
    </w:p>
    <w:p>
      <w:pPr>
        <w:tabs>
          <w:tab w:pos="4680" w:val="center"/>
          <w:tab w:pos="9360" w:val="right"/>
        </w:tabs>
        <w:spacing w:before="80" w:after="160"/>
      </w:pPr>
      <w:r>
        <w:tab/>
      </w:r>
      <m:oMath>
        <m:r>
          <m:t xml:space="preserve">Δ</m:t>
        </m:r>
        <m:r>
          <m:t xml:space="preserve">V=</m:t>
        </m:r>
        <m:sSub>
          <m:e>
            <m:r>
              <m:t xml:space="preserve">V</m:t>
            </m:r>
          </m:e>
          <m:sub>
            <m:r>
              <m:t xml:space="preserve">f</m:t>
            </m:r>
          </m:sub>
        </m:sSub>
        <m:r>
          <m:t xml:space="preserve">−</m:t>
        </m:r>
        <m:sSub>
          <m:e>
            <m:r>
              <m:t xml:space="preserve">V</m:t>
            </m:r>
          </m:e>
          <m:sub>
            <m:r>
              <m:t xml:space="preserve">t</m:t>
            </m:r>
          </m:sub>
        </m:sSub>
        <m:r>
          <m:t xml:space="preserve">=</m:t>
        </m:r>
        <m:sSup>
          <m:e>
            <m:r>
              <m:t xml:space="preserve">f</m:t>
            </m:r>
          </m:e>
          <m:sup>
            <m:r>
              <m:t xml:space="preserve">4</m:t>
            </m:r>
          </m:sup>
        </m:sSup>
        <m:r>
          <m:t xml:space="preserve">λ</m:t>
        </m:r>
        <m:r>
          <m:rPr>
            <m:sty m:val="p"/>
          </m:rPr>
          <m:t xml:space="preserve"> </m:t>
        </m:r>
        <m:r>
          <m:t xml:space="preserve">δ(η),</m:t>
        </m:r>
        <m:r>
          <m:rPr>
            <m:sty m:val="p"/>
          </m:rPr>
          <m:t xml:space="preserve">  </m:t>
        </m:r>
        <m:sSub>
          <m:e>
            <m:r>
              <m:t xml:space="preserve">V</m:t>
            </m:r>
          </m:e>
          <m:sub>
            <m:r>
              <m:rPr>
                <m:sty m:val="p"/>
              </m:rPr>
              <m:t xml:space="preserve">top</m:t>
            </m:r>
          </m:sub>
        </m:sSub>
        <m:r>
          <m:t xml:space="preserve">−</m:t>
        </m:r>
        <m:sSub>
          <m:e>
            <m:r>
              <m:t xml:space="preserve">V</m:t>
            </m:r>
          </m:e>
          <m:sub>
            <m:r>
              <m:t xml:space="preserve">f</m:t>
            </m:r>
          </m:sub>
        </m:sSub>
        <m:r>
          <m:t xml:space="preserve">=</m:t>
        </m:r>
        <m:sSup>
          <m:e>
            <m:r>
              <m:t xml:space="preserve">f</m:t>
            </m:r>
          </m:e>
          <m:sup>
            <m:r>
              <m:t xml:space="preserve">4</m:t>
            </m:r>
          </m:sup>
        </m:sSup>
        <m:r>
          <m:t xml:space="preserve">λ</m:t>
        </m:r>
        <m:r>
          <m:rPr>
            <m:sty m:val="p"/>
          </m:rPr>
          <m:t xml:space="preserve"> </m:t>
        </m:r>
        <m:r>
          <m:t xml:space="preserve">β(η),</m:t>
        </m:r>
        <m:r>
          <m:rPr>
            <m:sty m:val="p"/>
          </m:rPr>
          <m:t xml:space="preserve">  </m:t>
        </m:r>
        <m:r>
          <m:t xml:space="preserve">δ≃η</m:t>
        </m:r>
        <m:r>
          <m:rPr>
            <m:sty m:val="p"/>
          </m:rPr>
          <m:t xml:space="preserve"> </m:t>
        </m:r>
        <m:r>
          <m:t xml:space="preserve">(η≪1)</m:t>
        </m:r>
      </m:oMath>
      <w:r>
        <w:tab/>
        <w:t>(3)</w:t>
      </w:r>
    </w:p>
    <w:p>
      <w:pPr>
        <w:jc w:val="both"/>
      </w:pPr>
      <w:r>
        <w:rPr>
          <w:b w:val="0"/>
          <w:i w:val="0"/>
        </w:rPr>
        <w:t xml:space="preserve">The motivation for this family is minimality. A quartic with a small linear term is the simplest renormalizable potential with a metastable minimum and was the standard example in the original treatments of vacuum decay [11, 1]; it has three parameters with direct meaning, the quartic coupling </w:t>
      </w:r>
      <m:oMath>
        <m:r>
          <m:t xml:space="preserve">λ</m:t>
        </m:r>
      </m:oMath>
      <w:r>
        <w:rPr>
          <w:b w:val="0"/>
          <w:i w:val="0"/>
        </w:rPr>
        <w:t xml:space="preserve">, the tilt-to-barrier ratio </w:t>
      </w:r>
      <m:oMath>
        <m:r>
          <m:t xml:space="preserve">η</m:t>
        </m:r>
      </m:oMath>
      <w:r>
        <w:rPr>
          <w:b w:val="0"/>
          <w:i w:val="0"/>
        </w:rPr>
        <w:t xml:space="preserve"> and the scale </w:t>
      </w:r>
      <m:oMath>
        <m:r>
          <m:t xml:space="preserve">f</m:t>
        </m:r>
      </m:oMath>
      <w:r>
        <w:rPr>
          <w:b w:val="0"/>
          <w:i w:val="0"/>
        </w:rPr>
        <w:t xml:space="preserve">, and the latter is fixed by the dark energy. The coupling is restricted to </w:t>
      </w:r>
      <m:oMath>
        <m:r>
          <m:t xml:space="preserve">1</m:t>
        </m:r>
        <m:sSup>
          <m:e>
            <m:r>
              <m:t xml:space="preserve">0</m:t>
            </m:r>
          </m:e>
          <m:sup>
            <m:r>
              <m:t xml:space="preserve">−2</m:t>
            </m:r>
          </m:sup>
        </m:sSup>
        <m:r>
          <m:t xml:space="preserve">≤λ≤4π</m:t>
        </m:r>
      </m:oMath>
      <w:r>
        <w:rPr>
          <w:b w:val="0"/>
          <w:i w:val="0"/>
        </w:rPr>
        <w:t xml:space="preserve">, the upper limit being the perturbative-unitarity bound for a quartic interaction and the lower limit an arbitrary but wide cut that is varied in Section 4.5; the tilt is restricted to </w:t>
      </w:r>
      <m:oMath>
        <m:r>
          <m:t xml:space="preserve">0.03≤η≤0.38</m:t>
        </m:r>
      </m:oMath>
      <w:r>
        <w:rPr>
          <w:b w:val="0"/>
          <w:i w:val="0"/>
        </w:rPr>
        <w:t xml:space="preserve">, which excludes the nearly degenerate case, where </w:t>
      </w:r>
      <m:oMath>
        <m:r>
          <m:t xml:space="preserve">B∝</m:t>
        </m:r>
        <m:sSup>
          <m:e>
            <m:r>
              <m:t xml:space="preserve">η</m:t>
            </m:r>
          </m:e>
          <m:sup>
            <m:r>
              <m:t xml:space="preserve">−3</m:t>
            </m:r>
          </m:sup>
        </m:sSup>
      </m:oMath>
      <w:r>
        <w:rPr>
          <w:b w:val="0"/>
          <w:i w:val="0"/>
        </w:rPr>
        <w:t xml:space="preserve"> is so large that the transition is irrelevant, and ends just below the point where the minimum disappears. Other potentials change </w:t>
      </w:r>
      <m:oMath>
        <m:r>
          <m:t xml:space="preserve">b(η)</m:t>
        </m:r>
      </m:oMath>
      <w:r>
        <w:rPr>
          <w:b w:val="0"/>
          <w:i w:val="0"/>
        </w:rPr>
        <w:t xml:space="preserve"> and the interior energy fraction but not the scales that decide the results (Section 8). A scalar with a mass of the order of meV is technically unnatural without a protecting symmetry; this is a known property of every quintessence-like model and is not addressed here.</w:t>
      </w:r>
    </w:p>
    <w:p>
      <w:pPr>
        <w:jc w:val="both"/>
      </w:pPr>
      <w:r>
        <w:rPr>
          <w:b w:val="0"/>
          <w:i w:val="0"/>
        </w:rPr>
        <w:t xml:space="preserve">The choice </w:t>
      </w:r>
      <m:oMath>
        <m:sSub>
          <m:e>
            <m:r>
              <m:t xml:space="preserve">V</m:t>
            </m:r>
          </m:e>
          <m:sub>
            <m:r>
              <m:t xml:space="preserve">t</m:t>
            </m:r>
          </m:sub>
        </m:sSub>
        <m:r>
          <m:t xml:space="preserve">=</m:t>
        </m:r>
        <m:r>
          <m:t xml:space="preserve">0</m:t>
        </m:r>
      </m:oMath>
      <w:r>
        <w:rPr>
          <w:b w:val="0"/>
          <w:i w:val="0"/>
        </w:rPr>
        <w:t xml:space="preserve"> (decay to a Minkowski vacuum, </w:t>
      </w:r>
      <m:oMath>
        <m:sSub>
          <m:e>
            <m:r>
              <m:t xml:space="preserve">r</m:t>
            </m:r>
          </m:e>
          <m:sub>
            <m:r>
              <m:t xml:space="preserve">L</m:t>
            </m:r>
          </m:sub>
        </m:sSub>
        <m:r>
          <m:t xml:space="preserve">≡</m:t>
        </m:r>
        <m:sSub>
          <m:e>
            <m:r>
              <m:t xml:space="preserve">V</m:t>
            </m:r>
          </m:e>
          <m:sub>
            <m:r>
              <m:t xml:space="preserve">f</m:t>
            </m:r>
          </m:sub>
        </m:sSub>
        <m:r>
          <m:t xml:space="preserve">/Δ</m:t>
        </m:r>
        <m:r>
          <m:t xml:space="preserve">V</m:t>
        </m:r>
        <m:r>
          <m:t xml:space="preserve">=</m:t>
        </m:r>
        <m:r>
          <m:t xml:space="preserve">1</m:t>
        </m:r>
      </m:oMath>
      <w:r>
        <w:rPr>
          <w:b w:val="0"/>
          <w:i w:val="0"/>
        </w:rPr>
        <w:t xml:space="preserve">) is the baseline, because it maximizes the energy released to the interior for a given </w:t>
      </w:r>
      <m:oMath>
        <m:sSub>
          <m:e>
            <m:r>
              <m:t xml:space="preserve">V</m:t>
            </m:r>
          </m:e>
          <m:sub>
            <m:r>
              <m:t xml:space="preserve">f</m:t>
            </m:r>
          </m:sub>
        </m:sSub>
      </m:oMath>
      <w:r>
        <w:rPr>
          <w:b w:val="0"/>
          <w:i w:val="0"/>
        </w:rPr>
        <w:t xml:space="preserve"> when </w:t>
      </w:r>
      <m:oMath>
        <m:sSub>
          <m:e>
            <m:r>
              <m:t xml:space="preserve">V</m:t>
            </m:r>
          </m:e>
          <m:sub>
            <m:r>
              <m:t xml:space="preserve">t</m:t>
            </m:r>
          </m:sub>
        </m:sSub>
        <m:r>
          <m:t xml:space="preserve">≥0</m:t>
        </m:r>
      </m:oMath>
      <w:r>
        <w:rPr>
          <w:b w:val="0"/>
          <w:i w:val="0"/>
        </w:rPr>
        <w:t xml:space="preserve">; </w:t>
      </w:r>
      <m:oMath>
        <m:sSub>
          <m:e>
            <m:r>
              <m:t xml:space="preserve">V</m:t>
            </m:r>
          </m:e>
          <m:sub>
            <m:r>
              <m:t xml:space="preserve">t</m:t>
            </m:r>
          </m:sub>
        </m:sSub>
        <m:r>
          <m:t xml:space="preserve">&lt;</m:t>
        </m:r>
        <m:r>
          <m:t xml:space="preserve">0</m:t>
        </m:r>
      </m:oMath>
      <w:r>
        <w:rPr>
          <w:b w:val="0"/>
          <w:i w:val="0"/>
        </w:rPr>
        <w:t xml:space="preserve"> (anti-de Sitter) and </w:t>
      </w:r>
      <m:oMath>
        <m:sSub>
          <m:e>
            <m:r>
              <m:t xml:space="preserve">V</m:t>
            </m:r>
          </m:e>
          <m:sub>
            <m:r>
              <m:t xml:space="preserve">t</m:t>
            </m:r>
          </m:sub>
        </m:sSub>
        <m:r>
          <m:t xml:space="preserve">&gt;</m:t>
        </m:r>
        <m:r>
          <m:t xml:space="preserve">0</m:t>
        </m:r>
      </m:oMath>
      <w:r>
        <w:rPr>
          <w:b w:val="0"/>
          <w:i w:val="0"/>
        </w:rPr>
        <w:t xml:space="preserve"> are considered in Sections 5.3 and 4.5. The scale </w:t>
      </w:r>
      <m:oMath>
        <m:r>
          <m:t xml:space="preserve">f</m:t>
        </m:r>
      </m:oMath>
      <w:r>
        <w:rPr>
          <w:b w:val="0"/>
          <w:i w:val="0"/>
        </w:rPr>
        <w:t xml:space="preserve"> is not free: it is fixed by </w:t>
      </w:r>
      <m:oMath>
        <m:sSub>
          <m:e>
            <m:r>
              <m:t xml:space="preserve">V</m:t>
            </m:r>
          </m:e>
          <m:sub>
            <m:r>
              <m:t xml:space="preserve">f</m:t>
            </m:r>
          </m:sub>
        </m:sSub>
        <m:r>
          <m:t xml:space="preserve">=</m:t>
        </m:r>
        <m:sSub>
          <m:e>
            <m:r>
              <m:t xml:space="preserve">ρ</m:t>
            </m:r>
          </m:e>
          <m:sub>
            <m:r>
              <m:t xml:space="preserve">Λ</m:t>
            </m:r>
          </m:sub>
        </m:sSub>
      </m:oMath>
      <w:r>
        <w:rPr>
          <w:b w:val="0"/>
          <w:i w:val="0"/>
        </w:rPr>
        <w:t xml:space="preserve">, </w:t>
      </w:r>
      <m:oMath>
        <m:sSup>
          <m:e>
            <m:r>
              <m:t xml:space="preserve">f</m:t>
            </m:r>
          </m:e>
          <m:sup>
            <m:r>
              <m:t xml:space="preserve">4</m:t>
            </m:r>
          </m:sup>
        </m:sSup>
        <m:r>
          <m:t xml:space="preserve">=</m:t>
        </m:r>
        <m:sSub>
          <m:e>
            <m:r>
              <m:t xml:space="preserve">ρ</m:t>
            </m:r>
          </m:e>
          <m:sub>
            <m:r>
              <m:t xml:space="preserve">Λ</m:t>
            </m:r>
          </m:sub>
        </m:sSub>
        <m:r>
          <m:t xml:space="preserve">/(</m:t>
        </m:r>
        <m:sSub>
          <m:e>
            <m:r>
              <m:t xml:space="preserve">r</m:t>
            </m:r>
          </m:e>
          <m:sub>
            <m:r>
              <m:t xml:space="preserve">L</m:t>
            </m:r>
          </m:sub>
        </m:sSub>
        <m:r>
          <m:t xml:space="preserve">λδ)</m:t>
        </m:r>
      </m:oMath>
      <w:r>
        <w:rPr>
          <w:b w:val="0"/>
          <w:i w:val="0"/>
        </w:rPr>
        <w:t xml:space="preserve">. For </w:t>
      </w:r>
      <m:oMath>
        <m:r>
          <m:t xml:space="preserve">λ</m:t>
        </m:r>
        <m:r>
          <m:t xml:space="preserve">=</m:t>
        </m:r>
        <m:r>
          <m:t xml:space="preserve">1</m:t>
        </m:r>
      </m:oMath>
      <w:r>
        <w:rPr>
          <w:b w:val="0"/>
          <w:i w:val="0"/>
        </w:rPr>
        <w:t xml:space="preserve"> and </w:t>
      </w:r>
      <m:oMath>
        <m:r>
          <m:t xml:space="preserve">η</m:t>
        </m:r>
        <m:r>
          <m:t xml:space="preserve">=</m:t>
        </m:r>
        <m:r>
          <m:t xml:space="preserve">0.3</m:t>
        </m:r>
      </m:oMath>
      <w:r>
        <w:rPr>
          <w:b w:val="0"/>
          <w:i w:val="0"/>
        </w:rPr>
        <w:t xml:space="preserve"> one finds </w:t>
      </w:r>
      <m:oMath>
        <m:r>
          <m:t xml:space="preserve">f</m:t>
        </m:r>
        <m:r>
          <m:t xml:space="preserve">=</m:t>
        </m:r>
        <m:r>
          <m:t xml:space="preserve">3.05</m:t>
        </m:r>
      </m:oMath>
      <w:r>
        <w:rPr>
          <w:b w:val="0"/>
          <w:i w:val="0"/>
        </w:rPr>
        <w:t xml:space="preserve"> meV and a field excursion of </w:t>
      </w:r>
      <m:oMath>
        <m:r>
          <m:t xml:space="preserve">5.8</m:t>
        </m:r>
      </m:oMath>
      <w:r>
        <w:rPr>
          <w:b w:val="0"/>
          <w:i w:val="0"/>
        </w:rPr>
        <w:t xml:space="preserve"> meV, that is, the dark-energy scale. The gravitational parameter is then fixed too,</w:t>
      </w:r>
    </w:p>
    <w:p>
      <w:pPr>
        <w:tabs>
          <w:tab w:pos="4680" w:val="center"/>
          <w:tab w:pos="9360" w:val="right"/>
        </w:tabs>
        <w:spacing w:before="80" w:after="160"/>
      </w:pPr>
      <w:r>
        <w:tab/>
      </w:r>
      <m:oMath>
        <m:r>
          <m:t xml:space="preserve">g≡</m:t>
        </m:r>
        <m:f>
          <m:num>
            <m:sSup>
              <m:e>
                <m:r>
                  <m:t xml:space="preserve">f</m:t>
                </m:r>
              </m:e>
              <m:sup>
                <m:r>
                  <m:t xml:space="preserve">2</m:t>
                </m:r>
              </m:sup>
            </m:sSup>
          </m:num>
          <m:den>
            <m:sSubSup>
              <m:e>
                <m:r>
                  <m:t xml:space="preserve">M</m:t>
                </m:r>
              </m:e>
              <m:sub>
                <m:r>
                  <m:rPr>
                    <m:sty m:val="p"/>
                  </m:rPr>
                  <m:t xml:space="preserve">Pl</m:t>
                </m:r>
              </m:sub>
              <m:sup>
                <m:r>
                  <m:t xml:space="preserve">2</m:t>
                </m:r>
              </m:sup>
            </m:sSubSup>
          </m:den>
        </m:f>
        <m:r>
          <m:t xml:space="preserve">=</m:t>
        </m:r>
        <m:rad>
          <m:radPr>
            <m:degHide m:val="1"/>
          </m:radPr>
          <m:deg/>
          <m:e>
            <m:f>
              <m:num>
                <m:sSub>
                  <m:e>
                    <m:r>
                      <m:t xml:space="preserve">V</m:t>
                    </m:r>
                  </m:e>
                  <m:sub>
                    <m:r>
                      <m:t xml:space="preserve">f</m:t>
                    </m:r>
                  </m:sub>
                </m:sSub>
                <m:r>
                  <m:t xml:space="preserve">/</m:t>
                </m:r>
                <m:sSubSup>
                  <m:e>
                    <m:r>
                      <m:t xml:space="preserve">M</m:t>
                    </m:r>
                  </m:e>
                  <m:sub>
                    <m:r>
                      <m:rPr>
                        <m:sty m:val="p"/>
                      </m:rPr>
                      <m:t xml:space="preserve">Pl</m:t>
                    </m:r>
                  </m:sub>
                  <m:sup>
                    <m:r>
                      <m:t xml:space="preserve">4</m:t>
                    </m:r>
                  </m:sup>
                </m:sSubSup>
              </m:num>
              <m:den>
                <m:sSub>
                  <m:e>
                    <m:r>
                      <m:t xml:space="preserve">r</m:t>
                    </m:r>
                  </m:e>
                  <m:sub>
                    <m:r>
                      <m:t xml:space="preserve">L</m:t>
                    </m:r>
                  </m:sub>
                </m:sSub>
                <m:r>
                  <m:rPr>
                    <m:sty m:val="p"/>
                  </m:rPr>
                  <m:t xml:space="preserve"> </m:t>
                </m:r>
                <m:r>
                  <m:t xml:space="preserve">λ</m:t>
                </m:r>
                <m:r>
                  <m:rPr>
                    <m:sty m:val="p"/>
                  </m:rPr>
                  <m:t xml:space="preserve"> </m:t>
                </m:r>
                <m:r>
                  <m:t xml:space="preserve">δ(η)</m:t>
                </m:r>
              </m:den>
            </m:f>
          </m:e>
        </m:rad>
      </m:oMath>
      <w:r>
        <w:tab/>
        <w:t>(4)</w:t>
      </w:r>
    </w:p>
    <w:p>
      <w:pPr>
        <w:jc w:val="both"/>
      </w:pPr>
      <w:r>
        <w:rPr>
          <w:b w:val="0"/>
          <w:i w:val="0"/>
        </w:rPr>
        <w:t xml:space="preserve">which takes the values </w:t>
      </w:r>
      <m:oMath>
        <m:r>
          <m:t xml:space="preserve">6.4×1</m:t>
        </m:r>
        <m:sSup>
          <m:e>
            <m:r>
              <m:t xml:space="preserve">0</m:t>
            </m:r>
          </m:e>
          <m:sup>
            <m:r>
              <m:t xml:space="preserve">−61</m:t>
            </m:r>
          </m:sup>
        </m:sSup>
      </m:oMath>
      <w:r>
        <w:rPr>
          <w:b w:val="0"/>
          <w:i w:val="0"/>
        </w:rPr>
        <w:t xml:space="preserve"> to </w:t>
      </w:r>
      <m:oMath>
        <m:r>
          <m:t xml:space="preserve">2.7×1</m:t>
        </m:r>
        <m:sSup>
          <m:e>
            <m:r>
              <m:t xml:space="preserve">0</m:t>
            </m:r>
          </m:e>
          <m:sup>
            <m:r>
              <m:t xml:space="preserve">−60</m:t>
            </m:r>
          </m:sup>
        </m:sSup>
      </m:oMath>
      <w:r>
        <w:rPr>
          <w:b w:val="0"/>
          <w:i w:val="0"/>
        </w:rPr>
        <w:t xml:space="preserve"> over the benchmark parameters of Table 4. Gravity is therefore a </w:t>
      </w:r>
      <m:oMath>
        <m:r>
          <m:t xml:space="preserve">1</m:t>
        </m:r>
        <m:sSup>
          <m:e>
            <m:r>
              <m:t xml:space="preserve">0</m:t>
            </m:r>
          </m:e>
          <m:sup>
            <m:r>
              <m:t xml:space="preserve">−60</m:t>
            </m:r>
          </m:sup>
        </m:sSup>
      </m:oMath>
      <w:r>
        <w:rPr>
          <w:b w:val="0"/>
          <w:i w:val="0"/>
        </w:rPr>
        <w:t xml:space="preserve"> effect in every equation below that does not contain 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w:t>
      </w:r>
    </w:p>
    <w:p>
      <w:pPr>
        <w:keepNext/>
        <w:spacing w:before="280"/>
      </w:pPr>
      <w:r>
        <w:rPr>
          <w:b/>
          <w:i w:val="0"/>
          <w:sz w:val="26"/>
        </w:rPr>
        <w:t>3. The Euclidean bounce, with and without gravity</w:t>
      </w:r>
    </w:p>
    <w:p>
      <w:pPr>
        <w:keepNext/>
        <w:spacing w:before="160"/>
      </w:pPr>
      <w:r>
        <w:rPr>
          <w:b/>
          <w:i w:val="0"/>
          <w:sz w:val="23"/>
        </w:rPr>
        <w:t>3.1 Equations and action</w:t>
      </w:r>
    </w:p>
    <w:p>
      <w:pPr>
        <w:jc w:val="both"/>
      </w:pPr>
      <w:r>
        <w:rPr>
          <w:b w:val="0"/>
          <w:i w:val="0"/>
        </w:rPr>
        <w:t xml:space="preserve">The O(4)-symmetric Euclidean metric </w:t>
      </w:r>
      <m:oMath>
        <m:r>
          <m:t xml:space="preserve">d</m:t>
        </m:r>
        <m:sSup>
          <m:e>
            <m:r>
              <m:t xml:space="preserve">s</m:t>
            </m:r>
          </m:e>
          <m:sup>
            <m:r>
              <m:t xml:space="preserve">2</m:t>
            </m:r>
          </m:sup>
        </m:sSup>
        <m:r>
          <m:t xml:space="preserve">=</m:t>
        </m:r>
        <m:r>
          <m:t xml:space="preserve">d</m:t>
        </m:r>
        <m:sSup>
          <m:e>
            <m:r>
              <m:t xml:space="preserve">ξ</m:t>
            </m:r>
          </m:e>
          <m:sup>
            <m:r>
              <m:t xml:space="preserve">2</m:t>
            </m:r>
          </m:sup>
        </m:sSup>
        <m:r>
          <m:t xml:space="preserve">+</m:t>
        </m:r>
        <m:r>
          <m:t xml:space="preserve">ρ(ξ</m:t>
        </m:r>
        <m:sSup>
          <m:e>
            <m:r>
              <m:t xml:space="preserve">)</m:t>
            </m:r>
          </m:e>
          <m:sup>
            <m:r>
              <m:t xml:space="preserve">2</m:t>
            </m:r>
          </m:sup>
        </m:sSup>
        <m:r>
          <m:t xml:space="preserve">d</m:t>
        </m:r>
        <m:sSubSup>
          <m:e>
            <m:r>
              <m:t xml:space="preserve">Ω</m:t>
            </m:r>
          </m:e>
          <m:sub>
            <m:r>
              <m:t xml:space="preserve">3</m:t>
            </m:r>
          </m:sub>
          <m:sup>
            <m:r>
              <m:t xml:space="preserve">2</m:t>
            </m:r>
          </m:sup>
        </m:sSubSup>
      </m:oMath>
      <w:r>
        <w:rPr>
          <w:b w:val="0"/>
          <w:i w:val="0"/>
        </w:rPr>
        <w:t xml:space="preserve"> gives the CDL equations [1]</w:t>
      </w:r>
    </w:p>
    <w:p>
      <w:pPr>
        <w:tabs>
          <w:tab w:pos="4680" w:val="center"/>
          <w:tab w:pos="9360" w:val="right"/>
        </w:tabs>
        <w:spacing w:before="80" w:after="160"/>
      </w:pPr>
      <w:r>
        <w:tab/>
      </w:r>
      <m:oMath>
        <m:r>
          <m:t xml:space="preserve">φ''+3</m:t>
        </m:r>
        <m:f>
          <m:num>
            <m:r>
              <m:t xml:space="preserve">ρ'</m:t>
            </m:r>
          </m:num>
          <m:den>
            <m:r>
              <m:t xml:space="preserve">ρ</m:t>
            </m:r>
          </m:den>
        </m:f>
        <m:r>
          <m:t xml:space="preserve">φ'=</m:t>
        </m:r>
        <m:f>
          <m:num>
            <m:r>
              <m:t xml:space="preserve">dV</m:t>
            </m:r>
          </m:num>
          <m:den>
            <m:r>
              <m:t xml:space="preserve">dφ</m:t>
            </m:r>
          </m:den>
        </m:f>
        <m:r>
          <m:t xml:space="preserve">,</m:t>
        </m:r>
        <m:r>
          <m:rPr>
            <m:sty m:val="p"/>
          </m:rPr>
          <m:t xml:space="preserve">  </m:t>
        </m:r>
        <m:r>
          <m:t xml:space="preserve">ρ</m:t>
        </m:r>
        <m:sSup>
          <m:e>
            <m:r>
              <m:t xml:space="preserve">'</m:t>
            </m:r>
          </m:e>
          <m:sup>
            <m:r>
              <m:t xml:space="preserve">2</m:t>
            </m:r>
          </m:sup>
        </m:sSup>
        <m:r>
          <m:t xml:space="preserve">=1+</m:t>
        </m:r>
        <m:f>
          <m:num>
            <m:sSup>
              <m:e>
                <m:r>
                  <m:t xml:space="preserve">ρ</m:t>
                </m:r>
              </m:e>
              <m:sup>
                <m:r>
                  <m:t xml:space="preserve">2</m:t>
                </m:r>
              </m:sup>
            </m:sSup>
          </m:num>
          <m:den>
            <m:r>
              <m:t xml:space="preserve">3</m:t>
            </m:r>
            <m:sSubSup>
              <m:e>
                <m:r>
                  <m:t xml:space="preserve">M</m:t>
                </m:r>
              </m:e>
              <m:sub>
                <m:r>
                  <m:rPr>
                    <m:sty m:val="p"/>
                  </m:rPr>
                  <m:t xml:space="preserve">Pl</m:t>
                </m:r>
              </m:sub>
              <m:sup>
                <m:r>
                  <m:t xml:space="preserve">2</m:t>
                </m:r>
              </m:sup>
            </m:sSubSup>
          </m:den>
        </m:f>
        <m:d>
          <m:dPr>
            <m:begChr m:val="("/>
            <m:endChr m:val=")"/>
          </m:dPr>
          <m:e>
            <m:f>
              <m:num>
                <m:r>
                  <m:t xml:space="preserve">1</m:t>
                </m:r>
              </m:num>
              <m:den>
                <m:r>
                  <m:t xml:space="preserve">2</m:t>
                </m:r>
              </m:den>
            </m:f>
            <m:r>
              <m:t xml:space="preserve">φ</m:t>
            </m:r>
            <m:sSup>
              <m:e>
                <m:r>
                  <m:t xml:space="preserve">'</m:t>
                </m:r>
              </m:e>
              <m:sup>
                <m:r>
                  <m:t xml:space="preserve">2</m:t>
                </m:r>
              </m:sup>
            </m:sSup>
            <m:r>
              <m:t xml:space="preserve">−V</m:t>
            </m:r>
          </m:e>
        </m:d>
      </m:oMath>
      <w:r>
        <w:tab/>
        <w:t>(5)</w:t>
      </w:r>
    </w:p>
    <w:p>
      <w:pPr>
        <w:jc w:val="both"/>
      </w:pPr>
      <w:r>
        <w:rPr>
          <w:b w:val="0"/>
          <w:i w:val="0"/>
        </w:rPr>
        <w:t xml:space="preserve">with </w:t>
      </w:r>
      <m:oMath>
        <m:r>
          <m:t xml:space="preserve">φ'(0)=0</m:t>
        </m:r>
      </m:oMath>
      <w:r>
        <w:rPr>
          <w:b w:val="0"/>
          <w:i w:val="0"/>
        </w:rPr>
        <w:t xml:space="preserve"> and regularity at the second pole of the compact de Sitter geometry. On shell, the action of the bounce relative to the false vacuum is</w:t>
      </w:r>
    </w:p>
    <w:p>
      <w:pPr>
        <w:tabs>
          <w:tab w:pos="4680" w:val="center"/>
          <w:tab w:pos="9360" w:val="right"/>
        </w:tabs>
        <w:spacing w:before="80" w:after="160"/>
      </w:pPr>
      <w:r>
        <w:tab/>
      </w:r>
      <m:oMath>
        <m:r>
          <m:t xml:space="preserve">B=</m:t>
        </m:r>
        <m:sSub>
          <m:e>
            <m:r>
              <m:t xml:space="preserve">S</m:t>
            </m:r>
          </m:e>
          <m:sub>
            <m:r>
              <m:t xml:space="preserve">E</m:t>
            </m:r>
          </m:sub>
        </m:sSub>
        <m:r>
          <m:t xml:space="preserve">[</m:t>
        </m:r>
        <m:r>
          <m:rPr>
            <m:sty m:val="p"/>
          </m:rPr>
          <m:t xml:space="preserve">bounce</m:t>
        </m:r>
        <m:r>
          <m:t xml:space="preserve">]−</m:t>
        </m:r>
        <m:sSub>
          <m:e>
            <m:r>
              <m:t xml:space="preserve">S</m:t>
            </m:r>
          </m:e>
          <m:sub>
            <m:r>
              <m:t xml:space="preserve">E</m:t>
            </m:r>
          </m:sub>
        </m:sSub>
        <m:r>
          <m:t xml:space="preserve">[</m:t>
        </m:r>
        <m:r>
          <m:rPr>
            <m:sty m:val="p"/>
          </m:rPr>
          <m:t xml:space="preserve">false</m:t>
        </m:r>
        <m:r>
          <m:t xml:space="preserve">],</m:t>
        </m:r>
        <m:r>
          <m:rPr>
            <m:sty m:val="p"/>
          </m:rPr>
          <m:t xml:space="preserve"> </m:t>
        </m:r>
        <m:sSub>
          <m:e>
            <m:r>
              <m:t xml:space="preserve">S</m:t>
            </m:r>
          </m:e>
          <m:sub>
            <m:r>
              <m:t xml:space="preserve">E</m:t>
            </m:r>
          </m:sub>
        </m:sSub>
        <m:r>
          <m:t xml:space="preserve">=4</m:t>
        </m:r>
        <m:sSup>
          <m:e>
            <m:r>
              <m:t xml:space="preserve">π</m:t>
            </m:r>
          </m:e>
          <m:sup>
            <m:r>
              <m:t xml:space="preserve">2</m:t>
            </m:r>
          </m:sup>
        </m:sSup>
        <m:r>
          <m:rPr>
            <m:sty m:val="p"/>
          </m:rPr>
          <m:t xml:space="preserve">∫</m:t>
        </m:r>
        <m:r>
          <m:t xml:space="preserve">dξ</m:t>
        </m:r>
        <m:r>
          <m:rPr>
            <m:sty m:val="p"/>
          </m:rPr>
          <m:t xml:space="preserve"> </m:t>
        </m:r>
        <m:d>
          <m:dPr>
            <m:begChr m:val="("/>
            <m:endChr m:val=")"/>
          </m:dPr>
          <m:e>
            <m:sSup>
              <m:e>
                <m:r>
                  <m:t xml:space="preserve">ρ</m:t>
                </m:r>
              </m:e>
              <m:sup>
                <m:r>
                  <m:t xml:space="preserve">3</m:t>
                </m:r>
              </m:sup>
            </m:sSup>
            <m:r>
              <m:t xml:space="preserve">V−3</m:t>
            </m:r>
            <m:sSubSup>
              <m:e>
                <m:r>
                  <m:t xml:space="preserve">M</m:t>
                </m:r>
              </m:e>
              <m:sub>
                <m:r>
                  <m:rPr>
                    <m:sty m:val="p"/>
                  </m:rPr>
                  <m:t xml:space="preserve">Pl</m:t>
                </m:r>
              </m:sub>
              <m:sup>
                <m:r>
                  <m:t xml:space="preserve">2</m:t>
                </m:r>
              </m:sup>
            </m:sSubSup>
            <m:r>
              <m:t xml:space="preserve">ρ</m:t>
            </m:r>
          </m:e>
        </m:d>
        <m:r>
          <m:t xml:space="preserve">,</m:t>
        </m:r>
        <m:r>
          <m:rPr>
            <m:sty m:val="p"/>
          </m:rPr>
          <m:t xml:space="preserve"> </m:t>
        </m:r>
        <m:sSubSup>
          <m:e>
            <m:r>
              <m:t xml:space="preserve">S</m:t>
            </m:r>
          </m:e>
          <m:sub>
            <m:r>
              <m:t xml:space="preserve">E</m:t>
            </m:r>
          </m:sub>
          <m:sup>
            <m:r>
              <m:rPr>
                <m:sty m:val="p"/>
              </m:rPr>
              <m:t xml:space="preserve">dS</m:t>
            </m:r>
          </m:sup>
        </m:sSubSup>
        <m:r>
          <m:t xml:space="preserve">=−</m:t>
        </m:r>
        <m:f>
          <m:num>
            <m:r>
              <m:t xml:space="preserve">24</m:t>
            </m:r>
            <m:sSup>
              <m:e>
                <m:r>
                  <m:t xml:space="preserve">π</m:t>
                </m:r>
              </m:e>
              <m:sup>
                <m:r>
                  <m:t xml:space="preserve">2</m:t>
                </m:r>
              </m:sup>
            </m:sSup>
            <m:sSubSup>
              <m:e>
                <m:r>
                  <m:t xml:space="preserve">M</m:t>
                </m:r>
              </m:e>
              <m:sub>
                <m:r>
                  <m:rPr>
                    <m:sty m:val="p"/>
                  </m:rPr>
                  <m:t xml:space="preserve">Pl</m:t>
                </m:r>
              </m:sub>
              <m:sup>
                <m:r>
                  <m:t xml:space="preserve">4</m:t>
                </m:r>
              </m:sup>
            </m:sSubSup>
          </m:num>
          <m:den>
            <m:sSub>
              <m:e>
                <m:r>
                  <m:t xml:space="preserve">V</m:t>
                </m:r>
              </m:e>
              <m:sub>
                <m:r>
                  <m:t xml:space="preserve">f</m:t>
                </m:r>
              </m:sub>
            </m:sSub>
          </m:den>
        </m:f>
      </m:oMath>
      <w:r>
        <w:tab/>
        <w:t>(6)</w:t>
      </w:r>
    </w:p>
    <w:p>
      <w:pPr>
        <w:jc w:val="both"/>
      </w:pPr>
      <w:r>
        <w:rPr>
          <w:b w:val="0"/>
          <w:i w:val="0"/>
        </w:rPr>
        <w:t xml:space="preserve">In the flat-space limit </w:t>
      </w:r>
      <m:oMath>
        <m:r>
          <m:t xml:space="preserve">B=2</m:t>
        </m:r>
        <m:sSup>
          <m:e>
            <m:r>
              <m:t xml:space="preserve">π</m:t>
            </m:r>
          </m:e>
          <m:sup>
            <m:r>
              <m:t xml:space="preserve">2</m:t>
            </m:r>
          </m:sup>
        </m:sSup>
        <m:r>
          <m:rPr>
            <m:sty m:val="p"/>
          </m:rPr>
          <m:t xml:space="preserve">∫</m:t>
        </m:r>
        <m:r>
          <m:t xml:space="preserve">dr</m:t>
        </m:r>
        <m:r>
          <m:rPr>
            <m:sty m:val="p"/>
          </m:rPr>
          <m:t xml:space="preserve"> </m:t>
        </m:r>
        <m:sSup>
          <m:e>
            <m:r>
              <m:t xml:space="preserve">r</m:t>
            </m:r>
          </m:e>
          <m:sup>
            <m:r>
              <m:t xml:space="preserve">3</m:t>
            </m:r>
          </m:sup>
        </m:sSup>
        <m:r>
          <m:rPr>
            <m:sty m:val="p"/>
          </m:rPr>
          <m:t xml:space="preserve"> </m:t>
        </m:r>
        <m:r>
          <m:t xml:space="preserve">[</m:t>
        </m:r>
        <m:f>
          <m:num>
            <m:r>
              <m:t xml:space="preserve">1</m:t>
            </m:r>
          </m:num>
          <m:den>
            <m:r>
              <m:t xml:space="preserve">2</m:t>
            </m:r>
          </m:den>
        </m:f>
        <m:r>
          <m:t xml:space="preserve">φ</m:t>
        </m:r>
        <m:sSup>
          <m:e>
            <m:r>
              <m:t xml:space="preserve">'</m:t>
            </m:r>
          </m:e>
          <m:sup>
            <m:r>
              <m:t xml:space="preserve">2</m:t>
            </m:r>
          </m:sup>
        </m:sSup>
        <m:r>
          <m:t xml:space="preserve">+V−</m:t>
        </m:r>
        <m:sSub>
          <m:e>
            <m:r>
              <m:t xml:space="preserve">V</m:t>
            </m:r>
          </m:e>
          <m:sub>
            <m:r>
              <m:t xml:space="preserve">f</m:t>
            </m:r>
          </m:sub>
        </m:sSub>
        <m:r>
          <m:t xml:space="preserve">]</m:t>
        </m:r>
      </m:oMath>
      <w:r>
        <w:rPr>
          <w:b w:val="0"/>
          <w:i w:val="0"/>
        </w:rPr>
        <w:t xml:space="preserve">, and for a thin wall </w:t>
      </w:r>
      <m:oMath>
        <m:r>
          <m:t xml:space="preserve">B</m:t>
        </m:r>
        <m:r>
          <m:t xml:space="preserve">=</m:t>
        </m:r>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r>
          <m:t xml:space="preserve">)</m:t>
        </m:r>
      </m:oMath>
      <w:r>
        <w:rPr>
          <w:b w:val="0"/>
          <w:i w:val="0"/>
        </w:rPr>
        <w:t xml:space="preserve"> with </w:t>
      </w:r>
      <m:oMath>
        <m:sSub>
          <m:e>
            <m:r>
              <m:t xml:space="preserve">R</m:t>
            </m:r>
          </m:e>
          <m:sub>
            <m:r>
              <m:t xml:space="preserve">c</m:t>
            </m:r>
          </m:sub>
        </m:sSub>
        <m:r>
          <m:t xml:space="preserve">=</m:t>
        </m:r>
        <m:r>
          <m:t xml:space="preserve">3σ/Δ</m:t>
        </m:r>
        <m:r>
          <m:t xml:space="preserve">V</m:t>
        </m:r>
      </m:oMath>
      <w:r>
        <w:rPr>
          <w:b w:val="0"/>
          <w:i w:val="0"/>
        </w:rPr>
        <w:t xml:space="preserve">, </w:t>
      </w:r>
      <m:oMath>
        <m:r>
          <m:t xml:space="preserve">σ</m:t>
        </m:r>
        <m:r>
          <m:t xml:space="preserve">=</m:t>
        </m:r>
        <m:r>
          <m:rPr>
            <m:sty m:val="p"/>
          </m:rPr>
          <m:t xml:space="preserve">∫</m:t>
        </m:r>
        <m:rad>
          <m:radPr>
            <m:degHide m:val="1"/>
          </m:radPr>
          <m:deg/>
          <m:e>
            <m:r>
              <m:t xml:space="preserve">2V</m:t>
            </m:r>
          </m:e>
        </m:rad>
        <m:r>
          <m:rPr>
            <m:sty m:val="p"/>
          </m:rPr>
          <m:t xml:space="preserve"> </m:t>
        </m:r>
        <m:r>
          <m:t xml:space="preserve">dφ</m:t>
        </m:r>
      </m:oMath>
      <w:r>
        <w:rPr>
          <w:b w:val="0"/>
          <w:i w:val="0"/>
        </w:rPr>
        <w:t xml:space="preserve"> [11]. With the field in units of </w:t>
      </w:r>
      <m:oMath>
        <m:r>
          <m:t xml:space="preserve">f</m:t>
        </m:r>
      </m:oMath>
      <w:r>
        <w:rPr>
          <w:b w:val="0"/>
          <w:i w:val="0"/>
        </w:rPr>
        <w:t xml:space="preserve"> and lengths in units of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the flat-space action is </w:t>
      </w:r>
      <m:oMath>
        <m:r>
          <m:t xml:space="preserve">B</m:t>
        </m:r>
        <m:r>
          <m:t xml:space="preserve">=</m:t>
        </m:r>
        <m:r>
          <m:t xml:space="preserve">b(η)/λ</m:t>
        </m:r>
      </m:oMath>
      <w:r>
        <w:rPr>
          <w:b w:val="0"/>
          <w:i w:val="0"/>
        </w:rPr>
        <w:t xml:space="preserve"> exactly, and gravity enters only through </w:t>
      </w:r>
      <m:oMath>
        <m:r>
          <m:t xml:space="preserve">g</m:t>
        </m:r>
      </m:oMath>
      <w:r>
        <w:rPr>
          <w:b w:val="0"/>
          <w:i w:val="0"/>
        </w:rPr>
        <w:t>.</w:t>
      </w:r>
    </w:p>
    <w:p>
      <w:pPr>
        <w:jc w:val="both"/>
      </w:pPr>
      <w:r>
        <w:rPr>
          <w:b w:val="0"/>
          <w:i w:val="0"/>
        </w:rPr>
        <w:t xml:space="preserve">The Hawking–Moss action is </w:t>
      </w:r>
      <m:oMath>
        <m:sSub>
          <m:e>
            <m:r>
              <m:t xml:space="preserve">B</m:t>
            </m:r>
          </m:e>
          <m:sub>
            <m:r>
              <m:rPr>
                <m:sty m:val="p"/>
              </m:rPr>
              <m:t xml:space="preserve">HM</m:t>
            </m:r>
          </m:sub>
        </m:sSub>
        <m:r>
          <m:t xml:space="preserve">=</m:t>
        </m:r>
        <m:r>
          <m:t xml:space="preserve">24</m:t>
        </m:r>
        <m:sSup>
          <m:e>
            <m:r>
              <m:t xml:space="preserve">π</m:t>
            </m:r>
          </m:e>
          <m:sup>
            <m:r>
              <m:t xml:space="preserve">2</m:t>
            </m:r>
          </m:sup>
        </m:sSup>
        <m:sSubSup>
          <m:e>
            <m:r>
              <m:t xml:space="preserve">M</m:t>
            </m:r>
          </m:e>
          <m:sub>
            <m:r>
              <m:rPr>
                <m:sty m:val="p"/>
              </m:rPr>
              <m:t xml:space="preserve">Pl</m:t>
            </m:r>
          </m:sub>
          <m:sup>
            <m:r>
              <m:t xml:space="preserve">4</m:t>
            </m:r>
          </m:sup>
        </m:sSubSup>
        <m:r>
          <m:t xml:space="preserve">(1/</m:t>
        </m:r>
        <m:sSub>
          <m:e>
            <m:r>
              <m:t xml:space="preserve">V</m:t>
            </m:r>
          </m:e>
          <m:sub>
            <m:r>
              <m:t xml:space="preserve">f</m:t>
            </m:r>
          </m:sub>
        </m:sSub>
        <m:r>
          <m:t xml:space="preserve">−</m:t>
        </m:r>
        <m:r>
          <m:t xml:space="preserve">1/</m:t>
        </m:r>
        <m:sSub>
          <m:e>
            <m:r>
              <m:t xml:space="preserve">V</m:t>
            </m:r>
          </m:e>
          <m:sub>
            <m:r>
              <m:rPr>
                <m:sty m:val="p"/>
              </m:rPr>
              <m:t xml:space="preserve">top</m:t>
            </m:r>
          </m:sub>
        </m:sSub>
        <m:r>
          <m:t xml:space="preserve">)</m:t>
        </m:r>
      </m:oMath>
      <w:r>
        <w:rPr>
          <w:b w:val="0"/>
          <w:i w:val="0"/>
        </w:rPr>
        <w:t xml:space="preserve"> [13]; an oscillating CDL bounce requires </w:t>
      </w:r>
      <m:oMath>
        <m:r>
          <m:t xml:space="preserve">|V'</m:t>
        </m:r>
        <m:sSub>
          <m:e>
            <m:r>
              <m:t xml:space="preserve">'</m:t>
            </m:r>
          </m:e>
          <m:sub>
            <m:r>
              <m:rPr>
                <m:sty m:val="p"/>
              </m:rPr>
              <m:t xml:space="preserve">top</m:t>
            </m:r>
          </m:sub>
        </m:sSub>
        <m:r>
          <m:t xml:space="preserve">|</m:t>
        </m:r>
        <m:r>
          <m:t xml:space="preserve">&gt;</m:t>
        </m:r>
        <m:r>
          <m:t xml:space="preserve">4</m:t>
        </m:r>
        <m:sSup>
          <m:e>
            <m:r>
              <m:t xml:space="preserve">H</m:t>
            </m:r>
          </m:e>
          <m:sup>
            <m:r>
              <m:t xml:space="preserve">2</m:t>
            </m:r>
          </m:sup>
        </m:sSup>
      </m:oMath>
      <w:r>
        <w:rPr>
          <w:b w:val="0"/>
          <w:i w:val="0"/>
        </w:rPr>
        <w:t xml:space="preserve"> [15, 16], which fails for sufficiently flat potentials or strong gravity.</w:t>
      </w:r>
    </w:p>
    <w:p>
      <w:pPr>
        <w:keepNext/>
        <w:spacing w:before="160"/>
      </w:pPr>
      <w:r>
        <w:rPr>
          <w:b/>
          <w:i w:val="0"/>
          <w:sz w:val="23"/>
        </w:rPr>
        <w:t>3.2 Numerical method and validation</w:t>
      </w:r>
    </w:p>
    <w:p>
      <w:pPr>
        <w:jc w:val="both"/>
      </w:pPr>
      <w:r>
        <w:rPr>
          <w:b w:val="0"/>
          <w:i w:val="0"/>
        </w:rPr>
        <w:t xml:space="preserve">The bounce is found by shooting on the central field value with overshoot/undershoot classification (adaptive eighth-order Runge–Kutta, relative tolerance </w:t>
      </w:r>
      <m:oMath>
        <m:r>
          <m:t xml:space="preserve">1</m:t>
        </m:r>
        <m:sSup>
          <m:e>
            <m:r>
              <m:t xml:space="preserve">0</m:t>
            </m:r>
          </m:e>
          <m:sup>
            <m:r>
              <m:t xml:space="preserve">−11</m:t>
            </m:r>
          </m:sup>
        </m:sSup>
      </m:oMath>
      <w:r>
        <w:rPr>
          <w:b w:val="0"/>
          <w:i w:val="0"/>
        </w:rPr>
        <w:t xml:space="preserve">) [38, 39, 40], with the equations integrated through the wall and the action accumulated along the solution. For the gravitational problem the tail of the bounce outside the wall follows the false-vacuum de Sitter geometry </w:t>
      </w:r>
      <m:oMath>
        <m:r>
          <m:t xml:space="preserve">ρ</m:t>
        </m:r>
        <m:r>
          <m:t xml:space="preserve">=</m:t>
        </m:r>
        <m:r>
          <m:rPr>
            <m:sty m:val="p"/>
          </m:rPr>
          <m:t xml:space="preserve">sin</m:t>
        </m:r>
        <m:r>
          <m:t xml:space="preserve">(Hξ)/H</m:t>
        </m:r>
      </m:oMath>
      <w:r>
        <w:rPr>
          <w:b w:val="0"/>
          <w:i w:val="0"/>
        </w:rPr>
        <w:t xml:space="preserve"> toward the second pole, and the difference from the background action is taken analytically there, which avoids the cancellation of terms of order </w:t>
      </w:r>
      <m:oMath>
        <m:r>
          <m:t xml:space="preserve">1/</m:t>
        </m:r>
        <m:sSup>
          <m:e>
            <m:r>
              <m:t xml:space="preserve">g</m:t>
            </m:r>
          </m:e>
          <m:sup>
            <m:r>
              <m:t xml:space="preserve">2</m:t>
            </m:r>
          </m:sup>
        </m:sSup>
      </m:oMath>
      <w:r>
        <w:rPr>
          <w:b w:val="0"/>
          <w:i w:val="0"/>
        </w:rPr>
        <w:t xml:space="preserve">. In the thin-wall regime shooting is exponentially sensitive to the initial condition, so an independent collocation boundary-value solver is used for </w:t>
      </w:r>
      <m:oMath>
        <m:r>
          <m:t xml:space="preserve">η</m:t>
        </m:r>
        <m:r>
          <m:t xml:space="preserve">&lt;</m:t>
        </m:r>
        <m:r>
          <m:t xml:space="preserve">0.1</m:t>
        </m:r>
      </m:oMath>
      <w:r>
        <w:rPr>
          <w:b w:val="0"/>
          <w:i w:val="0"/>
        </w:rPr>
        <w:t xml:space="preserve">, and the two agree to </w:t>
      </w:r>
      <m:oMath>
        <m:r>
          <m:t xml:space="preserve">2×1</m:t>
        </m:r>
        <m:sSup>
          <m:e>
            <m:r>
              <m:t xml:space="preserve">0</m:t>
            </m:r>
          </m:e>
          <m:sup>
            <m:r>
              <m:t xml:space="preserve">−9</m:t>
            </m:r>
          </m:sup>
        </m:sSup>
      </m:oMath>
      <w:r>
        <w:rPr>
          <w:b w:val="0"/>
          <w:i w:val="0"/>
        </w:rPr>
        <w:t xml:space="preserve"> where both apply. The analytic thin-wall formula with gravity [14] serves as a further check of the gravitational suppression. Table 2 lists the checks of the bounce; the complete suite has 32 checks, all executed by a script distributed with the paper.</w:t>
      </w:r>
    </w:p>
    <w:p>
      <w:pPr>
        <w:keepNext/>
      </w:pPr>
      <w:r>
        <w:rPr>
          <w:b w:val="0"/>
          <w:i/>
          <w:sz w:val="19"/>
        </w:rPr>
        <w:t>Table 2. Executable consistency checks of the numerical bounce.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 xml:space="preserve">Thin-wall limit: </w:t>
            </w:r>
            <m:oMath>
              <m:r>
                <w:rPr>
                  <w:sz w:val="17"/>
                  <w:szCs w:val="17"/>
                </w:rPr>
                <m:t xml:space="preserve">B/</m:t>
              </m:r>
              <m:sSub>
                <m:e>
                  <m:r>
                    <w:rPr>
                      <w:sz w:val="17"/>
                      <w:szCs w:val="17"/>
                    </w:rPr>
                    <m:t xml:space="preserve">B</m:t>
                  </m:r>
                </m:e>
                <m:sub>
                  <m:r>
                    <m:rPr>
                      <m:sty m:val="p"/>
                    </m:rPr>
                    <w:rPr>
                      <w:sz w:val="17"/>
                      <w:szCs w:val="17"/>
                    </w:rPr>
                    <m:t xml:space="preserve">thin</m:t>
                  </m:r>
                </m:sub>
              </m:sSub>
            </m:oMath>
            <w:r>
              <w:rPr>
                <w:b w:val="0"/>
                <w:i w:val="0"/>
                <w:sz w:val="17"/>
              </w:rPr>
              <w:t xml:space="preserve"> as </w:t>
            </w:r>
            <m:oMath>
              <m:r>
                <w:rPr>
                  <w:sz w:val="17"/>
                  <w:szCs w:val="17"/>
                </w:rPr>
                <m:t xml:space="preserve">η→0</m:t>
              </m:r>
            </m:oMath>
          </w:p>
        </w:tc>
        <w:tc>
          <w:tcPr>
            <w:tcW w:type="dxa" w:w="4680"/>
          </w:tcPr>
          <w:p>
            <w:pPr>
              <w:spacing w:after="20" w:line="240" w:lineRule="auto"/>
            </w:pPr>
            <w:r/>
            <w:r>
              <w:rPr>
                <w:b w:val="0"/>
                <w:i w:val="0"/>
                <w:sz w:val="17"/>
              </w:rPr>
              <w:t xml:space="preserve">0.9943 at </w:t>
            </w:r>
            <m:oMath>
              <m:r>
                <w:rPr>
                  <w:sz w:val="17"/>
                  <w:szCs w:val="17"/>
                </w:rPr>
                <m:t xml:space="preserve">η=0.03</m:t>
              </m:r>
            </m:oMath>
            <w:r>
              <w:rPr>
                <w:b w:val="0"/>
                <w:i w:val="0"/>
                <w:sz w:val="17"/>
              </w:rPr>
              <w:t>, 0.9773 at 0.06 (monotone)</w:t>
            </w:r>
          </w:p>
        </w:tc>
      </w:tr>
      <w:tr>
        <w:tc>
          <w:tcPr>
            <w:tcW w:type="dxa" w:w="4680"/>
          </w:tcPr>
          <w:p>
            <w:pPr>
              <w:spacing w:after="20" w:line="240" w:lineRule="auto"/>
            </w:pPr>
            <w:r/>
            <w:r>
              <w:rPr>
                <w:b w:val="0"/>
                <w:i w:val="0"/>
                <w:sz w:val="17"/>
              </w:rPr>
              <w:t>Shooting versus boundary-value solver</w:t>
            </w:r>
          </w:p>
        </w:tc>
        <w:tc>
          <w:tcPr>
            <w:tcW w:type="dxa" w:w="4680"/>
          </w:tcPr>
          <w:p>
            <w:pPr>
              <w:spacing w:after="20" w:line="240" w:lineRule="auto"/>
            </w:pPr>
            <w:r/>
            <w:r>
              <w:rPr>
                <w:b w:val="0"/>
                <w:i w:val="0"/>
                <w:sz w:val="17"/>
              </w:rPr>
              <w:t xml:space="preserve">max relative difference </w:t>
            </w:r>
            <m:oMath>
              <m:r>
                <w:rPr>
                  <w:sz w:val="17"/>
                  <w:szCs w:val="17"/>
                </w:rPr>
                <m:t xml:space="preserve">1.8×1</m:t>
              </m:r>
              <m:sSup>
                <m:e>
                  <m:r>
                    <w:rPr>
                      <w:sz w:val="17"/>
                      <w:szCs w:val="17"/>
                    </w:rPr>
                    <m:t xml:space="preserve">0</m:t>
                  </m:r>
                </m:e>
                <m:sup>
                  <m:r>
                    <w:rPr>
                      <w:sz w:val="17"/>
                      <w:szCs w:val="17"/>
                    </w:rPr>
                    <m:t xml:space="preserve">−9</m:t>
                  </m:r>
                </m:sup>
              </m:sSup>
            </m:oMath>
            <w:r>
              <w:rPr>
                <w:b w:val="0"/>
                <w:i w:val="0"/>
                <w:sz w:val="17"/>
              </w:rPr>
              <w:t xml:space="preserve"> (7 cases)</w:t>
            </w:r>
          </w:p>
        </w:tc>
      </w:tr>
      <w:tr>
        <w:tc>
          <w:tcPr>
            <w:tcW w:type="dxa" w:w="4680"/>
          </w:tcPr>
          <w:p>
            <w:pPr>
              <w:spacing w:after="20" w:line="240" w:lineRule="auto"/>
            </w:pPr>
            <w:r/>
            <w:r>
              <w:rPr>
                <w:b w:val="0"/>
                <w:i w:val="0"/>
                <w:sz w:val="17"/>
              </w:rPr>
              <w:t xml:space="preserve">Scaling </w:t>
            </w:r>
            <m:oMath>
              <m:r>
                <w:rPr>
                  <w:sz w:val="17"/>
                  <w:szCs w:val="17"/>
                </w:rPr>
                <m:t xml:space="preserve">B=b(η)/λ</m:t>
              </m:r>
            </m:oMath>
          </w:p>
        </w:tc>
        <w:tc>
          <w:tcPr>
            <w:tcW w:type="dxa" w:w="4680"/>
          </w:tcPr>
          <w:p>
            <w:pPr>
              <w:spacing w:after="20" w:line="240" w:lineRule="auto"/>
            </w:pPr>
            <w:r/>
            <w:r>
              <w:rPr>
                <w:b w:val="0"/>
                <w:i w:val="0"/>
                <w:sz w:val="17"/>
              </w:rPr>
              <w:t xml:space="preserve">max relative difference </w:t>
            </w:r>
            <m:oMath>
              <m:r>
                <w:rPr>
                  <w:sz w:val="17"/>
                  <w:szCs w:val="17"/>
                </w:rPr>
                <m:t xml:space="preserve">9.8×1</m:t>
              </m:r>
              <m:sSup>
                <m:e>
                  <m:r>
                    <w:rPr>
                      <w:sz w:val="17"/>
                      <w:szCs w:val="17"/>
                    </w:rPr>
                    <m:t xml:space="preserve">0</m:t>
                  </m:r>
                </m:e>
                <m:sup>
                  <m:r>
                    <w:rPr>
                      <w:sz w:val="17"/>
                      <w:szCs w:val="17"/>
                    </w:rPr>
                    <m:t xml:space="preserve">−13</m:t>
                  </m:r>
                </m:sup>
              </m:sSup>
            </m:oMath>
          </w:p>
        </w:tc>
      </w:tr>
      <w:tr>
        <w:tc>
          <w:tcPr>
            <w:tcW w:type="dxa" w:w="4680"/>
          </w:tcPr>
          <w:p>
            <w:pPr>
              <w:spacing w:after="20" w:line="240" w:lineRule="auto"/>
            </w:pPr>
            <w:r/>
            <w:r>
              <w:rPr>
                <w:b w:val="0"/>
                <w:i w:val="0"/>
                <w:sz w:val="17"/>
              </w:rPr>
              <w:t xml:space="preserve">de Sitter action </w:t>
            </w:r>
            <m:oMath>
              <m:r>
                <w:rPr>
                  <w:sz w:val="17"/>
                  <w:szCs w:val="17"/>
                </w:rPr>
                <m:t xml:space="preserve">−24</m:t>
              </m:r>
              <m:sSup>
                <m:e>
                  <m:r>
                    <w:rPr>
                      <w:sz w:val="17"/>
                      <w:szCs w:val="17"/>
                    </w:rPr>
                    <m:t xml:space="preserve">π</m:t>
                  </m:r>
                </m:e>
                <m:sup>
                  <m:r>
                    <w:rPr>
                      <w:sz w:val="17"/>
                      <w:szCs w:val="17"/>
                    </w:rPr>
                    <m:t xml:space="preserve">2</m:t>
                  </m:r>
                </m:sup>
              </m:sSup>
              <m:sSup>
                <m:e>
                  <m:r>
                    <w:rPr>
                      <w:sz w:val="17"/>
                      <w:szCs w:val="17"/>
                    </w:rPr>
                    <m:t xml:space="preserve">M</m:t>
                  </m:r>
                </m:e>
                <m:sup>
                  <m:r>
                    <w:rPr>
                      <w:sz w:val="17"/>
                      <w:szCs w:val="17"/>
                    </w:rPr>
                    <m:t xml:space="preserve">4</m:t>
                  </m:r>
                </m:sup>
              </m:sSup>
              <m:r>
                <w:rPr>
                  <w:sz w:val="17"/>
                  <w:szCs w:val="17"/>
                </w:rPr>
                <m:t xml:space="preserve">/</m:t>
              </m:r>
              <m:sSub>
                <m:e>
                  <m:r>
                    <w:rPr>
                      <w:sz w:val="17"/>
                      <w:szCs w:val="17"/>
                    </w:rPr>
                    <m:t xml:space="preserve">V</m:t>
                  </m:r>
                </m:e>
                <m:sub>
                  <m:r>
                    <w:rPr>
                      <w:sz w:val="17"/>
                      <w:szCs w:val="17"/>
                    </w:rPr>
                    <m:t xml:space="preserve">f</m:t>
                  </m:r>
                </m:sub>
              </m:sSub>
            </m:oMath>
          </w:p>
        </w:tc>
        <w:tc>
          <w:tcPr>
            <w:tcW w:type="dxa" w:w="4680"/>
          </w:tcPr>
          <w:p>
            <w:pPr>
              <w:spacing w:after="20" w:line="240" w:lineRule="auto"/>
            </w:pPr>
            <w:r/>
            <w:r>
              <w:rPr>
                <w:b w:val="0"/>
                <w:i w:val="0"/>
                <w:sz w:val="17"/>
              </w:rPr>
              <w:t xml:space="preserve">relative difference </w:t>
            </w:r>
            <m:oMath>
              <m:r>
                <w:rPr>
                  <w:sz w:val="17"/>
                  <w:szCs w:val="17"/>
                </w:rPr>
                <m:t xml:space="preserve">4×1</m:t>
              </m:r>
              <m:sSup>
                <m:e>
                  <m:r>
                    <w:rPr>
                      <w:sz w:val="17"/>
                      <w:szCs w:val="17"/>
                    </w:rPr>
                    <m:t xml:space="preserve">0</m:t>
                  </m:r>
                </m:e>
                <m:sup>
                  <m:r>
                    <w:rPr>
                      <w:sz w:val="17"/>
                      <w:szCs w:val="17"/>
                    </w:rPr>
                    <m:t xml:space="preserve">−16</m:t>
                  </m:r>
                </m:sup>
              </m:sSup>
            </m:oMath>
          </w:p>
        </w:tc>
      </w:tr>
      <w:tr>
        <w:tc>
          <w:tcPr>
            <w:tcW w:type="dxa" w:w="4680"/>
          </w:tcPr>
          <w:p>
            <w:pPr>
              <w:spacing w:after="20" w:line="240" w:lineRule="auto"/>
            </w:pPr>
            <w:r/>
            <w:r>
              <w:rPr>
                <w:b w:val="0"/>
                <w:i w:val="0"/>
                <w:sz w:val="17"/>
              </w:rPr>
              <w:t>Friedmann constraint along the bounce</w:t>
            </w:r>
          </w:p>
        </w:tc>
        <w:tc>
          <w:tcPr>
            <w:tcW w:type="dxa" w:w="4680"/>
          </w:tcPr>
          <w:p>
            <w:pPr>
              <w:spacing w:after="20" w:line="240" w:lineRule="auto"/>
            </w:pPr>
            <w:r/>
            <w:r>
              <w:rPr>
                <w:b w:val="0"/>
                <w:i w:val="0"/>
                <w:sz w:val="17"/>
              </w:rPr>
              <w:t xml:space="preserve">max residual </w:t>
            </w:r>
            <m:oMath>
              <m:r>
                <w:rPr>
                  <w:sz w:val="17"/>
                  <w:szCs w:val="17"/>
                </w:rPr>
                <m:t xml:space="preserve">5.3×1</m:t>
              </m:r>
              <m:sSup>
                <m:e>
                  <m:r>
                    <w:rPr>
                      <w:sz w:val="17"/>
                      <w:szCs w:val="17"/>
                    </w:rPr>
                    <m:t xml:space="preserve">0</m:t>
                  </m:r>
                </m:e>
                <m:sup>
                  <m:r>
                    <w:rPr>
                      <w:sz w:val="17"/>
                      <w:szCs w:val="17"/>
                    </w:rPr>
                    <m:t xml:space="preserve">−12</m:t>
                  </m:r>
                </m:sup>
              </m:sSup>
            </m:oMath>
          </w:p>
        </w:tc>
      </w:tr>
      <w:tr>
        <w:tc>
          <w:tcPr>
            <w:tcW w:type="dxa" w:w="4680"/>
          </w:tcPr>
          <w:p>
            <w:pPr>
              <w:spacing w:after="20" w:line="240" w:lineRule="auto"/>
            </w:pPr>
            <w:r/>
            <w:r>
              <w:rPr>
                <w:b w:val="0"/>
                <w:i w:val="0"/>
                <w:sz w:val="17"/>
              </w:rPr>
              <w:t>Gravitational suppression against the analytic thin-wall (Parke) value</w:t>
            </w:r>
          </w:p>
        </w:tc>
        <w:tc>
          <w:tcPr>
            <w:tcW w:type="dxa" w:w="4680"/>
          </w:tcPr>
          <w:p>
            <w:pPr>
              <w:spacing w:after="20" w:line="240" w:lineRule="auto"/>
            </w:pPr>
            <w:r/>
            <w:r>
              <w:rPr>
                <w:b w:val="0"/>
                <w:i w:val="0"/>
                <w:sz w:val="17"/>
              </w:rPr>
              <w:t xml:space="preserve">agree to 1.5% in </w:t>
            </w:r>
            <m:oMath>
              <m:r>
                <w:rPr>
                  <w:sz w:val="17"/>
                  <w:szCs w:val="17"/>
                </w:rPr>
                <m:t xml:space="preserve">B/</m:t>
              </m:r>
              <m:sSub>
                <m:e>
                  <m:r>
                    <w:rPr>
                      <w:sz w:val="17"/>
                      <w:szCs w:val="17"/>
                    </w:rPr>
                    <m:t xml:space="preserve">B</m:t>
                  </m:r>
                </m:e>
                <m:sub>
                  <m:r>
                    <m:rPr>
                      <m:sty m:val="p"/>
                    </m:rPr>
                    <w:rPr>
                      <w:sz w:val="17"/>
                      <w:szCs w:val="17"/>
                    </w:rPr>
                    <m:t xml:space="preserve">flat</m:t>
                  </m:r>
                </m:sub>
              </m:sSub>
            </m:oMath>
            <w:r>
              <w:rPr>
                <w:b w:val="0"/>
                <w:i w:val="0"/>
                <w:sz w:val="17"/>
              </w:rPr>
              <w:t xml:space="preserve"> (4 points)</w:t>
            </w:r>
          </w:p>
        </w:tc>
      </w:tr>
      <w:tr>
        <w:tc>
          <w:tcPr>
            <w:tcW w:type="dxa" w:w="4680"/>
          </w:tcPr>
          <w:p>
            <w:pPr>
              <w:spacing w:after="20" w:line="240" w:lineRule="auto"/>
            </w:pPr>
            <w:r/>
            <w:r>
              <w:rPr>
                <w:b w:val="0"/>
                <w:i w:val="0"/>
                <w:sz w:val="17"/>
              </w:rPr>
              <w:t>Hawking–Moss consistency</w:t>
            </w:r>
          </w:p>
        </w:tc>
        <w:tc>
          <w:tcPr>
            <w:tcW w:type="dxa" w:w="4680"/>
          </w:tcPr>
          <w:p>
            <w:pPr>
              <w:spacing w:after="20" w:line="240" w:lineRule="auto"/>
            </w:pPr>
            <w:r/>
            <w:r>
              <w:rPr>
                <w:b w:val="0"/>
                <w:i w:val="0"/>
                <w:sz w:val="17"/>
              </w:rPr>
              <w:t xml:space="preserve">84 bounces found in 98 grid points; none with </w:t>
            </w:r>
            <m:oMath>
              <m:r>
                <w:rPr>
                  <w:sz w:val="17"/>
                  <w:szCs w:val="17"/>
                </w:rPr>
                <m:t xml:space="preserve">|V''|&lt;4</m:t>
              </m:r>
              <m:sSup>
                <m:e>
                  <m:r>
                    <w:rPr>
                      <w:sz w:val="17"/>
                      <w:szCs w:val="17"/>
                    </w:rPr>
                    <m:t xml:space="preserve">H</m:t>
                  </m:r>
                </m:e>
                <m:sup>
                  <m:r>
                    <w:rPr>
                      <w:sz w:val="17"/>
                      <w:szCs w:val="17"/>
                    </w:rPr>
                    <m:t xml:space="preserve">2</m:t>
                  </m:r>
                </m:sup>
              </m:sSup>
            </m:oMath>
            <w:r>
              <w:rPr>
                <w:b w:val="0"/>
                <w:i w:val="0"/>
                <w:sz w:val="17"/>
              </w:rPr>
              <w:t xml:space="preserve">; none above </w:t>
            </w:r>
            <m:oMath>
              <m:sSub>
                <m:e>
                  <m:r>
                    <w:rPr>
                      <w:sz w:val="17"/>
                      <w:szCs w:val="17"/>
                    </w:rPr>
                    <m:t xml:space="preserve">B</m:t>
                  </m:r>
                </m:e>
                <m:sub>
                  <m:r>
                    <m:rPr>
                      <m:sty m:val="p"/>
                    </m:rPr>
                    <w:rPr>
                      <w:sz w:val="17"/>
                      <w:szCs w:val="17"/>
                    </w:rPr>
                    <m:t xml:space="preserve">HM</m:t>
                  </m:r>
                </m:sub>
              </m:sSub>
            </m:oMath>
          </w:p>
        </w:tc>
      </w:tr>
      <w:tr>
        <w:tc>
          <w:tcPr>
            <w:tcW w:type="dxa" w:w="4680"/>
          </w:tcPr>
          <w:p>
            <w:pPr>
              <w:spacing w:after="20" w:line="240" w:lineRule="auto"/>
            </w:pPr>
            <w:r/>
            <w:r>
              <w:rPr>
                <w:b w:val="0"/>
                <w:i w:val="0"/>
                <w:sz w:val="17"/>
              </w:rPr>
              <w:t xml:space="preserve">Interpolation of </w:t>
            </w:r>
            <m:oMath>
              <m:r>
                <w:rPr>
                  <w:sz w:val="17"/>
                  <w:szCs w:val="17"/>
                </w:rPr>
                <m:t xml:space="preserve">b(η)</m:t>
              </m:r>
            </m:oMath>
            <w:r>
              <w:rPr>
                <w:b w:val="0"/>
                <w:i w:val="0"/>
                <w:sz w:val="17"/>
              </w:rPr>
              <w:t xml:space="preserve"> off the table</w:t>
            </w:r>
          </w:p>
        </w:tc>
        <w:tc>
          <w:tcPr>
            <w:tcW w:type="dxa" w:w="4680"/>
          </w:tcPr>
          <w:p>
            <w:pPr>
              <w:spacing w:after="20" w:line="240" w:lineRule="auto"/>
            </w:pPr>
            <w:r/>
            <w:r>
              <w:rPr>
                <w:b w:val="0"/>
                <w:i w:val="0"/>
                <w:sz w:val="17"/>
              </w:rPr>
              <w:t xml:space="preserve">max relative error </w:t>
            </w:r>
            <m:oMath>
              <m:r>
                <w:rPr>
                  <w:sz w:val="17"/>
                  <w:szCs w:val="17"/>
                </w:rPr>
                <m:t xml:space="preserve">6.6×1</m:t>
              </m:r>
              <m:sSup>
                <m:e>
                  <m:r>
                    <w:rPr>
                      <w:sz w:val="17"/>
                      <w:szCs w:val="17"/>
                    </w:rPr>
                    <m:t xml:space="preserve">0</m:t>
                  </m:r>
                </m:e>
                <m:sup>
                  <m:r>
                    <w:rPr>
                      <w:sz w:val="17"/>
                      <w:szCs w:val="17"/>
                    </w:rPr>
                    <m:t xml:space="preserve">−5</m:t>
                  </m:r>
                </m:sup>
              </m:sSup>
            </m:oMath>
          </w:p>
        </w:tc>
      </w:tr>
      <w:tr>
        <w:tc>
          <w:tcPr>
            <w:tcW w:type="dxa" w:w="4680"/>
          </w:tcPr>
          <w:p>
            <w:pPr>
              <w:spacing w:after="20" w:line="240" w:lineRule="auto"/>
            </w:pPr>
            <w:r/>
            <w:r>
              <w:rPr>
                <w:b w:val="0"/>
                <w:i w:val="0"/>
                <w:sz w:val="17"/>
              </w:rPr>
              <w:t xml:space="preserve">Derrick identity </w:t>
            </w:r>
            <m:oMath>
              <m:r>
                <w:rPr>
                  <w:sz w:val="17"/>
                  <w:szCs w:val="17"/>
                </w:rPr>
                <m:t xml:space="preserve">2T+4U=0</m:t>
              </m:r>
            </m:oMath>
            <w:r>
              <w:rPr>
                <w:b w:val="0"/>
                <w:i w:val="0"/>
                <w:sz w:val="17"/>
              </w:rPr>
              <w:t xml:space="preserve"> for the bounce</w:t>
            </w:r>
          </w:p>
        </w:tc>
        <w:tc>
          <w:tcPr>
            <w:tcW w:type="dxa" w:w="4680"/>
          </w:tcPr>
          <w:p>
            <w:pPr>
              <w:spacing w:after="20" w:line="240" w:lineRule="auto"/>
            </w:pPr>
            <w:r/>
            <w:r>
              <w:rPr>
                <w:b w:val="0"/>
                <w:i w:val="0"/>
                <w:sz w:val="17"/>
              </w:rPr>
              <w:t xml:space="preserve">residual </w:t>
            </w:r>
            <m:oMath>
              <m:r>
                <w:rPr>
                  <w:sz w:val="17"/>
                  <w:szCs w:val="17"/>
                </w:rPr>
                <m:t xml:space="preserve">1.4×1</m:t>
              </m:r>
              <m:sSup>
                <m:e>
                  <m:r>
                    <w:rPr>
                      <w:sz w:val="17"/>
                      <w:szCs w:val="17"/>
                    </w:rPr>
                    <m:t xml:space="preserve">0</m:t>
                  </m:r>
                </m:e>
                <m:sup>
                  <m:r>
                    <w:rPr>
                      <w:sz w:val="17"/>
                      <w:szCs w:val="17"/>
                    </w:rPr>
                    <m:t xml:space="preserve">−7</m:t>
                  </m:r>
                </m:sup>
              </m:sSup>
            </m:oMath>
            <w:r>
              <w:rPr>
                <w:b w:val="0"/>
                <w:i w:val="0"/>
                <w:sz w:val="17"/>
              </w:rPr>
              <w:t xml:space="preserve"> at the worst of four tilts</w:t>
            </w:r>
          </w:p>
        </w:tc>
      </w:tr>
    </w:tbl>
    <w:p>
      <w:pPr>
        <w:spacing w:after="40"/>
      </w:pPr>
    </w:p>
    <w:p>
      <w:pPr>
        <w:keepNext/>
        <w:jc w:val="center"/>
      </w:pPr>
      <w:r>
        <w:drawing>
          <wp:inline xmlns:a="http://schemas.openxmlformats.org/drawingml/2006/main" xmlns:pic="http://schemas.openxmlformats.org/drawingml/2006/picture">
            <wp:extent cx="5760720" cy="1960213"/>
            <wp:docPr id="1" name="Picture 1"/>
            <wp:cNvGraphicFramePr>
              <a:graphicFrameLocks noChangeAspect="1"/>
            </wp:cNvGraphicFramePr>
            <a:graphic>
              <a:graphicData uri="http://schemas.openxmlformats.org/drawingml/2006/picture">
                <pic:pic>
                  <pic:nvPicPr>
                    <pic:cNvPr id="0" name="fig1_potential_bounce.png"/>
                    <pic:cNvPicPr/>
                  </pic:nvPicPr>
                  <pic:blipFill>
                    <a:blip r:embed="rId9"/>
                    <a:stretch>
                      <a:fillRect/>
                    </a:stretch>
                  </pic:blipFill>
                  <pic:spPr>
                    <a:xfrm>
                      <a:off x="0" y="0"/>
                      <a:ext cx="5760720" cy="1960213"/>
                    </a:xfrm>
                    <a:prstGeom prst="rect"/>
                  </pic:spPr>
                </pic:pic>
              </a:graphicData>
            </a:graphic>
          </wp:inline>
        </w:drawing>
      </w:r>
    </w:p>
    <w:p>
      <w:r>
        <w:rPr>
          <w:b w:val="0"/>
          <w:i/>
          <w:sz w:val="19"/>
        </w:rPr>
        <w:t xml:space="preserve">Fig. 1. (a) The potential for </w:t>
      </w:r>
      <m:oMath>
        <m:r>
          <w:rPr>
            <w:sz w:val="19"/>
            <w:szCs w:val="19"/>
          </w:rPr>
          <m:t xml:space="preserve">λ=1</m:t>
        </m:r>
      </m:oMath>
      <w:r>
        <w:rPr>
          <w:b w:val="0"/>
          <w:i/>
          <w:sz w:val="19"/>
        </w:rPr>
        <w:t xml:space="preserve">, </w:t>
      </w:r>
      <m:oMath>
        <m:r>
          <w:rPr>
            <w:sz w:val="19"/>
            <w:szCs w:val="19"/>
          </w:rPr>
          <m:t xml:space="preserve">η=0.30</m:t>
        </m:r>
      </m:oMath>
      <w:r>
        <w:rPr>
          <w:b w:val="0"/>
          <w:i/>
          <w:sz w:val="19"/>
        </w:rPr>
        <w:t>. (b) The bounce profile in flat space and with gravity (</w:t>
      </w:r>
      <m:oMath>
        <m:r>
          <w:rPr>
            <w:sz w:val="19"/>
            <w:szCs w:val="19"/>
          </w:rPr>
          <m:t xml:space="preserve">g=0.1</m:t>
        </m:r>
      </m:oMath>
      <w:r>
        <w:rPr>
          <w:b w:val="0"/>
          <w:i/>
          <w:sz w:val="19"/>
        </w:rPr>
        <w:t xml:space="preserve">). (c) The numerical action </w:t>
      </w:r>
      <m:oMath>
        <m:r>
          <w:rPr>
            <w:sz w:val="19"/>
            <w:szCs w:val="19"/>
          </w:rPr>
          <m:t xml:space="preserve">b(η)=Bλ</m:t>
        </m:r>
      </m:oMath>
      <w:r>
        <w:rPr>
          <w:b w:val="0"/>
          <w:i/>
          <w:sz w:val="19"/>
        </w:rPr>
        <w:t xml:space="preserve"> against the thin-wall formula; the false minimum disappears at </w:t>
      </w:r>
      <m:oMath>
        <m:sSub>
          <m:e>
            <m:r>
              <w:rPr>
                <w:sz w:val="19"/>
                <w:szCs w:val="19"/>
              </w:rPr>
              <m:t xml:space="preserve">η</m:t>
            </m:r>
          </m:e>
          <m:sub>
            <m:r>
              <w:rPr>
                <w:sz w:val="19"/>
                <w:szCs w:val="19"/>
              </w:rPr>
              <m:t xml:space="preserve">c</m:t>
            </m:r>
          </m:sub>
        </m:sSub>
        <m:r>
          <w:rPr>
            <w:sz w:val="19"/>
            <w:szCs w:val="19"/>
          </w:rPr>
          <m:t xml:space="preserve">=0.385</m:t>
        </m:r>
      </m:oMath>
      <w:r>
        <w:rPr>
          <w:b w:val="0"/>
          <w:i/>
          <w:sz w:val="19"/>
        </w:rPr>
        <w:t>.</w:t>
      </w:r>
    </w:p>
    <w:p>
      <w:pPr>
        <w:keepNext/>
        <w:spacing w:before="160"/>
      </w:pPr>
      <w:r>
        <w:rPr>
          <w:b/>
          <w:i w:val="0"/>
          <w:sz w:val="23"/>
        </w:rPr>
        <w:t>3.3 Error budget and negative modes</w:t>
      </w:r>
    </w:p>
    <w:p>
      <w:pPr>
        <w:jc w:val="both"/>
      </w:pPr>
      <w:r>
        <w:rPr>
          <w:b w:val="0"/>
          <w:i w:val="0"/>
        </w:rPr>
        <w:t xml:space="preserve">Table 3 lists how the flat-space action changes when each numerical choice is varied: the integrator tolerance and the integrator itself, the quadrature of the action integral, the tolerance of the bisection on the central field value, the truncation of the domain, and, for the boundary-value solution, the tolerance, the initial mesh and the padding of the domain. At the production settings the numerical uncertainty of </w:t>
      </w:r>
      <m:oMath>
        <m:r>
          <m:t xml:space="preserve">B</m:t>
        </m:r>
      </m:oMath>
      <w:r>
        <w:rPr>
          <w:b w:val="0"/>
          <w:i w:val="0"/>
        </w:rPr>
        <w:t xml:space="preserve"> is below </w:t>
      </w:r>
      <m:oMath>
        <m:r>
          <m:t xml:space="preserve">1×1</m:t>
        </m:r>
        <m:sSup>
          <m:e>
            <m:r>
              <m:t xml:space="preserve">0</m:t>
            </m:r>
          </m:e>
          <m:sup>
            <m:r>
              <m:t xml:space="preserve">−8</m:t>
            </m:r>
          </m:sup>
        </m:sSup>
      </m:oMath>
      <w:r>
        <w:rPr>
          <w:b w:val="0"/>
          <w:i w:val="0"/>
        </w:rPr>
        <w:t>, many orders below the uncertainty of the prefactor (</w:t>
      </w:r>
      <m:oMath>
        <m:r>
          <m:t xml:space="preserve">δ</m:t>
        </m:r>
        <m:r>
          <m:rPr>
            <m:sty m:val="p"/>
          </m:rPr>
          <m:t xml:space="preserve">ln</m:t>
        </m:r>
        <m:r>
          <m:t xml:space="preserve">Γ=O(1)</m:t>
        </m:r>
      </m:oMath>
      <w:r>
        <w:rPr>
          <w:b w:val="0"/>
          <w:i w:val="0"/>
        </w:rPr>
        <w:t xml:space="preserve">) and below the precision of any quantity compared with the data. The only sensitive setting is the bisection: a tolerance of </w:t>
      </w:r>
      <m:oMath>
        <m:r>
          <m:t xml:space="preserve">1</m:t>
        </m:r>
        <m:sSup>
          <m:e>
            <m:r>
              <m:t xml:space="preserve">0</m:t>
            </m:r>
          </m:e>
          <m:sup>
            <m:r>
              <m:t xml:space="preserve">−6</m:t>
            </m:r>
          </m:sup>
        </m:sSup>
      </m:oMath>
      <w:r>
        <w:rPr>
          <w:b w:val="0"/>
          <w:i w:val="0"/>
        </w:rPr>
        <w:t xml:space="preserve"> in the central field value changes </w:t>
      </w:r>
      <m:oMath>
        <m:r>
          <m:t xml:space="preserve">B</m:t>
        </m:r>
      </m:oMath>
      <w:r>
        <w:rPr>
          <w:b w:val="0"/>
          <w:i w:val="0"/>
        </w:rPr>
        <w:t xml:space="preserve"> by up to </w:t>
      </w:r>
      <m:oMath>
        <m:r>
          <m:t xml:space="preserve">1×1</m:t>
        </m:r>
        <m:sSup>
          <m:e>
            <m:r>
              <m:t xml:space="preserve">0</m:t>
            </m:r>
          </m:e>
          <m:sup>
            <m:r>
              <m:t xml:space="preserve">−4</m:t>
            </m:r>
          </m:sup>
        </m:sSup>
      </m:oMath>
      <w:r>
        <w:rPr>
          <w:b w:val="0"/>
          <w:i w:val="0"/>
        </w:rPr>
        <w:t xml:space="preserve"> in the thin-wall regime, which is why </w:t>
      </w:r>
      <m:oMath>
        <m:r>
          <m:t xml:space="preserve">1</m:t>
        </m:r>
        <m:sSup>
          <m:e>
            <m:r>
              <m:t xml:space="preserve">0</m:t>
            </m:r>
          </m:e>
          <m:sup>
            <m:r>
              <m:t xml:space="preserve">−13</m:t>
            </m:r>
          </m:sup>
        </m:sSup>
      </m:oMath>
      <w:r>
        <w:rPr>
          <w:b w:val="0"/>
          <w:i w:val="0"/>
        </w:rPr>
        <w:t xml:space="preserve"> is used.</w:t>
      </w:r>
    </w:p>
    <w:p>
      <w:pPr>
        <w:keepNext/>
      </w:pPr>
      <w:r>
        <w:rPr>
          <w:b w:val="0"/>
          <w:i/>
          <w:sz w:val="19"/>
        </w:rPr>
        <w:t xml:space="preserve">Table 3. Numerical error budget of the flat-space action (largest relative change of </w:t>
      </w:r>
      <m:oMath>
        <m:r>
          <w:rPr>
            <w:sz w:val="19"/>
            <w:szCs w:val="19"/>
          </w:rPr>
          <m:t xml:space="preserve">B</m:t>
        </m:r>
      </m:oMath>
      <w:r>
        <w:rPr>
          <w:b w:val="0"/>
          <w:i/>
          <w:sz w:val="19"/>
        </w:rPr>
        <w:t xml:space="preserve"> over the tilts studied).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w:t>
            </w:r>
          </w:p>
        </w:tc>
        <w:tc>
          <w:tcPr>
            <w:tcW w:type="dxa" w:w="3120"/>
            <w:shd w:val="clear" w:color="auto" w:fill="E4ECF3"/>
          </w:tcPr>
          <w:p>
            <w:pPr>
              <w:spacing w:after="20" w:line="240" w:lineRule="auto"/>
            </w:pPr>
            <w:r/>
            <w:r>
              <w:rPr>
                <w:b/>
                <w:i w:val="0"/>
                <w:sz w:val="17"/>
              </w:rPr>
              <w:t>Range explored</w:t>
            </w:r>
          </w:p>
        </w:tc>
        <w:tc>
          <w:tcPr>
            <w:tcW w:type="dxa" w:w="3120"/>
            <w:shd w:val="clear" w:color="auto" w:fill="E4ECF3"/>
          </w:tcPr>
          <w:p>
            <w:pPr>
              <w:spacing w:after="20" w:line="240" w:lineRule="auto"/>
            </w:pPr>
            <w:r/>
            <w:r>
              <w:rPr>
                <w:b/>
                <w:i w:val="0"/>
                <w:sz w:val="17"/>
              </w:rPr>
              <w:t>Largest change</w:t>
            </w:r>
          </w:p>
        </w:tc>
      </w:tr>
      <w:tr>
        <w:tc>
          <w:tcPr>
            <w:tcW w:type="dxa" w:w="3120"/>
          </w:tcPr>
          <w:p>
            <w:pPr>
              <w:spacing w:after="20" w:line="240" w:lineRule="auto"/>
            </w:pPr>
            <w:r/>
            <w:r>
              <w:rPr>
                <w:b w:val="0"/>
                <w:i w:val="0"/>
                <w:sz w:val="17"/>
              </w:rPr>
              <w:t>Integrator tolerance (DOP853)</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−8</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−11</m:t>
                  </m:r>
                </m:sup>
              </m:sSup>
            </m:oMath>
            <w:r>
              <w:rPr>
                <w:b w:val="0"/>
                <w:i w:val="0"/>
                <w:sz w:val="17"/>
              </w:rPr>
              <w:t>)</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−9</m:t>
                  </m:r>
                </m:sup>
              </m:sSup>
            </m:oMath>
            <w:r>
              <w:rPr>
                <w:b w:val="0"/>
                <w:i w:val="0"/>
                <w:sz w:val="17"/>
              </w:rPr>
              <w:t xml:space="preserve"> (</w:t>
            </w:r>
            <m:oMath>
              <m:r>
                <w:rPr>
                  <w:sz w:val="17"/>
                  <w:szCs w:val="17"/>
                </w:rPr>
                <m:t xml:space="preserve">2×1</m:t>
              </m:r>
              <m:sSup>
                <m:e>
                  <m:r>
                    <w:rPr>
                      <w:sz w:val="17"/>
                      <w:szCs w:val="17"/>
                    </w:rPr>
                    <m:t xml:space="preserve">0</m:t>
                  </m:r>
                </m:e>
                <m:sup>
                  <m:r>
                    <w:rPr>
                      <w:sz w:val="17"/>
                      <w:szCs w:val="17"/>
                    </w:rPr>
                    <m:t xml:space="preserve">−11</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Integrator</w:t>
            </w:r>
          </w:p>
        </w:tc>
        <w:tc>
          <w:tcPr>
            <w:tcW w:type="dxa" w:w="3120"/>
          </w:tcPr>
          <w:p>
            <w:pPr>
              <w:spacing w:after="20" w:line="240" w:lineRule="auto"/>
            </w:pPr>
            <w:r/>
            <w:r>
              <w:rPr>
                <w:b w:val="0"/>
                <w:i w:val="0"/>
                <w:sz w:val="17"/>
              </w:rPr>
              <w:t>DOP853, RK45, LSODA, Radau</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−10</m:t>
                  </m:r>
                </m:sup>
              </m:sSup>
            </m:oMath>
          </w:p>
        </w:tc>
      </w:tr>
      <w:tr>
        <w:tc>
          <w:tcPr>
            <w:tcW w:type="dxa" w:w="3120"/>
          </w:tcPr>
          <w:p>
            <w:pPr>
              <w:spacing w:after="20" w:line="240" w:lineRule="auto"/>
            </w:pPr>
            <w:r/>
            <w:r>
              <w:rPr>
                <w:b w:val="0"/>
                <w:i w:val="0"/>
                <w:sz w:val="17"/>
              </w:rPr>
              <w:t>Quadrature of the action</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2×1</m:t>
              </m:r>
              <m:sSup>
                <m:e>
                  <m:r>
                    <w:rPr>
                      <w:sz w:val="17"/>
                      <w:szCs w:val="17"/>
                    </w:rPr>
                    <m:t xml:space="preserve">0</m:t>
                  </m:r>
                </m:e>
                <m:sup>
                  <m:r>
                    <w:rPr>
                      <w:sz w:val="17"/>
                      <w:szCs w:val="17"/>
                    </w:rPr>
                    <m:t xml:space="preserve">6</m:t>
                  </m:r>
                </m:sup>
              </m:sSup>
            </m:oMath>
            <w:r>
              <w:rPr>
                <w:b w:val="0"/>
                <w:i w:val="0"/>
                <w:sz w:val="17"/>
              </w:rPr>
              <w:t xml:space="preserve"> points</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−14</m:t>
                  </m:r>
                </m:sup>
              </m:sSup>
            </m:oMath>
          </w:p>
        </w:tc>
      </w:tr>
      <w:tr>
        <w:tc>
          <w:tcPr>
            <w:tcW w:type="dxa" w:w="3120"/>
          </w:tcPr>
          <w:p>
            <w:pPr>
              <w:spacing w:after="20" w:line="240" w:lineRule="auto"/>
            </w:pPr>
            <w:r/>
            <w:r>
              <w:rPr>
                <w:b w:val="0"/>
                <w:i w:val="0"/>
                <w:sz w:val="17"/>
              </w:rPr>
              <w:t>Bisection on the central value</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r>
              <w:rPr>
                <w:b w:val="0"/>
                <w:i w:val="0"/>
                <w:sz w:val="17"/>
              </w:rPr>
              <w:t xml:space="preserve"> (</w:t>
            </w:r>
            <m:oMath>
              <m:r>
                <w:rPr>
                  <w:sz w:val="17"/>
                  <w:szCs w:val="17"/>
                </w:rPr>
                <m:t xml:space="preserve">1×1</m:t>
              </m:r>
              <m:sSup>
                <m:e>
                  <m:r>
                    <w:rPr>
                      <w:sz w:val="17"/>
                      <w:szCs w:val="17"/>
                    </w:rPr>
                    <m:t xml:space="preserve">0</m:t>
                  </m:r>
                </m:e>
                <m:sup>
                  <m:r>
                    <w:rPr>
                      <w:sz w:val="17"/>
                      <w:szCs w:val="17"/>
                    </w:rPr>
                    <m:t xml:space="preserve">−8</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Truncation of the domain</w:t>
            </w:r>
          </w:p>
        </w:tc>
        <w:tc>
          <w:tcPr>
            <w:tcW w:type="dxa" w:w="3120"/>
          </w:tcPr>
          <w:p>
            <w:pPr>
              <w:spacing w:after="20" w:line="240" w:lineRule="auto"/>
            </w:pPr>
            <w:r/>
            <w:r>
              <w:rPr>
                <w:b w:val="0"/>
                <w:i w:val="0"/>
                <w:sz w:val="17"/>
              </w:rPr>
              <w:t xml:space="preserve">action cut at </w:t>
            </w:r>
            <m:oMath>
              <m:sSub>
                <m:e>
                  <m:r>
                    <w:rPr>
                      <w:sz w:val="17"/>
                      <w:szCs w:val="17"/>
                    </w:rPr>
                    <m:t xml:space="preserve">r</m:t>
                  </m:r>
                </m:e>
                <m:sub>
                  <m:r>
                    <w:rPr>
                      <w:sz w:val="17"/>
                      <w:szCs w:val="17"/>
                    </w:rPr>
                    <m:t xml:space="preserve">1/2</m:t>
                  </m:r>
                </m:sub>
              </m:sSub>
              <m:r>
                <w:rPr>
                  <w:sz w:val="17"/>
                  <w:szCs w:val="17"/>
                </w:rPr>
                <m:t xml:space="preserve">+k/</m:t>
              </m:r>
              <m:sSub>
                <m:e>
                  <m:r>
                    <w:rPr>
                      <w:sz w:val="17"/>
                      <w:szCs w:val="17"/>
                    </w:rPr>
                    <m:t xml:space="preserve">m</m:t>
                  </m:r>
                </m:e>
                <m:sub>
                  <m:r>
                    <w:rPr>
                      <w:sz w:val="17"/>
                      <w:szCs w:val="17"/>
                    </w:rPr>
                    <m:t xml:space="preserve">f</m:t>
                  </m:r>
                </m:sub>
              </m:sSub>
            </m:oMath>
            <w:r>
              <w:rPr>
                <w:b w:val="0"/>
                <w:i w:val="0"/>
                <w:sz w:val="17"/>
              </w:rPr>
              <w:t xml:space="preserve">, </w:t>
            </w:r>
            <m:oMath>
              <m:r>
                <w:rPr>
                  <w:sz w:val="17"/>
                  <w:szCs w:val="17"/>
                </w:rPr>
                <m:t xml:space="preserve">k</m:t>
              </m:r>
            </m:oMath>
            <w:r>
              <w:rPr>
                <w:b w:val="0"/>
                <w:i w:val="0"/>
                <w:sz w:val="17"/>
              </w:rPr>
              <w:t xml:space="preserve"> up to 16</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r>
              <w:rPr>
                <w:b w:val="0"/>
                <w:i w:val="0"/>
                <w:sz w:val="17"/>
              </w:rPr>
              <w:t xml:space="preserve"> at the largest radius reached</w:t>
            </w:r>
          </w:p>
        </w:tc>
      </w:tr>
      <w:tr>
        <w:tc>
          <w:tcPr>
            <w:tcW w:type="dxa" w:w="3120"/>
          </w:tcPr>
          <w:p>
            <w:pPr>
              <w:spacing w:after="20" w:line="240" w:lineRule="auto"/>
            </w:pPr>
            <w:r/>
            <w:r>
              <w:rPr>
                <w:b w:val="0"/>
                <w:i w:val="0"/>
                <w:sz w:val="17"/>
              </w:rPr>
              <w:t>Boundary-value solver: tolerance, mesh, padding</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 500 to 8000 nodes; 10 to 120</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−12</m:t>
                  </m:r>
                </m:sup>
              </m:sSup>
            </m:oMath>
          </w:p>
        </w:tc>
      </w:tr>
      <w:tr>
        <w:tc>
          <w:tcPr>
            <w:tcW w:type="dxa" w:w="3120"/>
          </w:tcPr>
          <w:p>
            <w:pPr>
              <w:spacing w:after="20" w:line="240" w:lineRule="auto"/>
            </w:pPr>
            <w:r/>
            <w:r>
              <w:rPr>
                <w:b w:val="0"/>
                <w:i w:val="0"/>
                <w:sz w:val="17"/>
              </w:rPr>
              <w:t>Shooting against boundary-value solution</w:t>
            </w:r>
          </w:p>
        </w:tc>
        <w:tc>
          <w:tcPr>
            <w:tcW w:type="dxa" w:w="3120"/>
          </w:tcPr>
          <w:p>
            <w:pPr>
              <w:spacing w:after="20" w:line="240" w:lineRule="auto"/>
            </w:pPr>
            <w:r/>
            <m:oMath>
              <m:r>
                <w:rPr>
                  <w:sz w:val="17"/>
                  <w:szCs w:val="17"/>
                </w:rPr>
                <m:t xml:space="preserve">η=0.10</m:t>
              </m:r>
            </m:oMath>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−9</m:t>
                  </m:r>
                </m:sup>
              </m:sSup>
            </m:oMath>
          </w:p>
        </w:tc>
      </w:tr>
      <w:tr>
        <w:tc>
          <w:tcPr>
            <w:tcW w:type="dxa" w:w="3120"/>
          </w:tcPr>
          <w:p>
            <w:pPr>
              <w:spacing w:after="20" w:line="240" w:lineRule="auto"/>
            </w:pPr>
            <w:r/>
            <w:r>
              <w:rPr>
                <w:b w:val="0"/>
                <w:i w:val="0"/>
                <w:sz w:val="17"/>
              </w:rPr>
              <w:t xml:space="preserve">Gravity coefficient </w:t>
            </w:r>
            <m:oMath>
              <m:r>
                <w:rPr>
                  <w:sz w:val="17"/>
                  <w:szCs w:val="17"/>
                </w:rPr>
                <m:t xml:space="preserve">κ(g→0)</m:t>
              </m:r>
            </m:oMath>
          </w:p>
        </w:tc>
        <w:tc>
          <w:tcPr>
            <w:tcW w:type="dxa" w:w="3120"/>
          </w:tcPr>
          <w:p>
            <w:pPr>
              <w:spacing w:after="20" w:line="240" w:lineRule="auto"/>
            </w:pPr>
            <w:r/>
            <w:r>
              <w:rPr>
                <w:b w:val="0"/>
                <w:i w:val="0"/>
                <w:sz w:val="17"/>
              </w:rPr>
              <w:t>integrators, tolerances, quadrature</w:t>
            </w:r>
          </w:p>
        </w:tc>
        <w:tc>
          <w:tcPr>
            <w:tcW w:type="dxa" w:w="3120"/>
          </w:tcPr>
          <w:p>
            <w:pPr>
              <w:spacing w:after="20" w:line="240" w:lineRule="auto"/>
            </w:pPr>
            <w:r/>
            <m:oMath>
              <m:r>
                <w:rPr>
                  <w:sz w:val="17"/>
                  <w:szCs w:val="17"/>
                </w:rPr>
                <m:t xml:space="preserve">κ=3.6407</m:t>
              </m:r>
            </m:oMath>
            <w:r>
              <w:rPr>
                <w:b w:val="0"/>
                <w:i w:val="0"/>
                <w:sz w:val="17"/>
              </w:rPr>
              <w:t xml:space="preserve">, spread </w:t>
            </w:r>
            <m:oMath>
              <m:r>
                <w:rPr>
                  <w:sz w:val="17"/>
                  <w:szCs w:val="17"/>
                </w:rPr>
                <m:t xml:space="preserve">3×1</m:t>
              </m:r>
              <m:sSup>
                <m:e>
                  <m:r>
                    <w:rPr>
                      <w:sz w:val="17"/>
                      <w:szCs w:val="17"/>
                    </w:rPr>
                    <m:t xml:space="preserve">0</m:t>
                  </m:r>
                </m:e>
                <m:sup>
                  <m:r>
                    <w:rPr>
                      <w:sz w:val="17"/>
                      <w:szCs w:val="17"/>
                    </w:rPr>
                    <m:t xml:space="preserve">−5</m:t>
                  </m:r>
                </m:sup>
              </m:sSup>
            </m:oMath>
          </w:p>
        </w:tc>
      </w:tr>
    </w:tbl>
    <w:p>
      <w:pPr>
        <w:spacing w:after="40"/>
      </w:pPr>
    </w:p>
    <w:p>
      <w:pPr>
        <w:jc w:val="both"/>
      </w:pPr>
      <w:r>
        <w:rPr>
          <w:b w:val="0"/>
          <w:i w:val="0"/>
        </w:rPr>
        <w:t xml:space="preserve">A CDL bounce is a saddle point with exactly one negative mode, which is what allows </w:t>
      </w:r>
      <m:oMath>
        <m:r>
          <m:rPr>
            <m:sty m:val="p"/>
          </m:rPr>
          <m:t xml:space="preserve">Im</m:t>
        </m:r>
        <m:r>
          <m:rPr>
            <m:sty m:val="p"/>
          </m:rPr>
          <m:t xml:space="preserve"> </m:t>
        </m:r>
        <m:r>
          <m:t xml:space="preserve">E</m:t>
        </m:r>
      </m:oMath>
      <w:r>
        <w:rPr>
          <w:b w:val="0"/>
          <w:i w:val="0"/>
        </w:rPr>
        <w:t xml:space="preserve"> to be interpreted as a decay rate [11, 12]. For </w:t>
      </w:r>
      <m:oMath>
        <m:r>
          <m:t xml:space="preserve">η=0.05</m:t>
        </m:r>
      </m:oMath>
      <w:r>
        <w:rPr>
          <w:b w:val="0"/>
          <w:i w:val="0"/>
        </w:rPr>
        <w:t xml:space="preserve">, 0.15, 0.30 and 0.36 the spectrum of </w:t>
      </w:r>
      <m:oMath>
        <m:r>
          <m:t xml:space="preserve">−</m:t>
        </m:r>
        <m:sSubSup>
          <m:e>
            <m:r>
              <m:t xml:space="preserve">∇</m:t>
            </m:r>
          </m:e>
          <m:sub>
            <m:r>
              <m:t xml:space="preserve">4</m:t>
            </m:r>
          </m:sub>
          <m:sup>
            <m:r>
              <m:t xml:space="preserve">2</m:t>
            </m:r>
          </m:sup>
        </m:sSubSup>
        <m:r>
          <m:t xml:space="preserve">+V''(</m:t>
        </m:r>
        <m:sSub>
          <m:e>
            <m:r>
              <m:t xml:space="preserve">φ</m:t>
            </m:r>
          </m:e>
          <m:sub>
            <m:r>
              <m:t xml:space="preserve">b</m:t>
            </m:r>
          </m:sub>
        </m:sSub>
        <m:r>
          <m:t xml:space="preserve">)</m:t>
        </m:r>
      </m:oMath>
      <w:r>
        <w:rPr>
          <w:b w:val="0"/>
          <w:i w:val="0"/>
        </w:rPr>
        <w:t xml:space="preserve"> was computed in the angular sectors </w:t>
      </w:r>
      <m:oMath>
        <m:r>
          <m:t xml:space="preserve">l=0,…,4</m:t>
        </m:r>
      </m:oMath>
      <w:r>
        <w:rPr>
          <w:b w:val="0"/>
          <w:i w:val="0"/>
        </w:rPr>
        <w:t xml:space="preserve"> (with </w:t>
      </w:r>
      <m:oMath>
        <m:r>
          <m:t xml:space="preserve">ψ=</m:t>
        </m:r>
        <m:sSup>
          <m:e>
            <m:r>
              <m:t xml:space="preserve">r</m:t>
            </m:r>
          </m:e>
          <m:sup>
            <m:r>
              <m:t xml:space="preserve">−3/2</m:t>
            </m:r>
          </m:sup>
        </m:sSup>
        <m:r>
          <m:t xml:space="preserve">u</m:t>
        </m:r>
      </m:oMath>
      <w:r>
        <w:rPr>
          <w:b w:val="0"/>
          <w:i w:val="0"/>
        </w:rPr>
        <w:t xml:space="preserve"> the radial operator is </w:t>
      </w:r>
      <m:oMath>
        <m:r>
          <m:t xml:space="preserve">−u''+[(l(l+2)+3/4)/</m:t>
        </m:r>
        <m:sSup>
          <m:e>
            <m:r>
              <m:t xml:space="preserve">r</m:t>
            </m:r>
          </m:e>
          <m:sup>
            <m:r>
              <m:t xml:space="preserve">2</m:t>
            </m:r>
          </m:sup>
        </m:sSup>
        <m:r>
          <m:t xml:space="preserve">+V'']u</m:t>
        </m:r>
      </m:oMath>
      <w:r>
        <w:rPr>
          <w:b w:val="0"/>
          <w:i w:val="0"/>
        </w:rPr>
        <w:t xml:space="preserve">, discretized on 30000 points). In every case the </w:t>
      </w:r>
      <m:oMath>
        <m:r>
          <m:t xml:space="preserve">l=0</m:t>
        </m:r>
      </m:oMath>
      <w:r>
        <w:rPr>
          <w:b w:val="0"/>
          <w:i w:val="0"/>
        </w:rPr>
        <w:t xml:space="preserve"> sector has exactly one negative eigenvalue (lowest values </w:t>
      </w:r>
      <m:oMath>
        <m:r>
          <m:t xml:space="preserve">−0.002</m:t>
        </m:r>
      </m:oMath>
      <w:r>
        <w:rPr>
          <w:b w:val="0"/>
          <w:i w:val="0"/>
        </w:rPr>
        <w:t xml:space="preserve">, </w:t>
      </w:r>
      <m:oMath>
        <m:r>
          <m:t xml:space="preserve">−0.024</m:t>
        </m:r>
      </m:oMath>
      <w:r>
        <w:rPr>
          <w:b w:val="0"/>
          <w:i w:val="0"/>
        </w:rPr>
        <w:t xml:space="preserve">, </w:t>
      </w:r>
      <m:oMath>
        <m:r>
          <m:t xml:space="preserve">−0.21</m:t>
        </m:r>
      </m:oMath>
      <w:r>
        <w:rPr>
          <w:b w:val="0"/>
          <w:i w:val="0"/>
        </w:rPr>
        <w:t xml:space="preserve">, </w:t>
      </w:r>
      <m:oMath>
        <m:r>
          <m:t xml:space="preserve">−0.74</m:t>
        </m:r>
      </m:oMath>
      <w:r>
        <w:rPr>
          <w:b w:val="0"/>
          <w:i w:val="0"/>
        </w:rPr>
        <w:t xml:space="preserve"> in units of the false-vacuum mass squared), the </w:t>
      </w:r>
      <m:oMath>
        <m:r>
          <m:t xml:space="preserve">l=1</m:t>
        </m:r>
      </m:oMath>
      <w:r>
        <w:rPr>
          <w:b w:val="0"/>
          <w:i w:val="0"/>
        </w:rPr>
        <w:t xml:space="preserve"> sector has the lowest eigenvalue consistent with the four translational zero modes (at most </w:t>
      </w:r>
      <m:oMath>
        <m:r>
          <m:t xml:space="preserve">2×1</m:t>
        </m:r>
        <m:sSup>
          <m:e>
            <m:r>
              <m:t xml:space="preserve">0</m:t>
            </m:r>
          </m:e>
          <m:sup>
            <m:r>
              <m:t xml:space="preserve">−7</m:t>
            </m:r>
          </m:sup>
        </m:sSup>
      </m:oMath>
      <w:r>
        <w:rPr>
          <w:b w:val="0"/>
          <w:i w:val="0"/>
        </w:rPr>
        <w:t xml:space="preserve"> of </w:t>
      </w:r>
      <m:oMath>
        <m:sSubSup>
          <m:e>
            <m:r>
              <m:t xml:space="preserve">m</m:t>
            </m:r>
          </m:e>
          <m:sub>
            <m:r>
              <m:t xml:space="preserve">f</m:t>
            </m:r>
          </m:sub>
          <m:sup>
            <m:r>
              <m:t xml:space="preserve">2</m:t>
            </m:r>
          </m:sup>
        </m:sSubSup>
      </m:oMath>
      <w:r>
        <w:rPr>
          <w:b w:val="0"/>
          <w:i w:val="0"/>
        </w:rPr>
        <w:t xml:space="preserve"> in magnitude) and none is negative, no eigenvalue is negative for </w:t>
      </w:r>
      <m:oMath>
        <m:r>
          <m:t xml:space="preserve">l≥2</m:t>
        </m:r>
      </m:oMath>
      <w:r>
        <w:rPr>
          <w:b w:val="0"/>
          <w:i w:val="0"/>
        </w:rPr>
        <w:t xml:space="preserve">, the field is monotonic, so that </w:t>
      </w:r>
      <m:oMath>
        <m:r>
          <m:t xml:space="preserve">φ−</m:t>
        </m:r>
        <m:sSub>
          <m:e>
            <m:r>
              <m:t xml:space="preserve">φ</m:t>
            </m:r>
          </m:e>
          <m:sub>
            <m:r>
              <m:t xml:space="preserve">f</m:t>
            </m:r>
          </m:sub>
        </m:sSub>
      </m:oMath>
      <w:r>
        <w:rPr>
          <w:b w:val="0"/>
          <w:i w:val="0"/>
        </w:rPr>
        <w:t xml:space="preserve"> has no node, and the Derrick identity holds to </w:t>
      </w:r>
      <m:oMath>
        <m:r>
          <m:t xml:space="preserve">1×1</m:t>
        </m:r>
        <m:sSup>
          <m:e>
            <m:r>
              <m:t xml:space="preserve">0</m:t>
            </m:r>
          </m:e>
          <m:sup>
            <m:r>
              <m:t xml:space="preserve">−7</m:t>
            </m:r>
          </m:sup>
        </m:sSup>
      </m:oMath>
      <w:r>
        <w:rPr>
          <w:b w:val="0"/>
          <w:i w:val="0"/>
        </w:rPr>
        <w:t xml:space="preserve">. With gravity the negative-mode problem is subtle and has been discussed in the literature [41]; here </w:t>
      </w:r>
      <m:oMath>
        <m:r>
          <m:t xml:space="preserve">g∼1</m:t>
        </m:r>
        <m:sSup>
          <m:e>
            <m:r>
              <m:t xml:space="preserve">0</m:t>
            </m:r>
          </m:e>
          <m:sup>
            <m:r>
              <m:t xml:space="preserve">−60</m:t>
            </m:r>
          </m:sup>
        </m:sSup>
      </m:oMath>
      <w:r>
        <w:rPr>
          <w:b w:val="0"/>
          <w:i w:val="0"/>
        </w:rPr>
        <w:t xml:space="preserve">, the operator differs from its flat-space form by a relative </w:t>
      </w:r>
      <m:oMath>
        <m:r>
          <m:t xml:space="preserve">O(g)</m:t>
        </m:r>
      </m:oMath>
      <w:r>
        <w:rPr>
          <w:b w:val="0"/>
          <w:i w:val="0"/>
        </w:rPr>
        <w:t xml:space="preserve">, and the flat-space structure applies. The gravitational spectrum was not computed for large </w:t>
      </w:r>
      <m:oMath>
        <m:r>
          <m:t xml:space="preserve">g</m:t>
        </m:r>
      </m:oMath>
      <w:r>
        <w:rPr>
          <w:b w:val="0"/>
          <w:i w:val="0"/>
        </w:rPr>
        <w:t>.</w:t>
      </w:r>
    </w:p>
    <w:p>
      <w:pPr>
        <w:jc w:val="both"/>
      </w:pPr>
      <w:r>
        <w:rPr>
          <w:b w:val="0"/>
          <w:i w:val="0"/>
        </w:rPr>
        <w:t xml:space="preserve">Corrections of relative size </w:t>
      </w:r>
      <m:oMath>
        <m:r>
          <m:t xml:space="preserve">1</m:t>
        </m:r>
        <m:sSup>
          <m:e>
            <m:r>
              <m:t xml:space="preserve">0</m:t>
            </m:r>
          </m:e>
          <m:sup>
            <m:r>
              <m:t xml:space="preserve">−59</m:t>
            </m:r>
          </m:sup>
        </m:sSup>
      </m:oMath>
      <w:r>
        <w:rPr>
          <w:b w:val="0"/>
          <w:i w:val="0"/>
        </w:rPr>
        <w:t xml:space="preserve"> cannot be resolved in double precision, and the paper does not claim to resolve them. The flat-space action is computed with no gravity at all; the gravitational correction is the linear response </w:t>
      </w:r>
      <m:oMath>
        <m:r>
          <m:t xml:space="preserve">B=</m:t>
        </m:r>
        <m:sSub>
          <m:e>
            <m:r>
              <m:t xml:space="preserve">B</m:t>
            </m:r>
          </m:e>
          <m:sub>
            <m:r>
              <m:rPr>
                <m:sty m:val="p"/>
              </m:rPr>
              <m:t xml:space="preserve">flat</m:t>
            </m:r>
          </m:sub>
        </m:sSub>
        <m:r>
          <m:t xml:space="preserve">(1−κ</m:t>
        </m:r>
        <m:r>
          <m:t xml:space="preserve">g)</m:t>
        </m:r>
      </m:oMath>
      <w:r>
        <w:rPr>
          <w:b w:val="0"/>
          <w:i w:val="0"/>
        </w:rPr>
        <w:t xml:space="preserve"> with </w:t>
      </w:r>
      <m:oMath>
        <m:r>
          <m:t xml:space="preserve">κ(g→0)=3.641</m:t>
        </m:r>
      </m:oMath>
      <w:r>
        <w:rPr>
          <w:b w:val="0"/>
          <w:i w:val="0"/>
        </w:rPr>
        <w:t xml:space="preserve">, obtained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with the linear extrapolation </w:t>
      </w:r>
      <m:oMath>
        <m:sSub>
          <m:e>
            <m:r>
              <m:t xml:space="preserve">κ</m:t>
            </m:r>
          </m:e>
          <m:sub>
            <m:r>
              <m:t xml:space="preserve">0</m:t>
            </m:r>
          </m:sub>
        </m:sSub>
        <m:r>
          <m:t xml:space="preserve">=2κ(1</m:t>
        </m:r>
        <m:sSup>
          <m:e>
            <m:r>
              <m:t xml:space="preserve">0</m:t>
            </m:r>
          </m:e>
          <m:sup>
            <m:r>
              <m:t xml:space="preserve">−3</m:t>
            </m:r>
          </m:sup>
        </m:sSup>
        <m:r>
          <m:t xml:space="preserve">)−κ(2×1</m:t>
        </m:r>
        <m:sSup>
          <m:e>
            <m:r>
              <m:t xml:space="preserve">0</m:t>
            </m:r>
          </m:e>
          <m:sup>
            <m:r>
              <m:t xml:space="preserve">−3</m:t>
            </m:r>
          </m:sup>
        </m:sSup>
        <m:r>
          <m:t xml:space="preserve">)</m:t>
        </m:r>
      </m:oMath>
      <w:r>
        <w:rPr>
          <w:b w:val="0"/>
          <w:i w:val="0"/>
        </w:rPr>
        <w:t xml:space="preserve"> (the two values differ by 2.6%, the curvature of </w:t>
      </w:r>
      <m:oMath>
        <m:r>
          <m:t xml:space="preserve">B(g)</m:t>
        </m:r>
      </m:oMath>
      <w:r>
        <w:rPr>
          <w:b w:val="0"/>
          <w:i w:val="0"/>
        </w:rPr>
        <w:t xml:space="preserve">) and stable to </w:t>
      </w:r>
      <m:oMath>
        <m:r>
          <m:t xml:space="preserve">3×1</m:t>
        </m:r>
        <m:sSup>
          <m:e>
            <m:r>
              <m:t xml:space="preserve">0</m:t>
            </m:r>
          </m:e>
          <m:sup>
            <m:r>
              <m:t xml:space="preserve">−5</m:t>
            </m:r>
          </m:sup>
        </m:sSup>
      </m:oMath>
      <w:r>
        <w:rPr>
          <w:b w:val="0"/>
          <w:i w:val="0"/>
        </w:rPr>
        <w:t xml:space="preserve"> across integrators. At </w:t>
      </w:r>
      <m:oMath>
        <m:r>
          <m:t xml:space="preserve">g∼1</m:t>
        </m:r>
        <m:sSup>
          <m:e>
            <m:r>
              <m:t xml:space="preserve">0</m:t>
            </m:r>
          </m:e>
          <m:sup>
            <m:r>
              <m:t xml:space="preserve">−60</m:t>
            </m:r>
          </m:sup>
        </m:sSup>
      </m:oMath>
      <w:r>
        <w:rPr>
          <w:b w:val="0"/>
          <w:i w:val="0"/>
        </w:rPr>
        <w:t xml:space="preserve"> the correction </w:t>
      </w:r>
      <m:oMath>
        <m:r>
          <m:t xml:space="preserve">κ</m:t>
        </m:r>
        <m:r>
          <m:t xml:space="preserve">g∼9.7×1</m:t>
        </m:r>
        <m:sSup>
          <m:e>
            <m:r>
              <m:t xml:space="preserve">0</m:t>
            </m:r>
          </m:e>
          <m:sup>
            <m:r>
              <m:t xml:space="preserve">−60</m:t>
            </m:r>
          </m:sup>
        </m:sSup>
      </m:oMath>
      <w:r>
        <w:rPr>
          <w:b w:val="0"/>
          <w:i w:val="0"/>
        </w:rPr>
        <w:t xml:space="preserve"> is some 59 orders of magnitude below every other uncertainty of the rate, so what matters is only that gravity enters as a small smooth perturbation, which the Hawking–Moss criterion confirms independently (Section 3.4).</w:t>
      </w:r>
    </w:p>
    <w:p>
      <w:pPr>
        <w:keepNext/>
        <w:spacing w:before="160"/>
      </w:pPr>
      <w:r>
        <w:rPr>
          <w:b/>
          <w:i w:val="0"/>
          <w:sz w:val="23"/>
        </w:rPr>
        <w:t>3.4 Gravitational corrections and the Hawking–Moss limit</w:t>
      </w:r>
    </w:p>
    <w:p>
      <w:pPr>
        <w:jc w:val="both"/>
      </w:pPr>
      <w:r>
        <w:rPr>
          <w:b w:val="0"/>
          <w:i w:val="0"/>
        </w:rPr>
        <w:t xml:space="preserve">Fig. 2a shows the ratio </w:t>
      </w:r>
      <m:oMath>
        <m:r>
          <m:t xml:space="preserve">B(g)/</m:t>
        </m:r>
        <m:sSub>
          <m:e>
            <m:r>
              <m:t xml:space="preserve">B</m:t>
            </m:r>
          </m:e>
          <m:sub>
            <m:r>
              <m:rPr>
                <m:sty m:val="p"/>
              </m:rPr>
              <m:t xml:space="preserve">flat</m:t>
            </m:r>
          </m:sub>
        </m:sSub>
      </m:oMath>
      <w:r>
        <w:rPr>
          <w:b w:val="0"/>
          <w:i w:val="0"/>
        </w:rPr>
        <w:t xml:space="preserve"> computed on a grid of </w:t>
      </w:r>
      <m:oMath>
        <m:r>
          <m:t xml:space="preserve">g</m:t>
        </m:r>
      </m:oMath>
      <w:r>
        <w:rPr>
          <w:b w:val="0"/>
          <w:i w:val="0"/>
        </w:rPr>
        <w:t xml:space="preserve"> and </w:t>
      </w:r>
      <m:oMath>
        <m:r>
          <m:t xml:space="preserve">η</m:t>
        </m:r>
      </m:oMath>
      <w:r>
        <w:rPr>
          <w:b w:val="0"/>
          <w:i w:val="0"/>
        </w:rPr>
        <w:t xml:space="preserve">. For small </w:t>
      </w:r>
      <m:oMath>
        <m:r>
          <m:t xml:space="preserve">g</m:t>
        </m:r>
      </m:oMath>
      <w:r>
        <w:rPr>
          <w:b w:val="0"/>
          <w:i w:val="0"/>
        </w:rPr>
        <w:t xml:space="preserve"> the suppression is linear, </w:t>
      </w:r>
      <m:oMath>
        <m:r>
          <m:t xml:space="preserve">B</m:t>
        </m:r>
        <m:r>
          <m:t xml:space="preserve">=</m:t>
        </m:r>
        <m:sSub>
          <m:e>
            <m:r>
              <m:t xml:space="preserve">B</m:t>
            </m:r>
          </m:e>
          <m:sub>
            <m:r>
              <m:rPr>
                <m:sty m:val="p"/>
              </m:rPr>
              <m:t xml:space="preserve">flat</m:t>
            </m:r>
          </m:sub>
        </m:sSub>
        <m:r>
          <m:t xml:space="preserve">(1−κ</m:t>
        </m:r>
        <m:r>
          <m:t xml:space="preserve">g)</m:t>
        </m:r>
      </m:oMath>
      <w:r>
        <w:rPr>
          <w:b w:val="0"/>
          <w:i w:val="0"/>
        </w:rPr>
        <w:t xml:space="preserve"> with </w:t>
      </w:r>
      <m:oMath>
        <m:r>
          <m:t xml:space="preserve">κ</m:t>
        </m:r>
        <m:r>
          <m:t xml:space="preserve">=</m:t>
        </m:r>
        <m:r>
          <m:t xml:space="preserve">3.5</m:t>
        </m:r>
      </m:oMath>
      <w:r>
        <w:rPr>
          <w:b w:val="0"/>
          <w:i w:val="0"/>
        </w:rPr>
        <w:t xml:space="preserve"> to </w:t>
      </w:r>
      <m:oMath>
        <m:r>
          <m:t xml:space="preserve">6.7</m:t>
        </m:r>
      </m:oMath>
      <w:r>
        <w:rPr>
          <w:b w:val="0"/>
          <w:i w:val="0"/>
        </w:rPr>
        <w:t xml:space="preserve"> for </w:t>
      </w:r>
      <m:oMath>
        <m:r>
          <m:t xml:space="preserve">0.12</m:t>
        </m:r>
        <m:r>
          <m:t xml:space="preserve">≤</m:t>
        </m:r>
        <m:r>
          <m:t xml:space="preserve">η</m:t>
        </m:r>
        <m:r>
          <m:t xml:space="preserve">≤</m:t>
        </m:r>
        <m:r>
          <m:t xml:space="preserve">0.37</m:t>
        </m:r>
      </m:oMath>
      <w:r>
        <w:rPr>
          <w:b w:val="0"/>
          <w:i w:val="0"/>
        </w:rPr>
        <w:t xml:space="preserve"> (measured at </w:t>
      </w:r>
      <m:oMath>
        <m:r>
          <m:t xml:space="preserve">g</m:t>
        </m:r>
        <m:r>
          <m:t xml:space="preserve">=</m:t>
        </m:r>
        <m:r>
          <m:t xml:space="preserve">1</m:t>
        </m:r>
        <m:sSup>
          <m:e>
            <m:r>
              <m:t xml:space="preserve">0</m:t>
            </m:r>
          </m:e>
          <m:sup>
            <m:r>
              <m:t xml:space="preserve">−3</m:t>
            </m:r>
          </m:sup>
        </m:sSup>
      </m:oMath>
      <w:r>
        <w:rPr>
          <w:b w:val="0"/>
          <w:i w:val="0"/>
        </w:rPr>
        <w:t xml:space="preserve">; below that the cancellation of the </w:t>
      </w:r>
      <m:oMath>
        <m:r>
          <m:t xml:space="preserve">1/</m:t>
        </m:r>
        <m:sSup>
          <m:e>
            <m:r>
              <m:t xml:space="preserve">g</m:t>
            </m:r>
          </m:e>
          <m:sup>
            <m:r>
              <m:t xml:space="preserve">2</m:t>
            </m:r>
          </m:sup>
        </m:sSup>
      </m:oMath>
      <w:r>
        <w:rPr>
          <w:b w:val="0"/>
          <w:i w:val="0"/>
        </w:rPr>
        <w:t xml:space="preserve"> terms limits the numerical precision to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The suppression grows with </w:t>
      </w:r>
      <m:oMath>
        <m:r>
          <m:t xml:space="preserve">g</m:t>
        </m:r>
      </m:oMath>
      <w:r>
        <w:rPr>
          <w:b w:val="0"/>
          <w:i w:val="0"/>
        </w:rPr>
        <w:t xml:space="preserve"> as the bubble approaches the Hubble radius, and for </w:t>
      </w:r>
      <m:oMath>
        <m:r>
          <m:t xml:space="preserve">g</m:t>
        </m:r>
        <m:r>
          <m:t xml:space="preserve">≳</m:t>
        </m:r>
        <m:r>
          <m:t xml:space="preserve">1</m:t>
        </m:r>
      </m:oMath>
      <w:r>
        <w:rPr>
          <w:b w:val="0"/>
          <w:i w:val="0"/>
        </w:rPr>
        <w:t xml:space="preserve"> no oscillating bounce is found: the numerical existence agrees with the condition </w:t>
      </w:r>
      <m:oMath>
        <m:r>
          <m:t xml:space="preserve">|V'</m:t>
        </m:r>
        <m:sSub>
          <m:e>
            <m:r>
              <m:t xml:space="preserve">'</m:t>
            </m:r>
          </m:e>
          <m:sub>
            <m:r>
              <m:rPr>
                <m:sty m:val="p"/>
              </m:rPr>
              <m:t xml:space="preserve">top</m:t>
            </m:r>
          </m:sub>
        </m:sSub>
        <m:r>
          <m:t xml:space="preserve">|/4</m:t>
        </m:r>
        <m:sSup>
          <m:e>
            <m:r>
              <m:t xml:space="preserve">H</m:t>
            </m:r>
          </m:e>
          <m:sup>
            <m:r>
              <m:t xml:space="preserve">2</m:t>
            </m:r>
          </m:sup>
        </m:sSup>
        <m:r>
          <m:t xml:space="preserve">&gt;1</m:t>
        </m:r>
      </m:oMath>
      <w:r>
        <w:rPr>
          <w:b w:val="0"/>
          <w:i w:val="0"/>
        </w:rPr>
        <w:t xml:space="preserve"> (Fig. 2b), which is satisfied everywhere a bounce was found.</w:t>
      </w:r>
    </w:p>
    <w:p>
      <w:pPr>
        <w:keepNext/>
        <w:jc w:val="center"/>
      </w:pPr>
      <w:r>
        <w:drawing>
          <wp:inline xmlns:a="http://schemas.openxmlformats.org/drawingml/2006/main" xmlns:pic="http://schemas.openxmlformats.org/drawingml/2006/picture">
            <wp:extent cx="5760720" cy="2332255"/>
            <wp:docPr id="2" name="Picture 2"/>
            <wp:cNvGraphicFramePr>
              <a:graphicFrameLocks noChangeAspect="1"/>
            </wp:cNvGraphicFramePr>
            <a:graphic>
              <a:graphicData uri="http://schemas.openxmlformats.org/drawingml/2006/picture">
                <pic:pic>
                  <pic:nvPicPr>
                    <pic:cNvPr id="0" name="fig2_gravity_hawking_moss.png"/>
                    <pic:cNvPicPr/>
                  </pic:nvPicPr>
                  <pic:blipFill>
                    <a:blip r:embed="rId10"/>
                    <a:stretch>
                      <a:fillRect/>
                    </a:stretch>
                  </pic:blipFill>
                  <pic:spPr>
                    <a:xfrm>
                      <a:off x="0" y="0"/>
                      <a:ext cx="5760720" cy="2332255"/>
                    </a:xfrm>
                    <a:prstGeom prst="rect"/>
                  </pic:spPr>
                </pic:pic>
              </a:graphicData>
            </a:graphic>
          </wp:inline>
        </w:drawing>
      </w:r>
    </w:p>
    <w:p>
      <w:r>
        <w:rPr>
          <w:b w:val="0"/>
          <w:i/>
          <w:sz w:val="19"/>
        </w:rPr>
        <w:t xml:space="preserve">Fig. 2. (a) Gravitational suppression of the action for several tilts; crosses mark the grid points at which no oscillating bounce was found. (b) The Hawking–Moss criterion </w:t>
      </w:r>
      <m:oMath>
        <m:r>
          <w:rPr>
            <w:sz w:val="19"/>
            <w:szCs w:val="19"/>
          </w:rPr>
          <m:t xml:space="preserve">|V'</m:t>
        </m:r>
        <m:sSub>
          <m:e>
            <m:r>
              <w:rPr>
                <w:sz w:val="19"/>
                <w:szCs w:val="19"/>
              </w:rPr>
              <m:t xml:space="preserve">'</m:t>
            </m:r>
          </m:e>
          <m:sub>
            <m:r>
              <m:rPr>
                <m:sty m:val="p"/>
              </m:rPr>
              <w:rPr>
                <w:sz w:val="19"/>
                <w:szCs w:val="19"/>
              </w:rPr>
              <m:t xml:space="preserve">top</m:t>
            </m:r>
          </m:sub>
        </m:sSub>
        <m:r>
          <w:rPr>
            <w:sz w:val="19"/>
            <w:szCs w:val="19"/>
          </w:rPr>
          <m:t xml:space="preserve">|/4</m:t>
        </m:r>
        <m:sSup>
          <m:e>
            <m:r>
              <w:rPr>
                <w:sz w:val="19"/>
                <w:szCs w:val="19"/>
              </w:rPr>
              <m:t xml:space="preserve">H</m:t>
            </m:r>
          </m:e>
          <m:sup>
            <m:r>
              <w:rPr>
                <w:sz w:val="19"/>
                <w:szCs w:val="19"/>
              </w:rPr>
              <m:t xml:space="preserve">2</m:t>
            </m:r>
          </m:sup>
        </m:sSup>
      </m:oMath>
      <w:r>
        <w:rPr>
          <w:b w:val="0"/>
          <w:i/>
          <w:sz w:val="19"/>
        </w:rPr>
        <w:t xml:space="preserve"> against </w:t>
      </w:r>
      <m:oMath>
        <m:r>
          <w:rPr>
            <w:sz w:val="19"/>
            <w:szCs w:val="19"/>
          </w:rPr>
          <m:t xml:space="preserve">g</m:t>
        </m:r>
      </m:oMath>
      <w:r>
        <w:rPr>
          <w:b w:val="0"/>
          <w:i/>
          <w:sz w:val="19"/>
        </w:rPr>
        <w:t xml:space="preserve"> (lines, analytic; markers, numerical bounce found/not found). The shaded band is the physical value fixed by the dark energy, </w:t>
      </w:r>
      <m:oMath>
        <m:r>
          <w:rPr>
            <w:sz w:val="19"/>
            <w:szCs w:val="19"/>
          </w:rPr>
          <m:t xml:space="preserve">g∼1</m:t>
        </m:r>
        <m:sSup>
          <m:e>
            <m:r>
              <w:rPr>
                <w:sz w:val="19"/>
                <w:szCs w:val="19"/>
              </w:rPr>
              <m:t xml:space="preserve">0</m:t>
            </m:r>
          </m:e>
          <m:sup>
            <m:r>
              <w:rPr>
                <w:sz w:val="19"/>
                <w:szCs w:val="19"/>
              </w:rPr>
              <m:t xml:space="preserve">−60</m:t>
            </m:r>
          </m:sup>
        </m:sSup>
      </m:oMath>
      <w:r>
        <w:rPr>
          <w:b w:val="0"/>
          <w:i/>
          <w:sz w:val="19"/>
        </w:rPr>
        <w:t>.</w:t>
      </w:r>
    </w:p>
    <w:p>
      <w:pPr>
        <w:jc w:val="both"/>
      </w:pPr>
      <w:r>
        <w:rPr>
          <w:b w:val="0"/>
          <w:i w:val="0"/>
        </w:rPr>
        <w:t xml:space="preserve">At the physical </w:t>
      </w:r>
      <m:oMath>
        <m:r>
          <m:t xml:space="preserve">g∼1</m:t>
        </m:r>
        <m:sSup>
          <m:e>
            <m:r>
              <m:t xml:space="preserve">0</m:t>
            </m:r>
          </m:e>
          <m:sup>
            <m:r>
              <m:t xml:space="preserve">−60</m:t>
            </m:r>
          </m:sup>
        </m:sSup>
      </m:oMath>
      <w:r>
        <w:rPr>
          <w:b w:val="0"/>
          <w:i w:val="0"/>
        </w:rPr>
        <w:t xml:space="preserve"> the relative gravitational correction is </w:t>
      </w:r>
      <m:oMath>
        <m:r>
          <m:t xml:space="preserve">κ</m:t>
        </m:r>
        <m:r>
          <m:t xml:space="preserve">g∼9.7×1</m:t>
        </m:r>
        <m:sSup>
          <m:e>
            <m:r>
              <m:t xml:space="preserve">0</m:t>
            </m:r>
          </m:e>
          <m:sup>
            <m:r>
              <m:t xml:space="preserve">−60</m:t>
            </m:r>
          </m:sup>
        </m:sSup>
      </m:oMath>
      <w:r>
        <w:rPr>
          <w:b w:val="0"/>
          <w:i w:val="0"/>
        </w:rPr>
        <w:t xml:space="preserve">, the Hawking–Moss criterion is satisfied by a factor </w:t>
      </w:r>
      <m:oMath>
        <m:r>
          <m:t xml:space="preserve">∼1</m:t>
        </m:r>
        <m:sSup>
          <m:e>
            <m:r>
              <m:t xml:space="preserve">0</m:t>
            </m:r>
          </m:e>
          <m:sup>
            <m:r>
              <m:t xml:space="preserve">59</m:t>
            </m:r>
          </m:sup>
        </m:sSup>
      </m:oMath>
      <w:r>
        <w:rPr>
          <w:b w:val="0"/>
          <w:i w:val="0"/>
        </w:rPr>
        <w:t>–</w:t>
      </w:r>
      <m:oMath>
        <m:r>
          <m:t xml:space="preserve">1</m:t>
        </m:r>
        <m:sSup>
          <m:e>
            <m:r>
              <m:t xml:space="preserve">0</m:t>
            </m:r>
          </m:e>
          <m:sup>
            <m:r>
              <m:t xml:space="preserve">60</m:t>
            </m:r>
          </m:sup>
        </m:sSup>
      </m:oMath>
      <w:r>
        <w:rPr>
          <w:b w:val="0"/>
          <w:i w:val="0"/>
        </w:rPr>
        <w:t xml:space="preserve">, the Hawking–Moss action is </w:t>
      </w:r>
      <m:oMath>
        <m:r>
          <m:rPr>
            <m:sty m:val="p"/>
          </m:rPr>
          <m:t xml:space="preserve">ln</m:t>
        </m:r>
        <m:sSub>
          <m:e>
            <m:r>
              <m:t xml:space="preserve">B</m:t>
            </m:r>
          </m:e>
          <m:sub>
            <m:r>
              <m:rPr>
                <m:sty m:val="p"/>
              </m:rPr>
              <m:t xml:space="preserve">HM</m:t>
            </m:r>
          </m:sub>
        </m:sSub>
        <m:r>
          <m:t xml:space="preserve">≃279</m:t>
        </m:r>
      </m:oMath>
      <w:r>
        <w:rPr>
          <w:b w:val="0"/>
          <w:i w:val="0"/>
        </w:rPr>
        <w:t xml:space="preserve"> (an exponent of </w:t>
      </w:r>
      <m:oMath>
        <m:r>
          <m:t xml:space="preserve">1</m:t>
        </m:r>
        <m:sSup>
          <m:e>
            <m:r>
              <m:t xml:space="preserve">0</m:t>
            </m:r>
          </m:e>
          <m:sup>
            <m:r>
              <m:t xml:space="preserve">121</m:t>
            </m:r>
          </m:sup>
        </m:sSup>
      </m:oMath>
      <w:r>
        <w:rPr>
          <w:b w:val="0"/>
          <w:i w:val="0"/>
        </w:rPr>
        <w:t xml:space="preserve">), and the bubble radius is </w:t>
      </w:r>
      <m:oMath>
        <m:r>
          <m:t xml:space="preserve">∼2×1</m:t>
        </m:r>
        <m:sSup>
          <m:e>
            <m:r>
              <m:t xml:space="preserve">0</m:t>
            </m:r>
          </m:e>
          <m:sup>
            <m:r>
              <m:t xml:space="preserve">−30</m:t>
            </m:r>
          </m:sup>
        </m:sSup>
      </m:oMath>
      <w:r>
        <w:rPr>
          <w:b w:val="0"/>
          <w:i w:val="0"/>
        </w:rPr>
        <w:t xml:space="preserve"> of the Hubble radius. Gravity and the Hawking–Moss channel play no role in a decay of the present dark energy within this class of potentials. They matter only if </w:t>
      </w:r>
      <m:oMath>
        <m:r>
          <m:t xml:space="preserve">f≳</m:t>
        </m:r>
        <m:r>
          <m:t xml:space="preserve">0.3</m:t>
        </m:r>
        <m:sSub>
          <m:e>
            <m:r>
              <m:t xml:space="preserve">M</m:t>
            </m:r>
          </m:e>
          <m:sub>
            <m:r>
              <m:rPr>
                <m:sty m:val="p"/>
              </m:rPr>
              <m:t xml:space="preserve">Pl</m:t>
            </m:r>
          </m:sub>
        </m:sSub>
      </m:oMath>
      <w:r>
        <w:rPr>
          <w:b w:val="0"/>
          <w:i w:val="0"/>
        </w:rPr>
        <w:t xml:space="preserve">, which with </w:t>
      </w:r>
      <m:oMath>
        <m:sSub>
          <m:e>
            <m:r>
              <m:t xml:space="preserve">V</m:t>
            </m:r>
          </m:e>
          <m:sub>
            <m:r>
              <m:t xml:space="preserve">f</m:t>
            </m:r>
          </m:sub>
        </m:sSub>
      </m:oMath>
      <w:r>
        <w:rPr>
          <w:b w:val="0"/>
          <w:i w:val="0"/>
        </w:rPr>
        <w:t xml:space="preserve"> fixed requires </w:t>
      </w:r>
      <m:oMath>
        <m:sSub>
          <m:e>
            <m:r>
              <m:t xml:space="preserve">V</m:t>
            </m:r>
          </m:e>
          <m:sub>
            <m:r>
              <m:t xml:space="preserve">f</m:t>
            </m:r>
          </m:sub>
        </m:sSub>
        <m:r>
          <m:t xml:space="preserve">/</m:t>
        </m:r>
        <m:sSup>
          <m:e>
            <m:r>
              <m:t xml:space="preserve">f</m:t>
            </m:r>
          </m:e>
          <m:sup>
            <m:r>
              <m:t xml:space="preserve">4</m:t>
            </m:r>
          </m:sup>
        </m:sSup>
        <m:r>
          <m:t xml:space="preserve">≲9×1</m:t>
        </m:r>
        <m:sSup>
          <m:e>
            <m:r>
              <m:t xml:space="preserve">0</m:t>
            </m:r>
          </m:e>
          <m:sup>
            <m:r>
              <m:t xml:space="preserve">−119</m:t>
            </m:r>
          </m:sup>
        </m:sSup>
      </m:oMath>
      <w:r>
        <w:rPr>
          <w:b w:val="0"/>
          <w:i w:val="0"/>
        </w:rPr>
        <w:t xml:space="preserve">, a barrier </w:t>
      </w:r>
      <m:oMath>
        <m:r>
          <m:t xml:space="preserve">≳1×1</m:t>
        </m:r>
        <m:sSup>
          <m:e>
            <m:r>
              <m:t xml:space="preserve">0</m:t>
            </m:r>
          </m:e>
          <m:sup>
            <m:r>
              <m:t xml:space="preserve">118</m:t>
            </m:r>
          </m:sup>
        </m:sSup>
      </m:oMath>
      <w:r>
        <w:rPr>
          <w:b w:val="0"/>
          <w:i w:val="0"/>
        </w:rPr>
        <w:t xml:space="preserve"> times the vacuum energy, and an action beyond any consequence for the transition.</w:t>
      </w:r>
    </w:p>
    <w:p>
      <w:pPr>
        <w:keepNext/>
        <w:spacing w:before="280"/>
      </w:pPr>
      <w:r>
        <w:rPr>
          <w:b/>
          <w:i w:val="0"/>
          <w:sz w:val="26"/>
        </w:rPr>
        <w:t>4. Nucleation rate, cooling and survival in the observed universe</w:t>
      </w:r>
    </w:p>
    <w:p>
      <w:pPr>
        <w:keepNext/>
        <w:spacing w:before="160"/>
      </w:pPr>
      <w:r>
        <w:rPr>
          <w:b/>
          <w:i w:val="0"/>
          <w:sz w:val="23"/>
        </w:rPr>
        <w:t>4.1 The rate</w:t>
      </w:r>
    </w:p>
    <w:p>
      <w:pPr>
        <w:jc w:val="both"/>
      </w:pPr>
      <w:r>
        <w:rPr>
          <w:b w:val="0"/>
          <w:i w:val="0"/>
        </w:rPr>
        <w:t xml:space="preserve">The rate per unit four-volume is </w:t>
      </w:r>
      <m:oMath>
        <m:r>
          <m:t xml:space="preserve">Γ/</m:t>
        </m:r>
        <m:sSub>
          <m:e>
            <m:r>
              <m:t xml:space="preserve">V</m:t>
            </m:r>
          </m:e>
          <m:sub>
            <m:r>
              <m:t xml:space="preserve">4</m:t>
            </m:r>
          </m:sub>
        </m:sSub>
        <m:r>
          <m:t xml:space="preserve">=</m:t>
        </m:r>
        <m:r>
          <m:t xml:space="preserve">A</m:t>
        </m:r>
        <m:r>
          <m:rPr>
            <m:sty m:val="p"/>
          </m:rPr>
          <m:t xml:space="preserve"> </m:t>
        </m:r>
        <m:sSup>
          <m:e>
            <m:r>
              <m:t xml:space="preserve">e</m:t>
            </m:r>
          </m:e>
          <m:sup>
            <m:r>
              <m:t xml:space="preserve">−B</m:t>
            </m:r>
          </m:sup>
        </m:sSup>
      </m:oMath>
      <w:r>
        <w:rPr>
          <w:b w:val="0"/>
          <w:i w:val="0"/>
        </w:rPr>
        <w:t xml:space="preserve"> [11, 12]. In the rescaled variables </w:t>
      </w:r>
      <m:oMath>
        <m:r>
          <m:t xml:space="preserve">Γ/</m:t>
        </m:r>
        <m:sSub>
          <m:e>
            <m:r>
              <m:t xml:space="preserve">V</m:t>
            </m:r>
          </m:e>
          <m:sub>
            <m:r>
              <m:t xml:space="preserve">4</m:t>
            </m:r>
          </m:sub>
        </m:sSub>
        <m:r>
          <m:t xml:space="preserve">=</m:t>
        </m:r>
        <m:r>
          <m:t xml:space="preserve">K</m:t>
        </m:r>
        <m:sSup>
          <m:e>
            <m:r>
              <m:t xml:space="preserve">f</m:t>
            </m:r>
          </m:e>
          <m:sup>
            <m:r>
              <m:t xml:space="preserve">4</m:t>
            </m:r>
          </m:sup>
        </m:sSup>
        <m:sSup>
          <m:e>
            <m:r>
              <m:t xml:space="preserve">λ</m:t>
            </m:r>
          </m:e>
          <m:sup>
            <m:r>
              <m:t xml:space="preserve">2</m:t>
            </m:r>
          </m:sup>
        </m:sSup>
        <m:sSup>
          <m:e>
            <m:r>
              <m:t xml:space="preserve">e</m:t>
            </m:r>
          </m:e>
          <m:sup>
            <m:r>
              <m:t xml:space="preserve">−B</m:t>
            </m:r>
          </m:sup>
        </m:sSup>
      </m:oMath>
      <w:r>
        <w:rPr>
          <w:b w:val="0"/>
          <w:i w:val="0"/>
        </w:rPr>
        <w:t xml:space="preserve">, where </w:t>
      </w:r>
      <m:oMath>
        <m:r>
          <m:t xml:space="preserve">K</m:t>
        </m:r>
        <m:r>
          <m:t xml:space="preserve">=</m:t>
        </m:r>
        <m:r>
          <m:t xml:space="preserve">(B/2π</m:t>
        </m:r>
        <m:sSup>
          <m:e>
            <m:r>
              <m:t xml:space="preserve">)</m:t>
            </m:r>
          </m:e>
          <m:sup>
            <m:r>
              <m:t xml:space="preserve">2</m:t>
            </m:r>
          </m:sup>
        </m:sSup>
        <m:r>
          <m:t xml:space="preserve">D</m:t>
        </m:r>
      </m:oMath>
      <w:r>
        <w:rPr>
          <w:b w:val="0"/>
          <w:i w:val="0"/>
        </w:rPr>
        <w:t xml:space="preserve"> contains the four translational zero modes and an unknown dimensionless factor </w:t>
      </w:r>
      <m:oMath>
        <m:r>
          <m:t xml:space="preserve">D</m:t>
        </m:r>
      </m:oMath>
      <w:r>
        <w:rPr>
          <w:b w:val="0"/>
          <w:i w:val="0"/>
        </w:rPr>
        <w:t xml:space="preserve"> from the remaining fluctuation determinant. Dividing by </w:t>
      </w:r>
      <m:oMath>
        <m:sSup>
          <m:e>
            <m:r>
              <m:t xml:space="preserve">H</m:t>
            </m:r>
          </m:e>
          <m:sup>
            <m:r>
              <m:t xml:space="preserve">4</m:t>
            </m:r>
          </m:sup>
        </m:sSup>
        <m:r>
          <m:t xml:space="preserve">=</m:t>
        </m:r>
        <m:sSubSup>
          <m:e>
            <m:r>
              <m:t xml:space="preserve">V</m:t>
            </m:r>
          </m:e>
          <m:sub>
            <m:r>
              <m:t xml:space="preserve">f</m:t>
            </m:r>
          </m:sub>
          <m:sup>
            <m:r>
              <m:t xml:space="preserve">2</m:t>
            </m:r>
          </m:sup>
        </m:sSubSup>
        <m:r>
          <m:t xml:space="preserve">/(9</m:t>
        </m:r>
        <m:sSubSup>
          <m:e>
            <m:r>
              <m:t xml:space="preserve">M</m:t>
            </m:r>
          </m:e>
          <m:sub>
            <m:r>
              <m:rPr>
                <m:sty m:val="p"/>
              </m:rPr>
              <m:t xml:space="preserve">Pl</m:t>
            </m:r>
          </m:sub>
          <m:sup>
            <m:r>
              <m:t xml:space="preserve">4</m:t>
            </m:r>
          </m:sup>
        </m:sSubSup>
        <m:r>
          <m:t xml:space="preserve">)</m:t>
        </m:r>
      </m:oMath>
      <w:r>
        <w:rPr>
          <w:b w:val="0"/>
          <w:i w:val="0"/>
        </w:rPr>
        <w:t xml:space="preserve"> and using </w:t>
      </w:r>
      <m:oMath>
        <m:sSup>
          <m:e>
            <m:r>
              <m:t xml:space="preserve">f</m:t>
            </m:r>
          </m:e>
          <m:sup>
            <m:r>
              <m:t xml:space="preserve">4</m:t>
            </m:r>
          </m:sup>
        </m:sSup>
        <m:r>
          <m:t xml:space="preserve">=</m:t>
        </m:r>
        <m:sSub>
          <m:e>
            <m:r>
              <m:t xml:space="preserve">V</m:t>
            </m:r>
          </m:e>
          <m:sub>
            <m:r>
              <m:t xml:space="preserve">f</m:t>
            </m:r>
          </m:sub>
        </m:sSub>
        <m:r>
          <m:t xml:space="preserve">/(</m:t>
        </m:r>
        <m:sSub>
          <m:e>
            <m:r>
              <m:t xml:space="preserve">r</m:t>
            </m:r>
          </m:e>
          <m:sub>
            <m:r>
              <m:t xml:space="preserve">L</m:t>
            </m:r>
          </m:sub>
        </m:sSub>
        <m:r>
          <m:t xml:space="preserve">λδ)</m:t>
        </m:r>
      </m:oMath>
      <w:r>
        <w:rPr>
          <w:b w:val="0"/>
          <w:i w:val="0"/>
        </w:rPr>
        <w:t>,</w:t>
      </w:r>
    </w:p>
    <w:p>
      <w:pPr>
        <w:tabs>
          <w:tab w:pos="4680" w:val="center"/>
          <w:tab w:pos="9360" w:val="right"/>
        </w:tabs>
        <w:spacing w:before="80" w:after="160"/>
      </w:pPr>
      <w:r>
        <w:tab/>
      </w:r>
      <m:oMath>
        <m:f>
          <m:num>
            <m:r>
              <m:t xml:space="preserve">Γ</m:t>
            </m:r>
          </m:num>
          <m:den>
            <m:sSup>
              <m:e>
                <m:r>
                  <m:t xml:space="preserve">H</m:t>
                </m:r>
              </m:e>
              <m:sup>
                <m:r>
                  <m:t xml:space="preserve">4</m:t>
                </m:r>
              </m:sup>
            </m:sSup>
          </m:den>
        </m:f>
        <m:r>
          <m:t xml:space="preserve">=</m:t>
        </m:r>
        <m:f>
          <m:num>
            <m:r>
              <m:t xml:space="preserve">9Kλ</m:t>
            </m:r>
          </m:num>
          <m:den>
            <m:sSub>
              <m:e>
                <m:r>
                  <m:t xml:space="preserve">r</m:t>
                </m:r>
              </m:e>
              <m:sub>
                <m:r>
                  <m:t xml:space="preserve">L</m:t>
                </m:r>
              </m:sub>
            </m:sSub>
            <m:r>
              <m:rPr>
                <m:sty m:val="p"/>
              </m:rPr>
              <m:t xml:space="preserve"> </m:t>
            </m:r>
            <m:r>
              <m:t xml:space="preserve">δ(η)</m:t>
            </m:r>
          </m:den>
        </m:f>
        <m:r>
          <m:rPr>
            <m:sty m:val="p"/>
          </m:rPr>
          <m:t xml:space="preserve"> </m:t>
        </m:r>
        <m:f>
          <m:num>
            <m:sSubSup>
              <m:e>
                <m:r>
                  <m:t xml:space="preserve">M</m:t>
                </m:r>
              </m:e>
              <m:sub>
                <m:r>
                  <m:rPr>
                    <m:sty m:val="p"/>
                  </m:rPr>
                  <m:t xml:space="preserve">Pl</m:t>
                </m:r>
              </m:sub>
              <m:sup>
                <m:r>
                  <m:t xml:space="preserve">4</m:t>
                </m:r>
              </m:sup>
            </m:sSubSup>
          </m:num>
          <m:den>
            <m:sSub>
              <m:e>
                <m:r>
                  <m:t xml:space="preserve">V</m:t>
                </m:r>
              </m:e>
              <m:sub>
                <m:r>
                  <m:t xml:space="preserve">f</m:t>
                </m:r>
              </m:sub>
            </m:sSub>
          </m:den>
        </m:f>
        <m:r>
          <m:rPr>
            <m:sty m:val="p"/>
          </m:rPr>
          <m:t xml:space="preserve"> </m:t>
        </m:r>
        <m:sSup>
          <m:e>
            <m:r>
              <m:t xml:space="preserve">e</m:t>
            </m:r>
          </m:e>
          <m:sup>
            <m:r>
              <m:t xml:space="preserve">−B(λ,η)</m:t>
            </m:r>
          </m:sup>
        </m:sSup>
      </m:oMath>
      <w:r>
        <w:tab/>
        <w:t>(7)</w:t>
      </w:r>
    </w:p>
    <w:p>
      <w:pPr>
        <w:jc w:val="both"/>
      </w:pPr>
      <w:r>
        <w:rPr>
          <w:b w:val="0"/>
          <w:i w:val="0"/>
        </w:rPr>
        <w:t xml:space="preserve">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is the number of Planck-volume cells in a Hubble four-volume. It compensates an action of </w:t>
      </w:r>
      <m:oMath>
        <m:r>
          <m:t xml:space="preserve">B</m:t>
        </m:r>
        <m:r>
          <m:t xml:space="preserve">≃</m:t>
        </m:r>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xml:space="preserve"> plus the logarithm of the prefactor. Setting </w:t>
      </w:r>
      <m:oMath>
        <m:r>
          <m:t xml:space="preserve">Γ/</m:t>
        </m:r>
        <m:sSup>
          <m:e>
            <m:r>
              <m:t xml:space="preserve">H</m:t>
            </m:r>
          </m:e>
          <m:sup>
            <m:r>
              <m:t xml:space="preserve">4</m:t>
            </m:r>
          </m:sup>
        </m:sSup>
        <m:r>
          <m:t xml:space="preserve">=</m:t>
        </m:r>
        <m:r>
          <m:t xml:space="preserve">1</m:t>
        </m:r>
      </m:oMath>
      <w:r>
        <w:rPr>
          <w:b w:val="0"/>
          <w:i w:val="0"/>
        </w:rPr>
        <w:t xml:space="preserve"> gives the critical action</w:t>
      </w:r>
    </w:p>
    <w:p>
      <w:pPr>
        <w:tabs>
          <w:tab w:pos="4680" w:val="center"/>
          <w:tab w:pos="9360" w:val="right"/>
        </w:tabs>
        <w:spacing w:before="80" w:after="160"/>
      </w:pPr>
      <w:r>
        <w:tab/>
      </w:r>
      <m:oMath>
        <m:sSub>
          <m:e>
            <m:r>
              <m:t xml:space="preserve">B</m:t>
            </m:r>
          </m:e>
          <m:sub>
            <m:r>
              <m:t xml:space="preserve">c</m:t>
            </m:r>
          </m:sub>
        </m:sSub>
        <m:r>
          <m:t xml:space="preserve">=</m:t>
        </m:r>
        <m:r>
          <m:rPr>
            <m:sty m:val="p"/>
          </m:rPr>
          <m:t xml:space="preserve">ln</m:t>
        </m:r>
        <m:f>
          <m:num>
            <m:sSubSup>
              <m:e>
                <m:r>
                  <m:t xml:space="preserve">M</m:t>
                </m:r>
              </m:e>
              <m:sub>
                <m:r>
                  <m:rPr>
                    <m:sty m:val="p"/>
                  </m:rPr>
                  <m:t xml:space="preserve">Pl</m:t>
                </m:r>
              </m:sub>
              <m:sup>
                <m:r>
                  <m:t xml:space="preserve">4</m:t>
                </m:r>
              </m:sup>
            </m:sSubSup>
          </m:num>
          <m:den>
            <m:sSub>
              <m:e>
                <m:r>
                  <m:t xml:space="preserve">V</m:t>
                </m:r>
              </m:e>
              <m:sub>
                <m:r>
                  <m:t xml:space="preserve">f</m:t>
                </m:r>
              </m:sub>
            </m:sSub>
          </m:den>
        </m:f>
        <m:r>
          <m:t xml:space="preserve">+</m:t>
        </m:r>
        <m:r>
          <m:rPr>
            <m:sty m:val="p"/>
          </m:rPr>
          <m:t xml:space="preserve">ln</m:t>
        </m:r>
        <m:f>
          <m:num>
            <m:r>
              <m:t xml:space="preserve">9Kλ</m:t>
            </m:r>
          </m:num>
          <m:den>
            <m:sSub>
              <m:e>
                <m:r>
                  <m:t xml:space="preserve">r</m:t>
                </m:r>
              </m:e>
              <m:sub>
                <m:r>
                  <m:t xml:space="preserve">L</m:t>
                </m:r>
              </m:sub>
            </m:sSub>
            <m:r>
              <m:rPr>
                <m:sty m:val="p"/>
              </m:rPr>
              <m:t xml:space="preserve"> </m:t>
            </m:r>
            <m:r>
              <m:t xml:space="preserve">δ</m:t>
            </m:r>
          </m:den>
        </m:f>
        <m:r>
          <m:t xml:space="preserve">,</m:t>
        </m:r>
        <m:r>
          <m:rPr>
            <m:sty m:val="p"/>
          </m:rPr>
          <m:t xml:space="preserve">  </m:t>
        </m:r>
        <m:sSub>
          <m:e>
            <m:r>
              <m:t xml:space="preserve">B</m:t>
            </m:r>
          </m:e>
          <m:sub>
            <m:r>
              <m:t xml:space="preserve">c</m:t>
            </m:r>
          </m:sub>
        </m:sSub>
        <m:r>
          <m:t xml:space="preserve">≃</m:t>
        </m:r>
        <m:r>
          <m:t xml:space="preserve">287</m:t>
        </m:r>
        <m:r>
          <m:rPr>
            <m:sty m:val="p"/>
          </m:rPr>
          <m:t xml:space="preserve"> </m:t>
        </m:r>
        <m:r>
          <m:rPr>
            <m:sty m:val="p"/>
          </m:rPr>
          <m:t xml:space="preserve"> </m:t>
        </m:r>
        <m:r>
          <m:t xml:space="preserve">(</m:t>
        </m:r>
        <m:r>
          <m:rPr>
            <m:nor/>
          </m:rPr>
          <m:t xml:space="preserve">median over the prior; 5–95% range </m:t>
        </m:r>
        <m:r>
          <m:t xml:space="preserve">280</m:t>
        </m:r>
        <m:r>
          <m:rPr>
            <m:nor/>
          </m:rPr>
          <m:t xml:space="preserve">–</m:t>
        </m:r>
        <m:r>
          <m:t xml:space="preserve">294)</m:t>
        </m:r>
      </m:oMath>
      <w:r>
        <w:tab/>
        <w:t>(8)</w:t>
      </w:r>
    </w:p>
    <w:p>
      <w:pPr>
        <w:jc w:val="both"/>
      </w:pPr>
      <w:r>
        <w:rPr>
          <w:b w:val="0"/>
          <w:i w:val="0"/>
        </w:rPr>
        <w:t xml:space="preserve">For a mean time to nucleation, an observer in the asymptotic de Sitter space sees the past-cone four-volume grow at the rate </w:t>
      </w:r>
      <m:oMath>
        <m:r>
          <m:t xml:space="preserve">(4π/3)</m:t>
        </m:r>
        <m:sSup>
          <m:e>
            <m:r>
              <m:t xml:space="preserve">H</m:t>
            </m:r>
          </m:e>
          <m:sup>
            <m:r>
              <m:t xml:space="preserve">−3</m:t>
            </m:r>
          </m:sup>
        </m:sSup>
      </m:oMath>
      <w:r>
        <w:rPr>
          <w:b w:val="0"/>
          <w:i w:val="0"/>
        </w:rPr>
        <w:t xml:space="preserve">, so the mean time for one Hubble patch to nucleate a bubble is </w:t>
      </w:r>
      <m:oMath>
        <m:sSub>
          <m:e>
            <m:r>
              <m:t xml:space="preserve">t</m:t>
            </m:r>
          </m:e>
          <m:sub>
            <m:r>
              <m:rPr>
                <m:sty m:val="p"/>
              </m:rPr>
              <m:t xml:space="preserve">dec</m:t>
            </m:r>
          </m:sub>
        </m:sSub>
        <m:r>
          <m:t xml:space="preserve">=</m:t>
        </m:r>
        <m:sSup>
          <m:e>
            <m:r>
              <m:t xml:space="preserve">H</m:t>
            </m:r>
          </m:e>
          <m:sup>
            <m:r>
              <m:t xml:space="preserve">−1</m:t>
            </m:r>
          </m:sup>
        </m:sSup>
        <m:r>
          <m:t xml:space="preserve">/[(4π/3)Γ/</m:t>
        </m:r>
        <m:sSup>
          <m:e>
            <m:r>
              <m:t xml:space="preserve">H</m:t>
            </m:r>
          </m:e>
          <m:sup>
            <m:r>
              <m:t xml:space="preserve">4</m:t>
            </m:r>
          </m:sup>
        </m:sSup>
        <m:r>
          <m:t xml:space="preserve">]</m:t>
        </m:r>
      </m:oMath>
      <w:r>
        <w:rPr>
          <w:b w:val="0"/>
          <w:i w:val="0"/>
        </w:rPr>
        <w:t xml:space="preserve"> for </w:t>
      </w:r>
      <m:oMath>
        <m:r>
          <m:t xml:space="preserve">Γ/</m:t>
        </m:r>
        <m:sSup>
          <m:e>
            <m:r>
              <m:t xml:space="preserve">H</m:t>
            </m:r>
          </m:e>
          <m:sup>
            <m:r>
              <m:t xml:space="preserve">4</m:t>
            </m:r>
          </m:sup>
        </m:sSup>
        <m:r>
          <m:t xml:space="preserve">≪1</m:t>
        </m:r>
      </m:oMath>
      <w:r>
        <w:rPr>
          <w:b w:val="0"/>
          <w:i w:val="0"/>
        </w:rPr>
        <w:t xml:space="preserve">. For </w:t>
      </w:r>
      <m:oMath>
        <m:r>
          <m:t xml:space="preserve">λ=1</m:t>
        </m:r>
      </m:oMath>
      <w:r>
        <w:rPr>
          <w:b w:val="0"/>
          <w:i w:val="0"/>
        </w:rPr>
        <w:t xml:space="preserve">, </w:t>
      </w:r>
      <m:oMath>
        <m:r>
          <m:t xml:space="preserve">η=0.30</m:t>
        </m:r>
      </m:oMath>
      <w:r>
        <w:rPr>
          <w:b w:val="0"/>
          <w:i w:val="0"/>
        </w:rPr>
        <w:t xml:space="preserve"> the action is </w:t>
      </w:r>
      <m:oMath>
        <m:r>
          <m:t xml:space="preserve">B=441</m:t>
        </m:r>
      </m:oMath>
      <w:r>
        <w:rPr>
          <w:b w:val="0"/>
          <w:i w:val="0"/>
        </w:rPr>
        <w:t xml:space="preserve"> and the mean decay time is </w:t>
      </w:r>
      <m:oMath>
        <m:r>
          <m:t xml:space="preserve">1</m:t>
        </m:r>
        <m:sSup>
          <m:e>
            <m:r>
              <m:t xml:space="preserve">0</m:t>
            </m:r>
          </m:e>
          <m:sup>
            <m:r>
              <m:t xml:space="preserve">76</m:t>
            </m:r>
          </m:sup>
        </m:sSup>
      </m:oMath>
      <w:r>
        <w:rPr>
          <w:b w:val="0"/>
          <w:i w:val="0"/>
        </w:rPr>
        <w:t xml:space="preserve"> yr; at </w:t>
      </w:r>
      <m:oMath>
        <m:r>
          <m:t xml:space="preserve">η=0.32</m:t>
        </m:r>
      </m:oMath>
      <w:r>
        <w:rPr>
          <w:b w:val="0"/>
          <w:i w:val="0"/>
        </w:rPr>
        <w:t xml:space="preserve"> (</w:t>
      </w:r>
      <m:oMath>
        <m:r>
          <m:t xml:space="preserve">B=301</m:t>
        </m:r>
      </m:oMath>
      <w:r>
        <w:rPr>
          <w:b w:val="0"/>
          <w:i w:val="0"/>
        </w:rPr>
        <w:t xml:space="preserve">) it is </w:t>
      </w:r>
      <m:oMath>
        <m:r>
          <m:t xml:space="preserve">1</m:t>
        </m:r>
        <m:sSup>
          <m:e>
            <m:r>
              <m:t xml:space="preserve">0</m:t>
            </m:r>
          </m:e>
          <m:sup>
            <m:r>
              <m:t xml:space="preserve">15</m:t>
            </m:r>
          </m:sup>
        </m:sSup>
      </m:oMath>
      <w:r>
        <w:rPr>
          <w:b w:val="0"/>
          <w:i w:val="0"/>
        </w:rPr>
        <w:t xml:space="preserve"> yr; at </w:t>
      </w:r>
      <m:oMath>
        <m:r>
          <m:t xml:space="preserve">η=0.34</m:t>
        </m:r>
      </m:oMath>
      <w:r>
        <w:rPr>
          <w:b w:val="0"/>
          <w:i w:val="0"/>
        </w:rPr>
        <w:t xml:space="preserve"> (</w:t>
      </w:r>
      <m:oMath>
        <m:r>
          <m:t xml:space="preserve">B=194</m:t>
        </m:r>
      </m:oMath>
      <w:r>
        <w:rPr>
          <w:b w:val="0"/>
          <w:i w:val="0"/>
        </w:rPr>
        <w:t>) the rate is so large that the vacuum would not have survived and the model is excluded (Table 4).</w:t>
      </w:r>
    </w:p>
    <w:p>
      <w:pPr>
        <w:keepNext/>
      </w:pPr>
      <w:r>
        <w:rPr>
          <w:b w:val="0"/>
          <w:i/>
          <w:sz w:val="19"/>
        </w:rPr>
        <w:t>Table 4. Benchmark potentials with the dark-energy density as false-vacuum energy (</w:t>
      </w:r>
      <m:oMath>
        <m:sSub>
          <m:e>
            <m:r>
              <w:rPr>
                <w:sz w:val="19"/>
                <w:szCs w:val="19"/>
              </w:rPr>
              <m:t xml:space="preserve">r</m:t>
            </m:r>
          </m:e>
          <m:sub>
            <m:r>
              <w:rPr>
                <w:sz w:val="19"/>
                <w:szCs w:val="19"/>
              </w:rPr>
              <m:t xml:space="preserve">L</m:t>
            </m:r>
          </m:sub>
        </m:sSub>
        <m:r>
          <w:rPr>
            <w:sz w:val="19"/>
            <w:szCs w:val="19"/>
          </w:rPr>
          <m:t xml:space="preserve">=1</m:t>
        </m:r>
      </m:oMath>
      <w:r>
        <w:rPr>
          <w:b w:val="0"/>
          <w:i/>
          <w:sz w:val="19"/>
        </w:rPr>
        <w:t xml:space="preserve">). </w:t>
      </w:r>
      <m:oMath>
        <m:r>
          <w:rPr>
            <w:sz w:val="19"/>
            <w:szCs w:val="19"/>
          </w:rPr>
          <m:t xml:space="preserve">f</m:t>
        </m:r>
      </m:oMath>
      <w:r>
        <w:rPr>
          <w:b w:val="0"/>
          <w:i/>
          <w:sz w:val="19"/>
        </w:rPr>
        <w:t xml:space="preserve"> is the field scale, </w:t>
      </w:r>
      <m:oMath>
        <m:r>
          <w:rPr>
            <w:sz w:val="19"/>
            <w:szCs w:val="19"/>
          </w:rPr>
          <m:t xml:space="preserve">g=</m:t>
        </m:r>
        <m:sSup>
          <m:e>
            <m:r>
              <w:rPr>
                <w:sz w:val="19"/>
                <w:szCs w:val="19"/>
              </w:rPr>
              <m:t xml:space="preserve">f</m:t>
            </m:r>
          </m:e>
          <m:sup>
            <m:r>
              <w:rPr>
                <w:sz w:val="19"/>
                <w:szCs w:val="19"/>
              </w:rPr>
              <m:t xml:space="preserve">2</m:t>
            </m:r>
          </m:sup>
        </m:sSup>
        <m:r>
          <w:rPr>
            <w:sz w:val="19"/>
            <w:szCs w:val="19"/>
          </w:rPr>
          <m:t xml:space="preserve">/</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w:t>
      </w:r>
      <m:oMath>
        <m:sSub>
          <m:e>
            <m:r>
              <w:rPr>
                <w:sz w:val="19"/>
                <w:szCs w:val="19"/>
              </w:rPr>
              <m:t xml:space="preserve">δ</m:t>
            </m:r>
          </m:e>
          <m:sub>
            <m:r>
              <w:rPr>
                <w:sz w:val="19"/>
                <w:szCs w:val="19"/>
              </w:rPr>
              <m:t xml:space="preserve">B</m:t>
            </m:r>
          </m:sub>
        </m:sSub>
      </m:oMath>
      <w:r>
        <w:rPr>
          <w:b w:val="0"/>
          <w:i/>
          <w:sz w:val="19"/>
        </w:rPr>
        <w:t xml:space="preserve"> the relative gravitational correction to </w:t>
      </w:r>
      <m:oMath>
        <m:r>
          <w:rPr>
            <w:sz w:val="19"/>
            <w:szCs w:val="19"/>
          </w:rPr>
          <m:t xml:space="preserve">B</m:t>
        </m:r>
      </m:oMath>
      <w:r>
        <w:rPr>
          <w:b w:val="0"/>
          <w:i/>
          <w:sz w:val="19"/>
        </w:rPr>
        <w:t xml:space="preserve">, and </w:t>
      </w:r>
      <m:oMath>
        <m:sSub>
          <m:e>
            <m:r>
              <w:rPr>
                <w:sz w:val="19"/>
                <w:szCs w:val="19"/>
              </w:rPr>
              <m:t xml:space="preserve">R</m:t>
            </m:r>
          </m:e>
          <m:sub>
            <m:r>
              <w:rPr>
                <w:sz w:val="19"/>
                <w:szCs w:val="19"/>
              </w:rPr>
              <m:t xml:space="preserve">b</m:t>
            </m:r>
          </m:sub>
        </m:sSub>
        <m:r>
          <w:rPr>
            <w:sz w:val="19"/>
            <w:szCs w:val="19"/>
          </w:rPr>
          <m:t xml:space="preserve">/</m:t>
        </m:r>
        <m:sSub>
          <m:e>
            <m:r>
              <w:rPr>
                <w:sz w:val="19"/>
                <w:szCs w:val="19"/>
              </w:rPr>
              <m:t xml:space="preserve">R</m:t>
            </m:r>
          </m:e>
          <m:sub>
            <m:r>
              <w:rPr>
                <w:sz w:val="19"/>
                <w:szCs w:val="19"/>
              </w:rPr>
              <m:t xml:space="preserve">H</m:t>
            </m:r>
          </m:sub>
        </m:sSub>
      </m:oMath>
      <w:r>
        <w:rPr>
          <w:b w:val="0"/>
          <w:i/>
          <w:sz w:val="19"/>
        </w:rPr>
        <w:t xml:space="preserve"> the bubble radius over the Hubble radius.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m:oMath>
              <m:r>
                <w:rPr>
                  <w:sz w:val="17"/>
                  <w:szCs w:val="17"/>
                </w:rPr>
                <m:t xml:space="preserve">λ</m:t>
              </m:r>
            </m:oMath>
          </w:p>
        </w:tc>
        <w:tc>
          <w:tcPr>
            <w:tcW w:type="dxa" w:w="936"/>
            <w:shd w:val="clear" w:color="auto" w:fill="E4ECF3"/>
          </w:tcPr>
          <w:p>
            <w:pPr>
              <w:spacing w:after="20" w:line="240" w:lineRule="auto"/>
            </w:pPr>
            <w:r/>
            <m:oMath>
              <m:r>
                <w:rPr>
                  <w:sz w:val="17"/>
                  <w:szCs w:val="17"/>
                </w:rPr>
                <m:t xml:space="preserve">η</m:t>
              </m:r>
            </m:oMath>
          </w:p>
        </w:tc>
        <w:tc>
          <w:tcPr>
            <w:tcW w:type="dxa" w:w="936"/>
            <w:shd w:val="clear" w:color="auto" w:fill="E4ECF3"/>
          </w:tcPr>
          <w:p>
            <w:pPr>
              <w:spacing w:after="20" w:line="240" w:lineRule="auto"/>
            </w:pPr>
            <w:r/>
            <m:oMath>
              <m:r>
                <w:rPr>
                  <w:sz w:val="17"/>
                  <w:szCs w:val="17"/>
                </w:rPr>
                <m:t xml:space="preserve">f</m:t>
              </m:r>
            </m:oMath>
            <w:r>
              <w:rPr>
                <w:b/>
                <w:i w:val="0"/>
                <w:sz w:val="17"/>
              </w:rPr>
              <w:t xml:space="preserve"> (meV)</w:t>
            </w:r>
          </w:p>
        </w:tc>
        <w:tc>
          <w:tcPr>
            <w:tcW w:type="dxa" w:w="936"/>
            <w:shd w:val="clear" w:color="auto" w:fill="E4ECF3"/>
          </w:tcPr>
          <w:p>
            <w:pPr>
              <w:spacing w:after="20" w:line="240" w:lineRule="auto"/>
            </w:pPr>
            <w:r/>
            <m:oMath>
              <m:r>
                <w:rPr>
                  <w:sz w:val="17"/>
                  <w:szCs w:val="17"/>
                </w:rPr>
                <m:t xml:space="preserve">B</m:t>
              </m:r>
            </m:oMath>
          </w:p>
        </w:tc>
        <w:tc>
          <w:tcPr>
            <w:tcW w:type="dxa" w:w="936"/>
            <w:shd w:val="clear" w:color="auto" w:fill="E4ECF3"/>
          </w:tcPr>
          <w:p>
            <w:pPr>
              <w:spacing w:after="20" w:line="240" w:lineRule="auto"/>
            </w:pPr>
            <w:r/>
            <m:oMath>
              <m:r>
                <m:rPr>
                  <m:sty m:val="p"/>
                </m:rPr>
                <w:rPr>
                  <w:sz w:val="17"/>
                  <w:szCs w:val="17"/>
                </w:rPr>
                <m:t xml:space="preserve">ln</m:t>
              </m:r>
              <m:r>
                <w:rPr>
                  <w:sz w:val="17"/>
                  <w:szCs w:val="17"/>
                </w:rPr>
                <m:t xml:space="preserve">Γ/</m:t>
              </m:r>
              <m:sSup>
                <m:e>
                  <m:r>
                    <w:rPr>
                      <w:sz w:val="17"/>
                      <w:szCs w:val="17"/>
                    </w:rPr>
                    <m:t xml:space="preserve">H</m:t>
                  </m:r>
                </m:e>
                <m:sup>
                  <m:r>
                    <w:rPr>
                      <w:sz w:val="17"/>
                      <w:szCs w:val="17"/>
                    </w:rPr>
                    <m:t xml:space="preserve">4</m:t>
                  </m:r>
                </m:sup>
              </m:sSup>
            </m:oMath>
          </w:p>
        </w:tc>
        <w:tc>
          <w:tcPr>
            <w:tcW w:type="dxa" w:w="936"/>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m:rPr>
                      <m:sty m:val="p"/>
                    </m:rPr>
                    <w:rPr>
                      <w:sz w:val="17"/>
                      <w:szCs w:val="17"/>
                    </w:rPr>
                    <m:t xml:space="preserve">dec</m:t>
                  </m:r>
                </m:sub>
              </m:sSub>
            </m:oMath>
            <w:r>
              <w:rPr>
                <w:b/>
                <w:i w:val="0"/>
                <w:sz w:val="17"/>
              </w:rPr>
              <w:t xml:space="preserve"> (yr)</w:t>
            </w:r>
          </w:p>
        </w:tc>
        <w:tc>
          <w:tcPr>
            <w:tcW w:type="dxa" w:w="936"/>
            <w:shd w:val="clear" w:color="auto" w:fill="E4ECF3"/>
          </w:tcPr>
          <w:p>
            <w:pPr>
              <w:spacing w:after="20" w:line="240" w:lineRule="auto"/>
            </w:pPr>
            <w:r/>
            <m:oMath>
              <m:r>
                <w:rPr>
                  <w:sz w:val="17"/>
                  <w:szCs w:val="17"/>
                </w:rPr>
                <m:t xml:space="preserve">g</m:t>
              </m:r>
            </m:oMath>
          </w:p>
        </w:tc>
        <w:tc>
          <w:tcPr>
            <w:tcW w:type="dxa" w:w="936"/>
            <w:shd w:val="clear" w:color="auto" w:fill="E4ECF3"/>
          </w:tcPr>
          <w:p>
            <w:pPr>
              <w:spacing w:after="20" w:line="240" w:lineRule="auto"/>
            </w:pPr>
            <w:r/>
            <m:oMath>
              <m:sSub>
                <m:e>
                  <m:r>
                    <w:rPr>
                      <w:sz w:val="17"/>
                      <w:szCs w:val="17"/>
                    </w:rPr>
                    <m:t xml:space="preserve">δ</m:t>
                  </m:r>
                </m:e>
                <m:sub>
                  <m:r>
                    <w:rPr>
                      <w:sz w:val="17"/>
                      <w:szCs w:val="17"/>
                    </w:rPr>
                    <m:t xml:space="preserve">B</m:t>
                  </m:r>
                </m:sub>
              </m:sSub>
            </m:oMath>
          </w:p>
        </w:tc>
        <w:tc>
          <w:tcPr>
            <w:tcW w:type="dxa" w:w="936"/>
            <w:shd w:val="clear" w:color="auto" w:fill="E4ECF3"/>
          </w:tcPr>
          <w:p>
            <w:pPr>
              <w:spacing w:after="20" w:line="240" w:lineRule="auto"/>
            </w:pPr>
            <w:r/>
            <m:oMath>
              <m:r>
                <w:rPr>
                  <w:sz w:val="17"/>
                  <w:szCs w:val="17"/>
                </w:rPr>
                <m:t xml:space="preserve">|V'</m:t>
              </m:r>
              <m:sSub>
                <m:e>
                  <m:r>
                    <w:rPr>
                      <w:sz w:val="17"/>
                      <w:szCs w:val="17"/>
                    </w:rPr>
                    <m:t xml:space="preserve">'</m:t>
                  </m:r>
                </m:e>
                <m:sub>
                  <m:r>
                    <m:rPr>
                      <m:sty m:val="p"/>
                    </m:rPr>
                    <w:rPr>
                      <w:sz w:val="17"/>
                      <w:szCs w:val="17"/>
                    </w:rPr>
                    <m:t xml:space="preserve">top</m:t>
                  </m:r>
                </m:sub>
              </m:sSub>
              <m:r>
                <w:rPr>
                  <w:sz w:val="17"/>
                  <w:szCs w:val="17"/>
                </w:rPr>
                <m:t xml:space="preserve">|/4</m:t>
              </m:r>
              <m:sSup>
                <m:e>
                  <m:r>
                    <w:rPr>
                      <w:sz w:val="17"/>
                      <w:szCs w:val="17"/>
                    </w:rPr>
                    <m:t xml:space="preserve">H</m:t>
                  </m:r>
                </m:e>
                <m:sup>
                  <m:r>
                    <w:rPr>
                      <w:sz w:val="17"/>
                      <w:szCs w:val="17"/>
                    </w:rPr>
                    <m:t xml:space="preserve">2</m:t>
                  </m:r>
                </m:sup>
              </m:sSup>
            </m:oMath>
          </w:p>
        </w:tc>
        <w:tc>
          <w:tcPr>
            <w:tcW w:type="dxa" w:w="936"/>
            <w:shd w:val="clear" w:color="auto" w:fill="E4ECF3"/>
          </w:tcPr>
          <w:p>
            <w:pPr>
              <w:spacing w:after="20" w:line="240" w:lineRule="auto"/>
            </w:pPr>
            <w:r/>
            <m:oMath>
              <m:sSub>
                <m:e>
                  <m:r>
                    <w:rPr>
                      <w:sz w:val="17"/>
                      <w:szCs w:val="17"/>
                    </w:rPr>
                    <m:t xml:space="preserve">R</m:t>
                  </m:r>
                </m:e>
                <m:sub>
                  <m:r>
                    <w:rPr>
                      <w:sz w:val="17"/>
                      <w:szCs w:val="17"/>
                    </w:rPr>
                    <m:t xml:space="preserve">b</m:t>
                  </m:r>
                </m:sub>
              </m:sSub>
              <m:r>
                <w:rPr>
                  <w:sz w:val="17"/>
                  <w:szCs w:val="17"/>
                </w:rPr>
                <m:t xml:space="preserve">/</m:t>
              </m:r>
              <m:sSub>
                <m:e>
                  <m:r>
                    <w:rPr>
                      <w:sz w:val="17"/>
                      <w:szCs w:val="17"/>
                    </w:rPr>
                    <m:t xml:space="preserve">R</m:t>
                  </m:r>
                </m:e>
                <m:sub>
                  <m:r>
                    <w:rPr>
                      <w:sz w:val="17"/>
                      <w:szCs w:val="17"/>
                    </w:rPr>
                    <m:t xml:space="preserve">H</m:t>
                  </m:r>
                </m:sub>
              </m:sSub>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0.30</w:t>
            </w:r>
          </w:p>
        </w:tc>
        <w:tc>
          <w:tcPr>
            <w:tcW w:type="dxa" w:w="936"/>
          </w:tcPr>
          <w:p>
            <w:pPr>
              <w:spacing w:after="20" w:line="240" w:lineRule="auto"/>
            </w:pPr>
            <w:r/>
            <w:r>
              <w:rPr>
                <w:b w:val="0"/>
                <w:i w:val="0"/>
                <w:sz w:val="17"/>
              </w:rPr>
              <w:t>3.05</w:t>
            </w:r>
          </w:p>
        </w:tc>
        <w:tc>
          <w:tcPr>
            <w:tcW w:type="dxa" w:w="936"/>
          </w:tcPr>
          <w:p>
            <w:pPr>
              <w:spacing w:after="20" w:line="240" w:lineRule="auto"/>
            </w:pPr>
            <w:r/>
            <w:r>
              <w:rPr>
                <w:b w:val="0"/>
                <w:i w:val="0"/>
                <w:sz w:val="17"/>
              </w:rPr>
              <w:t>441</w:t>
            </w:r>
          </w:p>
        </w:tc>
        <w:tc>
          <w:tcPr>
            <w:tcW w:type="dxa" w:w="936"/>
          </w:tcPr>
          <w:p>
            <w:pPr>
              <w:spacing w:after="20" w:line="240" w:lineRule="auto"/>
            </w:pPr>
            <w:r/>
            <w:r>
              <w:rPr>
                <w:b w:val="0"/>
                <w:i w:val="0"/>
                <w:sz w:val="17"/>
              </w:rPr>
              <w:t>-153</w:t>
            </w:r>
          </w:p>
        </w:tc>
        <w:tc>
          <w:tcPr>
            <w:tcW w:type="dxa" w:w="936"/>
          </w:tcPr>
          <w:p>
            <w:pPr>
              <w:spacing w:after="20" w:line="240" w:lineRule="auto"/>
            </w:pPr>
            <w:r/>
            <w:r>
              <w:rPr>
                <w:b w:val="0"/>
                <w:i w:val="0"/>
                <w:sz w:val="17"/>
              </w:rPr>
              <w:t>76</w:t>
            </w:r>
          </w:p>
        </w:tc>
        <w:tc>
          <w:tcPr>
            <w:tcW w:type="dxa" w:w="936"/>
          </w:tcPr>
          <w:p>
            <w:pPr>
              <w:spacing w:after="20" w:line="240" w:lineRule="auto"/>
            </w:pPr>
            <w:r/>
            <m:oMath>
              <m:r>
                <w:rPr>
                  <w:sz w:val="17"/>
                  <w:szCs w:val="17"/>
                </w:rPr>
                <m:t xml:space="preserve">1.6×1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2.6×1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0.32</w:t>
            </w:r>
          </w:p>
        </w:tc>
        <w:tc>
          <w:tcPr>
            <w:tcW w:type="dxa" w:w="936"/>
          </w:tcPr>
          <w:p>
            <w:pPr>
              <w:spacing w:after="20" w:line="240" w:lineRule="auto"/>
            </w:pPr>
            <w:r/>
            <w:r>
              <w:rPr>
                <w:b w:val="0"/>
                <w:i w:val="0"/>
                <w:sz w:val="17"/>
              </w:rPr>
              <w:t>3.00</w:t>
            </w:r>
          </w:p>
        </w:tc>
        <w:tc>
          <w:tcPr>
            <w:tcW w:type="dxa" w:w="936"/>
          </w:tcPr>
          <w:p>
            <w:pPr>
              <w:spacing w:after="20" w:line="240" w:lineRule="auto"/>
            </w:pPr>
            <w:r/>
            <w:r>
              <w:rPr>
                <w:b w:val="0"/>
                <w:i w:val="0"/>
                <w:sz w:val="17"/>
              </w:rPr>
              <w:t>301</w:t>
            </w:r>
          </w:p>
        </w:tc>
        <w:tc>
          <w:tcPr>
            <w:tcW w:type="dxa" w:w="936"/>
          </w:tcPr>
          <w:p>
            <w:pPr>
              <w:spacing w:after="20" w:line="240" w:lineRule="auto"/>
            </w:pPr>
            <w:r/>
            <w:r>
              <w:rPr>
                <w:b w:val="0"/>
                <w:i w:val="0"/>
                <w:sz w:val="17"/>
              </w:rPr>
              <w:t>-13</w:t>
            </w:r>
          </w:p>
        </w:tc>
        <w:tc>
          <w:tcPr>
            <w:tcW w:type="dxa" w:w="936"/>
          </w:tcPr>
          <w:p>
            <w:pPr>
              <w:spacing w:after="20" w:line="240" w:lineRule="auto"/>
            </w:pPr>
            <w:r/>
            <w:r>
              <w:rPr>
                <w:b w:val="0"/>
                <w:i w:val="0"/>
                <w:sz w:val="17"/>
              </w:rPr>
              <w:t>15</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5.4×1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4.6×1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2.5×1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2.96</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93</w:t>
            </w:r>
          </w:p>
        </w:tc>
        <w:tc>
          <w:tcPr>
            <w:tcW w:type="dxa" w:w="936"/>
          </w:tcPr>
          <w:p>
            <w:pPr>
              <w:spacing w:after="20" w:line="240" w:lineRule="auto"/>
            </w:pPr>
            <w:r/>
            <w:r>
              <w:rPr>
                <w:b w:val="0"/>
                <w:i w:val="0"/>
                <w:sz w:val="17"/>
              </w:rPr>
              <w:t>-31</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0.3</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4.00</w:t>
            </w:r>
          </w:p>
        </w:tc>
        <w:tc>
          <w:tcPr>
            <w:tcW w:type="dxa" w:w="936"/>
          </w:tcPr>
          <w:p>
            <w:pPr>
              <w:spacing w:after="20" w:line="240" w:lineRule="auto"/>
            </w:pPr>
            <w:r/>
            <w:r>
              <w:rPr>
                <w:b w:val="0"/>
                <w:i w:val="0"/>
                <w:sz w:val="17"/>
              </w:rPr>
              <w:t>645</w:t>
            </w:r>
          </w:p>
        </w:tc>
        <w:tc>
          <w:tcPr>
            <w:tcW w:type="dxa" w:w="936"/>
          </w:tcPr>
          <w:p>
            <w:pPr>
              <w:spacing w:after="20" w:line="240" w:lineRule="auto"/>
            </w:pPr>
            <w:r/>
            <w:r>
              <w:rPr>
                <w:b w:val="0"/>
                <w:i w:val="0"/>
                <w:sz w:val="17"/>
              </w:rPr>
              <w:t>-357</w:t>
            </w:r>
          </w:p>
        </w:tc>
        <w:tc>
          <w:tcPr>
            <w:tcW w:type="dxa" w:w="936"/>
          </w:tcPr>
          <w:p>
            <w:pPr>
              <w:spacing w:after="20" w:line="240" w:lineRule="auto"/>
            </w:pPr>
            <w:r/>
            <w:r>
              <w:rPr>
                <w:b w:val="0"/>
                <w:i w:val="0"/>
                <w:sz w:val="17"/>
              </w:rPr>
              <w:t>165</w:t>
            </w:r>
          </w:p>
        </w:tc>
        <w:tc>
          <w:tcPr>
            <w:tcW w:type="dxa" w:w="936"/>
          </w:tcPr>
          <w:p>
            <w:pPr>
              <w:spacing w:after="20" w:line="240" w:lineRule="auto"/>
            </w:pPr>
            <w:r/>
            <m:oMath>
              <m:r>
                <w:rPr>
                  <w:sz w:val="17"/>
                  <w:szCs w:val="17"/>
                </w:rPr>
                <m:t xml:space="preserve">2.7×1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9.7×1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2.1×1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0.25</w:t>
            </w:r>
          </w:p>
        </w:tc>
        <w:tc>
          <w:tcPr>
            <w:tcW w:type="dxa" w:w="936"/>
          </w:tcPr>
          <w:p>
            <w:pPr>
              <w:spacing w:after="20" w:line="240" w:lineRule="auto"/>
            </w:pPr>
            <w:r/>
            <w:r>
              <w:rPr>
                <w:b w:val="0"/>
                <w:i w:val="0"/>
                <w:sz w:val="17"/>
              </w:rPr>
              <w:t>2.42</w:t>
            </w:r>
          </w:p>
        </w:tc>
        <w:tc>
          <w:tcPr>
            <w:tcW w:type="dxa" w:w="936"/>
          </w:tcPr>
          <w:p>
            <w:pPr>
              <w:spacing w:after="20" w:line="240" w:lineRule="auto"/>
            </w:pPr>
            <w:r/>
            <w:r>
              <w:rPr>
                <w:b w:val="0"/>
                <w:i w:val="0"/>
                <w:sz w:val="17"/>
              </w:rPr>
              <w:t>349</w:t>
            </w:r>
          </w:p>
        </w:tc>
        <w:tc>
          <w:tcPr>
            <w:tcW w:type="dxa" w:w="936"/>
          </w:tcPr>
          <w:p>
            <w:pPr>
              <w:spacing w:after="20" w:line="240" w:lineRule="auto"/>
            </w:pPr>
            <w:r/>
            <w:r>
              <w:rPr>
                <w:b w:val="0"/>
                <w:i w:val="0"/>
                <w:sz w:val="17"/>
              </w:rPr>
              <w:t>-60</w:t>
            </w:r>
          </w:p>
        </w:tc>
        <w:tc>
          <w:tcPr>
            <w:tcW w:type="dxa" w:w="936"/>
          </w:tcPr>
          <w:p>
            <w:pPr>
              <w:spacing w:after="20" w:line="240" w:lineRule="auto"/>
            </w:pPr>
            <w:r/>
            <w:r>
              <w:rPr>
                <w:b w:val="0"/>
                <w:i w:val="0"/>
                <w:sz w:val="17"/>
              </w:rPr>
              <w:t>36</w:t>
            </w:r>
          </w:p>
        </w:tc>
        <w:tc>
          <w:tcPr>
            <w:tcW w:type="dxa" w:w="936"/>
          </w:tcPr>
          <w:p>
            <w:pPr>
              <w:spacing w:after="20" w:line="240" w:lineRule="auto"/>
            </w:pPr>
            <w:r/>
            <m:oMath>
              <m:r>
                <w:rPr>
                  <w:sz w:val="17"/>
                  <w:szCs w:val="17"/>
                </w:rPr>
                <m:t xml:space="preserve">9.9×1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1.2×1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10</w:t>
            </w:r>
          </w:p>
        </w:tc>
        <w:tc>
          <w:tcPr>
            <w:tcW w:type="dxa" w:w="936"/>
          </w:tcPr>
          <w:p>
            <w:pPr>
              <w:spacing w:after="20" w:line="240" w:lineRule="auto"/>
            </w:pPr>
            <w:r/>
            <w:r>
              <w:rPr>
                <w:b w:val="0"/>
                <w:i w:val="0"/>
                <w:sz w:val="17"/>
              </w:rPr>
              <w:t>0.18</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363</w:t>
            </w:r>
          </w:p>
        </w:tc>
        <w:tc>
          <w:tcPr>
            <w:tcW w:type="dxa" w:w="936"/>
          </w:tcPr>
          <w:p>
            <w:pPr>
              <w:spacing w:after="20" w:line="240" w:lineRule="auto"/>
            </w:pPr>
            <w:r/>
            <w:r>
              <w:rPr>
                <w:b w:val="0"/>
                <w:i w:val="0"/>
                <w:sz w:val="17"/>
              </w:rPr>
              <w:t>-72</w:t>
            </w:r>
          </w:p>
        </w:tc>
        <w:tc>
          <w:tcPr>
            <w:tcW w:type="dxa" w:w="936"/>
          </w:tcPr>
          <w:p>
            <w:pPr>
              <w:spacing w:after="20" w:line="240" w:lineRule="auto"/>
            </w:pPr>
            <w:r/>
            <w:r>
              <w:rPr>
                <w:b w:val="0"/>
                <w:i w:val="0"/>
                <w:sz w:val="17"/>
              </w:rPr>
              <w:t>41</w:t>
            </w:r>
          </w:p>
        </w:tc>
        <w:tc>
          <w:tcPr>
            <w:tcW w:type="dxa" w:w="936"/>
          </w:tcPr>
          <w:p>
            <w:pPr>
              <w:spacing w:after="20" w:line="240" w:lineRule="auto"/>
            </w:pPr>
            <w:r/>
            <m:oMath>
              <m:r>
                <w:rPr>
                  <w:sz w:val="17"/>
                  <w:szCs w:val="17"/>
                </w:rPr>
                <m:t xml:space="preserve">6.4×1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2.9×1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2.2×1</m:t>
              </m:r>
              <m:sSup>
                <m:e>
                  <m:r>
                    <w:rPr>
                      <w:sz w:val="17"/>
                      <w:szCs w:val="17"/>
                    </w:rPr>
                    <m:t xml:space="preserve">0</m:t>
                  </m:r>
                </m:e>
                <m:sup>
                  <m:r>
                    <w:rPr>
                      <w:sz w:val="17"/>
                      <w:szCs w:val="17"/>
                    </w:rPr>
                    <m:t xml:space="preserve">−30</m:t>
                  </m:r>
                </m:sup>
              </m:sSup>
            </m:oMath>
          </w:p>
        </w:tc>
      </w:tr>
    </w:tbl>
    <w:p>
      <w:pPr>
        <w:spacing w:after="40"/>
      </w:pPr>
    </w:p>
    <w:p>
      <w:pPr>
        <w:keepNext/>
        <w:spacing w:before="160"/>
      </w:pPr>
      <w:r>
        <w:rPr>
          <w:b/>
          <w:i w:val="0"/>
          <w:sz w:val="23"/>
        </w:rPr>
        <w:t>4.2 Survival of the present vacuum: the past light cone</w:t>
      </w:r>
    </w:p>
    <w:p>
      <w:pPr>
        <w:jc w:val="both"/>
      </w:pPr>
      <w:r>
        <w:rPr>
          <w:b w:val="0"/>
          <w:i w:val="0"/>
        </w:rPr>
        <w:t xml:space="preserve">A bubble nucleated at an event </w:t>
      </w:r>
      <m:oMath>
        <m:r>
          <m:t xml:space="preserve">p</m:t>
        </m:r>
      </m:oMath>
      <w:r>
        <w:rPr>
          <w:b w:val="0"/>
          <w:i w:val="0"/>
        </w:rPr>
        <w:t xml:space="preserve"> expands at essentially the speed of light and reaches an observer at </w:t>
      </w:r>
      <m:oMath>
        <m:r>
          <m:t xml:space="preserve">O</m:t>
        </m:r>
      </m:oMath>
      <w:r>
        <w:rPr>
          <w:b w:val="0"/>
          <w:i w:val="0"/>
        </w:rPr>
        <w:t xml:space="preserve"> if and only if </w:t>
      </w:r>
      <m:oMath>
        <m:r>
          <m:t xml:space="preserve">p</m:t>
        </m:r>
      </m:oMath>
      <w:r>
        <w:rPr>
          <w:b w:val="0"/>
          <w:i w:val="0"/>
        </w:rPr>
        <w:t xml:space="preserve"> lies in the causal past of </w:t>
      </w:r>
      <m:oMath>
        <m:r>
          <m:t xml:space="preserve">O</m:t>
        </m:r>
      </m:oMath>
      <w:r>
        <w:rPr>
          <w:b w:val="0"/>
          <w:i w:val="0"/>
        </w:rPr>
        <w:t xml:space="preserve">. If nucleations are Poisson distributed with rate </w:t>
      </w:r>
      <m:oMath>
        <m:r>
          <m:t xml:space="preserve">Γ</m:t>
        </m:r>
      </m:oMath>
      <w:r>
        <w:rPr>
          <w:b w:val="0"/>
          <w:i w:val="0"/>
        </w:rPr>
        <w:t xml:space="preserve"> per unit four-volume, the probability that none has occurred in the past light cone of the present observer is [19, 20]</w:t>
      </w:r>
    </w:p>
    <w:p>
      <w:pPr>
        <w:tabs>
          <w:tab w:pos="4680" w:val="center"/>
          <w:tab w:pos="9360" w:val="right"/>
        </w:tabs>
        <w:spacing w:before="80" w:after="160"/>
      </w:pPr>
      <w:r>
        <w:tab/>
      </w:r>
      <m:oMath>
        <m:sSub>
          <m:e>
            <m:r>
              <m:t xml:space="preserve">P</m:t>
            </m:r>
          </m:e>
          <m:sub>
            <m:r>
              <m:rPr>
                <m:sty m:val="p"/>
              </m:rPr>
              <m:t xml:space="preserve">surv</m:t>
            </m:r>
          </m:sub>
        </m:sSub>
        <m:r>
          <m:t xml:space="preserve">=</m:t>
        </m:r>
        <m:sSup>
          <m:e>
            <m:r>
              <m:t xml:space="preserve">e</m:t>
            </m:r>
          </m:e>
          <m:sup>
            <m:r>
              <m:t xml:space="preserve">−Γ</m:t>
            </m:r>
            <m:sSub>
              <m:e>
                <m:r>
                  <m:t xml:space="preserve">V</m:t>
                </m:r>
              </m:e>
              <m:sub>
                <m:r>
                  <m:t xml:space="preserve">4</m:t>
                </m:r>
              </m:sub>
            </m:sSub>
          </m:sup>
        </m:sSup>
        <m:r>
          <m:t xml:space="preserve">,</m:t>
        </m:r>
        <m:r>
          <m:rPr>
            <m:sty m:val="p"/>
          </m:rPr>
          <m:t xml:space="preserve">  </m:t>
        </m:r>
        <m:sSub>
          <m:e>
            <m:r>
              <m:t xml:space="preserve">V</m:t>
            </m:r>
          </m:e>
          <m:sub>
            <m:r>
              <m:t xml:space="preserve">4</m:t>
            </m:r>
          </m:sub>
        </m:sSub>
        <m:r>
          <m:t xml:space="preserve">=</m:t>
        </m:r>
        <m:f>
          <m:num>
            <m:r>
              <m:t xml:space="preserve">4π</m:t>
            </m:r>
          </m:num>
          <m:den>
            <m:r>
              <m:t xml:space="preserve">3</m:t>
            </m:r>
          </m:den>
        </m:f>
        <m:sSubSup>
          <m:e>
            <m:r>
              <m:rPr>
                <m:sty m:val="p"/>
              </m:rPr>
              <m:t xml:space="preserve">∫</m:t>
            </m:r>
          </m:e>
          <m:sub>
            <m:r>
              <m:t xml:space="preserve">0</m:t>
            </m:r>
          </m:sub>
          <m:sup>
            <m:sSub>
              <m:e>
                <m:r>
                  <m:t xml:space="preserve">t</m:t>
                </m:r>
              </m:e>
              <m:sub>
                <m:r>
                  <m:t xml:space="preserve">0</m:t>
                </m:r>
              </m:sub>
            </m:sSub>
          </m:sup>
        </m:sSubSup>
        <m:r>
          <m:t xml:space="preserve">dt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r>
          <m:t xml:space="preserve">χ(t)=</m:t>
        </m:r>
        <m:sSubSup>
          <m:e>
            <m:r>
              <m:rPr>
                <m:sty m:val="p"/>
              </m:rPr>
              <m:t xml:space="preserve">∫</m:t>
            </m:r>
          </m:e>
          <m:sub>
            <m:r>
              <m:t xml:space="preserve">t</m:t>
            </m:r>
          </m:sub>
          <m:sup>
            <m:sSub>
              <m:e>
                <m:r>
                  <m:t xml:space="preserve">t</m:t>
                </m:r>
              </m:e>
              <m:sub>
                <m:r>
                  <m:t xml:space="preserve">0</m:t>
                </m:r>
              </m:sub>
            </m:sSub>
          </m:sup>
        </m:sSubSup>
        <m:f>
          <m:num>
            <m:r>
              <m:t xml:space="preserve">dt'</m:t>
            </m:r>
          </m:num>
          <m:den>
            <m:r>
              <m:t xml:space="preserve">a(t')</m:t>
            </m:r>
          </m:den>
        </m:f>
      </m:oMath>
      <w:r>
        <w:tab/>
        <w:t>(9)</w:t>
      </w:r>
    </w:p>
    <w:p>
      <w:pPr>
        <w:jc w:val="both"/>
      </w:pPr>
      <w:r>
        <w:rPr>
          <w:b w:val="0"/>
          <w:i w:val="0"/>
        </w:rPr>
        <w:t xml:space="preserve">with </w:t>
      </w:r>
      <m:oMath>
        <m:r>
          <m:t xml:space="preserve">χ</m:t>
        </m:r>
      </m:oMath>
      <w:r>
        <w:rPr>
          <w:b w:val="0"/>
          <w:i w:val="0"/>
        </w:rPr>
        <w:t xml:space="preserve"> the comoving distance of the light cone at time </w:t>
      </w:r>
      <m:oMath>
        <m:r>
          <m:t xml:space="preserve">t</m:t>
        </m:r>
      </m:oMath>
      <w:r>
        <w:rPr>
          <w:b w:val="0"/>
          <w:i w:val="0"/>
        </w:rPr>
        <w:t xml:space="preserve"> in a flat universe. A common order-of-magnitude shortcut uses the Euclidean volume of the de Sitter four-sphere, </w:t>
      </w:r>
      <m:oMath>
        <m:r>
          <m:t xml:space="preserve">8</m:t>
        </m:r>
        <m:sSup>
          <m:e>
            <m:r>
              <m:t xml:space="preserve">π</m:t>
            </m:r>
          </m:e>
          <m:sup>
            <m:r>
              <m:t xml:space="preserve">2</m:t>
            </m:r>
          </m:sup>
        </m:sSup>
        <m:r>
          <m:t xml:space="preserve">/(3</m:t>
        </m:r>
        <m:sSup>
          <m:e>
            <m:r>
              <m:t xml:space="preserve">H</m:t>
            </m:r>
          </m:e>
          <m:sup>
            <m:r>
              <m:t xml:space="preserve">4</m:t>
            </m:r>
          </m:sup>
        </m:sSup>
        <m:r>
          <m:t xml:space="preserve">)</m:t>
        </m:r>
      </m:oMath>
      <w:r>
        <w:rPr>
          <w:b w:val="0"/>
          <w:i w:val="0"/>
        </w:rPr>
        <w:t xml:space="preserve">; that is not the four-volume of any region of the observed spacetime, and it overstates </w:t>
      </w:r>
      <m:oMath>
        <m:sSub>
          <m:e>
            <m:r>
              <m:t xml:space="preserve">V</m:t>
            </m:r>
          </m:e>
          <m:sub>
            <m:r>
              <m:t xml:space="preserve">4</m:t>
            </m:r>
          </m:sub>
        </m:sSub>
      </m:oMath>
      <w:r>
        <w:rPr>
          <w:b w:val="0"/>
          <w:i w:val="0"/>
        </w:rPr>
        <w:t xml:space="preserve"> by the factor given below. The observed history is </w:t>
      </w:r>
      <m:oMath>
        <m:sSup>
          <m:e>
            <m:r>
              <m:t xml:space="preserve">H</m:t>
            </m:r>
          </m:e>
          <m:sup>
            <m:r>
              <m:t xml:space="preserve">2</m:t>
            </m:r>
          </m:sup>
        </m:sSup>
        <m:r>
          <m:t xml:space="preserve">=</m:t>
        </m:r>
        <m:sSubSup>
          <m:e>
            <m:r>
              <m:t xml:space="preserve">H</m:t>
            </m:r>
          </m:e>
          <m:sub>
            <m:r>
              <m:t xml:space="preserve">0</m:t>
            </m:r>
          </m:sub>
          <m:sup>
            <m:r>
              <m:t xml:space="preserve">2</m:t>
            </m:r>
          </m:sup>
        </m:sSubSup>
        <m:r>
          <m:t xml:space="preserve">(</m:t>
        </m:r>
        <m:sSub>
          <m:e>
            <m:r>
              <m:t xml:space="preserve">Ω</m:t>
            </m:r>
          </m:e>
          <m:sub>
            <m:r>
              <m:t xml:space="preserve">m</m:t>
            </m:r>
          </m:sub>
        </m:sSub>
        <m:sSup>
          <m:e>
            <m:r>
              <m:t xml:space="preserve">a</m:t>
            </m:r>
          </m:e>
          <m:sup>
            <m:r>
              <m:t xml:space="preserve">−3</m:t>
            </m:r>
          </m:sup>
        </m:sSup>
        <m:r>
          <m:t xml:space="preserve">+</m:t>
        </m:r>
        <m:sSub>
          <m:e>
            <m:r>
              <m:t xml:space="preserve">Ω</m:t>
            </m:r>
          </m:e>
          <m:sub>
            <m:r>
              <m:t xml:space="preserve">r</m:t>
            </m:r>
          </m:sub>
        </m:sSub>
        <m:sSup>
          <m:e>
            <m:r>
              <m:t xml:space="preserve">a</m:t>
            </m:r>
          </m:e>
          <m:sup>
            <m:r>
              <m:t xml:space="preserve">−4</m:t>
            </m:r>
          </m:sup>
        </m:sSup>
        <m:r>
          <m:t xml:space="preserve">+</m:t>
        </m:r>
        <m:sSub>
          <m:e>
            <m:r>
              <m:t xml:space="preserve">Ω</m:t>
            </m:r>
          </m:e>
          <m:sub>
            <m:r>
              <m:t xml:space="preserve">Λ</m:t>
            </m:r>
          </m:sub>
        </m:sSub>
        <m:r>
          <m:t xml:space="preserve">)</m:t>
        </m:r>
      </m:oMath>
      <w:r>
        <w:rPr>
          <w:b w:val="0"/>
          <w:i w:val="0"/>
        </w:rPr>
        <w:t xml:space="preserve"> with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=9.14×1</m:t>
        </m:r>
        <m:sSup>
          <m:e>
            <m:r>
              <m:t xml:space="preserve">0</m:t>
            </m:r>
          </m:e>
          <m:sup>
            <m:r>
              <m:t xml:space="preserve">−5</m:t>
            </m:r>
          </m:sup>
        </m:sSup>
      </m:oMath>
      <w:r>
        <w:rPr>
          <w:b w:val="0"/>
          <w:i w:val="0"/>
        </w:rPr>
        <w:t xml:space="preserve"> (from </w:t>
      </w:r>
      <m:oMath>
        <m:sSub>
          <m:e>
            <m:r>
              <m:t xml:space="preserve">T</m:t>
            </m:r>
          </m:e>
          <m:sub>
            <m:r>
              <m:rPr>
                <m:sty m:val="p"/>
              </m:rPr>
              <m:t xml:space="preserve">CMB</m:t>
            </m:r>
          </m:sub>
        </m:sSub>
      </m:oMath>
      <w:r>
        <w:rPr>
          <w:b w:val="0"/>
          <w:i w:val="0"/>
        </w:rPr>
        <w:t xml:space="preserve"> and </w:t>
      </w:r>
      <m:oMath>
        <m:sSub>
          <m:e>
            <m:r>
              <m:t xml:space="preserve">N</m:t>
            </m:r>
          </m:e>
          <m:sub>
            <m:r>
              <m:rPr>
                <m:sty m:val="p"/>
              </m:rPr>
              <m:t xml:space="preserve">eff</m:t>
            </m:r>
          </m:sub>
        </m:sSub>
        <m:r>
          <m:t xml:space="preserve">=3.046</m:t>
        </m:r>
      </m:oMath>
      <w:r>
        <w:rPr>
          <w:b w:val="0"/>
          <w:i w:val="0"/>
        </w:rPr>
        <w:t xml:space="preserve">) and </w:t>
      </w:r>
      <m:oMath>
        <m:sSub>
          <m:e>
            <m:r>
              <m:t xml:space="preserve">Ω</m:t>
            </m:r>
          </m:e>
          <m:sub>
            <m:r>
              <m:t xml:space="preserve">m</m:t>
            </m:r>
          </m:sub>
        </m:sSub>
        <m:r>
          <m:t xml:space="preserve">=0.3110</m:t>
        </m:r>
      </m:oMath>
      <w:r>
        <w:rPr>
          <w:b w:val="0"/>
          <w:i w:val="0"/>
        </w:rPr>
        <w:t xml:space="preserve">. Two independent quadratures give </w:t>
      </w:r>
      <m:oMath>
        <m:sSub>
          <m:e>
            <m:r>
              <m:t xml:space="preserve">V</m:t>
            </m:r>
          </m:e>
          <m:sub>
            <m:r>
              <m:t xml:space="preserve">4</m:t>
            </m:r>
          </m:sub>
        </m:sSub>
        <m:r>
          <m:t xml:space="preserve">=0.12457</m:t>
        </m:r>
        <m:r>
          <m:rPr>
            <m:sty m:val="p"/>
          </m:rPr>
          <m:t xml:space="preserve"> </m:t>
        </m:r>
        <m:sSubSup>
          <m:e>
            <m:r>
              <m:t xml:space="preserve">H</m:t>
            </m:r>
          </m:e>
          <m:sub>
            <m:r>
              <m:t xml:space="preserve">0</m:t>
            </m:r>
          </m:sub>
          <m:sup>
            <m:r>
              <m:t xml:space="preserve">−4</m:t>
            </m:r>
          </m:sup>
        </m:sSubSup>
        <m:r>
          <m:t xml:space="preserve">=0.0591</m:t>
        </m:r>
        <m:r>
          <m:rPr>
            <m:sty m:val="p"/>
          </m:rPr>
          <m:t xml:space="preserve"> </m:t>
        </m:r>
        <m:sSubSup>
          <m:e>
            <m:r>
              <m:t xml:space="preserve">H</m:t>
            </m:r>
          </m:e>
          <m:sub>
            <m:r>
              <m:t xml:space="preserve">Λ</m:t>
            </m:r>
          </m:sub>
          <m:sup>
            <m:r>
              <m:t xml:space="preserve">−4</m:t>
            </m:r>
          </m:sup>
        </m:sSubSup>
      </m:oMath>
      <w:r>
        <w:rPr>
          <w:b w:val="0"/>
          <w:i w:val="0"/>
        </w:rPr>
        <w:t xml:space="preserve">, agreeing to </w:t>
      </w:r>
      <m:oMath>
        <m:r>
          <m:t xml:space="preserve">1×1</m:t>
        </m:r>
        <m:sSup>
          <m:e>
            <m:r>
              <m:t xml:space="preserve">0</m:t>
            </m:r>
          </m:e>
          <m:sup>
            <m:r>
              <m:t xml:space="preserve">−13</m:t>
            </m:r>
          </m:sup>
        </m:sSup>
      </m:oMath>
      <w:r>
        <w:rPr>
          <w:b w:val="0"/>
          <w:i w:val="0"/>
        </w:rPr>
        <w:t xml:space="preserve">; the result is converged in the lower cutoff of the scale factor and in the grid to </w:t>
      </w:r>
      <m:oMath>
        <m:r>
          <m:t xml:space="preserve">1</m:t>
        </m:r>
        <m:sSup>
          <m:e>
            <m:r>
              <m:t xml:space="preserve">0</m:t>
            </m:r>
          </m:e>
          <m:sup>
            <m:r>
              <m:t xml:space="preserve">−11</m:t>
            </m:r>
          </m:sup>
        </m:sSup>
      </m:oMath>
      <w:r>
        <w:rPr>
          <w:b w:val="0"/>
          <w:i w:val="0"/>
        </w:rPr>
        <w:t xml:space="preserve"> and reproduces the analytic Einstein–de Sitter value to </w:t>
      </w:r>
      <m:oMath>
        <m:r>
          <m:t xml:space="preserve">2×1</m:t>
        </m:r>
        <m:sSup>
          <m:e>
            <m:r>
              <m:t xml:space="preserve">0</m:t>
            </m:r>
          </m:e>
          <m:sup>
            <m:r>
              <m:t xml:space="preserve">−13</m:t>
            </m:r>
          </m:sup>
        </m:sSup>
      </m:oMath>
      <w:r>
        <w:rPr>
          <w:b w:val="0"/>
          <w:i w:val="0"/>
        </w:rPr>
        <w:t xml:space="preserve"> (check V14). The Euclidean volume is </w:t>
      </w:r>
      <m:oMath>
        <m:r>
          <m:t xml:space="preserve">26.3</m:t>
        </m:r>
        <m:r>
          <m:rPr>
            <m:sty m:val="p"/>
          </m:rPr>
          <m:t xml:space="preserve"> </m:t>
        </m:r>
        <m:sSubSup>
          <m:e>
            <m:r>
              <m:t xml:space="preserve">H</m:t>
            </m:r>
          </m:e>
          <m:sub>
            <m:r>
              <m:t xml:space="preserve">Λ</m:t>
            </m:r>
          </m:sub>
          <m:sup>
            <m:r>
              <m:t xml:space="preserve">−4</m:t>
            </m:r>
          </m:sup>
        </m:sSubSup>
      </m:oMath>
      <w:r>
        <w:rPr>
          <w:b w:val="0"/>
          <w:i w:val="0"/>
        </w:rPr>
        <w:t xml:space="preserve">, 445 times larger. Of </w:t>
      </w:r>
      <m:oMath>
        <m:sSub>
          <m:e>
            <m:r>
              <m:t xml:space="preserve">V</m:t>
            </m:r>
          </m:e>
          <m:sub>
            <m:r>
              <m:t xml:space="preserve">4</m:t>
            </m:r>
          </m:sub>
        </m:sSub>
      </m:oMath>
      <w:r>
        <w:rPr>
          <w:b w:val="0"/>
          <w:i w:val="0"/>
        </w:rPr>
        <w:t xml:space="preserve">, 35% comes from events at redshift below 1, 73% below 2 and 97% below 5 (Fig. 3); the uncertainty from </w:t>
      </w:r>
      <m:oMath>
        <m:sSub>
          <m:e>
            <m:r>
              <m:t xml:space="preserve">Ω</m:t>
            </m:r>
          </m:e>
          <m:sub>
            <m:r>
              <m:t xml:space="preserve">Λ</m:t>
            </m:r>
          </m:sub>
        </m:sSub>
      </m:oMath>
      <w:r>
        <w:rPr>
          <w:b w:val="0"/>
          <w:i w:val="0"/>
        </w:rPr>
        <w:t xml:space="preserve"> at the Planck </w:t>
      </w:r>
      <m:oMath>
        <m:r>
          <m:t xml:space="preserve">1σ</m:t>
        </m:r>
      </m:oMath>
      <w:r>
        <w:rPr>
          <w:b w:val="0"/>
          <w:i w:val="0"/>
        </w:rPr>
        <w:t xml:space="preserve"> level is about 3.5%.</w:t>
      </w:r>
    </w:p>
    <w:p>
      <w:pPr>
        <w:keepNext/>
        <w:jc w:val="center"/>
      </w:pPr>
      <w:r>
        <w:drawing>
          <wp:inline xmlns:a="http://schemas.openxmlformats.org/drawingml/2006/main" xmlns:pic="http://schemas.openxmlformats.org/drawingml/2006/picture">
            <wp:extent cx="3383280" cy="2441167"/>
            <wp:docPr id="3" name="Picture 3"/>
            <wp:cNvGraphicFramePr>
              <a:graphicFrameLocks noChangeAspect="1"/>
            </wp:cNvGraphicFramePr>
            <a:graphic>
              <a:graphicData uri="http://schemas.openxmlformats.org/drawingml/2006/picture">
                <pic:pic>
                  <pic:nvPicPr>
                    <pic:cNvPr id="0" name="fig3_survival_cone.png"/>
                    <pic:cNvPicPr/>
                  </pic:nvPicPr>
                  <pic:blipFill>
                    <a:blip r:embed="rId11"/>
                    <a:stretch>
                      <a:fillRect/>
                    </a:stretch>
                  </pic:blipFill>
                  <pic:spPr>
                    <a:xfrm>
                      <a:off x="0" y="0"/>
                      <a:ext cx="3383280" cy="2441167"/>
                    </a:xfrm>
                    <a:prstGeom prst="rect"/>
                  </pic:spPr>
                </pic:pic>
              </a:graphicData>
            </a:graphic>
          </wp:inline>
        </w:drawing>
      </w:r>
    </w:p>
    <w:p>
      <w:r>
        <w:rPr>
          <w:b w:val="0"/>
          <w:i/>
          <w:sz w:val="19"/>
        </w:rPr>
        <w:t xml:space="preserve">Fig. 3. Four-volume of the past light cone of the present observer, accumulated over events at redshift below </w:t>
      </w:r>
      <m:oMath>
        <m:r>
          <w:rPr>
            <w:sz w:val="19"/>
            <w:szCs w:val="19"/>
          </w:rPr>
          <m:t xml:space="preserve">z</m:t>
        </m:r>
      </m:oMath>
      <w:r>
        <w:rPr>
          <w:b w:val="0"/>
          <w:i/>
          <w:sz w:val="19"/>
        </w:rPr>
        <w:t>, for the observed expansion history, against the Euclidean four-sphere volume.</w:t>
      </w:r>
    </w:p>
    <w:p>
      <w:pPr>
        <w:jc w:val="both"/>
      </w:pPr>
      <w:r>
        <w:rPr>
          <w:b w:val="0"/>
          <w:i w:val="0"/>
        </w:rPr>
        <w:t xml:space="preserve">The observation that no bubble has reached us is excluded at 95% confidence if </w:t>
      </w:r>
      <m:oMath>
        <m:r>
          <m:t xml:space="preserve">Γ</m:t>
        </m:r>
        <m:sSub>
          <m:e>
            <m:r>
              <m:t xml:space="preserve">V</m:t>
            </m:r>
          </m:e>
          <m:sub>
            <m:r>
              <m:t xml:space="preserve">4</m:t>
            </m:r>
          </m:sub>
        </m:sSub>
        <m:r>
          <m:t xml:space="preserve">&gt;−</m:t>
        </m:r>
        <m:r>
          <m:rPr>
            <m:sty m:val="p"/>
          </m:rPr>
          <m:t xml:space="preserve">ln</m:t>
        </m:r>
        <m:r>
          <m:t xml:space="preserve">0.05=3.00</m:t>
        </m:r>
      </m:oMath>
      <w:r>
        <w:rPr>
          <w:b w:val="0"/>
          <w:i w:val="0"/>
        </w:rPr>
        <w:t xml:space="preserve">, that is for </w:t>
      </w:r>
      <m:oMath>
        <m:r>
          <m:t xml:space="preserve">Γ/</m:t>
        </m:r>
        <m:sSup>
          <m:e>
            <m:r>
              <m:t xml:space="preserve">H</m:t>
            </m:r>
          </m:e>
          <m:sup>
            <m:r>
              <m:t xml:space="preserve">4</m:t>
            </m:r>
          </m:sup>
        </m:sSup>
        <m:r>
          <m:t xml:space="preserve">&gt;50.7</m:t>
        </m:r>
      </m:oMath>
      <w:r>
        <w:rPr>
          <w:b w:val="0"/>
          <w:i w:val="0"/>
        </w:rPr>
        <w:t xml:space="preserve"> or </w:t>
      </w:r>
      <m:oMath>
        <m:r>
          <m:t xml:space="preserve">B&lt;</m:t>
        </m:r>
        <m:sSub>
          <m:e>
            <m:r>
              <m:t xml:space="preserve">B</m:t>
            </m:r>
          </m:e>
          <m:sub>
            <m:r>
              <m:t xml:space="preserve">c</m:t>
            </m:r>
          </m:sub>
        </m:sSub>
        <m:r>
          <m:t xml:space="preserve">−3.9</m:t>
        </m:r>
      </m:oMath>
      <w:r>
        <w:rPr>
          <w:b w:val="0"/>
          <w:i w:val="0"/>
        </w:rPr>
        <w:t>. This is a weak condition: it is 1334 times weaker than the Euclidean estimate (</w:t>
      </w:r>
      <m:oMath>
        <m:r>
          <m:t xml:space="preserve">Γ/</m:t>
        </m:r>
        <m:sSup>
          <m:e>
            <m:r>
              <m:t xml:space="preserve">H</m:t>
            </m:r>
          </m:e>
          <m:sup>
            <m:r>
              <m:t xml:space="preserve">4</m:t>
            </m:r>
          </m:sup>
        </m:sSup>
        <m:r>
          <m:t xml:space="preserve">&gt;0.038</m:t>
        </m:r>
      </m:oMath>
      <w:r>
        <w:rPr>
          <w:b w:val="0"/>
          <w:i w:val="0"/>
        </w:rPr>
        <w:t xml:space="preserve">), it moves the boundary of the allowed region by only </w:t>
      </w:r>
      <m:oMath>
        <m:r>
          <m:t xml:space="preserve">Δ</m:t>
        </m:r>
        <m:r>
          <m:t xml:space="preserve">B=7.2</m:t>
        </m:r>
      </m:oMath>
      <w:r>
        <w:rPr>
          <w:b w:val="0"/>
          <w:i w:val="0"/>
        </w:rPr>
        <w:t xml:space="preserve"> out of about 287, and it bounds the future mean decay time only by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 (the formula for </w:t>
      </w:r>
      <m:oMath>
        <m:sSub>
          <m:e>
            <m:r>
              <m:t xml:space="preserve">t</m:t>
            </m:r>
          </m:e>
          <m:sub>
            <m:r>
              <m:rPr>
                <m:sty m:val="p"/>
              </m:rPr>
              <m:t xml:space="preserve">dec</m:t>
            </m:r>
          </m:sub>
        </m:sSub>
      </m:oMath>
      <w:r>
        <w:rPr>
          <w:b w:val="0"/>
          <w:i w:val="0"/>
        </w:rPr>
        <w:t xml:space="preserve"> is used here as an order-of-magnitude statement, since </w:t>
      </w:r>
      <m:oMath>
        <m:r>
          <m:t xml:space="preserve">Γ/</m:t>
        </m:r>
        <m:sSup>
          <m:e>
            <m:r>
              <m:t xml:space="preserve">H</m:t>
            </m:r>
          </m:e>
          <m:sup>
            <m:r>
              <m:t xml:space="preserve">4</m:t>
            </m:r>
          </m:sup>
        </m:sSup>
      </m:oMath>
      <w:r>
        <w:rPr>
          <w:b w:val="0"/>
          <w:i w:val="0"/>
        </w:rPr>
        <w:t xml:space="preserve"> is not small). Because the prior mass sits overwhelmingly at </w:t>
      </w:r>
      <m:oMath>
        <m:r>
          <m:t xml:space="preserve">B≪</m:t>
        </m:r>
        <m:sSub>
          <m:e>
            <m:r>
              <m:t xml:space="preserve">B</m:t>
            </m:r>
          </m:e>
          <m:sub>
            <m:r>
              <m:t xml:space="preserve">c</m:t>
            </m:r>
          </m:sub>
        </m:sSub>
      </m:oMath>
      <w:r>
        <w:rPr>
          <w:b w:val="0"/>
          <w:i w:val="0"/>
        </w:rPr>
        <w:t xml:space="preserve"> or </w:t>
      </w:r>
      <m:oMath>
        <m:r>
          <m:t xml:space="preserve">B≫</m:t>
        </m:r>
        <m:sSub>
          <m:e>
            <m:r>
              <m:t xml:space="preserve">B</m:t>
            </m:r>
          </m:e>
          <m:sub>
            <m:r>
              <m:t xml:space="preserve">c</m:t>
            </m:r>
          </m:sub>
        </m:sSub>
      </m:oMath>
      <w:r>
        <w:rPr>
          <w:b w:val="0"/>
          <w:i w:val="0"/>
        </w:rPr>
        <w:t xml:space="preserve">, the fraction of the prior excluded changes from 15.0% (Euclidean estimate) to 14.8% (Section 4.5). The criterion assumes that </w:t>
      </w:r>
      <m:oMath>
        <m:r>
          <m:t xml:space="preserve">Γ</m:t>
        </m:r>
      </m:oMath>
      <w:r>
        <w:rPr>
          <w:b w:val="0"/>
          <w:i w:val="0"/>
        </w:rPr>
        <w:t xml:space="preserve"> was constant, with the scalar in its false minimum throughout; it does not require observers to be present before the transition, and it says nothing about bubbles nucleated outside our past cone. Percolation of bubbles in de Sitter space requires a rate of order unity in Hubble units [21, 22], since otherwise the false-vacuum volume grows without bound and no wall collides with another. With the corrected survival bound this no longer conflicts with survival: the window </w:t>
      </w:r>
      <m:oMath>
        <m:r>
          <m:t xml:space="preserve">1≲Γ/</m:t>
        </m:r>
        <m:sSup>
          <m:e>
            <m:r>
              <m:t xml:space="preserve">H</m:t>
            </m:r>
          </m:e>
          <m:sup>
            <m:r>
              <m:t xml:space="preserve">4</m:t>
            </m:r>
          </m:sup>
        </m:sSup>
        <m:r>
          <m:t xml:space="preserve">&lt;51</m:t>
        </m:r>
      </m:oMath>
      <w:r>
        <w:rPr>
          <w:b w:val="0"/>
          <w:i w:val="0"/>
        </w:rPr>
        <w:t xml:space="preserve"> has the width </w:t>
      </w:r>
      <m:oMath>
        <m:r>
          <m:t xml:space="preserve">Δ</m:t>
        </m:r>
        <m:r>
          <m:t xml:space="preserve">B=3.9</m:t>
        </m:r>
      </m:oMath>
      <w:r>
        <w:rPr>
          <w:b w:val="0"/>
          <w:i w:val="0"/>
        </w:rPr>
        <w:t xml:space="preserve"> and contains 0.12% of the prior volume (0.18% for a percolation threshold of 0.1 and 0.05% for 10).</w:t>
      </w:r>
    </w:p>
    <w:p>
      <w:pPr>
        <w:keepNext/>
        <w:spacing w:before="160"/>
      </w:pPr>
      <w:r>
        <w:rPr>
          <w:b/>
          <w:i w:val="0"/>
          <w:sz w:val="23"/>
        </w:rPr>
        <w:t>4.3 The prefactor and the validity of the semiclassical rate</w:t>
      </w:r>
    </w:p>
    <w:p>
      <w:pPr>
        <w:jc w:val="both"/>
      </w:pPr>
      <w:r>
        <w:rPr>
          <w:b w:val="0"/>
          <w:i w:val="0"/>
        </w:rPr>
        <w:t xml:space="preserve">The factor </w:t>
      </w:r>
      <m:oMath>
        <m:r>
          <m:t xml:space="preserve">D</m:t>
        </m:r>
      </m:oMath>
      <w:r>
        <w:rPr>
          <w:b w:val="0"/>
          <w:i w:val="0"/>
        </w:rPr>
        <w:t xml:space="preserve"> is the ratio of the fluctuation determinants with the zero modes removed; methods to compute it for specific potentials exist [17, 18] and are not repeated here. It is treated as a systematic uncertainty. Because </w:t>
      </w:r>
      <m:oMath>
        <m:r>
          <m:rPr>
            <m:sty m:val="p"/>
          </m:rPr>
          <m:t xml:space="preserve">ln</m:t>
        </m:r>
        <m:r>
          <m:t xml:space="preserve">D</m:t>
        </m:r>
      </m:oMath>
      <w:r>
        <w:rPr>
          <w:b w:val="0"/>
          <w:i w:val="0"/>
        </w:rPr>
        <w:t xml:space="preserve"> enters </w:t>
      </w:r>
      <m:oMath>
        <m:sSub>
          <m:e>
            <m:r>
              <m:t xml:space="preserve">B</m:t>
            </m:r>
          </m:e>
          <m:sub>
            <m:r>
              <m:t xml:space="preserve">c</m:t>
            </m:r>
          </m:sub>
        </m:sSub>
      </m:oMath>
      <w:r>
        <w:rPr>
          <w:b w:val="0"/>
          <w:i w:val="0"/>
        </w:rPr>
        <w:t xml:space="preserve"> additively, a change of </w:t>
      </w:r>
      <m:oMath>
        <m:r>
          <m:t xml:space="preserve">D</m:t>
        </m:r>
      </m:oMath>
      <w:r>
        <w:rPr>
          <w:b w:val="0"/>
          <w:i w:val="0"/>
        </w:rPr>
        <w:t xml:space="preserve"> by </w:t>
      </w:r>
      <m:oMath>
        <m:r>
          <m:t xml:space="preserve">n</m:t>
        </m:r>
      </m:oMath>
      <w:r>
        <w:rPr>
          <w:b w:val="0"/>
          <w:i w:val="0"/>
        </w:rPr>
        <w:t xml:space="preserve"> decades moves </w:t>
      </w:r>
      <m:oMath>
        <m:sSub>
          <m:e>
            <m:r>
              <m:t xml:space="preserve">B</m:t>
            </m:r>
          </m:e>
          <m:sub>
            <m:r>
              <m:t xml:space="preserve">c</m:t>
            </m:r>
          </m:sub>
        </m:sSub>
      </m:oMath>
      <w:r>
        <w:rPr>
          <w:b w:val="0"/>
          <w:i w:val="0"/>
        </w:rPr>
        <w:t xml:space="preserve"> by </w:t>
      </w:r>
      <m:oMath>
        <m:r>
          <m:t xml:space="preserve">2.3</m:t>
        </m:r>
        <m:r>
          <m:rPr>
            <m:sty m:val="p"/>
          </m:rPr>
          <m:t xml:space="preserve"> </m:t>
        </m:r>
        <m:r>
          <m:t xml:space="preserve">n</m:t>
        </m:r>
      </m:oMath>
      <w:r>
        <w:rPr>
          <w:b w:val="0"/>
          <w:i w:val="0"/>
        </w:rPr>
        <w:t xml:space="preserve">: three decades give </w:t>
      </w:r>
      <m:oMath>
        <m:r>
          <m:t xml:space="preserve">±7</m:t>
        </m:r>
      </m:oMath>
      <w:r>
        <w:rPr>
          <w:b w:val="0"/>
          <w:i w:val="0"/>
        </w:rPr>
        <w:t xml:space="preserve"> out of </w:t>
      </w:r>
      <m:oMath>
        <m:r>
          <m:t xml:space="preserve">287</m:t>
        </m:r>
      </m:oMath>
      <w:r>
        <w:rPr>
          <w:b w:val="0"/>
          <w:i w:val="0"/>
        </w:rPr>
        <w:t xml:space="preserve">, six decades give </w:t>
      </w:r>
      <m:oMath>
        <m:r>
          <m:t xml:space="preserve">±14</m:t>
        </m:r>
      </m:oMath>
      <w:r>
        <w:rPr>
          <w:b w:val="0"/>
          <w:i w:val="0"/>
        </w:rPr>
        <w:t xml:space="preserve"> (5%), and the prior mass of every regime changes by less than </w:t>
      </w:r>
      <m:oMath>
        <m:r>
          <m:t xml:space="preserve">1</m:t>
        </m:r>
        <m:sSup>
          <m:e>
            <m:r>
              <m:t xml:space="preserve">0</m:t>
            </m:r>
          </m:e>
          <m:sup>
            <m:r>
              <m:t xml:space="preserve">−3</m:t>
            </m:r>
          </m:sup>
        </m:sSup>
      </m:oMath>
      <w:r>
        <w:rPr>
          <w:b w:val="0"/>
          <w:i w:val="0"/>
        </w:rPr>
        <w:t xml:space="preserve"> over spreads of 0, 3 and 6 decades (Table 5). The semiclassical expansion is controlled by </w:t>
      </w:r>
      <m:oMath>
        <m:r>
          <m:t xml:space="preserve">1/B</m:t>
        </m:r>
      </m:oMath>
      <w:r>
        <w:rPr>
          <w:b w:val="0"/>
          <w:i w:val="0"/>
        </w:rPr>
        <w:t xml:space="preserve">, which is </w:t>
      </w:r>
      <m:oMath>
        <m:r>
          <m:t xml:space="preserve">3.5×1</m:t>
        </m:r>
        <m:sSup>
          <m:e>
            <m:r>
              <m:t xml:space="preserve">0</m:t>
            </m:r>
          </m:e>
          <m:sup>
            <m:r>
              <m:t xml:space="preserve">−3</m:t>
            </m:r>
          </m:sup>
        </m:sSup>
      </m:oMath>
      <w:r>
        <w:rPr>
          <w:b w:val="0"/>
          <w:i w:val="0"/>
        </w:rPr>
        <w:t xml:space="preserve"> at </w:t>
      </w:r>
      <m:oMath>
        <m:sSub>
          <m:e>
            <m:r>
              <m:t xml:space="preserve">B</m:t>
            </m:r>
          </m:e>
          <m:sub>
            <m:r>
              <m:t xml:space="preserve">c</m:t>
            </m:r>
          </m:sub>
        </m:sSub>
      </m:oMath>
      <w:r>
        <w:rPr>
          <w:b w:val="0"/>
          <w:i w:val="0"/>
        </w:rPr>
        <w:t xml:space="preserve">, so that higher-loop corrections change </w:t>
      </w:r>
      <m:oMath>
        <m:r>
          <m:rPr>
            <m:sty m:val="p"/>
          </m:rPr>
          <m:t xml:space="preserve">ln</m:t>
        </m:r>
        <m:r>
          <m:t xml:space="preserve">Γ</m:t>
        </m:r>
      </m:oMath>
      <w:r>
        <w:rPr>
          <w:b w:val="0"/>
          <w:i w:val="0"/>
        </w:rPr>
        <w:t xml:space="preserve"> by </w:t>
      </w:r>
      <m:oMath>
        <m:r>
          <m:t xml:space="preserve">O(1)</m:t>
        </m:r>
      </m:oMath>
      <w:r>
        <w:rPr>
          <w:b w:val="0"/>
          <w:i w:val="0"/>
        </w:rPr>
        <w:t xml:space="preserve"> and not </w:t>
      </w:r>
      <m:oMath>
        <m:r>
          <m:t xml:space="preserve">O(B)</m:t>
        </m:r>
      </m:oMath>
      <w:r>
        <w:rPr>
          <w:b w:val="0"/>
          <w:i w:val="0"/>
        </w:rPr>
        <w:t xml:space="preserve">, which the prefactor spread already covers. The regime in which the approximation fails is </w:t>
      </w:r>
      <m:oMath>
        <m:r>
          <m:t xml:space="preserve">B=O(1)</m:t>
        </m:r>
      </m:oMath>
      <w:r>
        <w:rPr>
          <w:b w:val="0"/>
          <w:i w:val="0"/>
        </w:rPr>
        <w:t xml:space="preserve"> to </w:t>
      </w:r>
      <m:oMath>
        <m:r>
          <m:t xml:space="preserve">O(10)</m:t>
        </m:r>
      </m:oMath>
      <w:r>
        <w:rPr>
          <w:b w:val="0"/>
          <w:i w:val="0"/>
        </w:rPr>
        <w:t xml:space="preserve">, where the wall is not thin on the scale of the field fluctuations; 0.5% of the prior has </w:t>
      </w:r>
      <m:oMath>
        <m:r>
          <m:t xml:space="preserve">B&lt;10</m:t>
        </m:r>
      </m:oMath>
      <w:r>
        <w:rPr>
          <w:b w:val="0"/>
          <w:i w:val="0"/>
        </w:rPr>
        <w:t xml:space="preserve"> and 2.5% has </w:t>
      </w:r>
      <m:oMath>
        <m:r>
          <m:t xml:space="preserve">B&lt;30</m:t>
        </m:r>
      </m:oMath>
      <w:r>
        <w:rPr>
          <w:b w:val="0"/>
          <w:i w:val="0"/>
        </w:rPr>
        <w:t xml:space="preserve">, and none of these draws survives the survival condition (all have </w:t>
      </w:r>
      <m:oMath>
        <m:r>
          <m:t xml:space="preserve">Γ/</m:t>
        </m:r>
        <m:sSup>
          <m:e>
            <m:r>
              <m:t xml:space="preserve">H</m:t>
            </m:r>
          </m:e>
          <m:sup>
            <m:r>
              <m:t xml:space="preserve">4</m:t>
            </m:r>
          </m:sup>
        </m:sSup>
        <m:r>
          <m:t xml:space="preserve">≫51</m:t>
        </m:r>
      </m:oMath>
      <w:r>
        <w:rPr>
          <w:b w:val="0"/>
          <w:i w:val="0"/>
        </w:rPr>
        <w:t>), so the failure of the semiclassical approximation affects only the excluded region and cannot change the classification of any draw that is allowed.</w:t>
      </w:r>
    </w:p>
    <w:p>
      <w:pPr>
        <w:keepNext/>
        <w:spacing w:before="160"/>
      </w:pPr>
      <w:r>
        <w:rPr>
          <w:b/>
          <w:i w:val="0"/>
          <w:sz w:val="23"/>
        </w:rPr>
        <w:t>4.4 The falsification diagram</w:t>
      </w:r>
    </w:p>
    <w:p>
      <w:pPr>
        <w:jc w:val="both"/>
      </w:pPr>
      <w:r>
        <w:rPr>
          <w:b w:val="0"/>
          <w:i w:val="0"/>
        </w:rPr>
        <w:t xml:space="preserve">Fig. 4 maps the decay time over the </w:t>
      </w:r>
      <m:oMath>
        <m:r>
          <m:t xml:space="preserve">(η,λ)</m:t>
        </m:r>
      </m:oMath>
      <w:r>
        <w:rPr>
          <w:b w:val="0"/>
          <w:i w:val="0"/>
        </w:rPr>
        <w:t xml:space="preserve"> plane for </w:t>
      </w:r>
      <m:oMath>
        <m:sSub>
          <m:e>
            <m:r>
              <m:t xml:space="preserve">r</m:t>
            </m:r>
          </m:e>
          <m:sub>
            <m:r>
              <m:t xml:space="preserve">L</m:t>
            </m:r>
          </m:sub>
        </m:sSub>
        <m:r>
          <m:t xml:space="preserve">=1</m:t>
        </m:r>
      </m:oMath>
      <w:r>
        <w:rPr>
          <w:b w:val="0"/>
          <w:i w:val="0"/>
        </w:rPr>
        <w:t>. The region excluded by survival and the region of effective stability (</w:t>
      </w:r>
      <m:oMath>
        <m:sSub>
          <m:e>
            <m:r>
              <m:t xml:space="preserve">t</m:t>
            </m:r>
          </m:e>
          <m:sub>
            <m:r>
              <m:rPr>
                <m:sty m:val="p"/>
              </m:rPr>
              <m:t xml:space="preserve">dec</m:t>
            </m:r>
          </m:sub>
        </m:sSub>
        <m:r>
          <m:t xml:space="preserve">&gt;1</m:t>
        </m:r>
        <m:sSup>
          <m:e>
            <m:r>
              <m:t xml:space="preserve">0</m:t>
            </m:r>
          </m:e>
          <m:sup>
            <m:r>
              <m:t xml:space="preserve">100</m:t>
            </m:r>
          </m:sup>
        </m:sSup>
      </m:oMath>
      <w:r>
        <w:rPr>
          <w:b w:val="0"/>
          <w:i w:val="0"/>
        </w:rPr>
        <w:t xml:space="preserve"> yr) are separated by a band: the decay time runs from the survival bound of </w:t>
      </w:r>
      <m:oMath>
        <m:r>
          <m:t xml:space="preserve">8.2×1</m:t>
        </m:r>
        <m:sSup>
          <m:e>
            <m:r>
              <m:t xml:space="preserve">0</m:t>
            </m:r>
          </m:e>
          <m:sup>
            <m:r>
              <m:t xml:space="preserve">7</m:t>
            </m:r>
          </m:sup>
        </m:sSup>
      </m:oMath>
      <w:r>
        <w:rPr>
          <w:b w:val="0"/>
          <w:i w:val="0"/>
        </w:rPr>
        <w:t xml:space="preserve"> yr to </w:t>
      </w:r>
      <m:oMath>
        <m:r>
          <m:t xml:space="preserve">1</m:t>
        </m:r>
        <m:sSup>
          <m:e>
            <m:r>
              <m:t xml:space="preserve">0</m:t>
            </m:r>
          </m:e>
          <m:sup>
            <m:r>
              <m:t xml:space="preserve">20</m:t>
            </m:r>
          </m:sup>
        </m:sSup>
      </m:oMath>
      <w:r>
        <w:rPr>
          <w:b w:val="0"/>
          <w:i w:val="0"/>
        </w:rPr>
        <w:t xml:space="preserve"> yr within a change of </w:t>
      </w:r>
      <m:oMath>
        <m:r>
          <m:t xml:space="preserve">Δ</m:t>
        </m:r>
        <m:r>
          <m:t xml:space="preserve">B≃28</m:t>
        </m:r>
      </m:oMath>
      <w:r>
        <w:rPr>
          <w:b w:val="0"/>
          <w:i w:val="0"/>
        </w:rPr>
        <w:t xml:space="preserve"> in the action and to </w:t>
      </w:r>
      <m:oMath>
        <m:r>
          <m:t xml:space="preserve">1</m:t>
        </m:r>
        <m:sSup>
          <m:e>
            <m:r>
              <m:t xml:space="preserve">0</m:t>
            </m:r>
          </m:e>
          <m:sup>
            <m:r>
              <m:t xml:space="preserve">100</m:t>
            </m:r>
          </m:sup>
        </m:sSup>
      </m:oMath>
      <w:r>
        <w:rPr>
          <w:b w:val="0"/>
          <w:i w:val="0"/>
        </w:rPr>
        <w:t xml:space="preserve"> yr within </w:t>
      </w:r>
      <m:oMath>
        <m:r>
          <m:t xml:space="preserve">Δ</m:t>
        </m:r>
        <m:r>
          <m:t xml:space="preserve">B≃212</m:t>
        </m:r>
      </m:oMath>
      <w:r>
        <w:rPr>
          <w:b w:val="0"/>
          <w:i w:val="0"/>
        </w:rPr>
        <w:t xml:space="preserve">. The model is thus either excluded, or it describes a vacuum that decays on a time scale of </w:t>
      </w:r>
      <m:oMath>
        <m:r>
          <m:t xml:space="preserve">1</m:t>
        </m:r>
        <m:sSup>
          <m:e>
            <m:r>
              <m:t xml:space="preserve">0</m:t>
            </m:r>
          </m:e>
          <m:sup>
            <m:r>
              <m:t xml:space="preserve">20</m:t>
            </m:r>
          </m:sup>
        </m:sSup>
      </m:oMath>
      <w:r>
        <w:rPr>
          <w:b w:val="0"/>
          <w:i w:val="0"/>
        </w:rPr>
        <w:t xml:space="preserve"> yr or longer unless </w:t>
      </w:r>
      <m:oMath>
        <m:r>
          <m:t xml:space="preserve">B</m:t>
        </m:r>
      </m:oMath>
      <w:r>
        <w:rPr>
          <w:b w:val="0"/>
          <w:i w:val="0"/>
        </w:rPr>
        <w:t xml:space="preserve"> is tuned to within about </w:t>
      </w:r>
      <m:oMath>
        <m:r>
          <m:t xml:space="preserve">28</m:t>
        </m:r>
      </m:oMath>
      <w:r>
        <w:rPr>
          <w:b w:val="0"/>
          <w:i w:val="0"/>
        </w:rPr>
        <w:t xml:space="preserve"> of the survival bound, that is within 10% of its value.</w:t>
      </w:r>
    </w:p>
    <w:p>
      <w:pPr>
        <w:keepNext/>
        <w:jc w:val="center"/>
      </w:pPr>
      <w:r>
        <w:drawing>
          <wp:inline xmlns:a="http://schemas.openxmlformats.org/drawingml/2006/main" xmlns:pic="http://schemas.openxmlformats.org/drawingml/2006/picture">
            <wp:extent cx="5760720" cy="4065825"/>
            <wp:docPr id="4" name="Picture 4"/>
            <wp:cNvGraphicFramePr>
              <a:graphicFrameLocks noChangeAspect="1"/>
            </wp:cNvGraphicFramePr>
            <a:graphic>
              <a:graphicData uri="http://schemas.openxmlformats.org/drawingml/2006/picture">
                <pic:pic>
                  <pic:nvPicPr>
                    <pic:cNvPr id="0" name="fig4_falsification_diagram.png"/>
                    <pic:cNvPicPr/>
                  </pic:nvPicPr>
                  <pic:blipFill>
                    <a:blip r:embed="rId12"/>
                    <a:stretch>
                      <a:fillRect/>
                    </a:stretch>
                  </pic:blipFill>
                  <pic:spPr>
                    <a:xfrm>
                      <a:off x="0" y="0"/>
                      <a:ext cx="5760720" cy="4065825"/>
                    </a:xfrm>
                    <a:prstGeom prst="rect"/>
                  </pic:spPr>
                </pic:pic>
              </a:graphicData>
            </a:graphic>
          </wp:inline>
        </w:drawing>
      </w:r>
    </w:p>
    <w:p>
      <w:r>
        <w:rPr>
          <w:b w:val="0"/>
          <w:i/>
          <w:sz w:val="19"/>
        </w:rPr>
        <w:t xml:space="preserve">Fig. 4. Mean decay time of a Hubble patch in the </w:t>
      </w:r>
      <m:oMath>
        <m:r>
          <w:rPr>
            <w:sz w:val="19"/>
            <w:szCs w:val="19"/>
          </w:rPr>
          <m:t xml:space="preserve">(η,λ)</m:t>
        </m:r>
      </m:oMath>
      <w:r>
        <w:rPr>
          <w:b w:val="0"/>
          <w:i/>
          <w:sz w:val="19"/>
        </w:rPr>
        <w:t xml:space="preserve"> plane for </w:t>
      </w:r>
      <m:oMath>
        <m:sSub>
          <m:e>
            <m:r>
              <w:rPr>
                <w:sz w:val="19"/>
                <w:szCs w:val="19"/>
              </w:rPr>
              <m:t xml:space="preserve">V</m:t>
            </m:r>
          </m:e>
          <m:sub>
            <m:r>
              <w:rPr>
                <w:sz w:val="19"/>
                <w:szCs w:val="19"/>
              </w:rPr>
              <m:t xml:space="preserve">f</m:t>
            </m:r>
          </m:sub>
        </m:sSub>
        <m:r>
          <w:rPr>
            <w:sz w:val="19"/>
            <w:szCs w:val="19"/>
          </w:rPr>
          <m:t xml:space="preserve">=</m:t>
        </m:r>
        <m:sSub>
          <m:e>
            <m:r>
              <w:rPr>
                <w:sz w:val="19"/>
                <w:szCs w:val="19"/>
              </w:rPr>
              <m:t xml:space="preserve">ρ</m:t>
            </m:r>
          </m:e>
          <m:sub>
            <m:r>
              <w:rPr>
                <w:sz w:val="19"/>
                <w:szCs w:val="19"/>
              </w:rPr>
              <m:t xml:space="preserve">Λ</m:t>
            </m:r>
          </m:sub>
        </m:sSub>
      </m:oMath>
      <w:r>
        <w:rPr>
          <w:b w:val="0"/>
          <w:i/>
          <w:sz w:val="19"/>
        </w:rPr>
        <w:t xml:space="preserve"> and a Minkowski true vacuum. Contours: survival bound (</w:t>
      </w:r>
      <m:oMath>
        <m:r>
          <w:rPr>
            <w:sz w:val="19"/>
            <w:szCs w:val="19"/>
          </w:rPr>
          <m:t xml:space="preserve">8.2×1</m:t>
        </m:r>
        <m:sSup>
          <m:e>
            <m:r>
              <w:rPr>
                <w:sz w:val="19"/>
                <w:szCs w:val="19"/>
              </w:rPr>
              <m:t xml:space="preserve">0</m:t>
            </m:r>
          </m:e>
          <m:sup>
            <m:r>
              <w:rPr>
                <w:sz w:val="19"/>
                <w:szCs w:val="19"/>
              </w:rPr>
              <m:t xml:space="preserve">7</m:t>
            </m:r>
          </m:sup>
        </m:sSup>
      </m:oMath>
      <w:r>
        <w:rPr>
          <w:b w:val="0"/>
          <w:i/>
          <w:sz w:val="19"/>
        </w:rPr>
        <w:t xml:space="preserve"> yr), </w:t>
      </w:r>
      <m:oMath>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20</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50</m:t>
            </m:r>
          </m:sup>
        </m:sSup>
      </m:oMath>
      <w:r>
        <w:rPr>
          <w:b w:val="0"/>
          <w:i/>
          <w:sz w:val="19"/>
        </w:rPr>
        <w:t xml:space="preserve"> and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 upper edge </w:t>
      </w:r>
      <m:oMath>
        <m:r>
          <w:rPr>
            <w:sz w:val="19"/>
            <w:szCs w:val="19"/>
          </w:rPr>
          <m:t xml:space="preserve">λ=4π</m:t>
        </m:r>
      </m:oMath>
      <w:r>
        <w:rPr>
          <w:b w:val="0"/>
          <w:i/>
          <w:sz w:val="19"/>
        </w:rPr>
        <w:t xml:space="preserve"> is the perturbative-unitarity limit used for the prior.</w:t>
      </w:r>
    </w:p>
    <w:p>
      <w:pPr>
        <w:keepNext/>
        <w:spacing w:before="160"/>
      </w:pPr>
      <w:r>
        <w:rPr>
          <w:b/>
          <w:i w:val="0"/>
          <w:sz w:val="23"/>
        </w:rPr>
        <w:t>4.5 Prior-sensitivity Monte Carlo</w:t>
      </w:r>
    </w:p>
    <w:p>
      <w:pPr>
        <w:jc w:val="both"/>
      </w:pPr>
      <w:r>
        <w:rPr>
          <w:b w:val="0"/>
          <w:i w:val="0"/>
        </w:rPr>
        <w:t xml:space="preserve">To quantify how much of the parameter space the window occupies, </w:t>
      </w:r>
      <m:oMath>
        <m:r>
          <m:t xml:space="preserve">1,000,000</m:t>
        </m:r>
      </m:oMath>
      <w:r>
        <w:rPr>
          <w:b w:val="0"/>
          <w:i w:val="0"/>
        </w:rPr>
        <w:t xml:space="preserve"> parameter sets are drawn from physically consistent priors (</w:t>
      </w:r>
      <m:oMath>
        <m:sSub>
          <m:e>
            <m:r>
              <m:rPr>
                <m:sty m:val="p"/>
              </m:rPr>
              <m:t xml:space="preserve">log</m:t>
            </m:r>
          </m:e>
          <m:sub>
            <m:r>
              <m:t xml:space="preserve">10</m:t>
            </m:r>
          </m:sub>
        </m:sSub>
        <m:r>
          <m:t xml:space="preserve">λ</m:t>
        </m:r>
      </m:oMath>
      <w:r>
        <w:rPr>
          <w:b w:val="0"/>
          <w:i w:val="0"/>
        </w:rPr>
        <w:t xml:space="preserve"> uniform on </w:t>
      </w:r>
      <m:oMath>
        <m:r>
          <m:t xml:space="preserve">[−2,</m:t>
        </m:r>
        <m:sSub>
          <m:e>
            <m:r>
              <m:rPr>
                <m:sty m:val="p"/>
              </m:rPr>
              <m:t xml:space="preserve">log</m:t>
            </m:r>
          </m:e>
          <m:sub>
            <m:r>
              <m:t xml:space="preserve">10</m:t>
            </m:r>
          </m:sub>
        </m:sSub>
        <m:r>
          <m:t xml:space="preserve">4π]</m:t>
        </m:r>
      </m:oMath>
      <w:r>
        <w:rPr>
          <w:b w:val="0"/>
          <w:i w:val="0"/>
        </w:rPr>
        <w:t xml:space="preserve">, </w:t>
      </w:r>
      <m:oMath>
        <m:r>
          <m:t xml:space="preserve">η</m:t>
        </m:r>
      </m:oMath>
      <w:r>
        <w:rPr>
          <w:b w:val="0"/>
          <w:i w:val="0"/>
        </w:rPr>
        <w:t xml:space="preserve"> uniform on </w:t>
      </w:r>
      <m:oMath>
        <m:r>
          <m:t xml:space="preserve">[0.03,0.38]</m:t>
        </m:r>
      </m:oMath>
      <w:r>
        <w:rPr>
          <w:b w:val="0"/>
          <w:i w:val="0"/>
        </w:rPr>
        <w:t xml:space="preserve">, </w:t>
      </w:r>
      <m:oMath>
        <m:r>
          <m:rPr>
            <m:sty m:val="p"/>
          </m:rPr>
          <m:t xml:space="preserve">ln</m:t>
        </m:r>
        <m:r>
          <m:t xml:space="preserve">D</m:t>
        </m:r>
      </m:oMath>
      <w:r>
        <w:rPr>
          <w:b w:val="0"/>
          <w:i w:val="0"/>
        </w:rPr>
        <w:t xml:space="preserve"> Gaussian with a spread of 1.5 decades; the false minimum exists for every draw) and each is converted to a rate with the interpolated numerical action. The regime fractions are given in Table 5 together with batch-means standard errors (20 batches), convergence with the number of draws (Fig. 5c) and sensitivity to the priors. 14.8% of the prior volume lies above the survival bound, 0.77% decays within </w:t>
      </w:r>
      <m:oMath>
        <m:r>
          <m:t xml:space="preserve">1</m:t>
        </m:r>
        <m:sSup>
          <m:e>
            <m:r>
              <m:t xml:space="preserve">0</m:t>
            </m:r>
          </m:e>
          <m:sup>
            <m:r>
              <m:t xml:space="preserve">20</m:t>
            </m:r>
          </m:sup>
        </m:sSup>
      </m:oMath>
      <w:r>
        <w:rPr>
          <w:b w:val="0"/>
          <w:i w:val="0"/>
        </w:rPr>
        <w:t xml:space="preserve"> yr, 4.8% within </w:t>
      </w:r>
      <m:oMath>
        <m:r>
          <m:t xml:space="preserve">1</m:t>
        </m:r>
        <m:sSup>
          <m:e>
            <m:r>
              <m:t xml:space="preserve">0</m:t>
            </m:r>
          </m:e>
          <m:sup>
            <m:r>
              <m:t xml:space="preserve">100</m:t>
            </m:r>
          </m:sup>
        </m:sSup>
      </m:oMath>
      <w:r>
        <w:rPr>
          <w:b w:val="0"/>
          <w:i w:val="0"/>
        </w:rPr>
        <w:t xml:space="preserve"> yr and 80.4% shows no decay within </w:t>
      </w:r>
      <m:oMath>
        <m:r>
          <m:t xml:space="preserve">1</m:t>
        </m:r>
        <m:sSup>
          <m:e>
            <m:r>
              <m:t xml:space="preserve">0</m:t>
            </m:r>
          </m:e>
          <m:sup>
            <m:r>
              <m:t xml:space="preserve">100</m:t>
            </m:r>
          </m:sup>
        </m:sSup>
      </m:oMath>
      <w:r>
        <w:rPr>
          <w:b w:val="0"/>
          <w:i w:val="0"/>
        </w:rPr>
        <w:t xml:space="preserve"> yr. The fractions do not depend on the prefactor and the choice of </w:t>
      </w:r>
      <m:oMath>
        <m:sSub>
          <m:e>
            <m:r>
              <m:t xml:space="preserve">r</m:t>
            </m:r>
          </m:e>
          <m:sub>
            <m:r>
              <m:t xml:space="preserve">L</m:t>
            </m:r>
          </m:sub>
        </m:sSub>
      </m:oMath>
      <w:r>
        <w:rPr>
          <w:b w:val="0"/>
          <w:i w:val="0"/>
        </w:rPr>
        <w:t xml:space="preserve"> is likewise immaterial. They do depend on the prior range of </w:t>
      </w:r>
      <m:oMath>
        <m:r>
          <m:t xml:space="preserve">λ</m:t>
        </m:r>
      </m:oMath>
      <w:r>
        <w:rPr>
          <w:b w:val="0"/>
          <w:i w:val="0"/>
        </w:rPr>
        <w:t xml:space="preserve"> and </w:t>
      </w:r>
      <m:oMath>
        <m:r>
          <m:t xml:space="preserve">η</m:t>
        </m:r>
      </m:oMath>
      <w:r>
        <w:rPr>
          <w:b w:val="0"/>
          <w:i w:val="0"/>
        </w:rPr>
        <w:t xml:space="preserve"> (Table 5; for </w:t>
      </w:r>
      <m:oMath>
        <m:r>
          <m:t xml:space="preserve">λ≤1</m:t>
        </m:r>
      </m:oMath>
      <w:r>
        <w:rPr>
          <w:b w:val="0"/>
          <w:i w:val="0"/>
        </w:rPr>
        <w:t xml:space="preserve"> the excluded fraction falls to 2.8%). They are therefore fractions of the stated prior, a property of the parameter space of this model and not measured probabilities, and they do not indicate how likely a transition is in our universe. </w:t>
      </w:r>
      <m:oMath>
        <m:sSub>
          <m:e>
            <m:r>
              <m:t xml:space="preserve">V</m:t>
            </m:r>
          </m:e>
          <m:sub>
            <m:r>
              <m:t xml:space="preserve">t</m:t>
            </m:r>
          </m:sub>
        </m:sSub>
        <m:r>
          <m:t xml:space="preserve">&lt;0</m:t>
        </m:r>
      </m:oMath>
      <w:r>
        <w:rPr>
          <w:b w:val="0"/>
          <w:i w:val="0"/>
        </w:rPr>
        <w:t xml:space="preserve"> would enter through </w:t>
      </w:r>
      <m:oMath>
        <m:sSub>
          <m:e>
            <m:r>
              <m:t xml:space="preserve">r</m:t>
            </m:r>
          </m:e>
          <m:sub>
            <m:r>
              <m:t xml:space="preserve">L</m:t>
            </m:r>
          </m:sub>
        </m:sSub>
        <m:r>
          <m:t xml:space="preserve">=1/(1+|</m:t>
        </m:r>
        <m:sSub>
          <m:e>
            <m:r>
              <m:t xml:space="preserve">V</m:t>
            </m:r>
          </m:e>
          <m:sub>
            <m:r>
              <m:t xml:space="preserve">t</m:t>
            </m:r>
          </m:sub>
        </m:sSub>
        <m:r>
          <m:t xml:space="preserve">|/</m:t>
        </m:r>
        <m:sSub>
          <m:e>
            <m:r>
              <m:t xml:space="preserve">V</m:t>
            </m:r>
          </m:e>
          <m:sub>
            <m:r>
              <m:t xml:space="preserve">f</m:t>
            </m:r>
          </m:sub>
        </m:sSub>
        <m:r>
          <m:t xml:space="preserve">)&lt;1</m:t>
        </m:r>
      </m:oMath>
      <w:r>
        <w:rPr>
          <w:b w:val="0"/>
          <w:i w:val="0"/>
        </w:rPr>
        <w:t xml:space="preserve"> and shifts </w:t>
      </w:r>
      <m:oMath>
        <m:sSub>
          <m:e>
            <m:r>
              <m:t xml:space="preserve">B</m:t>
            </m:r>
          </m:e>
          <m:sub>
            <m:r>
              <m:t xml:space="preserve">c</m:t>
            </m:r>
          </m:sub>
        </m:sSub>
      </m:oMath>
      <w:r>
        <w:rPr>
          <w:b w:val="0"/>
          <w:i w:val="0"/>
        </w:rPr>
        <w:t xml:space="preserve"> upward by </w:t>
      </w:r>
      <m:oMath>
        <m:r>
          <m:rPr>
            <m:sty m:val="p"/>
          </m:rPr>
          <m:t xml:space="preserve">ln</m:t>
        </m:r>
        <m:r>
          <m:t xml:space="preserve">(1+|</m:t>
        </m:r>
        <m:sSub>
          <m:e>
            <m:r>
              <m:t xml:space="preserve">V</m:t>
            </m:r>
          </m:e>
          <m:sub>
            <m:r>
              <m:t xml:space="preserve">t</m:t>
            </m:r>
          </m:sub>
        </m:sSub>
        <m:r>
          <m:t xml:space="preserve">|/</m:t>
        </m:r>
        <m:sSub>
          <m:e>
            <m:r>
              <m:t xml:space="preserve">V</m:t>
            </m:r>
          </m:e>
          <m:sub>
            <m:r>
              <m:t xml:space="preserve">f</m:t>
            </m:r>
          </m:sub>
        </m:sSub>
        <m:r>
          <m:t xml:space="preserve">)</m:t>
        </m:r>
      </m:oMath>
      <w:r>
        <w:rPr>
          <w:b w:val="0"/>
          <w:i w:val="0"/>
        </w:rPr>
        <w:t xml:space="preserve">; the case </w:t>
      </w:r>
      <m:oMath>
        <m:sSub>
          <m:e>
            <m:r>
              <m:t xml:space="preserve">r</m:t>
            </m:r>
          </m:e>
          <m:sub>
            <m:r>
              <m:t xml:space="preserve">L</m:t>
            </m:r>
          </m:sub>
        </m:sSub>
        <m:r>
          <m:t xml:space="preserve">≥1</m:t>
        </m:r>
      </m:oMath>
      <w:r>
        <w:rPr>
          <w:b w:val="0"/>
          <w:i w:val="0"/>
        </w:rPr>
        <w:t xml:space="preserve"> is the one sampled.</w:t>
      </w:r>
    </w:p>
    <w:p>
      <w:pPr>
        <w:keepNext/>
      </w:pPr>
      <w:r>
        <w:rPr>
          <w:b w:val="0"/>
          <w:i/>
          <w:sz w:val="19"/>
        </w:rPr>
        <w:t xml:space="preserve">Table 5. Prior mass (%) of each regime. Decay fractions are cumulative and refer to survival-consistent draws; the last column is the fraction with no decay within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These are fractions of the stated prior, not probabilities for our universe.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Prior</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12</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baseline</w:t>
            </w:r>
          </w:p>
        </w:tc>
        <w:tc>
          <w:tcPr>
            <w:tcW w:type="dxa" w:w="1560"/>
          </w:tcPr>
          <w:p>
            <w:pPr>
              <w:spacing w:after="20" w:line="240" w:lineRule="auto"/>
            </w:pPr>
            <w:r/>
            <w:r>
              <w:rPr>
                <w:b w:val="0"/>
                <w:i w:val="0"/>
                <w:sz w:val="17"/>
              </w:rPr>
              <w:t>14.77 ± 0.04</w:t>
            </w:r>
          </w:p>
        </w:tc>
        <w:tc>
          <w:tcPr>
            <w:tcW w:type="dxa" w:w="1560"/>
          </w:tcPr>
          <w:p>
            <w:pPr>
              <w:spacing w:after="20" w:line="240" w:lineRule="auto"/>
            </w:pPr>
            <w:r/>
            <w:r>
              <w:rPr>
                <w:b w:val="0"/>
                <w:i w:val="0"/>
                <w:sz w:val="17"/>
              </w:rPr>
              <w:t>0.269 ± 0.005</w:t>
            </w:r>
          </w:p>
        </w:tc>
        <w:tc>
          <w:tcPr>
            <w:tcW w:type="dxa" w:w="1560"/>
          </w:tcPr>
          <w:p>
            <w:pPr>
              <w:spacing w:after="20" w:line="240" w:lineRule="auto"/>
            </w:pPr>
            <w:r/>
            <w:r>
              <w:rPr>
                <w:b w:val="0"/>
                <w:i w:val="0"/>
                <w:sz w:val="17"/>
              </w:rPr>
              <w:t>0.77 ± 0.01</w:t>
            </w:r>
          </w:p>
        </w:tc>
        <w:tc>
          <w:tcPr>
            <w:tcW w:type="dxa" w:w="1560"/>
          </w:tcPr>
          <w:p>
            <w:pPr>
              <w:spacing w:after="20" w:line="240" w:lineRule="auto"/>
            </w:pPr>
            <w:r/>
            <w:r>
              <w:rPr>
                <w:b w:val="0"/>
                <w:i w:val="0"/>
                <w:sz w:val="17"/>
              </w:rPr>
              <w:t>4.78 ± 0.02</w:t>
            </w:r>
          </w:p>
        </w:tc>
        <w:tc>
          <w:tcPr>
            <w:tcW w:type="dxa" w:w="1560"/>
          </w:tcPr>
          <w:p>
            <w:pPr>
              <w:spacing w:after="20" w:line="240" w:lineRule="auto"/>
            </w:pPr>
            <w:r/>
            <w:r>
              <w:rPr>
                <w:b w:val="0"/>
                <w:i w:val="0"/>
                <w:sz w:val="17"/>
              </w:rPr>
              <w:t>80.4 ± 0.0</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0</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0.270</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3</w:t>
            </w:r>
          </w:p>
        </w:tc>
        <w:tc>
          <w:tcPr>
            <w:tcW w:type="dxa" w:w="1560"/>
          </w:tcPr>
          <w:p>
            <w:pPr>
              <w:spacing w:after="20" w:line="240" w:lineRule="auto"/>
            </w:pPr>
            <w:r/>
            <w:r>
              <w:rPr>
                <w:b w:val="0"/>
                <w:i w:val="0"/>
                <w:sz w:val="17"/>
              </w:rPr>
              <w:t>14.75</w:t>
            </w:r>
          </w:p>
        </w:tc>
        <w:tc>
          <w:tcPr>
            <w:tcW w:type="dxa" w:w="1560"/>
          </w:tcPr>
          <w:p>
            <w:pPr>
              <w:spacing w:after="20" w:line="240" w:lineRule="auto"/>
            </w:pPr>
            <w:r/>
            <w:r>
              <w:rPr>
                <w:b w:val="0"/>
                <w:i w:val="0"/>
                <w:sz w:val="17"/>
              </w:rPr>
              <w:t>0.257</w:t>
            </w:r>
          </w:p>
        </w:tc>
        <w:tc>
          <w:tcPr>
            <w:tcW w:type="dxa" w:w="1560"/>
          </w:tcPr>
          <w:p>
            <w:pPr>
              <w:spacing w:after="20" w:line="240" w:lineRule="auto"/>
            </w:pPr>
            <w:r/>
            <w:r>
              <w:rPr>
                <w:b w:val="0"/>
                <w:i w:val="0"/>
                <w:sz w:val="17"/>
              </w:rPr>
              <w:t>0.75</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6</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0.267</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r</m:t>
                  </m:r>
                </m:e>
                <m:sub>
                  <m:r>
                    <w:rPr>
                      <w:sz w:val="17"/>
                      <w:szCs w:val="17"/>
                    </w:rPr>
                    <m:t xml:space="preserve">L</m:t>
                  </m:r>
                </m:sub>
              </m:sSub>
            </m:oMath>
            <w:r>
              <w:rPr>
                <w:b w:val="0"/>
                <w:i w:val="0"/>
                <w:sz w:val="17"/>
              </w:rPr>
              <w:t xml:space="preserve"> ~ logU(1, 10)</w:t>
            </w:r>
          </w:p>
        </w:tc>
        <w:tc>
          <w:tcPr>
            <w:tcW w:type="dxa" w:w="1560"/>
          </w:tcPr>
          <w:p>
            <w:pPr>
              <w:spacing w:after="20" w:line="240" w:lineRule="auto"/>
            </w:pPr>
            <w:r/>
            <w:r>
              <w:rPr>
                <w:b w:val="0"/>
                <w:i w:val="0"/>
                <w:sz w:val="17"/>
              </w:rPr>
              <w:t>14.71</w:t>
            </w:r>
          </w:p>
        </w:tc>
        <w:tc>
          <w:tcPr>
            <w:tcW w:type="dxa" w:w="1560"/>
          </w:tcPr>
          <w:p>
            <w:pPr>
              <w:spacing w:after="20" w:line="240" w:lineRule="auto"/>
            </w:pPr>
            <w:r/>
            <w:r>
              <w:rPr>
                <w:b w:val="0"/>
                <w:i w:val="0"/>
                <w:sz w:val="17"/>
              </w:rPr>
              <w:t>0.264</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λ</m:t>
              </m:r>
            </m:oMath>
            <w:r>
              <w:rPr>
                <w:b w:val="0"/>
                <w:i w:val="0"/>
                <w:sz w:val="17"/>
              </w:rPr>
              <w:t xml:space="preserve"> ≤ 1</w:t>
            </w:r>
          </w:p>
        </w:tc>
        <w:tc>
          <w:tcPr>
            <w:tcW w:type="dxa" w:w="1560"/>
          </w:tcPr>
          <w:p>
            <w:pPr>
              <w:spacing w:after="20" w:line="240" w:lineRule="auto"/>
            </w:pPr>
            <w:r/>
            <w:r>
              <w:rPr>
                <w:b w:val="0"/>
                <w:i w:val="0"/>
                <w:sz w:val="17"/>
              </w:rPr>
              <w:t>2.76</w:t>
            </w:r>
          </w:p>
        </w:tc>
        <w:tc>
          <w:tcPr>
            <w:tcW w:type="dxa" w:w="1560"/>
          </w:tcPr>
          <w:p>
            <w:pPr>
              <w:spacing w:after="20" w:line="240" w:lineRule="auto"/>
            </w:pPr>
            <w:r/>
            <w:r>
              <w:rPr>
                <w:b w:val="0"/>
                <w:i w:val="0"/>
                <w:sz w:val="17"/>
              </w:rPr>
              <w:t>0.122</w:t>
            </w:r>
          </w:p>
        </w:tc>
        <w:tc>
          <w:tcPr>
            <w:tcW w:type="dxa" w:w="1560"/>
          </w:tcPr>
          <w:p>
            <w:pPr>
              <w:spacing w:after="20" w:line="240" w:lineRule="auto"/>
            </w:pPr>
            <w:r/>
            <w:r>
              <w:rPr>
                <w:b w:val="0"/>
                <w:i w:val="0"/>
                <w:sz w:val="17"/>
              </w:rPr>
              <w:t>0.35</w:t>
            </w:r>
          </w:p>
        </w:tc>
        <w:tc>
          <w:tcPr>
            <w:tcW w:type="dxa" w:w="1560"/>
          </w:tcPr>
          <w:p>
            <w:pPr>
              <w:spacing w:after="20" w:line="240" w:lineRule="auto"/>
            </w:pPr>
            <w:r/>
            <w:r>
              <w:rPr>
                <w:b w:val="0"/>
                <w:i w:val="0"/>
                <w:sz w:val="17"/>
              </w:rPr>
              <w:t>2.50</w:t>
            </w:r>
          </w:p>
        </w:tc>
        <w:tc>
          <w:tcPr>
            <w:tcW w:type="dxa" w:w="1560"/>
          </w:tcPr>
          <w:p>
            <w:pPr>
              <w:spacing w:after="20" w:line="240" w:lineRule="auto"/>
            </w:pPr>
            <w:r/>
            <w:r>
              <w:rPr>
                <w:b w:val="0"/>
                <w:i w:val="0"/>
                <w:sz w:val="17"/>
              </w:rPr>
              <w:t>94.7</w:t>
            </w:r>
          </w:p>
        </w:tc>
      </w:tr>
      <w:tr>
        <w:tc>
          <w:tcPr>
            <w:tcW w:type="dxa" w:w="1560"/>
          </w:tcPr>
          <w:p>
            <w:pPr>
              <w:spacing w:after="20" w:line="240" w:lineRule="auto"/>
            </w:pPr>
            <w:r/>
            <m:oMath>
              <m:r>
                <w:rPr>
                  <w:sz w:val="17"/>
                  <w:szCs w:val="17"/>
                </w:rPr>
                <m:t xml:space="preserve">η</m:t>
              </m:r>
            </m:oMath>
            <w:r>
              <w:rPr>
                <w:b w:val="0"/>
                <w:i w:val="0"/>
                <w:sz w:val="17"/>
              </w:rPr>
              <w:t xml:space="preserve"> in [0.10, 0.38]</w:t>
            </w:r>
          </w:p>
        </w:tc>
        <w:tc>
          <w:tcPr>
            <w:tcW w:type="dxa" w:w="1560"/>
          </w:tcPr>
          <w:p>
            <w:pPr>
              <w:spacing w:after="20" w:line="240" w:lineRule="auto"/>
            </w:pPr>
            <w:r/>
            <w:r>
              <w:rPr>
                <w:b w:val="0"/>
                <w:i w:val="0"/>
                <w:sz w:val="17"/>
              </w:rPr>
              <w:t>18.45</w:t>
            </w:r>
          </w:p>
        </w:tc>
        <w:tc>
          <w:tcPr>
            <w:tcW w:type="dxa" w:w="1560"/>
          </w:tcPr>
          <w:p>
            <w:pPr>
              <w:spacing w:after="20" w:line="240" w:lineRule="auto"/>
            </w:pPr>
            <w:r/>
            <w:r>
              <w:rPr>
                <w:b w:val="0"/>
                <w:i w:val="0"/>
                <w:sz w:val="17"/>
              </w:rPr>
              <w:t>0.323</w:t>
            </w:r>
          </w:p>
        </w:tc>
        <w:tc>
          <w:tcPr>
            <w:tcW w:type="dxa" w:w="1560"/>
          </w:tcPr>
          <w:p>
            <w:pPr>
              <w:spacing w:after="20" w:line="240" w:lineRule="auto"/>
            </w:pPr>
            <w:r/>
            <w:r>
              <w:rPr>
                <w:b w:val="0"/>
                <w:i w:val="0"/>
                <w:sz w:val="17"/>
              </w:rPr>
              <w:t>0.95</w:t>
            </w:r>
          </w:p>
        </w:tc>
        <w:tc>
          <w:tcPr>
            <w:tcW w:type="dxa" w:w="1560"/>
          </w:tcPr>
          <w:p>
            <w:pPr>
              <w:spacing w:after="20" w:line="240" w:lineRule="auto"/>
            </w:pPr>
            <w:r/>
            <w:r>
              <w:rPr>
                <w:b w:val="0"/>
                <w:i w:val="0"/>
                <w:sz w:val="17"/>
              </w:rPr>
              <w:t>5.96</w:t>
            </w:r>
          </w:p>
        </w:tc>
        <w:tc>
          <w:tcPr>
            <w:tcW w:type="dxa" w:w="1560"/>
          </w:tcPr>
          <w:p>
            <w:pPr>
              <w:spacing w:after="20" w:line="240" w:lineRule="auto"/>
            </w:pPr>
            <w:r/>
            <w:r>
              <w:rPr>
                <w:b w:val="0"/>
                <w:i w:val="0"/>
                <w:sz w:val="17"/>
              </w:rPr>
              <w:t>75.6</w:t>
            </w:r>
          </w:p>
        </w:tc>
      </w:tr>
      <w:tr>
        <w:tc>
          <w:tcPr>
            <w:tcW w:type="dxa" w:w="1560"/>
          </w:tcPr>
          <w:p>
            <w:pPr>
              <w:spacing w:after="20" w:line="240" w:lineRule="auto"/>
            </w:pPr>
            <w:r/>
            <w:r>
              <w:rPr>
                <w:b w:val="0"/>
                <w:i w:val="0"/>
                <w:sz w:val="17"/>
              </w:rPr>
              <w:t xml:space="preserve">log10 </w:t>
            </w:r>
            <m:oMath>
              <m:r>
                <w:rPr>
                  <w:sz w:val="17"/>
                  <w:szCs w:val="17"/>
                </w:rPr>
                <m:t xml:space="preserve">λ</m:t>
              </m:r>
            </m:oMath>
            <w:r>
              <w:rPr>
                <w:b w:val="0"/>
                <w:i w:val="0"/>
                <w:sz w:val="17"/>
              </w:rPr>
              <w:t xml:space="preserve"> in [-4, 2]</w:t>
            </w:r>
          </w:p>
        </w:tc>
        <w:tc>
          <w:tcPr>
            <w:tcW w:type="dxa" w:w="1560"/>
          </w:tcPr>
          <w:p>
            <w:pPr>
              <w:spacing w:after="20" w:line="240" w:lineRule="auto"/>
            </w:pPr>
            <w:r/>
            <w:r>
              <w:rPr>
                <w:b w:val="0"/>
                <w:i w:val="0"/>
                <w:sz w:val="17"/>
              </w:rPr>
              <w:t>18.18</w:t>
            </w:r>
          </w:p>
        </w:tc>
        <w:tc>
          <w:tcPr>
            <w:tcW w:type="dxa" w:w="1560"/>
          </w:tcPr>
          <w:p>
            <w:pPr>
              <w:spacing w:after="20" w:line="240" w:lineRule="auto"/>
            </w:pPr>
            <w:r/>
            <w:r>
              <w:rPr>
                <w:b w:val="0"/>
                <w:i w:val="0"/>
                <w:sz w:val="17"/>
              </w:rPr>
              <w:t>0.190</w:t>
            </w:r>
          </w:p>
        </w:tc>
        <w:tc>
          <w:tcPr>
            <w:tcW w:type="dxa" w:w="1560"/>
          </w:tcPr>
          <w:p>
            <w:pPr>
              <w:spacing w:after="20" w:line="240" w:lineRule="auto"/>
            </w:pPr>
            <w:r/>
            <w:r>
              <w:rPr>
                <w:b w:val="0"/>
                <w:i w:val="0"/>
                <w:sz w:val="17"/>
              </w:rPr>
              <w:t>0.55</w:t>
            </w:r>
          </w:p>
        </w:tc>
        <w:tc>
          <w:tcPr>
            <w:tcW w:type="dxa" w:w="1560"/>
          </w:tcPr>
          <w:p>
            <w:pPr>
              <w:spacing w:after="20" w:line="240" w:lineRule="auto"/>
            </w:pPr>
            <w:r/>
            <w:r>
              <w:rPr>
                <w:b w:val="0"/>
                <w:i w:val="0"/>
                <w:sz w:val="17"/>
              </w:rPr>
              <w:t>3.35</w:t>
            </w:r>
          </w:p>
        </w:tc>
        <w:tc>
          <w:tcPr>
            <w:tcW w:type="dxa" w:w="1560"/>
          </w:tcPr>
          <w:p>
            <w:pPr>
              <w:spacing w:after="20" w:line="240" w:lineRule="auto"/>
            </w:pPr>
            <w:r/>
            <w:r>
              <w:rPr>
                <w:b w:val="0"/>
                <w:i w:val="0"/>
                <w:sz w:val="17"/>
              </w:rPr>
              <w:t>78.5</w:t>
            </w:r>
          </w:p>
        </w:tc>
      </w:tr>
    </w:tbl>
    <w:p>
      <w:pPr>
        <w:spacing w:after="40"/>
      </w:pPr>
    </w:p>
    <w:p>
      <w:pPr>
        <w:keepNext/>
        <w:jc w:val="center"/>
      </w:pPr>
      <w:r>
        <w:drawing>
          <wp:inline xmlns:a="http://schemas.openxmlformats.org/drawingml/2006/main" xmlns:pic="http://schemas.openxmlformats.org/drawingml/2006/picture">
            <wp:extent cx="5760720" cy="1908944"/>
            <wp:docPr id="5" name="Picture 5"/>
            <wp:cNvGraphicFramePr>
              <a:graphicFrameLocks noChangeAspect="1"/>
            </wp:cNvGraphicFramePr>
            <a:graphic>
              <a:graphicData uri="http://schemas.openxmlformats.org/drawingml/2006/picture">
                <pic:pic>
                  <pic:nvPicPr>
                    <pic:cNvPr id="0" name="fig5_monte_carlo.png"/>
                    <pic:cNvPicPr/>
                  </pic:nvPicPr>
                  <pic:blipFill>
                    <a:blip r:embed="rId13"/>
                    <a:stretch>
                      <a:fillRect/>
                    </a:stretch>
                  </pic:blipFill>
                  <pic:spPr>
                    <a:xfrm>
                      <a:off x="0" y="0"/>
                      <a:ext cx="5760720" cy="1908944"/>
                    </a:xfrm>
                    <a:prstGeom prst="rect"/>
                  </pic:spPr>
                </pic:pic>
              </a:graphicData>
            </a:graphic>
          </wp:inline>
        </w:drawing>
      </w:r>
    </w:p>
    <w:p>
      <w:r>
        <w:rPr>
          <w:b w:val="0"/>
          <w:i/>
          <w:sz w:val="19"/>
        </w:rPr>
        <w:t xml:space="preserve">Fig. 5. (a) Cumulative distribution of the decay time over survival-consistent draws. (b) Prior mass by regime with </w:t>
      </w:r>
      <m:oMath>
        <m:r>
          <w:rPr>
            <w:sz w:val="19"/>
            <w:szCs w:val="19"/>
          </w:rPr>
          <m:t xml:space="preserve">3σ</m:t>
        </m:r>
      </m:oMath>
      <w:r>
        <w:rPr>
          <w:b w:val="0"/>
          <w:i/>
          <w:sz w:val="19"/>
        </w:rPr>
        <w:t xml:space="preserve"> batch errors. (c) Convergence of the regime fractions with the number of draws.</w:t>
      </w:r>
    </w:p>
    <w:p>
      <w:pPr>
        <w:keepNext/>
        <w:spacing w:before="160"/>
      </w:pPr>
      <w:r>
        <w:rPr>
          <w:b/>
          <w:i w:val="0"/>
          <w:sz w:val="23"/>
        </w:rPr>
        <w:t>4.6 Cooling and the thermally corrected potential</w:t>
      </w:r>
    </w:p>
    <w:p>
      <w:pPr>
        <w:jc w:val="both"/>
      </w:pPr>
      <w:r>
        <w:rPr>
          <w:b w:val="0"/>
          <w:i w:val="0"/>
        </w:rPr>
        <w:t xml:space="preserve">The calculation above treats the universe as a clock: the CMB temperature </w:t>
      </w:r>
      <m:oMath>
        <m:sSub>
          <m:e>
            <m:r>
              <m:t xml:space="preserve">T</m:t>
            </m:r>
          </m:e>
          <m:sub>
            <m:r>
              <m:t xml:space="preserve">γ</m:t>
            </m:r>
          </m:sub>
        </m:sSub>
        <m:r>
          <m:t xml:space="preserve">=</m:t>
        </m:r>
        <m:sSub>
          <m:e>
            <m:r>
              <m:t xml:space="preserve">T</m:t>
            </m:r>
          </m:e>
          <m:sub>
            <m:r>
              <m:t xml:space="preserve">0</m:t>
            </m:r>
          </m:sub>
        </m:sSub>
        <m:r>
          <m:t xml:space="preserve">/a</m:t>
        </m:r>
      </m:oMath>
      <w:r>
        <w:rPr>
          <w:b w:val="0"/>
          <w:i w:val="0"/>
        </w:rPr>
        <w:t xml:space="preserve"> falls with the expansion and enters nothing. It can enter the decay only if the scalar interacts with a thermal bath, and then through a thermal correction to the potential whose coefficient </w:t>
      </w:r>
      <m:oMath>
        <m:r>
          <m:t xml:space="preserve">c</m:t>
        </m:r>
      </m:oMath>
      <w:r>
        <w:rPr>
          <w:b w:val="0"/>
          <w:i w:val="0"/>
        </w:rPr>
        <w:t xml:space="preserve"> is fixed by those interactions and is not a universal constant. Two regimes are therefore kept apart throughout: the scalar is decoupled and the decay is the zero-temperature O(4) channel of the previous sections, or it is in thermal equilibrium with the CMB, in which case the leading high-temperature term is</w:t>
      </w:r>
    </w:p>
    <w:p>
      <w:pPr>
        <w:tabs>
          <w:tab w:pos="4680" w:val="center"/>
          <w:tab w:pos="9360" w:val="right"/>
        </w:tabs>
        <w:spacing w:before="80" w:after="160"/>
      </w:pPr>
      <w:r>
        <w:tab/>
      </w:r>
      <m:oMath>
        <m:sSub>
          <m:e>
            <m:r>
              <m:t xml:space="preserve">V</m:t>
            </m:r>
          </m:e>
          <m:sub>
            <m:r>
              <m:rPr>
                <m:sty m:val="p"/>
              </m:rPr>
              <m:t xml:space="preserve">eff</m:t>
            </m:r>
          </m:sub>
        </m:sSub>
        <m:r>
          <m:t xml:space="preserve">(φ,T)=</m:t>
        </m:r>
        <m:sSub>
          <m:e>
            <m:r>
              <m:t xml:space="preserve">V</m:t>
            </m:r>
          </m:e>
          <m:sub>
            <m:r>
              <m:t xml:space="preserve">0</m:t>
            </m:r>
          </m:sub>
        </m:sSub>
        <m:r>
          <m:t xml:space="preserve">(φ)+</m:t>
        </m:r>
        <m:f>
          <m:num>
            <m:r>
              <m:t xml:space="preserve">1</m:t>
            </m:r>
          </m:num>
          <m:den>
            <m:r>
              <m:t xml:space="preserve">2</m:t>
            </m:r>
          </m:den>
        </m:f>
        <m:r>
          <m:rPr>
            <m:sty m:val="p"/>
          </m:rPr>
          <m:t xml:space="preserve"> </m:t>
        </m:r>
        <m:r>
          <m:t xml:space="preserve">c</m:t>
        </m:r>
        <m:r>
          <m:rPr>
            <m:sty m:val="p"/>
          </m:rPr>
          <m:t xml:space="preserve"> </m:t>
        </m:r>
        <m:sSup>
          <m:e>
            <m:r>
              <m:t xml:space="preserve">T</m:t>
            </m:r>
          </m:e>
          <m:sup>
            <m:r>
              <m:t xml:space="preserve">2</m:t>
            </m:r>
          </m:sup>
        </m:sSup>
        <m:sSup>
          <m:e>
            <m:r>
              <m:t xml:space="preserve">φ</m:t>
            </m:r>
          </m:e>
          <m:sup>
            <m:r>
              <m:t xml:space="preserve">2</m:t>
            </m:r>
          </m:sup>
        </m:sSup>
        <m:r>
          <m:t xml:space="preserve">,</m:t>
        </m:r>
        <m:r>
          <m:rPr>
            <m:sty m:val="p"/>
          </m:rPr>
          <m:t xml:space="preserve">  </m:t>
        </m:r>
        <m:r>
          <m:t xml:space="preserve">θ≡</m:t>
        </m:r>
        <m:f>
          <m:num>
            <m:r>
              <m:t xml:space="preserve">c</m:t>
            </m:r>
            <m:r>
              <m:rPr>
                <m:sty m:val="p"/>
              </m:rPr>
              <m:t xml:space="preserve"> </m:t>
            </m:r>
            <m:sSup>
              <m:e>
                <m:r>
                  <m:t xml:space="preserve">T</m:t>
                </m:r>
              </m:e>
              <m:sup>
                <m:r>
                  <m:t xml:space="preserve">2</m:t>
                </m:r>
              </m:sup>
            </m:sSup>
          </m:num>
          <m:den>
            <m:r>
              <m:t xml:space="preserve">λ</m:t>
            </m:r>
            <m:sSup>
              <m:e>
                <m:r>
                  <m:t xml:space="preserve">f</m:t>
                </m:r>
              </m:e>
              <m:sup>
                <m:r>
                  <m:t xml:space="preserve">2</m:t>
                </m:r>
              </m:sup>
            </m:sSup>
          </m:den>
        </m:f>
      </m:oMath>
      <w:r>
        <w:tab/>
        <w:t>(10)</w:t>
      </w:r>
    </w:p>
    <w:p>
      <w:pPr>
        <w:jc w:val="both"/>
      </w:pPr>
      <w:r>
        <w:rPr>
          <w:b w:val="0"/>
          <w:i w:val="0"/>
        </w:rPr>
        <w:t xml:space="preserve">The thermal term is a rescaling of the zero-temperature family, which makes the analysis exact. With </w:t>
      </w:r>
      <m:oMath>
        <m:r>
          <m:t xml:space="preserve">x=sy</m:t>
        </m:r>
      </m:oMath>
      <w:r>
        <w:rPr>
          <w:b w:val="0"/>
          <w:i w:val="0"/>
        </w:rPr>
        <w:t xml:space="preserve"> and </w:t>
      </w:r>
      <m:oMath>
        <m:r>
          <m:t xml:space="preserve">s=</m:t>
        </m:r>
        <m:rad>
          <m:radPr>
            <m:degHide m:val="1"/>
          </m:radPr>
          <m:deg/>
          <m:e>
            <m:r>
              <m:t xml:space="preserve">1−2θ</m:t>
            </m:r>
          </m:e>
        </m:rad>
      </m:oMath>
      <w:r>
        <w:rPr>
          <w:b w:val="0"/>
          <w:i w:val="0"/>
        </w:rPr>
        <w:t xml:space="preserve"> the potential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oMath>
      <w:r>
        <w:rPr>
          <w:b w:val="0"/>
          <w:i w:val="0"/>
        </w:rPr>
        <w:t xml:space="preserve"> becomes </w:t>
      </w:r>
      <m:oMath>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 up to a constant. Hence a false minimum exists only for</w:t>
      </w:r>
    </w:p>
    <w:p>
      <w:pPr>
        <w:tabs>
          <w:tab w:pos="4680" w:val="center"/>
          <w:tab w:pos="9360" w:val="right"/>
        </w:tabs>
        <w:spacing w:before="80" w:after="160"/>
      </w:pPr>
      <w:r>
        <w:tab/>
      </w:r>
      <m:oMath>
        <m:sSub>
          <m:e>
            <m:r>
              <m:t xml:space="preserve">η</m:t>
            </m:r>
          </m:e>
          <m:sub>
            <m:r>
              <m:rPr>
                <m:sty m:val="p"/>
              </m:rPr>
              <m:t xml:space="preserve">eff</m:t>
            </m:r>
          </m:sub>
        </m:sSub>
        <m:r>
          <m:t xml:space="preserve">≡</m:t>
        </m:r>
        <m:f>
          <m:num>
            <m:r>
              <m:t xml:space="preserve">η</m:t>
            </m:r>
          </m:num>
          <m:den>
            <m:r>
              <m:t xml:space="preserve">(1−2θ</m:t>
            </m:r>
            <m:sSup>
              <m:e>
                <m:r>
                  <m:t xml:space="preserve">)</m:t>
                </m:r>
              </m:e>
              <m:sup>
                <m:r>
                  <m:t xml:space="preserve">3/2</m:t>
                </m:r>
              </m:sup>
            </m:sSup>
          </m:den>
        </m:f>
        <m:r>
          <m:t xml:space="preserve">&lt;</m:t>
        </m:r>
        <m:sSub>
          <m:e>
            <m:r>
              <m:t xml:space="preserve">η</m:t>
            </m:r>
          </m:e>
          <m:sub>
            <m:r>
              <m:t xml:space="preserve">c</m:t>
            </m:r>
          </m:sub>
        </m:sSub>
        <m:r>
          <m:rPr>
            <m:sty m:val="p"/>
          </m:rPr>
          <m:t xml:space="preserve"> </m:t>
        </m:r>
        <m:r>
          <m:t xml:space="preserve">Longleftrightarrow</m:t>
        </m:r>
        <m:r>
          <m:rPr>
            <m:sty m:val="p"/>
          </m:rPr>
          <m:t xml:space="preserve"> </m:t>
        </m:r>
        <m:r>
          <m:t xml:space="preserve">θ&lt;</m:t>
        </m:r>
        <m:sSub>
          <m:e>
            <m:r>
              <m:t xml:space="preserve">θ</m:t>
            </m:r>
          </m:e>
          <m:sub>
            <m:r>
              <m:t xml:space="preserve">c</m:t>
            </m:r>
          </m:sub>
        </m:sSub>
        <m:r>
          <m:t xml:space="preserve">(η)=</m:t>
        </m:r>
        <m:f>
          <m:num>
            <m:r>
              <m:t xml:space="preserve">1</m:t>
            </m:r>
          </m:num>
          <m:den>
            <m:r>
              <m:t xml:space="preserve">2</m:t>
            </m:r>
          </m:den>
        </m:f>
        <m:d>
          <m:dPr>
            <m:begChr m:val="["/>
            <m:endChr m:val="]"/>
          </m:dPr>
          <m:e>
            <m:r>
              <m:t xml:space="preserve">1−</m:t>
            </m:r>
            <m:sSup>
              <m:e>
                <m:d>
                  <m:dPr>
                    <m:begChr m:val="("/>
                    <m:endChr m:val=")"/>
                  </m:dPr>
                  <m:e>
                    <m:f>
                      <m:num>
                        <m:r>
                          <m:t xml:space="preserve">η</m:t>
                        </m:r>
                      </m:num>
                      <m:den>
                        <m:sSub>
                          <m:e>
                            <m:r>
                              <m:t xml:space="preserve">η</m:t>
                            </m:r>
                          </m:e>
                          <m:sub>
                            <m:r>
                              <m:t xml:space="preserve">c</m:t>
                            </m:r>
                          </m:sub>
                        </m:sSub>
                      </m:den>
                    </m:f>
                  </m:e>
                </m:d>
              </m:e>
              <m:sup>
                <m:r>
                  <m:t xml:space="preserve">2/3</m:t>
                </m:r>
              </m:sup>
            </m:sSup>
          </m:e>
        </m:d>
      </m:oMath>
      <w:r>
        <w:tab/>
        <w:t>(11)</w:t>
      </w:r>
    </w:p>
    <w:p>
      <w:pPr>
        <w:jc w:val="both"/>
      </w:pPr>
      <w:r>
        <w:rPr>
          <w:b w:val="0"/>
          <w:i w:val="0"/>
        </w:rPr>
        <w:t xml:space="preserve">and the bounce actions are those of the zero-temperature table at the shifted tilt: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r>
          <m:rPr>
            <m:sty m:val="p"/>
          </m:rPr>
          <m:t xml:space="preserve"> </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where </w:t>
      </w:r>
      <m:oMath>
        <m:sSub>
          <m:e>
            <m:r>
              <m:t xml:space="preserve">s</m:t>
            </m:r>
          </m:e>
          <m:sub>
            <m:r>
              <m:t xml:space="preserve">3</m:t>
            </m:r>
          </m:sub>
        </m:sSub>
        <m:r>
          <m:t xml:space="preserve">=4π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the O(3) action at </w:t>
      </w:r>
      <m:oMath>
        <m:r>
          <m:t xml:space="preserve">λ=1</m:t>
        </m:r>
      </m:oMath>
      <w:r>
        <w:rPr>
          <w:b w:val="0"/>
          <w:i w:val="0"/>
        </w:rPr>
        <w:t xml:space="preserve">, </w:t>
      </w:r>
      <m:oMath>
        <m:r>
          <m:t xml:space="preserve">θ=0</m:t>
        </m:r>
      </m:oMath>
      <w:r>
        <w:rPr>
          <w:b w:val="0"/>
          <w:i w:val="0"/>
        </w:rPr>
        <w:t xml:space="preserve"> (tabulated here for the first time for this family, with the boundary-value solver for </w:t>
      </w:r>
      <m:oMath>
        <m:r>
          <m:t xml:space="preserve">η&lt;0.1</m:t>
        </m:r>
      </m:oMath>
      <w:r>
        <w:rPr>
          <w:b w:val="0"/>
          <w:i w:val="0"/>
        </w:rPr>
        <w:t xml:space="preserve">, and tending to the thin-wall value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as </w:t>
      </w:r>
      <m:oMath>
        <m:r>
          <m:t xml:space="preserve">η→0</m:t>
        </m:r>
      </m:oMath>
      <w:r>
        <w:rPr>
          <w:b w:val="0"/>
          <w:i w:val="0"/>
        </w:rPr>
        <w:t xml:space="preserve">: the ratio is 0.995 at </w:t>
      </w:r>
      <m:oMath>
        <m:r>
          <m:t xml:space="preserve">η=0.03</m:t>
        </m:r>
      </m:oMath>
      <w:r>
        <w:rPr>
          <w:b w:val="0"/>
          <w:i w:val="0"/>
        </w:rPr>
        <w:t xml:space="preserve">). Direct solutions of the O(4) and O(3) bounce with the thermal term in the potential agree with these scalings to </w:t>
      </w:r>
      <m:oMath>
        <m:r>
          <m:t xml:space="preserve">2×1</m:t>
        </m:r>
        <m:sSup>
          <m:e>
            <m:r>
              <m:t xml:space="preserve">0</m:t>
            </m:r>
          </m:e>
          <m:sup>
            <m:r>
              <m:t xml:space="preserve">−4</m:t>
            </m:r>
          </m:sup>
        </m:sSup>
      </m:oMath>
      <w:r>
        <w:rPr>
          <w:b w:val="0"/>
          <w:i w:val="0"/>
        </w:rPr>
        <w:t xml:space="preserve"> (check V19). For the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sSub>
          <m:e>
            <m:r>
              <m:t xml:space="preserve">θ</m:t>
            </m:r>
          </m:e>
          <m:sub>
            <m:r>
              <m:t xml:space="preserve">c</m:t>
            </m:r>
          </m:sub>
        </m:sSub>
        <m:r>
          <m:t xml:space="preserve">=0.0765</m:t>
        </m:r>
      </m:oMath>
      <w:r>
        <w:rPr>
          <w:b w:val="0"/>
          <w:i w:val="0"/>
        </w:rPr>
        <w:t>, and today (</w:t>
      </w:r>
      <m:oMath>
        <m:sSub>
          <m:e>
            <m:r>
              <m:t xml:space="preserve">T</m:t>
            </m:r>
          </m:e>
          <m:sub>
            <m:r>
              <m:t xml:space="preserve">0</m:t>
            </m:r>
          </m:sub>
        </m:sSub>
        <m:r>
          <m:t xml:space="preserve">=0.235</m:t>
        </m:r>
      </m:oMath>
      <w:r>
        <w:rPr>
          <w:b w:val="0"/>
          <w:i w:val="0"/>
        </w:rPr>
        <w:t xml:space="preserve"> meV) </w:t>
      </w:r>
      <m:oMath>
        <m:r>
          <m:t xml:space="preserve">θ=0.0059</m:t>
        </m:r>
        <m:r>
          <m:rPr>
            <m:sty m:val="p"/>
          </m:rPr>
          <m:t xml:space="preserve"> </m:t>
        </m:r>
        <m:r>
          <m:t xml:space="preserve">c</m:t>
        </m:r>
      </m:oMath>
      <w:r>
        <w:rPr>
          <w:b w:val="0"/>
          <w:i w:val="0"/>
        </w:rPr>
        <w:t>.</w:t>
      </w:r>
    </w:p>
    <w:p>
      <w:pPr>
        <w:jc w:val="both"/>
      </w:pPr>
      <w:r>
        <w:rPr>
          <w:b w:val="0"/>
          <w:i w:val="0"/>
        </w:rPr>
        <w:t xml:space="preserve">Cooling relaxes the thermal term, and the thermal history has a consequence that does not depend on the decay rate: the false minimum disappears at </w:t>
      </w:r>
      <m:oMath>
        <m:sSub>
          <m:e>
            <m:r>
              <m:t xml:space="preserve">T</m:t>
            </m:r>
          </m:e>
          <m:sub>
            <m:r>
              <m:t xml:space="preserve">c</m:t>
            </m:r>
          </m:sub>
        </m:sSub>
        <m:r>
          <m:t xml:space="preserve">=f</m:t>
        </m:r>
        <m:rad>
          <m:radPr>
            <m:degHide m:val="1"/>
          </m:radPr>
          <m:deg/>
          <m:e>
            <m:r>
              <m:t xml:space="preserve">λ</m:t>
            </m:r>
            <m:sSub>
              <m:e>
                <m:r>
                  <m:t xml:space="preserve">θ</m:t>
                </m:r>
              </m:e>
              <m:sub>
                <m:r>
                  <m:t xml:space="preserve">c</m:t>
                </m:r>
              </m:sub>
            </m:sSub>
            <m:r>
              <m:t xml:space="preserve">/c</m:t>
            </m:r>
          </m:e>
        </m:rad>
      </m:oMath>
      <w:r>
        <w:rPr>
          <w:b w:val="0"/>
          <w:i w:val="0"/>
        </w:rPr>
        <w:t xml:space="preserve">, which is 2.7 meV (redshift 10) for </w:t>
      </w:r>
      <m:oMath>
        <m:r>
          <m:t xml:space="preserve">c=0.1</m:t>
        </m:r>
      </m:oMath>
      <w:r>
        <w:rPr>
          <w:b w:val="0"/>
          <w:i w:val="0"/>
        </w:rPr>
        <w:t xml:space="preserve"> and 0.84 meV (redshift 2.6) for </w:t>
      </w:r>
      <m:oMath>
        <m:r>
          <m:t xml:space="preserve">c=1</m:t>
        </m:r>
      </m:oMath>
      <w:r>
        <w:rPr>
          <w:b w:val="0"/>
          <w:i w:val="0"/>
        </w:rPr>
        <w:t xml:space="preserve">. A scalar in equilibrium with the CMB at higher temperatures would have settled into the true vacuum at the symmetric-to-broken transition, and the present dark energy would not be the false-vacuum energy. The observed universe in the false vacuum therefore requires that the scalar either decoupled before </w:t>
      </w:r>
      <m:oMath>
        <m:sSub>
          <m:e>
            <m:r>
              <m:t xml:space="preserve">T</m:t>
            </m:r>
          </m:e>
          <m:sub>
            <m:r>
              <m:t xml:space="preserve">c</m:t>
            </m:r>
          </m:sub>
        </m:sSub>
      </m:oMath>
      <w:r>
        <w:rPr>
          <w:b w:val="0"/>
          <w:i w:val="0"/>
        </w:rPr>
        <w:t xml:space="preserve"> or has </w:t>
      </w:r>
      <m:oMath>
        <m:r>
          <m:t xml:space="preserve">c&lt;1.1×1</m:t>
        </m:r>
        <m:sSup>
          <m:e>
            <m:r>
              <m:t xml:space="preserve">0</m:t>
            </m:r>
          </m:e>
          <m:sup>
            <m:r>
              <m:t xml:space="preserve">−5</m:t>
            </m:r>
          </m:sup>
        </m:sSup>
      </m:oMath>
      <w:r>
        <w:rPr>
          <w:b w:val="0"/>
          <w:i w:val="0"/>
        </w:rPr>
        <w:t xml:space="preserve"> if the bath is coupled all the way back to recombination (</w:t>
      </w:r>
      <m:oMath>
        <m:r>
          <m:t xml:space="preserve">z=1100</m:t>
        </m:r>
      </m:oMath>
      <w:r>
        <w:rPr>
          <w:b w:val="0"/>
          <w:i w:val="0"/>
        </w:rPr>
        <w:t xml:space="preserve">). The high-temperature form is an upper bound on the effect for particles heavier than </w:t>
      </w:r>
      <m:oMath>
        <m:r>
          <m:t xml:space="preserve">T</m:t>
        </m:r>
      </m:oMath>
      <w:r>
        <w:rPr>
          <w:b w:val="0"/>
          <w:i w:val="0"/>
        </w:rPr>
        <w:t xml:space="preserve"> in the loop, since the true correction is then Boltzmann suppressed; the results below are therefore the largest thermal effect that the coefficient </w:t>
      </w:r>
      <m:oMath>
        <m:r>
          <m:t xml:space="preserve">c</m:t>
        </m:r>
      </m:oMath>
      <w:r>
        <w:rPr>
          <w:b w:val="0"/>
          <w:i w:val="0"/>
        </w:rPr>
        <w:t xml:space="preserve"> can produce.</w:t>
      </w:r>
    </w:p>
    <w:p>
      <w:pPr>
        <w:keepNext/>
        <w:jc w:val="center"/>
      </w:pPr>
      <w:r>
        <w:drawing>
          <wp:inline xmlns:a="http://schemas.openxmlformats.org/drawingml/2006/main" xmlns:pic="http://schemas.openxmlformats.org/drawingml/2006/picture">
            <wp:extent cx="5760720" cy="2275690"/>
            <wp:docPr id="6" name="Picture 6"/>
            <wp:cNvGraphicFramePr>
              <a:graphicFrameLocks noChangeAspect="1"/>
            </wp:cNvGraphicFramePr>
            <a:graphic>
              <a:graphicData uri="http://schemas.openxmlformats.org/drawingml/2006/picture">
                <pic:pic>
                  <pic:nvPicPr>
                    <pic:cNvPr id="0" name="fig6_thermal_exponents.png"/>
                    <pic:cNvPicPr/>
                  </pic:nvPicPr>
                  <pic:blipFill>
                    <a:blip r:embed="rId14"/>
                    <a:stretch>
                      <a:fillRect/>
                    </a:stretch>
                  </pic:blipFill>
                  <pic:spPr>
                    <a:xfrm>
                      <a:off x="0" y="0"/>
                      <a:ext cx="5760720" cy="2275690"/>
                    </a:xfrm>
                    <a:prstGeom prst="rect"/>
                  </pic:spPr>
                </pic:pic>
              </a:graphicData>
            </a:graphic>
          </wp:inline>
        </w:drawing>
      </w:r>
    </w:p>
    <w:p>
      <w:r>
        <w:rPr>
          <w:b w:val="0"/>
          <w:i/>
          <w:sz w:val="19"/>
        </w:rPr>
        <w:t xml:space="preserve">Fig. 6. (a) Extrema of the thermally corrected potential for </w:t>
      </w:r>
      <m:oMath>
        <m:r>
          <w:rPr>
            <w:sz w:val="19"/>
            <w:szCs w:val="19"/>
          </w:rPr>
          <m:t xml:space="preserve">η=0.30</m:t>
        </m:r>
      </m:oMath>
      <w:r>
        <w:rPr>
          <w:b w:val="0"/>
          <w:i/>
          <w:sz w:val="19"/>
        </w:rPr>
        <w:t xml:space="preserve"> against the thermal strength </w:t>
      </w:r>
      <m:oMath>
        <m:r>
          <w:rPr>
            <w:sz w:val="19"/>
            <w:szCs w:val="19"/>
          </w:rPr>
          <m:t xml:space="preserve">θ</m:t>
        </m:r>
      </m:oMath>
      <w:r>
        <w:rPr>
          <w:b w:val="0"/>
          <w:i/>
          <w:sz w:val="19"/>
        </w:rPr>
        <w:t xml:space="preserve">; the false minimum disappears at </w:t>
      </w:r>
      <m:oMath>
        <m:sSub>
          <m:e>
            <m:r>
              <w:rPr>
                <w:sz w:val="19"/>
                <w:szCs w:val="19"/>
              </w:rPr>
              <m:t xml:space="preserve">θ</m:t>
            </m:r>
          </m:e>
          <m:sub>
            <m:r>
              <w:rPr>
                <w:sz w:val="19"/>
                <w:szCs w:val="19"/>
              </w:rPr>
              <m:t xml:space="preserve">c</m:t>
            </m:r>
          </m:sub>
        </m:sSub>
      </m:oMath>
      <w:r>
        <w:rPr>
          <w:b w:val="0"/>
          <w:i/>
          <w:sz w:val="19"/>
        </w:rPr>
        <w:t xml:space="preserve">. (b) The quantum exponent </w:t>
      </w:r>
      <m:oMath>
        <m:sSub>
          <m:e>
            <m:r>
              <w:rPr>
                <w:sz w:val="19"/>
                <w:szCs w:val="19"/>
              </w:rPr>
              <m:t xml:space="preserve">B</m:t>
            </m:r>
          </m:e>
          <m:sub>
            <m:r>
              <w:rPr>
                <w:sz w:val="19"/>
                <w:szCs w:val="19"/>
              </w:rPr>
              <m:t xml:space="preserve">4</m:t>
            </m:r>
          </m:sub>
        </m:sSub>
      </m:oMath>
      <w:r>
        <w:rPr>
          <w:b w:val="0"/>
          <w:i/>
          <w:sz w:val="19"/>
        </w:rPr>
        <w:t xml:space="preserve"> and the thermal exponent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against the bath temperature for the benchmark; the O(3) saddle dominates above the crossover temperature </w:t>
      </w:r>
      <m:oMath>
        <m:sSub>
          <m:e>
            <m:r>
              <w:rPr>
                <w:sz w:val="19"/>
                <w:szCs w:val="19"/>
              </w:rPr>
              <m:t xml:space="preserve">T</m:t>
            </m:r>
          </m:e>
          <m:sub>
            <m:r>
              <w:rPr>
                <w:sz w:val="19"/>
                <w:szCs w:val="19"/>
              </w:rPr>
              <m:t xml:space="preserve">×</m:t>
            </m:r>
          </m:sub>
        </m:sSub>
      </m:oMath>
      <w:r>
        <w:rPr>
          <w:b w:val="0"/>
          <w:i/>
          <w:sz w:val="19"/>
        </w:rPr>
        <w:t xml:space="preserve"> (where </w:t>
      </w:r>
      <m:oMath>
        <m:sSub>
          <m:e>
            <m:r>
              <w:rPr>
                <w:sz w:val="19"/>
                <w:szCs w:val="19"/>
              </w:rPr>
              <m:t xml:space="preserve">S</m:t>
            </m:r>
          </m:e>
          <m:sub>
            <m:r>
              <w:rPr>
                <w:sz w:val="19"/>
                <w:szCs w:val="19"/>
              </w:rPr>
              <m:t xml:space="preserve">3</m:t>
            </m:r>
          </m:sub>
        </m:sSub>
        <m:r>
          <w:rPr>
            <w:sz w:val="19"/>
            <w:szCs w:val="19"/>
          </w:rPr>
          <m:t xml:space="preserve">/T=</m:t>
        </m:r>
        <m:sSub>
          <m:e>
            <m:r>
              <w:rPr>
                <w:sz w:val="19"/>
                <w:szCs w:val="19"/>
              </w:rPr>
              <m:t xml:space="preserve">B</m:t>
            </m:r>
          </m:e>
          <m:sub>
            <m:r>
              <w:rPr>
                <w:sz w:val="19"/>
                <w:szCs w:val="19"/>
              </w:rPr>
              <m:t xml:space="preserve">4</m:t>
            </m:r>
          </m:sub>
        </m:sSub>
      </m:oMath>
      <w:r>
        <w:rPr>
          <w:b w:val="0"/>
          <w:i/>
          <w:sz w:val="19"/>
        </w:rPr>
        <w:t xml:space="preserve">) and the O(4) saddle below. Solid: </w:t>
      </w:r>
      <m:oMath>
        <m:r>
          <w:rPr>
            <w:sz w:val="19"/>
            <w:szCs w:val="19"/>
          </w:rPr>
          <m:t xml:space="preserve">c=0</m:t>
        </m:r>
      </m:oMath>
      <w:r>
        <w:rPr>
          <w:b w:val="0"/>
          <w:i/>
          <w:sz w:val="19"/>
        </w:rPr>
        <w:t xml:space="preserve"> (equilibrium without thermal mass); dashed: </w:t>
      </w:r>
      <m:oMath>
        <m:r>
          <w:rPr>
            <w:sz w:val="19"/>
            <w:szCs w:val="19"/>
          </w:rPr>
          <m:t xml:space="preserve">c=−1</m:t>
        </m:r>
      </m:oMath>
      <w:r>
        <w:rPr>
          <w:b w:val="0"/>
          <w:i/>
          <w:sz w:val="19"/>
        </w:rPr>
        <w:t xml:space="preserve">; dotted: </w:t>
      </w:r>
      <m:oMath>
        <m:r>
          <w:rPr>
            <w:sz w:val="19"/>
            <w:szCs w:val="19"/>
          </w:rPr>
          <m:t xml:space="preserve">c=+0.1</m:t>
        </m:r>
      </m:oMath>
      <w:r>
        <w:rPr>
          <w:b w:val="0"/>
          <w:i/>
          <w:sz w:val="19"/>
        </w:rPr>
        <w:t>.</w:t>
      </w:r>
    </w:p>
    <w:p>
      <w:pPr>
        <w:keepNext/>
        <w:spacing w:before="160"/>
      </w:pPr>
      <w:r>
        <w:rPr>
          <w:b/>
          <w:i w:val="0"/>
          <w:sz w:val="23"/>
        </w:rPr>
        <w:t>4.7 The cooling history and the three decay channels</w:t>
      </w:r>
    </w:p>
    <w:p>
      <w:pPr>
        <w:jc w:val="both"/>
      </w:pPr>
      <w:r>
        <w:rPr>
          <w:b w:val="0"/>
          <w:i w:val="0"/>
        </w:rPr>
        <w:t xml:space="preserve">The temperature follows the observed history, </w:t>
      </w:r>
      <m:oMath>
        <m:sSub>
          <m:e>
            <m:r>
              <m:t xml:space="preserve">T</m:t>
            </m:r>
          </m:e>
          <m:sub>
            <m:r>
              <m:t xml:space="preserve">γ</m:t>
            </m:r>
          </m:sub>
        </m:sSub>
        <m:r>
          <m:t xml:space="preserve">(a)=</m:t>
        </m:r>
        <m:sSub>
          <m:e>
            <m:r>
              <m:t xml:space="preserve">T</m:t>
            </m:r>
          </m:e>
          <m:sub>
            <m:r>
              <m:t xml:space="preserve">0</m:t>
            </m:r>
          </m:sub>
        </m:sSub>
        <m:r>
          <m:t xml:space="preserve">/a</m:t>
        </m:r>
      </m:oMath>
      <w:r>
        <w:rPr>
          <w:b w:val="0"/>
          <w:i w:val="0"/>
        </w:rPr>
        <w:t xml:space="preserve"> with </w:t>
      </w:r>
      <m:oMath>
        <m:r>
          <m:t xml:space="preserve">H(a)</m:t>
        </m:r>
      </m:oMath>
      <w:r>
        <w:rPr>
          <w:b w:val="0"/>
          <w:i w:val="0"/>
        </w:rPr>
        <w:t xml:space="preserve"> of Section 4.2, and cosmic time </w:t>
      </w:r>
      <m:oMath>
        <m:r>
          <m:t xml:space="preserve">t(a)−</m:t>
        </m:r>
        <m:sSub>
          <m:e>
            <m:r>
              <m:t xml:space="preserve">t</m:t>
            </m:r>
          </m:e>
          <m:sub>
            <m:r>
              <m:t xml:space="preserve">0</m:t>
            </m:r>
          </m:sub>
        </m:sSub>
        <m:r>
          <m:t xml:space="preserve">=</m:t>
        </m:r>
        <m:sSubSup>
          <m:e>
            <m:r>
              <m:rPr>
                <m:sty m:val="p"/>
              </m:rPr>
              <m:t xml:space="preserve">∫</m:t>
            </m:r>
          </m:e>
          <m:sub>
            <m:r>
              <m:t xml:space="preserve">1</m:t>
            </m:r>
          </m:sub>
          <m:sup>
            <m:r>
              <m:t xml:space="preserve">a</m:t>
            </m:r>
          </m:sup>
        </m:sSubSup>
        <m:r>
          <m:t xml:space="preserve">da'/[a'H(a')]</m:t>
        </m:r>
      </m:oMath>
      <w:r>
        <w:rPr>
          <w:b w:val="0"/>
          <w:i w:val="0"/>
        </w:rPr>
        <w:t xml:space="preserve">. Three channels compete. The Hawking–Moss transition is the horizon-scale channel of de Sitter space; its action is </w:t>
      </w:r>
      <m:oMath>
        <m:r>
          <m:rPr>
            <m:sty m:val="p"/>
          </m:rPr>
          <m:t xml:space="preserve">ln</m:t>
        </m:r>
        <m:sSub>
          <m:e>
            <m:r>
              <m:t xml:space="preserve">B</m:t>
            </m:r>
          </m:e>
          <m:sub>
            <m:r>
              <m:rPr>
                <m:sty m:val="p"/>
              </m:rPr>
              <m:t xml:space="preserve">HM</m:t>
            </m:r>
          </m:sub>
        </m:sSub>
        <m:r>
          <m:t xml:space="preserve">≃279</m:t>
        </m:r>
      </m:oMath>
      <w:r>
        <w:rPr>
          <w:b w:val="0"/>
          <w:i w:val="0"/>
        </w:rPr>
        <w:t xml:space="preserve"> (Section 3.4) and it plays no role. The de Sitter horizon temperature </w:t>
      </w:r>
      <m:oMath>
        <m:sSub>
          <m:e>
            <m:r>
              <m:t xml:space="preserve">T</m:t>
            </m:r>
          </m:e>
          <m:sub>
            <m:r>
              <m:rPr>
                <m:sty m:val="p"/>
              </m:rPr>
              <m:t xml:space="preserve">dS</m:t>
            </m:r>
          </m:sub>
        </m:sSub>
        <m:r>
          <m:t xml:space="preserve">=</m:t>
        </m:r>
        <m:sSub>
          <m:e>
            <m:r>
              <m:t xml:space="preserve">H</m:t>
            </m:r>
          </m:e>
          <m:sub>
            <m:r>
              <m:t xml:space="preserve">Λ</m:t>
            </m:r>
          </m:sub>
        </m:sSub>
        <m:r>
          <m:t xml:space="preserve">/2π=1.91×1</m:t>
        </m:r>
        <m:sSup>
          <m:e>
            <m:r>
              <m:t xml:space="preserve">0</m:t>
            </m:r>
          </m:e>
          <m:sup>
            <m:r>
              <m:t xml:space="preserve">−31</m:t>
            </m:r>
          </m:sup>
        </m:sSup>
      </m:oMath>
      <w:r>
        <w:rPr>
          <w:b w:val="0"/>
          <w:i w:val="0"/>
        </w:rPr>
        <w:t xml:space="preserve"> meV is </w:t>
      </w:r>
      <m:oMath>
        <m:r>
          <m:t xml:space="preserve">8.1×1</m:t>
        </m:r>
        <m:sSup>
          <m:e>
            <m:r>
              <m:t xml:space="preserve">0</m:t>
            </m:r>
          </m:e>
          <m:sup>
            <m:r>
              <m:t xml:space="preserve">−31</m:t>
            </m:r>
          </m:sup>
        </m:sSup>
      </m:oMath>
      <w:r>
        <w:rPr>
          <w:b w:val="0"/>
          <w:i w:val="0"/>
        </w:rPr>
        <w:t xml:space="preserve"> of </w:t>
      </w:r>
      <m:oMath>
        <m:sSub>
          <m:e>
            <m:r>
              <m:t xml:space="preserve">T</m:t>
            </m:r>
          </m:e>
          <m:sub>
            <m:r>
              <m:t xml:space="preserve">0</m:t>
            </m:r>
          </m:sub>
        </m:sSub>
      </m:oMath>
      <w:r>
        <w:rPr>
          <w:b w:val="0"/>
          <w:i w:val="0"/>
        </w:rPr>
        <w:t>, would equal the CMB temperature only after 69 e-folds (</w:t>
      </w:r>
      <m:oMath>
        <m:r>
          <m:t xml:space="preserve">∼1</m:t>
        </m:r>
        <m:sSup>
          <m:e>
            <m:r>
              <m:t xml:space="preserve">0</m:t>
            </m:r>
          </m:e>
          <m:sup>
            <m:r>
              <m:t xml:space="preserve">12</m:t>
            </m:r>
          </m:sup>
        </m:sSup>
      </m:oMath>
      <w:r>
        <w:rPr>
          <w:b w:val="0"/>
          <w:i w:val="0"/>
        </w:rPr>
        <w:t xml:space="preserve"> yr), and is not a homogeneous radiation bath; it is therefore kept separate and not combined with </w:t>
      </w:r>
      <m:oMath>
        <m:sSub>
          <m:e>
            <m:r>
              <m:t xml:space="preserve">T</m:t>
            </m:r>
          </m:e>
          <m:sub>
            <m:r>
              <m:t xml:space="preserve">γ</m:t>
            </m:r>
          </m:sub>
        </m:sSub>
      </m:oMath>
      <w:r>
        <w:rPr>
          <w:b w:val="0"/>
          <w:i w:val="0"/>
        </w:rPr>
        <w:t xml:space="preserve"> by a maximum. The thermal exponent at the horizon temperature, </w:t>
      </w:r>
      <m:oMath>
        <m:sSub>
          <m:e>
            <m:r>
              <m:t xml:space="preserve">S</m:t>
            </m:r>
          </m:e>
          <m:sub>
            <m:r>
              <m:t xml:space="preserve">3</m:t>
            </m:r>
          </m:sub>
        </m:sSub>
        <m:r>
          <m:t xml:space="preserve">/</m:t>
        </m:r>
        <m:sSub>
          <m:e>
            <m:r>
              <m:t xml:space="preserve">T</m:t>
            </m:r>
          </m:e>
          <m:sub>
            <m:r>
              <m:rPr>
                <m:sty m:val="p"/>
              </m:rPr>
              <m:t xml:space="preserve">dS</m:t>
            </m:r>
          </m:sub>
        </m:sSub>
        <m:r>
          <m:t xml:space="preserve">=4.2×1</m:t>
        </m:r>
        <m:sSup>
          <m:e>
            <m:r>
              <m:t xml:space="preserve">0</m:t>
            </m:r>
          </m:e>
          <m:sup>
            <m:r>
              <m:t xml:space="preserve">32</m:t>
            </m:r>
          </m:sup>
        </m:sSup>
      </m:oMath>
      <w:r>
        <w:rPr>
          <w:b w:val="0"/>
          <w:i w:val="0"/>
        </w:rPr>
        <w:t xml:space="preserve">, rules out any activation by it. That leaves quantum tunneling (the O(4) bounce with action </w:t>
      </w:r>
      <m:oMath>
        <m:sSub>
          <m:e>
            <m:r>
              <m:t xml:space="preserve">B</m:t>
            </m:r>
          </m:e>
          <m:sub>
            <m:r>
              <m:t xml:space="preserve">4</m:t>
            </m:r>
          </m:sub>
        </m:sSub>
      </m:oMath>
      <w:r>
        <w:rPr>
          <w:b w:val="0"/>
          <w:i w:val="0"/>
        </w:rPr>
        <w:t xml:space="preserve">) and thermal activation (the O(3) bounce with </w:t>
      </w:r>
      <m:oMath>
        <m:sSub>
          <m:e>
            <m:r>
              <m:t xml:space="preserve">S</m:t>
            </m:r>
          </m:e>
          <m:sub>
            <m:r>
              <m:t xml:space="preserve">3</m:t>
            </m:r>
          </m:sub>
        </m:sSub>
        <m:r>
          <m:t xml:space="preserve">/T</m:t>
        </m:r>
      </m:oMath>
      <w:r>
        <w:rPr>
          <w:b w:val="0"/>
          <w:i w:val="0"/>
        </w:rPr>
        <w:t xml:space="preserve">). At a given temperature the saddle with the smaller exponent dominates, and the rate takes its exponent and prefactor; the two rates are not added, because they are the two ends of one family of periodic instantons. The thermal prefactor is </w:t>
      </w:r>
      <m:oMath>
        <m:sSub>
          <m:e>
            <m:r>
              <m:t xml:space="preserve">Γ</m:t>
            </m:r>
          </m:e>
          <m:sub>
            <m:r>
              <m:t xml:space="preserve">T</m:t>
            </m:r>
          </m:sub>
        </m:sSub>
        <m:r>
          <m:t xml:space="preserve">=</m:t>
        </m:r>
        <m:sSub>
          <m:e>
            <m:r>
              <m:t xml:space="preserve">D</m:t>
            </m:r>
          </m:e>
          <m:sub>
            <m:r>
              <m:t xml:space="preserve">T</m:t>
            </m:r>
          </m:sub>
        </m:sSub>
        <m:r>
          <m:rPr>
            <m:sty m:val="p"/>
          </m:rPr>
          <m:t xml:space="preserve"> </m:t>
        </m:r>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sSup>
          <m:e>
            <m:r>
              <m:t xml:space="preserve">e</m:t>
            </m:r>
          </m:e>
          <m:sup>
            <m:r>
              <m:t xml:space="preserve">−</m:t>
            </m:r>
            <m:sSub>
              <m:e>
                <m:r>
                  <m:t xml:space="preserve">S</m:t>
                </m:r>
              </m:e>
              <m:sub>
                <m:r>
                  <m:t xml:space="preserve">3</m:t>
                </m:r>
              </m:sub>
            </m:sSub>
            <m:r>
              <m:t xml:space="preserve">/T</m:t>
            </m:r>
          </m:sup>
        </m:sSup>
      </m:oMath>
      <w:r>
        <w:rPr>
          <w:b w:val="0"/>
          <w:i w:val="0"/>
        </w:rPr>
        <w:t xml:space="preserve"> with </w:t>
      </w:r>
      <m:oMath>
        <m:sSub>
          <m:e>
            <m:r>
              <m:t xml:space="preserve">D</m:t>
            </m:r>
          </m:e>
          <m:sub>
            <m:r>
              <m:t xml:space="preserve">T</m:t>
            </m:r>
          </m:sub>
        </m:sSub>
      </m:oMath>
      <w:r>
        <w:rPr>
          <w:b w:val="0"/>
          <w:i w:val="0"/>
        </w:rPr>
        <w:t xml:space="preserve"> of order unity (a systematic of 1.5 decades, as for the quantum prefactor).</w:t>
      </w:r>
    </w:p>
    <w:p>
      <w:pPr>
        <w:jc w:val="both"/>
      </w:pPr>
      <w:r>
        <w:rPr>
          <w:b w:val="0"/>
          <w:i w:val="0"/>
        </w:rPr>
        <w:t xml:space="preserve">For the benchmark the crossover is at </w:t>
      </w:r>
      <m:oMath>
        <m:sSub>
          <m:e>
            <m:r>
              <m:t xml:space="preserve">T</m:t>
            </m:r>
          </m:e>
          <m:sub>
            <m:r>
              <m:t xml:space="preserve">×</m:t>
            </m:r>
          </m:sub>
        </m:sSub>
        <m:r>
          <m:t xml:space="preserve">=0.181</m:t>
        </m:r>
      </m:oMath>
      <w:r>
        <w:rPr>
          <w:b w:val="0"/>
          <w:i w:val="0"/>
        </w:rPr>
        <w:t xml:space="preserve"> meV, so that today the thermal saddle already dominates (</w:t>
      </w:r>
      <m:oMath>
        <m:sSub>
          <m:e>
            <m:r>
              <m:t xml:space="preserve">S</m:t>
            </m:r>
          </m:e>
          <m:sub>
            <m:r>
              <m:t xml:space="preserve">3</m:t>
            </m:r>
          </m:sub>
        </m:sSub>
        <m:r>
          <m:t xml:space="preserve">/</m:t>
        </m:r>
        <m:sSub>
          <m:e>
            <m:r>
              <m:t xml:space="preserve">T</m:t>
            </m:r>
          </m:e>
          <m:sub>
            <m:r>
              <m:t xml:space="preserve">0</m:t>
            </m:r>
          </m:sub>
        </m:sSub>
        <m:r>
          <m:t xml:space="preserve">=341&lt;</m:t>
        </m:r>
        <m:sSub>
          <m:e>
            <m:r>
              <m:t xml:space="preserve">B</m:t>
            </m:r>
          </m:e>
          <m:sub>
            <m:r>
              <m:t xml:space="preserve">4</m:t>
            </m:r>
          </m:sub>
        </m:sSub>
        <m:r>
          <m:t xml:space="preserve">=441</m:t>
        </m:r>
      </m:oMath>
      <w:r>
        <w:rPr>
          <w:b w:val="0"/>
          <w:i w:val="0"/>
        </w:rPr>
        <w:t xml:space="preserve">), the crossover being reached when the CMB has cooled by a factor 1.29, and in the past the thermal exponent was far smaller (Table 6, Fig. 6b). Cooling lowers the rate for </w:t>
      </w:r>
      <m:oMath>
        <m:r>
          <m:t xml:space="preserve">c≥0</m:t>
        </m:r>
      </m:oMath>
      <w:r>
        <w:rPr>
          <w:b w:val="0"/>
          <w:i w:val="0"/>
        </w:rPr>
        <w:t xml:space="preserve"> at every epoch: the thermal exponent grows as </w:t>
      </w:r>
      <m:oMath>
        <m:r>
          <m:t xml:space="preserve">1/T</m:t>
        </m:r>
      </m:oMath>
      <w:r>
        <w:rPr>
          <w:b w:val="0"/>
          <w:i w:val="0"/>
        </w:rPr>
        <w:t xml:space="preserve"> and the thermal mass relaxes, so </w:t>
      </w:r>
      <m:oMath>
        <m:r>
          <m:rPr>
            <m:sty m:val="p"/>
          </m:rPr>
          <m:t xml:space="preserve">ln</m:t>
        </m:r>
        <m:r>
          <m:t xml:space="preserve">Γ</m:t>
        </m:r>
      </m:oMath>
      <w:r>
        <w:rPr>
          <w:b w:val="0"/>
          <w:i w:val="0"/>
        </w:rPr>
        <w:t xml:space="preserve"> falls monotonically with time (check V20). The late-time decay is therefore the zero-temperature O(4) decay of Section 4, because the thermal contribution switches off exponentially fast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 xml:space="preserve">. For </w:t>
      </w:r>
      <m:oMath>
        <m:r>
          <m:t xml:space="preserve">c&lt;0</m:t>
        </m:r>
      </m:oMath>
      <w:r>
        <w:rPr>
          <w:b w:val="0"/>
          <w:i w:val="0"/>
        </w:rPr>
        <w:t xml:space="preserve"> (symmetry non-restoration, outside the usual sign of the thermal mass) the barrier grows with </w:t>
      </w:r>
      <m:oMath>
        <m:r>
          <m:t xml:space="preserve">T</m:t>
        </m:r>
      </m:oMath>
      <w:r>
        <w:rPr>
          <w:b w:val="0"/>
          <w:i w:val="0"/>
        </w:rPr>
        <w:t xml:space="preserve"> and cooling lowers </w:t>
      </w:r>
      <m:oMath>
        <m:sSub>
          <m:e>
            <m:r>
              <m:t xml:space="preserve">B</m:t>
            </m:r>
          </m:e>
          <m:sub>
            <m:r>
              <m:t xml:space="preserve">4</m:t>
            </m:r>
          </m:sub>
        </m:sSub>
      </m:oMath>
      <w:r>
        <w:rPr>
          <w:b w:val="0"/>
          <w:i w:val="0"/>
        </w:rPr>
        <w:t xml:space="preserve">, so the sign of the effect is reversed for the quantum channel, but the thermal exponent still has a minimum near </w:t>
      </w:r>
      <m:oMath>
        <m:r>
          <m:t xml:space="preserve">z≃2</m:t>
        </m:r>
      </m:oMath>
      <w:r>
        <w:rPr>
          <w:b w:val="0"/>
          <w:i w:val="0"/>
        </w:rPr>
        <w:t xml:space="preserve"> for </w:t>
      </w:r>
      <m:oMath>
        <m:r>
          <m:t xml:space="preserve">c=−1</m:t>
        </m:r>
      </m:oMath>
      <w:r>
        <w:rPr>
          <w:b w:val="0"/>
          <w:i w:val="0"/>
        </w:rPr>
        <w:t xml:space="preserve"> and the past rate is not small.</w:t>
      </w:r>
    </w:p>
    <w:p>
      <w:pPr>
        <w:keepNext/>
      </w:pPr>
      <w:r>
        <w:rPr>
          <w:b w:val="0"/>
          <w:i/>
          <w:sz w:val="19"/>
        </w:rPr>
        <w:t>Table 6. Exponents and rates for the benchmark (</w:t>
      </w:r>
      <m:oMath>
        <m:r>
          <w:rPr>
            <w:sz w:val="19"/>
            <w:szCs w:val="19"/>
          </w:rPr>
          <m:t xml:space="preserve">λ=1</m:t>
        </m:r>
      </m:oMath>
      <w:r>
        <w:rPr>
          <w:b w:val="0"/>
          <w:i/>
          <w:sz w:val="19"/>
        </w:rPr>
        <w:t xml:space="preserve">, </w:t>
      </w:r>
      <m:oMath>
        <m:r>
          <w:rPr>
            <w:sz w:val="19"/>
            <w:szCs w:val="19"/>
          </w:rPr>
          <m:t xml:space="preserve">η=0.30</m:t>
        </m:r>
      </m:oMath>
      <w:r>
        <w:rPr>
          <w:b w:val="0"/>
          <w:i/>
          <w:sz w:val="19"/>
        </w:rPr>
        <w:t xml:space="preserve">) as the universe cools.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at </w:t>
      </w:r>
      <m:oMath>
        <m:r>
          <w:rPr>
            <w:sz w:val="19"/>
            <w:szCs w:val="19"/>
          </w:rPr>
          <m:t xml:space="preserve">c=0</m:t>
        </m:r>
      </m:oMath>
      <w:r>
        <w:rPr>
          <w:b w:val="0"/>
          <w:i/>
          <w:sz w:val="19"/>
        </w:rPr>
        <w:t xml:space="preserve">; </w:t>
      </w:r>
      <m:oMath>
        <m:r>
          <m:rPr>
            <m:sty m:val="p"/>
          </m:rPr>
          <w:rPr>
            <w:sz w:val="19"/>
            <w:szCs w:val="19"/>
          </w:rPr>
          <m:t xml:space="preserve">ln</m:t>
        </m:r>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xml:space="preserve"> for the decoupled scalar (O(4) only) and for the equilibrated scalar with the dominant saddle in brackets.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m:oMath>
              <m:r>
                <w:rPr>
                  <w:sz w:val="17"/>
                  <w:szCs w:val="17"/>
                </w:rPr>
                <m:t xml:space="preserve">z</m:t>
              </m:r>
            </m:oMath>
          </w:p>
        </w:tc>
        <w:tc>
          <w:tcPr>
            <w:tcW w:type="dxa" w:w="1170"/>
            <w:shd w:val="clear" w:color="auto" w:fill="E4ECF3"/>
          </w:tcPr>
          <w:p>
            <w:pPr>
              <w:spacing w:after="20" w:line="240" w:lineRule="auto"/>
            </w:pPr>
            <w:r/>
            <m:oMath>
              <m:r>
                <w:rPr>
                  <w:sz w:val="17"/>
                  <w:szCs w:val="17"/>
                </w:rPr>
                <m:t xml:space="preserve">T</m:t>
              </m:r>
            </m:oMath>
            <w:r>
              <w:rPr>
                <w:b/>
                <w:i w:val="0"/>
                <w:sz w:val="17"/>
              </w:rPr>
              <w:t xml:space="preserve"> (meV)</w:t>
            </w:r>
          </w:p>
        </w:tc>
        <w:tc>
          <w:tcPr>
            <w:tcW w:type="dxa" w:w="1170"/>
            <w:shd w:val="clear" w:color="auto" w:fill="E4ECF3"/>
          </w:tcPr>
          <w:p>
            <w:pPr>
              <w:spacing w:after="20" w:line="240" w:lineRule="auto"/>
            </w:pPr>
            <w:r/>
            <m:oMath>
              <m:sSub>
                <m:e>
                  <m:r>
                    <w:rPr>
                      <w:sz w:val="17"/>
                      <w:szCs w:val="17"/>
                    </w:rPr>
                    <m:t xml:space="preserve">B</m:t>
                  </m:r>
                </m:e>
                <m:sub>
                  <m:r>
                    <w:rPr>
                      <w:sz w:val="17"/>
                      <w:szCs w:val="17"/>
                    </w:rPr>
                    <m:t xml:space="preserve">4</m:t>
                  </m:r>
                </m:sub>
              </m:sSub>
            </m:oMath>
          </w:p>
        </w:tc>
        <w:tc>
          <w:tcPr>
            <w:tcW w:type="dxa" w:w="1170"/>
            <w:shd w:val="clear" w:color="auto" w:fill="E4ECF3"/>
          </w:tcPr>
          <w:p>
            <w:pPr>
              <w:spacing w:after="20" w:line="240" w:lineRule="auto"/>
            </w:pPr>
            <w:r/>
            <m:oMath>
              <m:sSub>
                <m:e>
                  <m:r>
                    <w:rPr>
                      <w:sz w:val="17"/>
                      <w:szCs w:val="17"/>
                    </w:rPr>
                    <m:t xml:space="preserve">S</m:t>
                  </m:r>
                </m:e>
                <m:sub>
                  <m:r>
                    <w:rPr>
                      <w:sz w:val="17"/>
                      <w:szCs w:val="17"/>
                    </w:rPr>
                    <m:t xml:space="preserve">3</m:t>
                  </m:r>
                </m:sub>
              </m:sSub>
              <m:r>
                <w:rPr>
                  <w:sz w:val="17"/>
                  <w:szCs w:val="17"/>
                </w:rPr>
                <m:t xml:space="preserve">/T</m:t>
              </m:r>
            </m:oMath>
          </w:p>
        </w:tc>
        <w:tc>
          <w:tcPr>
            <w:tcW w:type="dxa" w:w="1170"/>
            <w:shd w:val="clear" w:color="auto" w:fill="E4ECF3"/>
          </w:tcPr>
          <w:p>
            <w:pPr>
              <w:spacing w:after="20" w:line="240" w:lineRule="auto"/>
            </w:pPr>
            <w:r/>
            <w:r>
              <w:rPr>
                <w:b/>
                <w:i w:val="0"/>
                <w:sz w:val="17"/>
              </w:rPr>
              <w:t>decoupled</w:t>
            </w:r>
          </w:p>
        </w:tc>
        <w:tc>
          <w:tcPr>
            <w:tcW w:type="dxa" w:w="1170"/>
            <w:shd w:val="clear" w:color="auto" w:fill="E4ECF3"/>
          </w:tcPr>
          <w:p>
            <w:pPr>
              <w:spacing w:after="20" w:line="240" w:lineRule="auto"/>
            </w:pPr>
            <w:r/>
            <m:oMath>
              <m:r>
                <w:rPr>
                  <w:sz w:val="17"/>
                  <w:szCs w:val="17"/>
                </w:rPr>
                <m:t xml:space="preserve">c=0</m:t>
              </m:r>
            </m:oMath>
          </w:p>
        </w:tc>
        <w:tc>
          <w:tcPr>
            <w:tcW w:type="dxa" w:w="1170"/>
            <w:shd w:val="clear" w:color="auto" w:fill="E4ECF3"/>
          </w:tcPr>
          <w:p>
            <w:pPr>
              <w:spacing w:after="20" w:line="240" w:lineRule="auto"/>
            </w:pPr>
            <w:r/>
            <m:oMath>
              <m:r>
                <w:rPr>
                  <w:sz w:val="17"/>
                  <w:szCs w:val="17"/>
                </w:rPr>
                <m:t xml:space="preserve">c=0.1</m:t>
              </m:r>
            </m:oMath>
          </w:p>
        </w:tc>
        <w:tc>
          <w:tcPr>
            <w:tcW w:type="dxa" w:w="1170"/>
            <w:shd w:val="clear" w:color="auto" w:fill="E4ECF3"/>
          </w:tcPr>
          <w:p>
            <w:pPr>
              <w:spacing w:after="20" w:line="240" w:lineRule="auto"/>
            </w:pPr>
            <w:r/>
            <m:oMath>
              <m:r>
                <w:rPr>
                  <w:sz w:val="17"/>
                  <w:szCs w:val="17"/>
                </w:rPr>
                <m:t xml:space="preserve">c=−1</m:t>
              </m:r>
            </m:oMath>
          </w:p>
        </w:tc>
      </w:tr>
      <w:tr>
        <w:tc>
          <w:tcPr>
            <w:tcW w:type="dxa" w:w="1170"/>
          </w:tcPr>
          <w:p>
            <w:pPr>
              <w:spacing w:after="20" w:line="240" w:lineRule="auto"/>
            </w:pPr>
            <w:r/>
            <w:r>
              <w:rPr>
                <w:b w:val="0"/>
                <w:i w:val="0"/>
                <w:sz w:val="17"/>
              </w:rPr>
              <w:t>0</w:t>
            </w:r>
          </w:p>
        </w:tc>
        <w:tc>
          <w:tcPr>
            <w:tcW w:type="dxa" w:w="1170"/>
          </w:tcPr>
          <w:p>
            <w:pPr>
              <w:spacing w:after="20" w:line="240" w:lineRule="auto"/>
            </w:pPr>
            <w:r/>
            <w:r>
              <w:rPr>
                <w:b w:val="0"/>
                <w:i w:val="0"/>
                <w:sz w:val="17"/>
              </w:rPr>
              <w:t>0.235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341</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-65 (O(3))</w:t>
            </w:r>
          </w:p>
        </w:tc>
        <w:tc>
          <w:tcPr>
            <w:tcW w:type="dxa" w:w="1170"/>
          </w:tcPr>
          <w:p>
            <w:pPr>
              <w:spacing w:after="20" w:line="240" w:lineRule="auto"/>
            </w:pPr>
            <w:r/>
            <w:r>
              <w:rPr>
                <w:b w:val="0"/>
                <w:i w:val="0"/>
                <w:sz w:val="17"/>
              </w:rPr>
              <w:t>-62 (O(3))</w:t>
            </w:r>
          </w:p>
        </w:tc>
        <w:tc>
          <w:tcPr>
            <w:tcW w:type="dxa" w:w="1170"/>
          </w:tcPr>
          <w:p>
            <w:pPr>
              <w:spacing w:after="20" w:line="240" w:lineRule="auto"/>
            </w:pPr>
            <w:r/>
            <w:r>
              <w:rPr>
                <w:b w:val="0"/>
                <w:i w:val="0"/>
                <w:sz w:val="17"/>
              </w:rPr>
              <w:t>-95 (O(3))</w:t>
            </w:r>
          </w:p>
        </w:tc>
      </w:tr>
      <w:tr>
        <w:tc>
          <w:tcPr>
            <w:tcW w:type="dxa" w:w="1170"/>
          </w:tcPr>
          <w:p>
            <w:pPr>
              <w:spacing w:after="20" w:line="240" w:lineRule="auto"/>
            </w:pPr>
            <w:r/>
            <w:r>
              <w:rPr>
                <w:b w:val="0"/>
                <w:i w:val="0"/>
                <w:sz w:val="17"/>
              </w:rPr>
              <w:t>0.5</w:t>
            </w:r>
          </w:p>
        </w:tc>
        <w:tc>
          <w:tcPr>
            <w:tcW w:type="dxa" w:w="1170"/>
          </w:tcPr>
          <w:p>
            <w:pPr>
              <w:spacing w:after="20" w:line="240" w:lineRule="auto"/>
            </w:pPr>
            <w:r/>
            <w:r>
              <w:rPr>
                <w:b w:val="0"/>
                <w:i w:val="0"/>
                <w:sz w:val="17"/>
              </w:rPr>
              <w:t>0.352</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227</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50 (O(3))</w:t>
            </w:r>
          </w:p>
        </w:tc>
        <w:tc>
          <w:tcPr>
            <w:tcW w:type="dxa" w:w="1170"/>
          </w:tcPr>
          <w:p>
            <w:pPr>
              <w:spacing w:after="20" w:line="240" w:lineRule="auto"/>
            </w:pPr>
            <w:r/>
            <w:r>
              <w:rPr>
                <w:b w:val="0"/>
                <w:i w:val="0"/>
                <w:sz w:val="17"/>
              </w:rPr>
              <w:t>54 (O(3))</w:t>
            </w:r>
          </w:p>
        </w:tc>
        <w:tc>
          <w:tcPr>
            <w:tcW w:type="dxa" w:w="1170"/>
          </w:tcPr>
          <w:p>
            <w:pPr>
              <w:spacing w:after="20" w:line="240" w:lineRule="auto"/>
            </w:pPr>
            <w:r/>
            <w:r>
              <w:rPr>
                <w:b w:val="0"/>
                <w:i w:val="0"/>
                <w:sz w:val="17"/>
              </w:rPr>
              <w:t>4 (O(3))</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0.470</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170</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107 (O(3))</w:t>
            </w:r>
          </w:p>
        </w:tc>
        <w:tc>
          <w:tcPr>
            <w:tcW w:type="dxa" w:w="1170"/>
          </w:tcPr>
          <w:p>
            <w:pPr>
              <w:spacing w:after="20" w:line="240" w:lineRule="auto"/>
            </w:pPr>
            <w:r/>
            <w:r>
              <w:rPr>
                <w:b w:val="0"/>
                <w:i w:val="0"/>
                <w:sz w:val="17"/>
              </w:rPr>
              <w:t>113 (O(3))</w:t>
            </w:r>
          </w:p>
        </w:tc>
        <w:tc>
          <w:tcPr>
            <w:tcW w:type="dxa" w:w="1170"/>
          </w:tcPr>
          <w:p>
            <w:pPr>
              <w:spacing w:after="20" w:line="240" w:lineRule="auto"/>
            </w:pPr>
            <w:r/>
            <w:r>
              <w:rPr>
                <w:b w:val="0"/>
                <w:i w:val="0"/>
                <w:sz w:val="17"/>
              </w:rPr>
              <w:t>46 (O(3))</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0.705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114</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165 (O(3))</w:t>
            </w:r>
          </w:p>
        </w:tc>
        <w:tc>
          <w:tcPr>
            <w:tcW w:type="dxa" w:w="1170"/>
          </w:tcPr>
          <w:p>
            <w:pPr>
              <w:spacing w:after="20" w:line="240" w:lineRule="auto"/>
            </w:pPr>
            <w:r/>
            <w:r>
              <w:rPr>
                <w:b w:val="0"/>
                <w:i w:val="0"/>
                <w:sz w:val="17"/>
              </w:rPr>
              <w:t>173 (O(3))</w:t>
            </w:r>
          </w:p>
        </w:tc>
        <w:tc>
          <w:tcPr>
            <w:tcW w:type="dxa" w:w="1170"/>
          </w:tcPr>
          <w:p>
            <w:pPr>
              <w:spacing w:after="20" w:line="240" w:lineRule="auto"/>
            </w:pPr>
            <w:r/>
            <w:r>
              <w:rPr>
                <w:b w:val="0"/>
                <w:i w:val="0"/>
                <w:sz w:val="17"/>
              </w:rPr>
              <w:t>66 (O(3))</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0.939</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85</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194 (O(3))</w:t>
            </w:r>
          </w:p>
        </w:tc>
        <w:tc>
          <w:tcPr>
            <w:tcW w:type="dxa" w:w="1170"/>
          </w:tcPr>
          <w:p>
            <w:pPr>
              <w:spacing w:after="20" w:line="240" w:lineRule="auto"/>
            </w:pPr>
            <w:r/>
            <w:r>
              <w:rPr>
                <w:b w:val="0"/>
                <w:i w:val="0"/>
                <w:sz w:val="17"/>
              </w:rPr>
              <w:t>205 (O(3))</w:t>
            </w:r>
          </w:p>
        </w:tc>
        <w:tc>
          <w:tcPr>
            <w:tcW w:type="dxa" w:w="1170"/>
          </w:tcPr>
          <w:p>
            <w:pPr>
              <w:spacing w:after="20" w:line="240" w:lineRule="auto"/>
            </w:pPr>
            <w:r/>
            <w:r>
              <w:rPr>
                <w:b w:val="0"/>
                <w:i w:val="0"/>
                <w:sz w:val="17"/>
              </w:rPr>
              <w:t>49 (O(3))</w:t>
            </w:r>
          </w:p>
        </w:tc>
      </w:tr>
    </w:tbl>
    <w:p>
      <w:pPr>
        <w:spacing w:after="40"/>
      </w:pPr>
    </w:p>
    <w:p>
      <w:pPr>
        <w:keepNext/>
        <w:spacing w:before="160"/>
      </w:pPr>
      <w:r>
        <w:rPr>
          <w:b/>
          <w:i w:val="0"/>
          <w:sz w:val="23"/>
        </w:rPr>
        <w:t>4.8 Survival with a time-dependent rate and the thermal prior maps</w:t>
      </w:r>
    </w:p>
    <w:p>
      <w:pPr>
        <w:jc w:val="both"/>
      </w:pPr>
      <w:r>
        <w:rPr>
          <w:b w:val="0"/>
          <w:i w:val="0"/>
        </w:rPr>
        <w:t>With a rate that depends on the temperature, the expected number of nucleations in the past light cone is</w:t>
      </w:r>
    </w:p>
    <w:p>
      <w:pPr>
        <w:tabs>
          <w:tab w:pos="4680" w:val="center"/>
          <w:tab w:pos="9360" w:val="right"/>
        </w:tabs>
        <w:spacing w:before="80" w:after="160"/>
      </w:pPr>
      <w:r>
        <w:tab/>
      </w:r>
      <m:oMath>
        <m:r>
          <m:t xml:space="preserve">I=</m:t>
        </m:r>
        <m:f>
          <m:num>
            <m:r>
              <m:t xml:space="preserve">4π</m:t>
            </m:r>
          </m:num>
          <m:den>
            <m:r>
              <m:t xml:space="preserve">3</m:t>
            </m:r>
          </m:den>
        </m:f>
        <m:sSubSup>
          <m:e>
            <m:r>
              <m:rPr>
                <m:sty m:val="p"/>
              </m:rPr>
              <m:t xml:space="preserve">∫</m:t>
            </m:r>
          </m:e>
          <m:sub>
            <m:sSub>
              <m:e>
                <m:r>
                  <m:t xml:space="preserve">t</m:t>
                </m:r>
              </m:e>
              <m:sub>
                <m:r>
                  <m:t xml:space="preserve">i</m:t>
                </m:r>
              </m:sub>
            </m:sSub>
          </m:sub>
          <m:sup>
            <m:sSub>
              <m:e>
                <m:r>
                  <m:t xml:space="preserve">t</m:t>
                </m:r>
              </m:e>
              <m:sub>
                <m:r>
                  <m:t xml:space="preserve">0</m:t>
                </m:r>
              </m:sub>
            </m:sSub>
          </m:sup>
        </m:sSubSup>
        <m:r>
          <m:t xml:space="preserve">dt</m:t>
        </m:r>
        <m:r>
          <m:rPr>
            <m:sty m:val="p"/>
          </m:rPr>
          <m:t xml:space="preserve"> </m:t>
        </m:r>
        <m:r>
          <m:t xml:space="preserve">Γ(</m:t>
        </m:r>
        <m:sSub>
          <m:e>
            <m:r>
              <m:t xml:space="preserve">T</m:t>
            </m:r>
          </m:e>
          <m:sub>
            <m:r>
              <m:t xml:space="preserve">γ</m:t>
            </m:r>
          </m:sub>
        </m:sSub>
        <m:r>
          <m:t xml:space="preserve">(t))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sSub>
          <m:e>
            <m:r>
              <m:t xml:space="preserve">P</m:t>
            </m:r>
          </m:e>
          <m:sub>
            <m:r>
              <m:rPr>
                <m:sty m:val="p"/>
              </m:rPr>
              <m:t xml:space="preserve">surv</m:t>
            </m:r>
          </m:sub>
        </m:sSub>
        <m:r>
          <m:t xml:space="preserve">=</m:t>
        </m:r>
        <m:sSup>
          <m:e>
            <m:r>
              <m:t xml:space="preserve">e</m:t>
            </m:r>
          </m:e>
          <m:sup>
            <m:r>
              <m:t xml:space="preserve">−I</m:t>
            </m:r>
          </m:sup>
        </m:sSup>
      </m:oMath>
      <w:r>
        <w:tab/>
        <w:t>(12)</w:t>
      </w:r>
    </w:p>
    <w:p>
      <w:pPr>
        <w:jc w:val="both"/>
      </w:pPr>
      <w:r>
        <w:rPr>
          <w:b w:val="0"/>
          <w:i w:val="0"/>
        </w:rPr>
        <w:t xml:space="preserve">with </w:t>
      </w:r>
      <m:oMath>
        <m:r>
          <m:t xml:space="preserve">χ</m:t>
        </m:r>
      </m:oMath>
      <w:r>
        <w:rPr>
          <w:b w:val="0"/>
          <w:i w:val="0"/>
        </w:rPr>
        <w:t xml:space="preserve"> as in Eq. (9). It assumes a flat universe and a homogeneous rate per physical four-volume, and walls at the speed of light. For a constant rate it reduces to Eq. (9), reproduced by the quadrature to </w:t>
      </w:r>
      <m:oMath>
        <m:r>
          <m:t xml:space="preserve">7×1</m:t>
        </m:r>
        <m:sSup>
          <m:e>
            <m:r>
              <m:t xml:space="preserve">0</m:t>
            </m:r>
          </m:e>
          <m:sup>
            <m:r>
              <m:t xml:space="preserve">−9</m:t>
            </m:r>
          </m:sup>
        </m:sSup>
      </m:oMath>
      <w:r>
        <w:rPr>
          <w:b w:val="0"/>
          <w:i w:val="0"/>
        </w:rPr>
        <w:t xml:space="preserve">. For the benchmark, </w:t>
      </w:r>
      <m:oMath>
        <m:r>
          <m:rPr>
            <m:sty m:val="p"/>
          </m:rPr>
          <m:t xml:space="preserve">ln</m:t>
        </m:r>
        <m:r>
          <m:t xml:space="preserve">I=−155</m:t>
        </m:r>
      </m:oMath>
      <w:r>
        <w:rPr>
          <w:b w:val="0"/>
          <w:i w:val="0"/>
        </w:rPr>
        <w:t xml:space="preserve"> for the decoupled scalar (the vacuum survives), while an equilibrated scalar gives </w:t>
      </w:r>
      <m:oMath>
        <m:r>
          <m:rPr>
            <m:sty m:val="p"/>
          </m:rPr>
          <m:t xml:space="preserve">ln</m:t>
        </m:r>
        <m:r>
          <m:t xml:space="preserve">I=99</m:t>
        </m:r>
      </m:oMath>
      <w:r>
        <w:rPr>
          <w:b w:val="0"/>
          <w:i w:val="0"/>
        </w:rPr>
        <w:t xml:space="preserve"> (</w:t>
      </w:r>
      <m:oMath>
        <m:r>
          <m:t xml:space="preserve">c=0</m:t>
        </m:r>
      </m:oMath>
      <w:r>
        <w:rPr>
          <w:b w:val="0"/>
          <w:i w:val="0"/>
        </w:rPr>
        <w:t xml:space="preserve">, bath coupled for </w:t>
      </w:r>
      <m:oMath>
        <m:r>
          <m:t xml:space="preserve">z≤1</m:t>
        </m:r>
      </m:oMath>
      <w:r>
        <w:rPr>
          <w:b w:val="0"/>
          <w:i w:val="0"/>
        </w:rPr>
        <w:t xml:space="preserve">), </w:t>
      </w:r>
      <m:oMath>
        <m:r>
          <m:t xml:space="preserve">186</m:t>
        </m:r>
      </m:oMath>
      <w:r>
        <w:rPr>
          <w:b w:val="0"/>
          <w:i w:val="0"/>
        </w:rPr>
        <w:t xml:space="preserve"> (</w:t>
      </w:r>
      <m:oMath>
        <m:r>
          <m:t xml:space="preserve">z≤3</m:t>
        </m:r>
      </m:oMath>
      <w:r>
        <w:rPr>
          <w:b w:val="0"/>
          <w:i w:val="0"/>
        </w:rPr>
        <w:t xml:space="preserve">) and </w:t>
      </w:r>
      <m:oMath>
        <m:r>
          <m:t xml:space="preserve">240</m:t>
        </m:r>
      </m:oMath>
      <w:r>
        <w:rPr>
          <w:b w:val="0"/>
          <w:i w:val="0"/>
        </w:rPr>
        <w:t xml:space="preserve"> (</w:t>
      </w:r>
      <m:oMath>
        <m:r>
          <m:t xml:space="preserve">z≤10</m:t>
        </m:r>
      </m:oMath>
      <w:r>
        <w:rPr>
          <w:b w:val="0"/>
          <w:i w:val="0"/>
        </w:rPr>
        <w:t>): the benchmark is excluded by many orders of magnitude as soon as it is in equilibrium with the CMB. The same calculation over the priors of Section 4.5 (</w:t>
      </w:r>
      <m:oMath>
        <m:r>
          <m:t xml:space="preserve">2×1</m:t>
        </m:r>
        <m:sSup>
          <m:e>
            <m:r>
              <m:t xml:space="preserve">0</m:t>
            </m:r>
          </m:e>
          <m:sup>
            <m:r>
              <m:t xml:space="preserve">5</m:t>
            </m:r>
          </m:sup>
        </m:sSup>
      </m:oMath>
      <w:r>
        <w:rPr>
          <w:b w:val="0"/>
          <w:i w:val="0"/>
        </w:rPr>
        <w:t xml:space="preserve"> draws, the same seed, plus a thermal prefactor spread of 1.5 decades) gives Table 7 and Fig. 7.</w:t>
      </w:r>
    </w:p>
    <w:p>
      <w:pPr>
        <w:keepNext/>
      </w:pPr>
      <w:r>
        <w:rPr>
          <w:b w:val="0"/>
          <w:i/>
          <w:sz w:val="19"/>
        </w:rPr>
        <w:t>Table 7. Prior mass (%) by thermal scenario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draws; </w:t>
      </w:r>
      <m:oMath>
        <m:r>
          <w:rPr>
            <w:sz w:val="19"/>
            <w:szCs w:val="19"/>
          </w:rPr>
          <m:t xml:space="preserve">z</m:t>
        </m:r>
      </m:oMath>
      <w:r>
        <w:rPr>
          <w:b w:val="0"/>
          <w:i/>
          <w:sz w:val="19"/>
        </w:rPr>
        <w:t xml:space="preserve"> is the redshift below which the scalar is in equilibrium with the CMB). “Inconsistent” draws have no false minimum at some redshift of the equilibrium epoch. Decay fractions refer to the allowed draws and to the zero-temperature decay of the future.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Scenario</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no false minimum in the past</w:t>
            </w:r>
          </w:p>
        </w:tc>
        <w:tc>
          <w:tcPr>
            <w:tcW w:type="dxa" w:w="1560"/>
            <w:shd w:val="clear" w:color="auto" w:fill="E4ECF3"/>
          </w:tcPr>
          <w:p>
            <w:pPr>
              <w:spacing w:after="20" w:line="240" w:lineRule="auto"/>
            </w:pPr>
            <w:r/>
            <w:r>
              <w:rPr>
                <w:b/>
                <w:i w:val="0"/>
                <w:sz w:val="17"/>
              </w:rPr>
              <w:t>allowed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decoupled</w:t>
            </w:r>
          </w:p>
        </w:tc>
        <w:tc>
          <w:tcPr>
            <w:tcW w:type="dxa" w:w="1560"/>
          </w:tcPr>
          <w:p>
            <w:pPr>
              <w:spacing w:after="20" w:line="240" w:lineRule="auto"/>
            </w:pPr>
            <w:r/>
            <w:r>
              <w:rPr>
                <w:b w:val="0"/>
                <w:i w:val="0"/>
                <w:sz w:val="17"/>
              </w:rPr>
              <w:t>14.7</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85.3</w:t>
            </w:r>
          </w:p>
        </w:tc>
        <w:tc>
          <w:tcPr>
            <w:tcW w:type="dxa" w:w="1560"/>
          </w:tcPr>
          <w:p>
            <w:pPr>
              <w:spacing w:after="20" w:line="240" w:lineRule="auto"/>
            </w:pPr>
            <w:r/>
            <w:r>
              <w:rPr>
                <w:b w:val="0"/>
                <w:i w:val="0"/>
                <w:sz w:val="17"/>
              </w:rPr>
              <w:t>0.79</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24.2</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75.8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75.8</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33.9</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66.1</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66.1</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z≤10</m:t>
              </m:r>
            </m:oMath>
          </w:p>
        </w:tc>
        <w:tc>
          <w:tcPr>
            <w:tcW w:type="dxa" w:w="1560"/>
          </w:tcPr>
          <w:p>
            <w:pPr>
              <w:spacing w:after="20" w:line="240" w:lineRule="auto"/>
            </w:pPr>
            <w:r/>
            <w:r>
              <w:rPr>
                <w:b w:val="0"/>
                <w:i w:val="0"/>
                <w:sz w:val="17"/>
              </w:rPr>
              <w:t>49.3</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50.7</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50.7</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24.9</w:t>
            </w:r>
          </w:p>
        </w:tc>
        <w:tc>
          <w:tcPr>
            <w:tcW w:type="dxa" w:w="1560"/>
          </w:tcPr>
          <w:p>
            <w:pPr>
              <w:spacing w:after="20" w:line="240" w:lineRule="auto"/>
            </w:pPr>
            <w:r/>
            <w:r>
              <w:rPr>
                <w:b w:val="0"/>
                <w:i w:val="0"/>
                <w:sz w:val="17"/>
              </w:rPr>
              <w:t>1.3</w:t>
            </w:r>
          </w:p>
        </w:tc>
        <w:tc>
          <w:tcPr>
            <w:tcW w:type="dxa" w:w="1560"/>
          </w:tcPr>
          <w:p>
            <w:pPr>
              <w:spacing w:after="20" w:line="240" w:lineRule="auto"/>
            </w:pPr>
            <w:r/>
            <w:r>
              <w:rPr>
                <w:b w:val="0"/>
                <w:i w:val="0"/>
                <w:sz w:val="17"/>
              </w:rPr>
              <w:t>73.8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73.8</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33.6</w:t>
            </w:r>
          </w:p>
        </w:tc>
        <w:tc>
          <w:tcPr>
            <w:tcW w:type="dxa" w:w="1560"/>
          </w:tcPr>
          <w:p>
            <w:pPr>
              <w:spacing w:after="20" w:line="240" w:lineRule="auto"/>
            </w:pPr>
            <w:r/>
            <w:r>
              <w:rPr>
                <w:b w:val="0"/>
                <w:i w:val="0"/>
                <w:sz w:val="17"/>
              </w:rPr>
              <w:t>7.4</w:t>
            </w:r>
          </w:p>
        </w:tc>
        <w:tc>
          <w:tcPr>
            <w:tcW w:type="dxa" w:w="1560"/>
          </w:tcPr>
          <w:p>
            <w:pPr>
              <w:spacing w:after="20" w:line="240" w:lineRule="auto"/>
            </w:pPr>
            <w:r/>
            <w:r>
              <w:rPr>
                <w:b w:val="0"/>
                <w:i w:val="0"/>
                <w:sz w:val="17"/>
              </w:rPr>
              <w:t>59.0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23.2</w:t>
            </w:r>
          </w:p>
        </w:tc>
        <w:tc>
          <w:tcPr>
            <w:tcW w:type="dxa" w:w="1560"/>
          </w:tcPr>
          <w:p>
            <w:pPr>
              <w:spacing w:after="20" w:line="240" w:lineRule="auto"/>
            </w:pPr>
            <w:r/>
            <w:r>
              <w:rPr>
                <w:b w:val="0"/>
                <w:i w:val="0"/>
                <w:sz w:val="17"/>
              </w:rPr>
              <w:t>17.6</w:t>
            </w:r>
          </w:p>
        </w:tc>
        <w:tc>
          <w:tcPr>
            <w:tcW w:type="dxa" w:w="1560"/>
          </w:tcPr>
          <w:p>
            <w:pPr>
              <w:spacing w:after="20" w:line="240" w:lineRule="auto"/>
            </w:pPr>
            <w:r/>
            <w:r>
              <w:rPr>
                <w:b w:val="0"/>
                <w:i w:val="0"/>
                <w:sz w:val="17"/>
              </w:rPr>
              <w:t>59.2</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59.2</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38.0</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62.0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62.0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23.8</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76.2</w:t>
            </w:r>
          </w:p>
        </w:tc>
        <w:tc>
          <w:tcPr>
            <w:tcW w:type="dxa" w:w="1560"/>
          </w:tcPr>
          <w:p>
            <w:pPr>
              <w:spacing w:after="20" w:line="240" w:lineRule="auto"/>
            </w:pPr>
            <w:r/>
            <w:r>
              <w:rPr>
                <w:b w:val="0"/>
                <w:i w:val="0"/>
                <w:sz w:val="17"/>
              </w:rPr>
              <w:t>0.17</w:t>
            </w:r>
          </w:p>
        </w:tc>
        <w:tc>
          <w:tcPr>
            <w:tcW w:type="dxa" w:w="1560"/>
          </w:tcPr>
          <w:p>
            <w:pPr>
              <w:spacing w:after="20" w:line="240" w:lineRule="auto"/>
            </w:pPr>
            <w:r/>
            <w:r>
              <w:rPr>
                <w:b w:val="0"/>
                <w:i w:val="0"/>
                <w:sz w:val="17"/>
              </w:rPr>
              <w:t>75.4</w:t>
            </w:r>
          </w:p>
        </w:tc>
      </w:tr>
    </w:tbl>
    <w:p>
      <w:pPr>
        <w:spacing w:after="40"/>
      </w:pPr>
    </w:p>
    <w:p>
      <w:pPr>
        <w:keepNext/>
        <w:jc w:val="center"/>
      </w:pPr>
      <w:r>
        <w:drawing>
          <wp:inline xmlns:a="http://schemas.openxmlformats.org/drawingml/2006/main" xmlns:pic="http://schemas.openxmlformats.org/drawingml/2006/picture">
            <wp:extent cx="5760720" cy="2203274"/>
            <wp:docPr id="7" name="Picture 7"/>
            <wp:cNvGraphicFramePr>
              <a:graphicFrameLocks noChangeAspect="1"/>
            </wp:cNvGraphicFramePr>
            <a:graphic>
              <a:graphicData uri="http://schemas.openxmlformats.org/drawingml/2006/picture">
                <pic:pic>
                  <pic:nvPicPr>
                    <pic:cNvPr id="0" name="fig7_thermal_survival.png"/>
                    <pic:cNvPicPr/>
                  </pic:nvPicPr>
                  <pic:blipFill>
                    <a:blip r:embed="rId15"/>
                    <a:stretch>
                      <a:fillRect/>
                    </a:stretch>
                  </pic:blipFill>
                  <pic:spPr>
                    <a:xfrm>
                      <a:off x="0" y="0"/>
                      <a:ext cx="5760720" cy="2203274"/>
                    </a:xfrm>
                    <a:prstGeom prst="rect"/>
                  </pic:spPr>
                </pic:pic>
              </a:graphicData>
            </a:graphic>
          </wp:inline>
        </w:drawing>
      </w:r>
    </w:p>
    <w:p>
      <w:r>
        <w:rPr>
          <w:b w:val="0"/>
          <w:i/>
          <w:sz w:val="19"/>
        </w:rPr>
        <w:t xml:space="preserve">Fig. 7. (a) Rate history of the benchmark: the decoupled O(4) rate is constant, the equilibrated rate falls as the universe cools; the dashed line is the survival bound on </w:t>
      </w:r>
      <m:oMath>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(b) Prior mass by thermal scenario.</w:t>
      </w:r>
    </w:p>
    <w:p>
      <w:pPr>
        <w:jc w:val="both"/>
      </w:pPr>
      <w:r>
        <w:rPr>
          <w:b w:val="0"/>
          <w:i w:val="0"/>
        </w:rPr>
        <w:t>The results answer the question posed by cooling. First, a scalar that is not coupled to the CMB is unaffected; the decay of the previous sections stands. Second, a scalar in equilibrium with the CMB is constrained more strongly, not less: the prior mass above the survival bound rises from 14.7% to 24% (</w:t>
      </w:r>
      <m:oMath>
        <m:r>
          <m:t xml:space="preserve">z≤1</m:t>
        </m:r>
      </m:oMath>
      <w:r>
        <w:rPr>
          <w:b w:val="0"/>
          <w:i w:val="0"/>
        </w:rPr>
        <w:t>), 34% (</w:t>
      </w:r>
      <m:oMath>
        <m:r>
          <m:t xml:space="preserve">z≤3</m:t>
        </m:r>
      </m:oMath>
      <w:r>
        <w:rPr>
          <w:b w:val="0"/>
          <w:i w:val="0"/>
        </w:rPr>
        <w:t>) and 49% (</w:t>
      </w:r>
      <m:oMath>
        <m:r>
          <m:t xml:space="preserve">z≤10</m:t>
        </m:r>
      </m:oMath>
      <w:r>
        <w:rPr>
          <w:b w:val="0"/>
          <w:i w:val="0"/>
        </w:rPr>
        <w:t xml:space="preserve">) for </w:t>
      </w:r>
      <m:oMath>
        <m:r>
          <m:t xml:space="preserve">c=0</m:t>
        </m:r>
      </m:oMath>
      <w:r>
        <w:rPr>
          <w:b w:val="0"/>
          <w:i w:val="0"/>
        </w:rPr>
        <w:t xml:space="preserve">, and a further 1.3% to 18% of the draws have no false minimum in the equilibrium epoch for </w:t>
      </w:r>
      <m:oMath>
        <m:r>
          <m:t xml:space="preserve">c=0.1</m:t>
        </m:r>
      </m:oMath>
      <w:r>
        <w:rPr>
          <w:b w:val="0"/>
          <w:i w:val="0"/>
        </w:rPr>
        <w:t xml:space="preserve"> and 1. Third, in no equilibrated scenario with </w:t>
      </w:r>
      <m:oMath>
        <m:r>
          <m:t xml:space="preserve">c≥0</m:t>
        </m:r>
      </m:oMath>
      <w:r>
        <w:rPr>
          <w:b w:val="0"/>
          <w:i w:val="0"/>
        </w:rPr>
        <w:t xml:space="preserve"> does a survival-consistent draw decay within </w:t>
      </w:r>
      <m:oMath>
        <m:r>
          <m:t xml:space="preserve">1</m:t>
        </m:r>
        <m:sSup>
          <m:e>
            <m:r>
              <m:t xml:space="preserve">0</m:t>
            </m:r>
          </m:e>
          <m:sup>
            <m:r>
              <m:t xml:space="preserve">20</m:t>
            </m:r>
          </m:sup>
        </m:sSup>
      </m:oMath>
      <w:r>
        <w:rPr>
          <w:b w:val="0"/>
          <w:i w:val="0"/>
        </w:rPr>
        <w:t xml:space="preserve"> yr: the decay window of Section 4.4 closes completely. The reason is that the allowed draws must have a thermal exponent large enough at </w:t>
      </w:r>
      <m:oMath>
        <m:r>
          <m:t xml:space="preserve">z∼1</m:t>
        </m:r>
      </m:oMath>
      <w:r>
        <w:rPr>
          <w:b w:val="0"/>
          <w:i w:val="0"/>
        </w:rPr>
        <w:t xml:space="preserve">, and because </w:t>
      </w:r>
      <m:oMath>
        <m:sSub>
          <m:e>
            <m:r>
              <m:t xml:space="preserve">S</m:t>
            </m:r>
          </m:e>
          <m:sub>
            <m:r>
              <m:t xml:space="preserve">3</m:t>
            </m:r>
          </m:sub>
        </m:sSub>
        <m:r>
          <m:t xml:space="preserve">/T&lt;</m:t>
        </m:r>
        <m:sSub>
          <m:e>
            <m:r>
              <m:t xml:space="preserve">B</m:t>
            </m:r>
          </m:e>
          <m:sub>
            <m:r>
              <m:t xml:space="preserve">4</m:t>
            </m:r>
          </m:sub>
        </m:sSub>
      </m:oMath>
      <w:r>
        <w:rPr>
          <w:b w:val="0"/>
          <w:i w:val="0"/>
        </w:rPr>
        <w:t xml:space="preserve"> above </w:t>
      </w:r>
      <m:oMath>
        <m:sSub>
          <m:e>
            <m:r>
              <m:t xml:space="preserve">T</m:t>
            </m:r>
          </m:e>
          <m:sub>
            <m:r>
              <m:t xml:space="preserve">×</m:t>
            </m:r>
          </m:sub>
        </m:sSub>
      </m:oMath>
      <w:r>
        <w:rPr>
          <w:b w:val="0"/>
          <w:i w:val="0"/>
        </w:rPr>
        <w:t xml:space="preserve"> this requires </w:t>
      </w:r>
      <m:oMath>
        <m:sSub>
          <m:e>
            <m:r>
              <m:t xml:space="preserve">B</m:t>
            </m:r>
          </m:e>
          <m:sub>
            <m:r>
              <m:t xml:space="preserve">4</m:t>
            </m:r>
          </m:sub>
        </m:sSub>
      </m:oMath>
      <w:r>
        <w:rPr>
          <w:b w:val="0"/>
          <w:i w:val="0"/>
        </w:rPr>
        <w:t xml:space="preserve"> well above the critical action, so that the zero-temperature decay time of the future exceeds </w:t>
      </w:r>
      <m:oMath>
        <m:r>
          <m:t xml:space="preserve">1</m:t>
        </m:r>
        <m:sSup>
          <m:e>
            <m:r>
              <m:t xml:space="preserve">0</m:t>
            </m:r>
          </m:e>
          <m:sup>
            <m:r>
              <m:t xml:space="preserve">100</m:t>
            </m:r>
          </m:sup>
        </m:sSup>
      </m:oMath>
      <w:r>
        <w:rPr>
          <w:b w:val="0"/>
          <w:i w:val="0"/>
        </w:rPr>
        <w:t xml:space="preserve"> yr. Fourth, only the non-standard sign </w:t>
      </w:r>
      <m:oMath>
        <m:r>
          <m:t xml:space="preserve">c=−1</m:t>
        </m:r>
      </m:oMath>
      <w:r>
        <w:rPr>
          <w:b w:val="0"/>
          <w:i w:val="0"/>
        </w:rPr>
        <w:t xml:space="preserve"> leaves a window (0.17% of the prior against 0.79% for the decoupled scalar). In short, cooling cannot raise the probability of a late-time transition: it lowers the thermal channel monotonically, the late-time decay is the zero-temperature O(4) decay, and the thermal coupling only adds past constraints.</w:t>
      </w:r>
    </w:p>
    <w:p>
      <w:pPr>
        <w:keepNext/>
        <w:spacing w:before="280"/>
      </w:pPr>
      <w:r>
        <w:rPr>
          <w:b/>
          <w:i w:val="0"/>
          <w:sz w:val="26"/>
        </w:rPr>
        <w:t>5. What the nucleated region can become</w:t>
      </w:r>
    </w:p>
    <w:p>
      <w:pPr>
        <w:keepNext/>
        <w:spacing w:before="160"/>
      </w:pPr>
      <w:r>
        <w:rPr>
          <w:b/>
          <w:i w:val="0"/>
          <w:sz w:val="23"/>
        </w:rPr>
        <w:t>5.1 Energy budget</w:t>
      </w:r>
    </w:p>
    <w:p>
      <w:pPr>
        <w:jc w:val="both"/>
      </w:pPr>
      <w:r>
        <w:rPr>
          <w:b w:val="0"/>
          <w:i w:val="0"/>
        </w:rPr>
        <w:t xml:space="preserve">A thin-wall bubble of true vacuum is bounded by a wall that carries the released energy; its interior is, to leading order, the true vacuum with no excess energy to reheat. In the thick-wall regime relevant here the field at the centre of the bounce, </w:t>
      </w:r>
      <m:oMath>
        <m:sSub>
          <m:e>
            <m:r>
              <m:t xml:space="preserve">x</m:t>
            </m:r>
          </m:e>
          <m:sub>
            <m:r>
              <m:t xml:space="preserve">0</m:t>
            </m:r>
          </m:sub>
        </m:sSub>
      </m:oMath>
      <w:r>
        <w:rPr>
          <w:b w:val="0"/>
          <w:i w:val="0"/>
        </w:rPr>
        <w:t xml:space="preserve">, lies above the true minimum, and the energy the interior can release is </w:t>
      </w:r>
      <m:oMath>
        <m:sSub>
          <m:e>
            <m:r>
              <m:t xml:space="preserve">ε</m:t>
            </m:r>
          </m:e>
          <m:sub>
            <m:r>
              <m:rPr>
                <m:sty m:val="p"/>
              </m:rPr>
              <m:t xml:space="preserve">in</m:t>
            </m:r>
          </m:sub>
        </m:sSub>
        <m:r>
          <m:t xml:space="preserve">Δ</m:t>
        </m:r>
        <m:r>
          <m:t xml:space="preserve">V</m:t>
        </m:r>
        <m:r>
          <m:t xml:space="preserve">=</m:t>
        </m:r>
        <m:r>
          <m:t xml:space="preserve">V(</m:t>
        </m:r>
        <m:sSub>
          <m:e>
            <m:r>
              <m:t xml:space="preserve">x</m:t>
            </m:r>
          </m:e>
          <m:sub>
            <m:r>
              <m:t xml:space="preserve">0</m:t>
            </m:r>
          </m:sub>
        </m:sSub>
        <m:r>
          <m:t xml:space="preserve">)−</m:t>
        </m:r>
        <m:sSub>
          <m:e>
            <m:r>
              <m:t xml:space="preserve">V</m:t>
            </m:r>
          </m:e>
          <m:sub>
            <m:r>
              <m:t xml:space="preserve">t</m:t>
            </m:r>
          </m:sub>
        </m:sSub>
      </m:oMath>
      <w:r>
        <w:rPr>
          <w:b w:val="0"/>
          <w:i w:val="0"/>
        </w:rPr>
        <w:t xml:space="preserve">. Fig. 8c shows </w:t>
      </w:r>
      <m:oMath>
        <m:sSub>
          <m:e>
            <m:r>
              <m:t xml:space="preserve">ε</m:t>
            </m:r>
          </m:e>
          <m:sub>
            <m:r>
              <m:rPr>
                <m:sty m:val="p"/>
              </m:rPr>
              <m:t xml:space="preserve">in</m:t>
            </m:r>
          </m:sub>
        </m:sSub>
      </m:oMath>
      <w:r>
        <w:rPr>
          <w:b w:val="0"/>
          <w:i w:val="0"/>
        </w:rPr>
        <w:t xml:space="preserve"> against </w:t>
      </w:r>
      <m:oMath>
        <m:r>
          <m:t xml:space="preserve">η</m:t>
        </m:r>
      </m:oMath>
      <w:r>
        <w:rPr>
          <w:b w:val="0"/>
          <w:i w:val="0"/>
        </w:rPr>
        <w:t xml:space="preserve">: at </w:t>
      </w:r>
      <m:oMath>
        <m:r>
          <m:t xml:space="preserve">η=0.30</m:t>
        </m:r>
      </m:oMath>
      <w:r>
        <w:rPr>
          <w:b w:val="0"/>
          <w:i w:val="0"/>
        </w:rPr>
        <w:t xml:space="preserve">, </w:t>
      </w:r>
      <m:oMath>
        <m:sSub>
          <m:e>
            <m:r>
              <m:t xml:space="preserve">ε</m:t>
            </m:r>
          </m:e>
          <m:sub>
            <m:r>
              <m:rPr>
                <m:sty m:val="p"/>
              </m:rPr>
              <m:t xml:space="preserve">in</m:t>
            </m:r>
          </m:sub>
        </m:sSub>
        <m:r>
          <m:t xml:space="preserve">=0.018</m:t>
        </m:r>
      </m:oMath>
      <w:r>
        <w:rPr>
          <w:b w:val="0"/>
          <w:i w:val="0"/>
        </w:rPr>
        <w:t xml:space="preserve">, so 1.8% of </w:t>
      </w:r>
      <m:oMath>
        <m:r>
          <m:t xml:space="preserve">Δ</m:t>
        </m:r>
        <m:r>
          <m:t xml:space="preserve">V</m:t>
        </m:r>
      </m:oMath>
      <w:r>
        <w:rPr>
          <w:b w:val="0"/>
          <w:i w:val="0"/>
        </w:rPr>
        <w:t xml:space="preserve"> resides in the interior and the remainder in the wall; </w:t>
      </w:r>
      <m:oMath>
        <m:sSub>
          <m:e>
            <m:r>
              <m:t xml:space="preserve">ε</m:t>
            </m:r>
          </m:e>
          <m:sub>
            <m:r>
              <m:rPr>
                <m:sty m:val="p"/>
              </m:rPr>
              <m:t xml:space="preserve">in</m:t>
            </m:r>
          </m:sub>
        </m:sSub>
      </m:oMath>
      <w:r>
        <w:rPr>
          <w:b w:val="0"/>
          <w:i w:val="0"/>
        </w:rPr>
        <w:t xml:space="preserve"> approaches unity only near </w:t>
      </w:r>
      <m:oMath>
        <m:sSub>
          <m:e>
            <m:r>
              <m:t xml:space="preserve">η</m:t>
            </m:r>
          </m:e>
          <m:sub>
            <m:r>
              <m:t xml:space="preserve">c</m:t>
            </m:r>
          </m:sub>
        </m:sSub>
      </m:oMath>
      <w:r>
        <w:rPr>
          <w:b w:val="0"/>
          <w:i w:val="0"/>
        </w:rPr>
        <w:t>, where the barrier is gone.</w:t>
      </w:r>
    </w:p>
    <w:p>
      <w:pPr>
        <w:keepNext/>
        <w:spacing w:before="160"/>
      </w:pPr>
      <w:r>
        <w:rPr>
          <w:b/>
          <w:i w:val="0"/>
          <w:sz w:val="23"/>
        </w:rPr>
        <w:t>5.2 Interior geometry and reheating</w:t>
      </w:r>
    </w:p>
    <w:p>
      <w:pPr>
        <w:jc w:val="both"/>
      </w:pPr>
      <w:r>
        <w:rPr>
          <w:b w:val="0"/>
          <w:i w:val="0"/>
        </w:rPr>
        <w:t xml:space="preserve">The interior of a CDL bubble has open spatial slices, </w:t>
      </w:r>
      <m:oMath>
        <m:r>
          <m:t xml:space="preserve">d</m:t>
        </m:r>
        <m:sSup>
          <m:e>
            <m:r>
              <m:t xml:space="preserve">s</m:t>
            </m:r>
          </m:e>
          <m:sup>
            <m:r>
              <m:t xml:space="preserve">2</m:t>
            </m:r>
          </m:sup>
        </m:sSup>
        <m:r>
          <m:t xml:space="preserve">=−d</m:t>
        </m:r>
        <m:sSup>
          <m:e>
            <m:r>
              <m:t xml:space="preserve">t</m:t>
            </m:r>
          </m:e>
          <m:sup>
            <m:r>
              <m:t xml:space="preserve">2</m:t>
            </m:r>
          </m:sup>
        </m:sSup>
        <m:r>
          <m:t xml:space="preserve">+a(t</m:t>
        </m:r>
        <m:sSup>
          <m:e>
            <m:r>
              <m:t xml:space="preserve">)</m:t>
            </m:r>
          </m:e>
          <m:sup>
            <m:r>
              <m:t xml:space="preserve">2</m:t>
            </m:r>
          </m:sup>
        </m:sSup>
        <m:r>
          <m:t xml:space="preserve">d</m:t>
        </m:r>
        <m:sSubSup>
          <m:e>
            <m:r>
              <m:t xml:space="preserve">H</m:t>
            </m:r>
          </m:e>
          <m:sub>
            <m:r>
              <m:t xml:space="preserve">3</m:t>
            </m:r>
          </m:sub>
          <m:sup>
            <m:r>
              <m:t xml:space="preserve">2</m:t>
            </m:r>
          </m:sup>
        </m:sSubSup>
      </m:oMath>
      <w:r>
        <w:rPr>
          <w:b w:val="0"/>
          <w:i w:val="0"/>
        </w:rPr>
        <w:t xml:space="preserve"> [23, 24], with the Friedmann constraint </w:t>
      </w:r>
      <m:oMath>
        <m:r>
          <m:t xml:space="preserve">(da/dt</m:t>
        </m:r>
        <m:sSup>
          <m:e>
            <m:r>
              <m:t xml:space="preserve">)</m:t>
            </m:r>
          </m:e>
          <m:sup>
            <m:r>
              <m:t xml:space="preserve">2</m:t>
            </m:r>
          </m:sup>
        </m:sSup>
        <m:r>
          <m:t xml:space="preserve">=</m:t>
        </m:r>
        <m:r>
          <m:t xml:space="preserve">1</m:t>
        </m:r>
        <m:r>
          <m:t xml:space="preserve">+</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Without a long inflationary stage inside the bubble (Section 5.3), the energy density is negligible against the curvature term at early times: </w:t>
      </w:r>
      <m:oMath>
        <m:sSup>
          <m:e>
            <m:r>
              <m:t xml:space="preserve">α</m:t>
            </m:r>
          </m:e>
          <m:sup>
            <m:r>
              <m:t xml:space="preserve">2</m:t>
            </m:r>
          </m:sup>
        </m:sSup>
        <m:r>
          <m:t xml:space="preserve">ρ</m:t>
        </m:r>
        <m:r>
          <m:t xml:space="preserve">≤</m:t>
        </m:r>
        <m:r>
          <m:t xml:space="preserve">1.1×1</m:t>
        </m:r>
        <m:sSup>
          <m:e>
            <m:r>
              <m:t xml:space="preserve">0</m:t>
            </m:r>
          </m:e>
          <m:sup>
            <m:r>
              <m:t xml:space="preserve">−61</m:t>
            </m:r>
          </m:sup>
        </m:sSup>
      </m:oMath>
      <w:r>
        <w:rPr>
          <w:b w:val="0"/>
          <w:i w:val="0"/>
        </w:rPr>
        <w:t xml:space="preserve"> in units where </w:t>
      </w:r>
      <m:oMath>
        <m:sSub>
          <m:e>
            <m:r>
              <m:t xml:space="preserve">H</m:t>
            </m:r>
          </m:e>
          <m:sub>
            <m:r>
              <m:t xml:space="preserve">Λ</m:t>
            </m:r>
          </m:sub>
        </m:sSub>
        <m:r>
          <m:t xml:space="preserve">=1</m:t>
        </m:r>
      </m:oMath>
      <w:r>
        <w:rPr>
          <w:b w:val="0"/>
          <w:i w:val="0"/>
        </w:rPr>
        <w:t xml:space="preserve">, so the interior is a Milne universe, </w:t>
      </w:r>
      <m:oMath>
        <m:r>
          <m:t xml:space="preserve">a=t</m:t>
        </m:r>
      </m:oMath>
      <w:r>
        <w:rPr>
          <w:b w:val="0"/>
          <w:i w:val="0"/>
        </w:rPr>
        <w:t xml:space="preserve">. The condensate begins to oscillate at </w:t>
      </w:r>
      <m:oMath>
        <m:sSub>
          <m:e>
            <m:r>
              <m:t xml:space="preserve">t</m:t>
            </m:r>
          </m:e>
          <m:sub>
            <m:r>
              <m:t xml:space="preserve">0</m:t>
            </m:r>
          </m:sub>
        </m:sSub>
        <m:r>
          <m:t xml:space="preserve">=</m:t>
        </m:r>
        <m:r>
          <m:t xml:space="preserve">1/m</m:t>
        </m:r>
      </m:oMath>
      <w:r>
        <w:rPr>
          <w:b w:val="0"/>
          <w:i w:val="0"/>
        </w:rPr>
        <w:t xml:space="preserve"> with </w:t>
      </w:r>
      <m:oMath>
        <m:r>
          <m:t xml:space="preserve">m</m:t>
        </m:r>
        <m:r>
          <m:t xml:space="preserve">=</m:t>
        </m:r>
        <m:r>
          <m:t xml:space="preserve">3.61</m:t>
        </m:r>
      </m:oMath>
      <w:r>
        <w:rPr>
          <w:b w:val="0"/>
          <w:i w:val="0"/>
        </w:rPr>
        <w:t xml:space="preserve"> meV, behaves as matter and decays to radiation at a rate </w:t>
      </w:r>
      <m:oMath>
        <m:sSub>
          <m:e>
            <m:r>
              <m:t xml:space="preserve">Γ</m:t>
            </m:r>
          </m:e>
          <m:sub>
            <m:r>
              <m:t xml:space="preserve">φ</m:t>
            </m:r>
          </m:sub>
        </m:sSub>
        <m:r>
          <m:t xml:space="preserve">≤</m:t>
        </m:r>
        <m:r>
          <m:t xml:space="preserve">m</m:t>
        </m:r>
      </m:oMath>
      <w:r>
        <w:rPr>
          <w:b w:val="0"/>
          <w:i w:val="0"/>
        </w:rPr>
        <w:t xml:space="preserve">. With </w:t>
      </w:r>
      <m:oMath>
        <m:r>
          <m:t xml:space="preserve">τ=</m:t>
        </m:r>
        <m:sSub>
          <m:e>
            <m:r>
              <m:t xml:space="preserve">H</m:t>
            </m:r>
          </m:e>
          <m:sub>
            <m:r>
              <m:t xml:space="preserve">Λ</m:t>
            </m:r>
          </m:sub>
        </m:sSub>
        <m:r>
          <m:t xml:space="preserve">t</m:t>
        </m:r>
      </m:oMath>
      <w:r>
        <w:rPr>
          <w:b w:val="0"/>
          <w:i w:val="0"/>
        </w:rPr>
        <w:t xml:space="preserve"> the radiation density has the closed form </w:t>
      </w:r>
      <m:oMath>
        <m:sSub>
          <m:e>
            <m:r>
              <m:t xml:space="preserve">ρ</m:t>
            </m:r>
          </m:e>
          <m:sub>
            <m:r>
              <m:t xml:space="preserve">r</m:t>
            </m:r>
          </m:sub>
        </m:sSub>
        <m:r>
          <m:t xml:space="preserve">(τ)=ε</m:t>
        </m:r>
        <m:r>
          <m:rPr>
            <m:sty m:val="p"/>
          </m:rPr>
          <m:t xml:space="preserve"> </m:t>
        </m:r>
        <m:sSubSup>
          <m:e>
            <m:r>
              <m:t xml:space="preserve">τ</m:t>
            </m:r>
          </m:e>
          <m:sub>
            <m:r>
              <m:t xml:space="preserve">0</m:t>
            </m:r>
          </m:sub>
          <m:sup>
            <m:r>
              <m:t xml:space="preserve">3</m:t>
            </m:r>
          </m:sup>
        </m:sSubSup>
        <m:r>
          <m:rPr>
            <m:sty m:val="p"/>
          </m:rPr>
          <m:t xml:space="preserve"> </m:t>
        </m:r>
        <m:r>
          <m:t xml:space="preserve">γ</m:t>
        </m:r>
        <m:r>
          <m:rPr>
            <m:sty m:val="p"/>
          </m:rPr>
          <m:t xml:space="preserve"> </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r>
          <m:rPr>
            <m:sty m:val="p"/>
          </m:rPr>
          <m:t xml:space="preserve"> </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in units of </w:t>
      </w:r>
      <m:oMath>
        <m:sSub>
          <m:e>
            <m:r>
              <m:t xml:space="preserve">V</m:t>
            </m:r>
          </m:e>
          <m:sub>
            <m:r>
              <m:t xml:space="preserve">f</m:t>
            </m:r>
          </m:sub>
        </m:sSub>
      </m:oMath>
      <w:r>
        <w:rPr>
          <w:b w:val="0"/>
          <w:i w:val="0"/>
        </w:rPr>
        <w:t xml:space="preserve">, which we compare with a numerical integration of the full system (relative difference </w:t>
      </w:r>
      <m:oMath>
        <m:r>
          <m:t xml:space="preserve">6×1</m:t>
        </m:r>
        <m:sSup>
          <m:e>
            <m:r>
              <m:t xml:space="preserve">0</m:t>
            </m:r>
          </m:e>
          <m:sup>
            <m:r>
              <m:t xml:space="preserve">−7</m:t>
            </m:r>
          </m:sup>
        </m:sSup>
      </m:oMath>
      <w:r>
        <w:rPr>
          <w:b w:val="0"/>
          <w:i w:val="0"/>
        </w:rPr>
        <w:t xml:space="preserve">). The radiation temperature is </w:t>
      </w:r>
      <m:oMath>
        <m:r>
          <m:t xml:space="preserve">T=(30</m:t>
        </m:r>
        <m:sSub>
          <m:e>
            <m:r>
              <m:t xml:space="preserve">ρ</m:t>
            </m:r>
          </m:e>
          <m:sub>
            <m:r>
              <m:t xml:space="preserve">r</m:t>
            </m:r>
          </m:sub>
        </m:sSub>
        <m:r>
          <m:t xml:space="preserve">/</m:t>
        </m:r>
        <m:sSup>
          <m:e>
            <m:r>
              <m:t xml:space="preserve">π</m:t>
            </m:r>
          </m:e>
          <m:sup>
            <m:r>
              <m:t xml:space="preserve">2</m:t>
            </m:r>
          </m:sup>
        </m:sSup>
        <m:sSub>
          <m:e>
            <m:r>
              <m:t xml:space="preserve">g</m:t>
            </m:r>
          </m:e>
          <m:sub>
            <m:r>
              <m:t xml:space="preserve">*</m:t>
            </m:r>
          </m:sub>
        </m:sSub>
        <m:sSup>
          <m:e>
            <m:r>
              <m:t xml:space="preserve">)</m:t>
            </m:r>
          </m:e>
          <m:sup>
            <m:r>
              <m:t xml:space="preserve">1/4</m:t>
            </m:r>
          </m:sup>
        </m:sSup>
      </m:oMath>
      <w:r>
        <w:rPr>
          <w:b w:val="0"/>
          <w:i w:val="0"/>
        </w:rPr>
        <w:t xml:space="preserve"> with </w:t>
      </w:r>
      <m:oMath>
        <m:sSub>
          <m:e>
            <m:r>
              <m:t xml:space="preserve">g</m:t>
            </m:r>
          </m:e>
          <m:sub>
            <m:r>
              <m:t xml:space="preserve">*</m:t>
            </m:r>
          </m:sub>
        </m:sSub>
        <m:r>
          <m:t xml:space="preserve">=3.36</m:t>
        </m:r>
      </m:oMath>
      <w:r>
        <w:rPr>
          <w:b w:val="0"/>
          <w:i w:val="0"/>
        </w:rPr>
        <w:t>.</w:t>
      </w:r>
    </w:p>
    <w:p>
      <w:pPr>
        <w:jc w:val="both"/>
      </w:pPr>
      <w:r>
        <w:rPr>
          <w:b w:val="0"/>
          <w:i w:val="0"/>
        </w:rPr>
        <w:t>Energy conservation bounds the reheating temperature independently of the details of the decay,</w:t>
      </w:r>
    </w:p>
    <w:p>
      <w:pPr>
        <w:tabs>
          <w:tab w:pos="4680" w:val="center"/>
          <w:tab w:pos="9360" w:val="right"/>
        </w:tabs>
        <w:spacing w:before="80" w:after="160"/>
      </w:pPr>
      <w:r>
        <w:tab/>
      </w:r>
      <m:oMath>
        <m:sSub>
          <m:e>
            <m:r>
              <m:t xml:space="preserve">T</m:t>
            </m:r>
          </m:e>
          <m:sub>
            <m:r>
              <m:rPr>
                <m:sty m:val="p"/>
              </m:rPr>
              <m:t xml:space="preserve">reh</m:t>
            </m:r>
          </m:sub>
        </m:sSub>
        <m:r>
          <m:t xml:space="preserve">≤</m:t>
        </m:r>
        <m:sSup>
          <m:e>
            <m:d>
              <m:dPr>
                <m:begChr m:val="["/>
                <m:endChr m:val="]"/>
              </m:dPr>
              <m:e>
                <m:f>
                  <m:num>
                    <m:r>
                      <m:t xml:space="preserve">30</m:t>
                    </m:r>
                    <m:r>
                      <m:rPr>
                        <m:sty m:val="p"/>
                      </m:rPr>
                      <m:t xml:space="preserve"> </m:t>
                    </m:r>
                    <m:sSub>
                      <m:e>
                        <m:r>
                          <m:t xml:space="preserve">ε</m:t>
                        </m:r>
                      </m:e>
                      <m:sub>
                        <m:r>
                          <m:rPr>
                            <m:sty m:val="p"/>
                          </m:rPr>
                          <m:t xml:space="preserve">th</m:t>
                        </m:r>
                      </m:sub>
                    </m:sSub>
                    <m:r>
                      <m:rPr>
                        <m:sty m:val="p"/>
                      </m:rPr>
                      <m:t xml:space="preserve"> </m:t>
                    </m:r>
                    <m:sSub>
                      <m:e>
                        <m:r>
                          <m:t xml:space="preserve">ε</m:t>
                        </m:r>
                      </m:e>
                      <m:sub>
                        <m:r>
                          <m:rPr>
                            <m:sty m:val="p"/>
                          </m:rPr>
                          <m:t xml:space="preserve">in</m:t>
                        </m:r>
                      </m:sub>
                    </m:sSub>
                    <m:r>
                      <m:t xml:space="preserve">Δ</m:t>
                    </m:r>
                    <m:r>
                      <m:t xml:space="preserve">V</m:t>
                    </m:r>
                  </m:num>
                  <m:den>
                    <m:sSup>
                      <m:e>
                        <m:r>
                          <m:t xml:space="preserve">π</m:t>
                        </m:r>
                      </m:e>
                      <m:sup>
                        <m:r>
                          <m:t xml:space="preserve">2</m:t>
                        </m:r>
                      </m:sup>
                    </m:sSup>
                    <m:sSub>
                      <m:e>
                        <m:r>
                          <m:t xml:space="preserve">g</m:t>
                        </m:r>
                      </m:e>
                      <m:sub>
                        <m:r>
                          <m:t xml:space="preserve">*</m:t>
                        </m:r>
                      </m:sub>
                    </m:sSub>
                  </m:den>
                </m:f>
              </m:e>
            </m:d>
          </m:e>
          <m:sup>
            <m:r>
              <m:t xml:space="preserve">1/4</m:t>
            </m:r>
          </m:sup>
        </m:sSup>
        <m:r>
          <m:t xml:space="preserve">,</m:t>
        </m:r>
        <m:r>
          <m:rPr>
            <m:sty m:val="p"/>
          </m:rPr>
          <m:t xml:space="preserve">  </m:t>
        </m:r>
        <m:sSub>
          <m:e>
            <m:r>
              <m:t xml:space="preserve">ε</m:t>
            </m:r>
          </m:e>
          <m:sub>
            <m:r>
              <m:rPr>
                <m:sty m:val="p"/>
              </m:rPr>
              <m:t xml:space="preserve">th</m:t>
            </m:r>
          </m:sub>
        </m:sSub>
        <m:r>
          <m:t xml:space="preserve">≤1</m:t>
        </m:r>
      </m:oMath>
      <w:r>
        <w:tab/>
        <w:t>(13)</w:t>
      </w:r>
    </w:p>
    <w:p>
      <w:pPr>
        <w:jc w:val="both"/>
      </w:pPr>
      <w:r>
        <w:rPr>
          <w:b w:val="0"/>
          <w:i w:val="0"/>
        </w:rPr>
        <w:t xml:space="preserve">which for the largest release allowed when </w:t>
      </w:r>
      <m:oMath>
        <m:sSub>
          <m:e>
            <m:r>
              <m:t xml:space="preserve">V</m:t>
            </m:r>
          </m:e>
          <m:sub>
            <m:r>
              <m:t xml:space="preserve">t</m:t>
            </m:r>
          </m:sub>
        </m:sSub>
        <m:r>
          <m:t xml:space="preserve">≥0</m:t>
        </m:r>
      </m:oMath>
      <w:r>
        <w:rPr>
          <w:b w:val="0"/>
          <w:i w:val="0"/>
        </w:rPr>
        <w:t xml:space="preserve">, </w:t>
      </w:r>
      <m:oMath>
        <m:sSub>
          <m:e>
            <m:r>
              <m:t xml:space="preserve">ε</m:t>
            </m:r>
          </m:e>
          <m:sub>
            <m:r>
              <m:rPr>
                <m:sty m:val="p"/>
              </m:rPr>
              <m:t xml:space="preserve">in</m:t>
            </m:r>
          </m:sub>
        </m:sSub>
        <m:r>
          <m:t xml:space="preserve">Δ</m:t>
        </m:r>
        <m:r>
          <m:t xml:space="preserve">V</m:t>
        </m:r>
        <m:r>
          <m:t xml:space="preserve">=</m:t>
        </m:r>
        <m:r>
          <m:t xml:space="preserve">Δ</m:t>
        </m:r>
        <m:r>
          <m:t xml:space="preserve">V≤</m:t>
        </m:r>
        <m:sSub>
          <m:e>
            <m:r>
              <m:t xml:space="preserve">V</m:t>
            </m:r>
          </m:e>
          <m:sub>
            <m:r>
              <m:t xml:space="preserve">f</m:t>
            </m:r>
          </m:sub>
        </m:sSub>
        <m:r>
          <m:t xml:space="preserve">=</m:t>
        </m:r>
        <m:sSub>
          <m:e>
            <m:r>
              <m:t xml:space="preserve">ρ</m:t>
            </m:r>
          </m:e>
          <m:sub>
            <m:r>
              <m:t xml:space="preserve">Λ</m:t>
            </m:r>
          </m:sub>
        </m:sSub>
      </m:oMath>
      <w:r>
        <w:rPr>
          <w:b w:val="0"/>
          <w:i w:val="0"/>
        </w:rPr>
        <w:t xml:space="preserve">, gives </w:t>
      </w:r>
      <m:oMath>
        <m:sSub>
          <m:e>
            <m:r>
              <m:t xml:space="preserve">T</m:t>
            </m:r>
          </m:e>
          <m:sub>
            <m:r>
              <m:rPr>
                <m:sty m:val="p"/>
              </m:rPr>
              <m:t xml:space="preserve">reh</m:t>
            </m:r>
          </m:sub>
        </m:sSub>
        <m:r>
          <m:t xml:space="preserve">≤</m:t>
        </m:r>
        <m:r>
          <m:t xml:space="preserve">2.19</m:t>
        </m:r>
      </m:oMath>
      <w:r>
        <w:rPr>
          <w:b w:val="0"/>
          <w:i w:val="0"/>
        </w:rPr>
        <w:t xml:space="preserve"> meV (</w:t>
      </w:r>
      <m:oMath>
        <m:r>
          <m:t xml:space="preserve">25</m:t>
        </m:r>
      </m:oMath>
      <w:r>
        <w:rPr>
          <w:b w:val="0"/>
          <w:i w:val="0"/>
        </w:rPr>
        <w:t xml:space="preserve"> K), against the CMB temperature of 0.235 meV today and </w:t>
      </w:r>
      <m:oMath>
        <m:r>
          <m:t xml:space="preserve">4.6×1</m:t>
        </m:r>
        <m:sSup>
          <m:e>
            <m:r>
              <m:t xml:space="preserve">0</m:t>
            </m:r>
          </m:e>
          <m:sup>
            <m:r>
              <m:t xml:space="preserve">8</m:t>
            </m:r>
          </m:sup>
        </m:sSup>
      </m:oMath>
      <w:r>
        <w:rPr>
          <w:b w:val="0"/>
          <w:i w:val="0"/>
        </w:rPr>
        <w:t xml:space="preserve"> times below the </w:t>
      </w:r>
      <m:oMath>
        <m:r>
          <m:t xml:space="preserve">∼1</m:t>
        </m:r>
      </m:oMath>
      <w:r>
        <w:rPr>
          <w:b w:val="0"/>
          <w:i w:val="0"/>
        </w:rPr>
        <w:t xml:space="preserve"> MeV required for nucleosynthesis [42]. Equivalently, a thermal bath at 1 MeV needs an energy density </w:t>
      </w:r>
      <m:oMath>
        <m:r>
          <m:t xml:space="preserve">1.4×1</m:t>
        </m:r>
        <m:sSup>
          <m:e>
            <m:r>
              <m:t xml:space="preserve">0</m:t>
            </m:r>
          </m:e>
          <m:sup>
            <m:r>
              <m:t xml:space="preserve">35</m:t>
            </m:r>
          </m:sup>
        </m:sSup>
      </m:oMath>
      <w:r>
        <w:rPr>
          <w:b w:val="0"/>
          <w:i w:val="0"/>
        </w:rPr>
        <w:t xml:space="preserve"> times the dark-energy density. The closed form shows that the situation is worse than the bound: the radiation temperature after its maximum falls as </w:t>
      </w:r>
      <m:oMath>
        <m:r>
          <m:t xml:space="preserve">T∝1/τ</m:t>
        </m:r>
      </m:oMath>
      <w:r>
        <w:rPr>
          <w:b w:val="0"/>
          <w:i w:val="0"/>
        </w:rPr>
        <w:t xml:space="preserve"> because the open interior keeps expanding, with </w:t>
      </w:r>
      <m:oMath>
        <m:r>
          <m:t xml:space="preserve">Tτ=5.46×1</m:t>
        </m:r>
        <m:sSup>
          <m:e>
            <m:r>
              <m:t xml:space="preserve">0</m:t>
            </m:r>
          </m:e>
          <m:sup>
            <m:r>
              <m:t xml:space="preserve">−43</m:t>
            </m:r>
          </m:sup>
        </m:sSup>
      </m:oMath>
      <w:r>
        <w:rPr>
          <w:b w:val="0"/>
          <w:i w:val="0"/>
        </w:rPr>
        <w:t xml:space="preserve"> GeV, so </w:t>
      </w:r>
      <m:oMath>
        <m:r>
          <m:t xml:space="preserve">T=1</m:t>
        </m:r>
      </m:oMath>
      <w:r>
        <w:rPr>
          <w:b w:val="0"/>
          <w:i w:val="0"/>
        </w:rPr>
        <w:t xml:space="preserve"> MeV would have to occur at </w:t>
      </w:r>
      <m:oMath>
        <m:r>
          <m:t xml:space="preserve">t=3.0×1</m:t>
        </m:r>
        <m:sSup>
          <m:e>
            <m:r>
              <m:t xml:space="preserve">0</m:t>
            </m:r>
          </m:e>
          <m:sup>
            <m:r>
              <m:t xml:space="preserve">−22</m:t>
            </m:r>
          </m:sup>
        </m:sSup>
      </m:oMath>
      <w:r>
        <w:rPr>
          <w:b w:val="0"/>
          <w:i w:val="0"/>
        </w:rPr>
        <w:t xml:space="preserve"> s, before the condensate even starts to oscillate (</w:t>
      </w:r>
      <m:oMath>
        <m:sSub>
          <m:e>
            <m:r>
              <m:t xml:space="preserve">t</m:t>
            </m:r>
          </m:e>
          <m:sub>
            <m:r>
              <m:t xml:space="preserve">0</m:t>
            </m:r>
          </m:sub>
        </m:sSub>
        <m:r>
          <m:t xml:space="preserve">=1.8×1</m:t>
        </m:r>
        <m:sSup>
          <m:e>
            <m:r>
              <m:t xml:space="preserve">0</m:t>
            </m:r>
          </m:e>
          <m:sup>
            <m:r>
              <m:t xml:space="preserve">−13</m:t>
            </m:r>
          </m:sup>
        </m:sSup>
      </m:oMath>
      <w:r>
        <w:rPr>
          <w:b w:val="0"/>
          <w:i w:val="0"/>
        </w:rPr>
        <w:t xml:space="preserve"> s). Table 8 gives the maximum temperature for decay rates from </w:t>
      </w:r>
      <m:oMath>
        <m:sSub>
          <m:e>
            <m:r>
              <m:t xml:space="preserve">Γ</m:t>
            </m:r>
          </m:e>
          <m:sub>
            <m:r>
              <m:t xml:space="preserve">φ</m:t>
            </m:r>
          </m:sub>
        </m:sSub>
        <m:r>
          <m:t xml:space="preserve">=m</m:t>
        </m:r>
      </m:oMath>
      <w:r>
        <w:rPr>
          <w:b w:val="0"/>
          <w:i w:val="0"/>
        </w:rPr>
        <w:t xml:space="preserve"> down to </w:t>
      </w:r>
      <m:oMath>
        <m:r>
          <m:t xml:space="preserve">1</m:t>
        </m:r>
        <m:sSup>
          <m:e>
            <m:r>
              <m:t xml:space="preserve">0</m:t>
            </m:r>
          </m:e>
          <m:sup>
            <m:r>
              <m:t xml:space="preserve">−20</m:t>
            </m:r>
          </m:sup>
        </m:sSup>
        <m:r>
          <m:t xml:space="preserve">m</m:t>
        </m:r>
      </m:oMath>
      <w:r>
        <w:rPr>
          <w:b w:val="0"/>
          <w:i w:val="0"/>
        </w:rPr>
        <w:t xml:space="preserve"> and the temperature one Hubble time after nucleation, </w:t>
      </w:r>
      <m:oMath>
        <m:r>
          <m:t xml:space="preserve">∼1</m:t>
        </m:r>
        <m:sSup>
          <m:e>
            <m:r>
              <m:t xml:space="preserve">0</m:t>
            </m:r>
          </m:e>
          <m:sup>
            <m:r>
              <m:t xml:space="preserve">−30</m:t>
            </m:r>
          </m:sup>
        </m:sSup>
      </m:oMath>
      <w:r>
        <w:rPr>
          <w:b w:val="0"/>
          <w:i w:val="0"/>
        </w:rPr>
        <w:t xml:space="preserve"> meV.</w:t>
      </w:r>
    </w:p>
    <w:p>
      <w:pPr>
        <w:keepNext/>
      </w:pPr>
      <w:r>
        <w:rPr>
          <w:b w:val="0"/>
          <w:i/>
          <w:sz w:val="19"/>
        </w:rPr>
        <w:t xml:space="preserve">Table 8. Reheating of the bubble interior. </w:t>
      </w:r>
      <m:oMath>
        <m:r>
          <w:rPr>
            <w:sz w:val="19"/>
            <w:szCs w:val="19"/>
          </w:rPr>
          <m:t xml:space="preserve">ε</m:t>
        </m:r>
      </m:oMath>
      <w:r>
        <w:rPr>
          <w:b w:val="0"/>
          <w:i/>
          <w:sz w:val="19"/>
        </w:rPr>
        <w:t xml:space="preserve">: fraction of </w:t>
      </w:r>
      <m:oMath>
        <m:r>
          <w:rPr>
            <w:sz w:val="19"/>
            <w:szCs w:val="19"/>
          </w:rPr>
          <m:t xml:space="preserve">Δ</m:t>
        </m:r>
        <m:r>
          <w:rPr>
            <w:sz w:val="19"/>
            <w:szCs w:val="19"/>
          </w:rPr>
          <m:t xml:space="preserve">V</m:t>
        </m:r>
      </m:oMath>
      <w:r>
        <w:rPr>
          <w:b w:val="0"/>
          <w:i/>
          <w:sz w:val="19"/>
        </w:rPr>
        <w:t xml:space="preserve"> in the interior;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decay rate of the oscillating condensate; </w:t>
      </w:r>
      <m:oMath>
        <m:sSub>
          <m:e>
            <m:r>
              <w:rPr>
                <w:sz w:val="19"/>
                <w:szCs w:val="19"/>
              </w:rPr>
              <m:t xml:space="preserve">T</m:t>
            </m:r>
          </m:e>
          <m:sub>
            <m:r>
              <m:rPr>
                <m:sty m:val="p"/>
              </m:rPr>
              <w:rPr>
                <w:sz w:val="19"/>
                <w:szCs w:val="19"/>
              </w:rPr>
              <m:t xml:space="preserve">max</m:t>
            </m:r>
          </m:sub>
        </m:sSub>
      </m:oMath>
      <w:r>
        <w:rPr>
          <w:b w:val="0"/>
          <w:i/>
          <w:sz w:val="19"/>
        </w:rPr>
        <w:t xml:space="preserve">: maximum radiation temperature; the fourth column is </w:t>
      </w:r>
      <m:oMath>
        <m:sSub>
          <m:e>
            <m:r>
              <w:rPr>
                <w:sz w:val="19"/>
                <w:szCs w:val="19"/>
              </w:rPr>
              <m:t xml:space="preserve">T</m:t>
            </m:r>
          </m:e>
          <m:sub>
            <m:r>
              <m:rPr>
                <m:sty m:val="p"/>
              </m:rPr>
              <w:rPr>
                <w:sz w:val="19"/>
                <w:szCs w:val="19"/>
              </w:rPr>
              <m:t xml:space="preserve">max</m:t>
            </m:r>
          </m:sub>
        </m:sSub>
      </m:oMath>
      <w:r>
        <w:rPr>
          <w:b w:val="0"/>
          <w:i/>
          <w:sz w:val="19"/>
        </w:rPr>
        <w:t xml:space="preserve"> over the bound of Eq. (13); the fifth is the temperature one Hubble time </w:t>
      </w:r>
      <m:oMath>
        <m:r>
          <w:rPr>
            <w:sz w:val="19"/>
            <w:szCs w:val="19"/>
          </w:rPr>
          <m:t xml:space="preserve">1/</m:t>
        </m:r>
        <m:sSub>
          <m:e>
            <m:r>
              <w:rPr>
                <w:sz w:val="19"/>
                <w:szCs w:val="19"/>
              </w:rPr>
              <m:t xml:space="preserve">H</m:t>
            </m:r>
          </m:e>
          <m:sub>
            <m:r>
              <w:rPr>
                <w:sz w:val="19"/>
                <w:szCs w:val="19"/>
              </w:rPr>
              <m:t xml:space="preserve">Λ</m:t>
            </m:r>
          </m:sub>
        </m:sSub>
      </m:oMath>
      <w:r>
        <w:rPr>
          <w:b w:val="0"/>
          <w:i/>
          <w:sz w:val="19"/>
        </w:rPr>
        <w:t xml:space="preserve"> after nucleation; the last is </w:t>
      </w:r>
      <m:oMath>
        <m:sSub>
          <m:e>
            <m:r>
              <w:rPr>
                <w:sz w:val="19"/>
                <w:szCs w:val="19"/>
              </w:rPr>
              <m:t xml:space="preserve">T</m:t>
            </m:r>
          </m:e>
          <m:sub>
            <m:r>
              <m:rPr>
                <m:sty m:val="p"/>
              </m:rPr>
              <w:rPr>
                <w:sz w:val="19"/>
                <w:szCs w:val="19"/>
              </w:rPr>
              <m:t xml:space="preserve">BBN</m:t>
            </m:r>
          </m:sub>
        </m:sSub>
        <m:r>
          <w:rPr>
            <w:sz w:val="19"/>
            <w:szCs w:val="19"/>
          </w:rPr>
          <m:t xml:space="preserve">/</m:t>
        </m:r>
        <m:sSub>
          <m:e>
            <m:r>
              <w:rPr>
                <w:sz w:val="19"/>
                <w:szCs w:val="19"/>
              </w:rPr>
              <m:t xml:space="preserve">T</m:t>
            </m:r>
          </m:e>
          <m:sub>
            <m:r>
              <m:rPr>
                <m:sty m:val="p"/>
              </m:rPr>
              <w:rPr>
                <w:sz w:val="19"/>
                <w:szCs w:val="19"/>
              </w:rPr>
              <m:t xml:space="preserve">max</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ε</m:t>
              </m:r>
            </m:oMath>
          </w:p>
        </w:tc>
        <w:tc>
          <w:tcPr>
            <w:tcW w:type="dxa" w:w="1560"/>
            <w:shd w:val="clear" w:color="auto" w:fill="E4ECF3"/>
          </w:tcPr>
          <w:p>
            <w:pPr>
              <w:spacing w:after="20" w:line="240" w:lineRule="auto"/>
            </w:pPr>
            <w:r/>
            <m:oMath>
              <m:sSub>
                <m:e>
                  <m:r>
                    <w:rPr>
                      <w:sz w:val="17"/>
                      <w:szCs w:val="17"/>
                    </w:rPr>
                    <m:t xml:space="preserve">Γ</m:t>
                  </m:r>
                </m:e>
                <m:sub>
                  <m:r>
                    <w:rPr>
                      <w:sz w:val="17"/>
                      <w:szCs w:val="17"/>
                    </w:rPr>
                    <m:t xml:space="preserve">φ</m:t>
                  </m:r>
                </m:sub>
              </m:sSub>
              <m:r>
                <w:rPr>
                  <w:sz w:val="17"/>
                  <w:szCs w:val="17"/>
                </w:rPr>
                <m:t xml:space="preserve">/m</m:t>
              </m:r>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m:t>
              </m:r>
              <m:sSub>
                <m:e>
                  <m:r>
                    <w:rPr>
                      <w:sz w:val="17"/>
                      <w:szCs w:val="17"/>
                    </w:rPr>
                    <m:t xml:space="preserve">T</m:t>
                  </m:r>
                </m:e>
                <m:sub>
                  <m:r>
                    <m:rPr>
                      <m:sty m:val="p"/>
                    </m:rPr>
                    <w:rPr>
                      <w:sz w:val="17"/>
                      <w:szCs w:val="17"/>
                    </w:rPr>
                    <m:t xml:space="preserve">bound</m:t>
                  </m:r>
                </m:sub>
              </m:sSub>
            </m:oMath>
          </w:p>
        </w:tc>
        <w:tc>
          <w:tcPr>
            <w:tcW w:type="dxa" w:w="1560"/>
            <w:shd w:val="clear" w:color="auto" w:fill="E4ECF3"/>
          </w:tcPr>
          <w:p>
            <w:pPr>
              <w:spacing w:after="20" w:line="240" w:lineRule="auto"/>
            </w:pPr>
            <w:r/>
            <m:oMath>
              <m:r>
                <w:rPr>
                  <w:sz w:val="17"/>
                  <w:szCs w:val="17"/>
                </w:rPr>
                <m:t xml:space="preserve">T(1/</m:t>
              </m:r>
              <m:sSub>
                <m:e>
                  <m:r>
                    <w:rPr>
                      <w:sz w:val="17"/>
                      <w:szCs w:val="17"/>
                    </w:rPr>
                    <m:t xml:space="preserve">H</m:t>
                  </m:r>
                </m:e>
                <m:sub>
                  <m:r>
                    <w:rPr>
                      <w:sz w:val="17"/>
                      <w:szCs w:val="17"/>
                    </w:rPr>
                    <m:t xml:space="preserve">Λ</m:t>
                  </m:r>
                </m:sub>
              </m:sSub>
              <m:r>
                <w:rPr>
                  <w:sz w:val="17"/>
                  <w:szCs w:val="17"/>
                </w:rPr>
                <m:t xml:space="preserve">)</m:t>
              </m:r>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BBN</m:t>
                  </m:r>
                </m:sub>
              </m:sSub>
              <m:r>
                <w:rPr>
                  <w:sz w:val="17"/>
                  <w:szCs w:val="17"/>
                </w:rPr>
                <m:t xml:space="preserve">/</m:t>
              </m:r>
              <m:sSub>
                <m:e>
                  <m:r>
                    <w:rPr>
                      <w:sz w:val="17"/>
                      <w:szCs w:val="17"/>
                    </w:rPr>
                    <m:t xml:space="preserve">T</m:t>
                  </m:r>
                </m:e>
                <m:sub>
                  <m:r>
                    <m:rPr>
                      <m:sty m:val="p"/>
                    </m:rPr>
                    <w:rPr>
                      <w:sz w:val="17"/>
                      <w:szCs w:val="17"/>
                    </w:rPr>
                    <m:t xml:space="preserve">max</m:t>
                  </m:r>
                </m:sub>
              </m:sSub>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1.2445</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8.7×1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8.0×1</m:t>
              </m:r>
              <m:sSup>
                <m:e>
                  <m:r>
                    <w:rPr>
                      <w:sz w:val="17"/>
                      <w:szCs w:val="17"/>
                    </w:rPr>
                    <m:t xml:space="preserve">0</m:t>
                  </m:r>
                </m:e>
                <m:sup>
                  <m:r>
                    <w:rPr>
                      <w:sz w:val="17"/>
                      <w:szCs w:val="17"/>
                    </w:rPr>
                    <m:t xml:space="preserve">8</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0.2318</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4.1×1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4.3×1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0.0073</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−28</m:t>
                  </m:r>
                </m:sup>
              </m:sSup>
            </m:oMath>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7.3×1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7.7×1</m:t>
              </m:r>
              <m:sSup>
                <m:e>
                  <m:r>
                    <w:rPr>
                      <w:sz w:val="17"/>
                      <w:szCs w:val="17"/>
                    </w:rPr>
                    <m:t xml:space="preserve">0</m:t>
                  </m:r>
                </m:e>
                <m:sup>
                  <m:r>
                    <w:rPr>
                      <w:sz w:val="17"/>
                      <w:szCs w:val="17"/>
                    </w:rPr>
                    <m:t xml:space="preserve">13</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0.4558</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0.0849</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1.5×1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10</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0.0027</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4.7×1</m:t>
              </m:r>
              <m:sSup>
                <m:e>
                  <m:r>
                    <w:rPr>
                      <w:sz w:val="17"/>
                      <w:szCs w:val="17"/>
                    </w:rPr>
                    <m:t xml:space="preserve">0</m:t>
                  </m:r>
                </m:e>
                <m:sup>
                  <m:r>
                    <w:rPr>
                      <w:sz w:val="17"/>
                      <w:szCs w:val="17"/>
                    </w:rPr>
                    <m:t xml:space="preserve">−29</m:t>
                  </m:r>
                </m:sup>
              </m:sSup>
            </m:oMath>
          </w:p>
        </w:tc>
        <w:tc>
          <w:tcPr>
            <w:tcW w:type="dxa" w:w="1560"/>
          </w:tcPr>
          <w:p>
            <w:pPr>
              <w:spacing w:after="20" w:line="240" w:lineRule="auto"/>
            </w:pPr>
            <w:r/>
            <m:oMath>
              <m:r>
                <w:rPr>
                  <w:sz w:val="17"/>
                  <w:szCs w:val="17"/>
                </w:rPr>
                <m:t xml:space="preserve">3.7×1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2.7×1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2.1×1</m:t>
              </m:r>
              <m:sSup>
                <m:e>
                  <m:r>
                    <w:rPr>
                      <w:sz w:val="17"/>
                      <w:szCs w:val="17"/>
                    </w:rPr>
                    <m:t xml:space="preserve">0</m:t>
                  </m:r>
                </m:e>
                <m:sup>
                  <m:r>
                    <w:rPr>
                      <w:sz w:val="17"/>
                      <w:szCs w:val="17"/>
                    </w:rPr>
                    <m:t xml:space="preserve">14</m:t>
                  </m:r>
                </m:sup>
              </m:sSup>
            </m:oMath>
          </w:p>
        </w:tc>
      </w:tr>
    </w:tbl>
    <w:p>
      <w:pPr>
        <w:spacing w:after="40"/>
      </w:pPr>
    </w:p>
    <w:p>
      <w:pPr>
        <w:keepNext/>
        <w:jc w:val="center"/>
      </w:pPr>
      <w:r>
        <w:drawing>
          <wp:inline xmlns:a="http://schemas.openxmlformats.org/drawingml/2006/main" xmlns:pic="http://schemas.openxmlformats.org/drawingml/2006/picture">
            <wp:extent cx="5760720" cy="1888323"/>
            <wp:docPr id="8" name="Picture 8"/>
            <wp:cNvGraphicFramePr>
              <a:graphicFrameLocks noChangeAspect="1"/>
            </wp:cNvGraphicFramePr>
            <a:graphic>
              <a:graphicData uri="http://schemas.openxmlformats.org/drawingml/2006/picture">
                <pic:pic>
                  <pic:nvPicPr>
                    <pic:cNvPr id="0" name="fig8_reheating_interior.png"/>
                    <pic:cNvPicPr/>
                  </pic:nvPicPr>
                  <pic:blipFill>
                    <a:blip r:embed="rId16"/>
                    <a:stretch>
                      <a:fillRect/>
                    </a:stretch>
                  </pic:blipFill>
                  <pic:spPr>
                    <a:xfrm>
                      <a:off x="0" y="0"/>
                      <a:ext cx="5760720" cy="1888323"/>
                    </a:xfrm>
                    <a:prstGeom prst="rect"/>
                  </pic:spPr>
                </pic:pic>
              </a:graphicData>
            </a:graphic>
          </wp:inline>
        </w:drawing>
      </w:r>
    </w:p>
    <w:p>
      <w:r>
        <w:rPr>
          <w:b w:val="0"/>
          <w:i/>
          <w:sz w:val="19"/>
        </w:rPr>
        <w:t>Fig. 8. (a) Maximum reheating temperature against the released energy density; the dark-energy density gives about 2 meV, far below the energy density needed for 1 MeV. (b) Temperature of the open interior after reheating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the radiation cools as </w:t>
      </w:r>
      <m:oMath>
        <m:r>
          <w:rPr>
            <w:sz w:val="19"/>
            <w:szCs w:val="19"/>
          </w:rPr>
          <m:t xml:space="preserve">1/t</m:t>
        </m:r>
      </m:oMath>
      <w:r>
        <w:rPr>
          <w:b w:val="0"/>
          <w:i/>
          <w:sz w:val="19"/>
        </w:rPr>
        <w:t xml:space="preserve"> and never approaches nucleosynthesis. (c) Fraction of </w:t>
      </w:r>
      <m:oMath>
        <m:r>
          <w:rPr>
            <w:sz w:val="19"/>
            <w:szCs w:val="19"/>
          </w:rPr>
          <m:t xml:space="preserve">Δ</m:t>
        </m:r>
        <m:r>
          <w:rPr>
            <w:sz w:val="19"/>
            <w:szCs w:val="19"/>
          </w:rPr>
          <m:t xml:space="preserve">V</m:t>
        </m:r>
      </m:oMath>
      <w:r>
        <w:rPr>
          <w:b w:val="0"/>
          <w:i/>
          <w:sz w:val="19"/>
        </w:rPr>
        <w:t xml:space="preserve"> carried by the interior against the tilt.</w:t>
      </w:r>
    </w:p>
    <w:p>
      <w:pPr>
        <w:keepNext/>
        <w:spacing w:before="160"/>
      </w:pPr>
      <w:r>
        <w:rPr>
          <w:b/>
          <w:i w:val="0"/>
          <w:sz w:val="23"/>
        </w:rPr>
        <w:t>5.3 Scope of the bound: what is excluded by the model and what only by energy conservation</w:t>
      </w:r>
    </w:p>
    <w:p>
      <w:pPr>
        <w:jc w:val="both"/>
      </w:pPr>
      <w:r>
        <w:rPr>
          <w:b w:val="0"/>
          <w:i w:val="0"/>
        </w:rPr>
        <w:t>The bound of Eq. (13) is a statement about a locally homogeneous conversion of a vacuum-energy difference that does not exceed the dark-energy density. It is not a universal prohibition on high-temperature bubble interiors, and it is stated here with its assumptions: (A1) one real scalar field minimally coupled to gravity, with the potential of Section 2; (A2) the false-vacuum energy is the observed dark energy; (A3) the interior is homogeneous and isotropic on open slices; (A4) no inflationary stage inside the bubble; (A5) all energy densities are sub-Planckian. Models that violate one of these need a separate analysis. Table 9 lists the possible additional energy sources and says which of them the model excludes by more than energy conservation.</w:t>
      </w:r>
    </w:p>
    <w:p>
      <w:pPr>
        <w:jc w:val="both"/>
      </w:pPr>
      <w:r>
        <w:rPr>
          <w:b w:val="0"/>
          <w:i w:val="0"/>
        </w:rPr>
        <w:t xml:space="preserve">The geometric argument is the following. In the open slicing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obeys </w:t>
      </w:r>
      <m:oMath>
        <m:r>
          <m:t xml:space="preserve">(da/dt</m:t>
        </m:r>
        <m:sSup>
          <m:e>
            <m:r>
              <m:t xml:space="preserve">)</m:t>
            </m:r>
          </m:e>
          <m:sup>
            <m:r>
              <m:t xml:space="preserve">2</m:t>
            </m:r>
          </m:sup>
        </m:sSup>
        <m:r>
          <m:t xml:space="preserve">=1+Y</m:t>
        </m:r>
      </m:oMath>
      <w:r>
        <w:rPr>
          <w:b w:val="0"/>
          <w:i w:val="0"/>
        </w:rPr>
        <w:t xml:space="preserve">. A hot big bang at nucleosynthesis needs </w:t>
      </w:r>
      <m:oMath>
        <m:r>
          <m:t xml:space="preserve">Y∼1</m:t>
        </m:r>
      </m:oMath>
      <w:r>
        <w:rPr>
          <w:b w:val="0"/>
          <w:i w:val="0"/>
        </w:rPr>
        <w:t xml:space="preserve">: in standard radiation domination </w:t>
      </w:r>
      <m:oMath>
        <m:r>
          <m:t xml:space="preserve">Ht=1/2</m:t>
        </m:r>
      </m:oMath>
      <w:r>
        <w:rPr>
          <w:b w:val="0"/>
          <w:i w:val="0"/>
        </w:rPr>
        <w:t xml:space="preserve">, that is </w:t>
      </w:r>
      <m:oMath>
        <m:r>
          <m:t xml:space="preserve">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/4</m:t>
        </m:r>
      </m:oMath>
      <w:r>
        <w:rPr>
          <w:b w:val="0"/>
          <w:i w:val="0"/>
        </w:rPr>
        <w:t xml:space="preserve">. In the curvature-dominated phase </w:t>
      </w:r>
      <m:oMath>
        <m:r>
          <m:t xml:space="preserve">a=t</m:t>
        </m:r>
      </m:oMath>
      <w:r>
        <w:rPr>
          <w:b w:val="0"/>
          <w:i w:val="0"/>
        </w:rPr>
        <w:t xml:space="preserve"> and </w:t>
      </w:r>
      <m:oMath>
        <m:r>
          <m:t xml:space="preserve">Y=ρ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m:t>
        </m:r>
      </m:oMath>
      <w:r>
        <w:rPr>
          <w:b w:val="0"/>
          <w:i w:val="0"/>
        </w:rPr>
        <w:t xml:space="preserve"> can only decrease, as </w:t>
      </w:r>
      <m:oMath>
        <m:r>
          <m:t xml:space="preserve">1/t</m:t>
        </m:r>
      </m:oMath>
      <w:r>
        <w:rPr>
          <w:b w:val="0"/>
          <w:i w:val="0"/>
        </w:rPr>
        <w:t xml:space="preserve"> for matter and </w:t>
      </w:r>
      <m:oMath>
        <m:r>
          <m:t xml:space="preserve">1/</m:t>
        </m:r>
        <m:sSup>
          <m:e>
            <m:r>
              <m:t xml:space="preserve">t</m:t>
            </m:r>
          </m:e>
          <m:sup>
            <m:r>
              <m:t xml:space="preserve">2</m:t>
            </m:r>
          </m:sup>
        </m:sSup>
      </m:oMath>
      <w:r>
        <w:rPr>
          <w:b w:val="0"/>
          <w:i w:val="0"/>
        </w:rPr>
        <w:t xml:space="preserve"> for radiation, unless the interior inflates. The energy density of the condensate and its decay products obeys the envelope</w:t>
      </w:r>
    </w:p>
    <w:p>
      <w:pPr>
        <w:tabs>
          <w:tab w:pos="4680" w:val="center"/>
          <w:tab w:pos="9360" w:val="right"/>
        </w:tabs>
        <w:spacing w:before="80" w:after="160"/>
      </w:pPr>
      <w:r>
        <w:tab/>
      </w:r>
      <m:oMath>
        <m:r>
          <m:t xml:space="preserve">ρ(t)≤ε</m:t>
        </m:r>
        <m:r>
          <m:rPr>
            <m:sty m:val="p"/>
          </m:rPr>
          <m:t xml:space="preserve"> </m:t>
        </m:r>
        <m:r>
          <m:t xml:space="preserve">Δ</m:t>
        </m:r>
        <m:r>
          <m:t xml:space="preserve">V</m:t>
        </m:r>
        <m:r>
          <m:rPr>
            <m:sty m:val="p"/>
          </m:rPr>
          <m:t xml:space="preserve"> </m:t>
        </m:r>
        <m:r>
          <m:t xml:space="preserve">(mt</m:t>
        </m:r>
        <m:sSup>
          <m:e>
            <m:r>
              <m:t xml:space="preserve">)</m:t>
            </m:r>
          </m:e>
          <m:sup>
            <m:r>
              <m:t xml:space="preserve">−3</m:t>
            </m:r>
          </m:sup>
        </m:sSup>
        <m:r>
          <m:rPr>
            <m:sty m:val="p"/>
          </m:rPr>
          <m:t xml:space="preserve"> </m:t>
        </m:r>
        <m:r>
          <m:t xml:space="preserve">(t&gt;</m:t>
        </m:r>
        <m:sSub>
          <m:e>
            <m:r>
              <m:t xml:space="preserve">t</m:t>
            </m:r>
          </m:e>
          <m:sub>
            <m:r>
              <m:t xml:space="preserve">0</m:t>
            </m:r>
          </m:sub>
        </m:sSub>
        <m:r>
          <m:t xml:space="preserve">=1/m),</m:t>
        </m:r>
        <m:r>
          <m:rPr>
            <m:sty m:val="p"/>
          </m:rPr>
          <m:t xml:space="preserve">  </m:t>
        </m:r>
        <m:r>
          <m:t xml:space="preserve">Y(</m:t>
        </m:r>
        <m:sSub>
          <m:e>
            <m:r>
              <m:t xml:space="preserve">t</m:t>
            </m:r>
          </m:e>
          <m:sub>
            <m:r>
              <m:t xml:space="preserve">0</m:t>
            </m:r>
          </m:sub>
        </m:sSub>
        <m:r>
          <m:t xml:space="preserve">)=</m:t>
        </m:r>
        <m:f>
          <m:num>
            <m:r>
              <m:t xml:space="preserve">ε</m:t>
            </m:r>
            <m:r>
              <m:rPr>
                <m:sty m:val="p"/>
              </m:rPr>
              <m:t xml:space="preserve"> </m:t>
            </m:r>
            <m:r>
              <m:t xml:space="preserve">Δ</m:t>
            </m:r>
            <m:r>
              <m:t xml:space="preserve">V</m:t>
            </m:r>
          </m:num>
          <m:den>
            <m:r>
              <m:t xml:space="preserve">3</m:t>
            </m:r>
            <m:sSubSup>
              <m:e>
                <m:r>
                  <m:t xml:space="preserve">M</m:t>
                </m:r>
              </m:e>
              <m:sub>
                <m:r>
                  <m:rPr>
                    <m:sty m:val="p"/>
                  </m:rPr>
                  <m:t xml:space="preserve">Pl</m:t>
                </m:r>
              </m:sub>
              <m:sup>
                <m:r>
                  <m:t xml:space="preserve">2</m:t>
                </m:r>
              </m:sup>
            </m:sSubSup>
            <m:sSup>
              <m:e>
                <m:r>
                  <m:t xml:space="preserve">m</m:t>
                </m:r>
              </m:e>
              <m:sup>
                <m:r>
                  <m:t xml:space="preserve">2</m:t>
                </m:r>
              </m:sup>
            </m:sSup>
          </m:den>
        </m:f>
      </m:oMath>
      <w:r>
        <w:tab/>
        <w:t>(14)</w:t>
      </w:r>
    </w:p>
    <w:p>
      <w:pPr>
        <w:jc w:val="both"/>
      </w:pPr>
      <w:r>
        <w:rPr>
          <w:b w:val="0"/>
          <w:i w:val="0"/>
        </w:rPr>
        <w:t xml:space="preserve">because matter dilutes more slowly than radiation and decay only moves energy from the slower to the faster component (checked against the closed form to machine precision, check V17).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which lies between 0.50 and 4.1 over the whole prior, so </w:t>
      </w:r>
      <m:oMath>
        <m:r>
          <m:t xml:space="preserve">Y(</m:t>
        </m:r>
        <m:sSub>
          <m:e>
            <m:r>
              <m:t xml:space="preserve">t</m:t>
            </m:r>
          </m:e>
          <m:sub>
            <m:r>
              <m:t xml:space="preserve">0</m:t>
            </m:r>
          </m:sub>
        </m:sSub>
        <m:r>
          <m:t xml:space="preserve">)=c</m:t>
        </m:r>
        <m:rad>
          <m:radPr>
            <m:degHide m:val="1"/>
          </m:radPr>
          <m:deg/>
          <m:e>
            <m:r>
              <m:t xml:space="preserve">Δ</m:t>
            </m:r>
            <m:r>
              <m:t xml:space="preserve">V</m:t>
            </m:r>
          </m:e>
        </m:rad>
        <m:r>
          <m:t xml:space="preserve">/</m:t>
        </m:r>
        <m:sSubSup>
          <m:e>
            <m:r>
              <m:t xml:space="preserve">M</m:t>
            </m:r>
          </m:e>
          <m:sub>
            <m:r>
              <m:rPr>
                <m:sty m:val="p"/>
              </m:rPr>
              <m:t xml:space="preserve">Pl</m:t>
            </m:r>
          </m:sub>
          <m:sup>
            <m:r>
              <m:t xml:space="preserve">2</m:t>
            </m:r>
          </m:sup>
        </m:sSubSup>
      </m:oMath>
      <w:r>
        <w:rPr>
          <w:b w:val="0"/>
          <w:i w:val="0"/>
        </w:rPr>
        <w:t xml:space="preserve"> is tiny for any sub-Planckian energy: </w:t>
      </w:r>
      <m:oMath>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at </w:t>
      </w:r>
      <m:oMath>
        <m:r>
          <m:t xml:space="preserve">Δ</m:t>
        </m:r>
        <m:r>
          <m:t xml:space="preserve">V=</m:t>
        </m:r>
        <m:sSub>
          <m:e>
            <m:r>
              <m:t xml:space="preserve">V</m:t>
            </m:r>
          </m:e>
          <m:sub>
            <m:r>
              <m:t xml:space="preserve">f</m:t>
            </m:r>
          </m:sub>
        </m:sSub>
      </m:oMath>
      <w:r>
        <w:rPr>
          <w:b w:val="0"/>
          <w:i w:val="0"/>
        </w:rPr>
        <w:t xml:space="preserve">, and </w:t>
      </w:r>
      <m:oMath>
        <m:r>
          <m:t xml:space="preserve">Y(</m:t>
        </m:r>
        <m:sSub>
          <m:e>
            <m:r>
              <m:t xml:space="preserve">t</m:t>
            </m:r>
          </m:e>
          <m:sub>
            <m:r>
              <m:t xml:space="preserve">0</m:t>
            </m:r>
          </m:sub>
        </m:sSub>
        <m:r>
          <m:t xml:space="preserve">)=1</m:t>
        </m:r>
      </m:oMath>
      <w:r>
        <w:rPr>
          <w:b w:val="0"/>
          <w:i w:val="0"/>
        </w:rPr>
        <w:t xml:space="preserve"> would need </w:t>
      </w:r>
      <m:oMath>
        <m:r>
          <m:t xml:space="preserve">Δ</m:t>
        </m:r>
        <m:r>
          <m:t xml:space="preserve">V/</m:t>
        </m:r>
        <m:sSubSup>
          <m:e>
            <m:r>
              <m:t xml:space="preserve">M</m:t>
            </m:r>
          </m:e>
          <m:sub>
            <m:r>
              <m:rPr>
                <m:sty m:val="p"/>
              </m:rPr>
              <m:t xml:space="preserve">Pl</m:t>
            </m:r>
          </m:sub>
          <m:sup>
            <m:r>
              <m:t xml:space="preserve">4</m:t>
            </m:r>
          </m:sup>
        </m:sSubSup>
        <m:r>
          <m:t xml:space="preserve">=1.8×1</m:t>
        </m:r>
        <m:sSup>
          <m:e>
            <m:r>
              <m:t xml:space="preserve">0</m:t>
            </m:r>
          </m:e>
          <m:sup>
            <m:r>
              <m:t xml:space="preserve">5</m:t>
            </m:r>
          </m:sup>
        </m:sSup>
      </m:oMath>
      <w:r>
        <w:rPr>
          <w:b w:val="0"/>
          <w:i w:val="0"/>
        </w:rPr>
        <w:t xml:space="preserve"> at the benchmark, which is super-Planckian. Therefore, for any </w:t>
      </w:r>
      <m:oMath>
        <m:r>
          <m:t xml:space="preserve">Δ</m:t>
        </m:r>
        <m:r>
          <m:t xml:space="preserve">V</m:t>
        </m:r>
      </m:oMath>
      <w:r>
        <w:rPr>
          <w:b w:val="0"/>
          <w:i w:val="0"/>
        </w:rPr>
        <w:t xml:space="preserve"> below the Planck scale, the interior is a Milne universe at all times, </w:t>
      </w:r>
      <m:oMath>
        <m:r>
          <m:t xml:space="preserve">Y</m:t>
        </m:r>
      </m:oMath>
      <w:r>
        <w:rPr>
          <w:b w:val="0"/>
          <w:i w:val="0"/>
        </w:rPr>
        <w:t xml:space="preserve"> never approaches unity (Fig. 9), and the energy density at one second after nucleation cannot exceed </w:t>
      </w:r>
      <m:oMath>
        <m:r>
          <m:t xml:space="preserve">εΔ</m:t>
        </m:r>
        <m:r>
          <m:t xml:space="preserve">V/(m·1</m:t>
        </m:r>
        <m:r>
          <m:rPr>
            <m:sty m:val="p"/>
          </m:rPr>
          <m:t xml:space="preserve"> </m:t>
        </m:r>
        <m:r>
          <m:rPr>
            <m:sty m:val="p"/>
          </m:rPr>
          <m:t xml:space="preserve">s</m:t>
        </m:r>
        <m:sSup>
          <m:e>
            <m:r>
              <m:t xml:space="preserve">)</m:t>
            </m:r>
          </m:e>
          <m:sup>
            <m:r>
              <m:t xml:space="preserve">3</m:t>
            </m:r>
          </m:sup>
        </m:sSup>
      </m:oMath>
      <w:r>
        <w:rPr>
          <w:b w:val="0"/>
          <w:i w:val="0"/>
        </w:rPr>
        <w:t xml:space="preserve">. Requiring </w:t>
      </w:r>
      <m:oMath>
        <m:r>
          <m:t xml:space="preserve">ρ(1</m:t>
        </m:r>
        <m:r>
          <m:rPr>
            <m:sty m:val="p"/>
          </m:rPr>
          <m:t xml:space="preserve"> </m:t>
        </m:r>
        <m:r>
          <m:rPr>
            <m:sty m:val="p"/>
          </m:rPr>
          <m:t xml:space="preserve">s</m:t>
        </m:r>
        <m:r>
          <m:t xml:space="preserve">)≥</m:t>
        </m:r>
        <m:sSub>
          <m:e>
            <m:r>
              <m:t xml:space="preserve">ρ</m:t>
            </m:r>
          </m:e>
          <m:sub>
            <m:r>
              <m:rPr>
                <m:sty m:val="p"/>
              </m:rPr>
              <m:t xml:space="preserve">BBN</m:t>
            </m:r>
          </m:sub>
        </m:sSub>
        <m:r>
          <m:t xml:space="preserve">=(</m:t>
        </m:r>
        <m:sSup>
          <m:e>
            <m:r>
              <m:t xml:space="preserve">π</m:t>
            </m:r>
          </m:e>
          <m:sup>
            <m:r>
              <m:t xml:space="preserve">2</m:t>
            </m:r>
          </m:sup>
        </m:sSup>
        <m:sSub>
          <m:e>
            <m:r>
              <m:t xml:space="preserve">g</m:t>
            </m:r>
          </m:e>
          <m:sub>
            <m:r>
              <m:t xml:space="preserve">*</m:t>
            </m:r>
          </m:sub>
        </m:sSub>
        <m:r>
          <m:t xml:space="preserve">/30)(1</m:t>
        </m:r>
        <m:r>
          <m:rPr>
            <m:sty m:val="p"/>
          </m:rPr>
          <m:t xml:space="preserve"> </m:t>
        </m:r>
        <m:r>
          <m:rPr>
            <m:sty m:val="p"/>
          </m:rPr>
          <m:t xml:space="preserve">MeV</m:t>
        </m:r>
        <m:sSup>
          <m:e>
            <m:r>
              <m:t xml:space="preserve">)</m:t>
            </m:r>
          </m:e>
          <m:sup>
            <m:r>
              <m:t xml:space="preserve">4</m:t>
            </m:r>
          </m:sup>
        </m:sSup>
      </m:oMath>
      <w:r>
        <w:rPr>
          <w:b w:val="0"/>
          <w:i w:val="0"/>
        </w:rPr>
        <w:t xml:space="preserve"> (</w:t>
      </w:r>
      <m:oMath>
        <m:sSub>
          <m:e>
            <m:r>
              <m:t xml:space="preserve">g</m:t>
            </m:r>
          </m:e>
          <m:sub>
            <m:r>
              <m:t xml:space="preserve">*</m:t>
            </m:r>
          </m:sub>
        </m:sSub>
        <m:r>
          <m:t xml:space="preserve">=10.75</m:t>
        </m:r>
      </m:oMath>
      <w:r>
        <w:rPr>
          <w:b w:val="0"/>
          <w:i w:val="0"/>
        </w:rPr>
        <w:t xml:space="preserve">) demands </w:t>
      </w:r>
      <m:oMath>
        <m:r>
          <m:t xml:space="preserve">Δ</m:t>
        </m:r>
        <m:sSup>
          <m:e>
            <m:r>
              <m:t xml:space="preserve">V</m:t>
            </m:r>
          </m:e>
          <m:sup>
            <m:r>
              <m:t xml:space="preserve">1/4</m:t>
            </m:r>
          </m:sup>
        </m:sSup>
        <m:r>
          <m:t xml:space="preserve">≥5.1×1</m:t>
        </m:r>
        <m:sSup>
          <m:e>
            <m:r>
              <m:t xml:space="preserve">0</m:t>
            </m:r>
          </m:e>
          <m:sup>
            <m:r>
              <m:t xml:space="preserve">61</m:t>
            </m:r>
          </m:sup>
        </m:sSup>
      </m:oMath>
      <w:r>
        <w:rPr>
          <w:b w:val="0"/>
          <w:i w:val="0"/>
        </w:rPr>
        <w:t xml:space="preserve"> GeV, that is 42, 43 and 45 orders of magnitude above the Planck mass (for the smallest </w:t>
      </w:r>
      <m:oMath>
        <m:sSub>
          <m:e>
            <m:r>
              <m:t xml:space="preserve">κ</m:t>
            </m:r>
          </m:e>
          <m:sub>
            <m:r>
              <m:t xml:space="preserve">m</m:t>
            </m:r>
          </m:sub>
        </m:sSub>
      </m:oMath>
      <w:r>
        <w:rPr>
          <w:b w:val="0"/>
          <w:i w:val="0"/>
        </w:rPr>
        <w:t xml:space="preserve"> in the prior, the benchmark and the largest). For the dark energy the envelope gives </w:t>
      </w:r>
      <m:oMath>
        <m:r>
          <m:t xml:space="preserve">ρ(1</m:t>
        </m:r>
        <m:r>
          <m:rPr>
            <m:sty m:val="p"/>
          </m:rPr>
          <m:t xml:space="preserve"> </m:t>
        </m:r>
        <m:r>
          <m:rPr>
            <m:sty m:val="p"/>
          </m:rPr>
          <m:t xml:space="preserve">s</m:t>
        </m:r>
        <m:r>
          <m:t xml:space="preserve">)=4.4×1</m:t>
        </m:r>
        <m:sSup>
          <m:e>
            <m:r>
              <m:t xml:space="preserve">0</m:t>
            </m:r>
          </m:e>
          <m:sup>
            <m:r>
              <m:t xml:space="preserve">−74</m:t>
            </m:r>
          </m:sup>
        </m:sSup>
        <m:r>
          <m:rPr>
            <m:sty m:val="p"/>
          </m:rPr>
          <m:t xml:space="preserve"> </m:t>
        </m:r>
        <m:sSub>
          <m:e>
            <m:r>
              <m:t xml:space="preserve">ρ</m:t>
            </m:r>
          </m:e>
          <m:sub>
            <m:r>
              <m:rPr>
                <m:sty m:val="p"/>
              </m:rPr>
              <m:t xml:space="preserve">BBN</m:t>
            </m:r>
          </m:sub>
        </m:sSub>
      </m:oMath>
      <w:r>
        <w:rPr>
          <w:b w:val="0"/>
          <w:i w:val="0"/>
        </w:rPr>
        <w:t>.</w:t>
      </w:r>
    </w:p>
    <w:p>
      <w:pPr>
        <w:keepNext/>
        <w:jc w:val="center"/>
      </w:pPr>
      <w:r>
        <w:drawing>
          <wp:inline xmlns:a="http://schemas.openxmlformats.org/drawingml/2006/main" xmlns:pic="http://schemas.openxmlformats.org/drawingml/2006/picture">
            <wp:extent cx="3383280" cy="2446813"/>
            <wp:docPr id="9" name="Picture 9"/>
            <wp:cNvGraphicFramePr>
              <a:graphicFrameLocks noChangeAspect="1"/>
            </wp:cNvGraphicFramePr>
            <a:graphic>
              <a:graphicData uri="http://schemas.openxmlformats.org/drawingml/2006/picture">
                <pic:pic>
                  <pic:nvPicPr>
                    <pic:cNvPr id="0" name="fig9_curvature_interior.png"/>
                    <pic:cNvPicPr/>
                  </pic:nvPicPr>
                  <pic:blipFill>
                    <a:blip r:embed="rId17"/>
                    <a:stretch>
                      <a:fillRect/>
                    </a:stretch>
                  </pic:blipFill>
                  <pic:spPr>
                    <a:xfrm>
                      <a:off x="0" y="0"/>
                      <a:ext cx="3383280" cy="2446813"/>
                    </a:xfrm>
                    <a:prstGeom prst="rect"/>
                  </pic:spPr>
                </pic:pic>
              </a:graphicData>
            </a:graphic>
          </wp:inline>
        </w:drawing>
      </w:r>
    </w:p>
    <w:p>
      <w:r>
        <w:rPr>
          <w:b w:val="0"/>
          <w:i/>
          <w:sz w:val="19"/>
        </w:rPr>
        <w:t xml:space="preserve">Fig. 9. Curvature parameter </w:t>
      </w:r>
      <m:oMath>
        <m:r>
          <w:rPr>
            <w:sz w:val="19"/>
            <w:szCs w:val="19"/>
          </w:rPr>
          <m:t xml:space="preserve">Y=</m:t>
        </m:r>
        <m:sSup>
          <m:e>
            <m:r>
              <w:rPr>
                <w:sz w:val="19"/>
                <w:szCs w:val="19"/>
              </w:rPr>
              <m:t xml:space="preserve">a</m:t>
            </m:r>
          </m:e>
          <m:sup>
            <m:r>
              <w:rPr>
                <w:sz w:val="19"/>
                <w:szCs w:val="19"/>
              </w:rPr>
              <m:t xml:space="preserve">2</m:t>
            </m:r>
          </m:sup>
        </m:sSup>
        <m:r>
          <w:rPr>
            <w:sz w:val="19"/>
            <w:szCs w:val="19"/>
          </w:rPr>
          <m:t xml:space="preserve">ρ/3</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of the bubble interior against the time since nucleation for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A flat-like radiation- or matter-dominated epoch needs </w:t>
      </w:r>
      <m:oMath>
        <m:r>
          <w:rPr>
            <w:sz w:val="19"/>
            <w:szCs w:val="19"/>
          </w:rPr>
          <m:t xml:space="preserve">Y∼1</m:t>
        </m:r>
      </m:oMath>
      <w:r>
        <w:rPr>
          <w:b w:val="0"/>
          <w:i/>
          <w:sz w:val="19"/>
        </w:rPr>
        <w:t xml:space="preserve">; the interior starts at </w:t>
      </w:r>
      <m:oMath>
        <m:r>
          <w:rPr>
            <w:sz w:val="19"/>
            <w:szCs w:val="19"/>
          </w:rPr>
          <m:t xml:space="preserve">Y∼1</m:t>
        </m:r>
        <m:sSup>
          <m:e>
            <m:r>
              <w:rPr>
                <w:sz w:val="19"/>
                <w:szCs w:val="19"/>
              </w:rPr>
              <m:t xml:space="preserve">0</m:t>
            </m:r>
          </m:e>
          <m:sup>
            <m:r>
              <w:rPr>
                <w:sz w:val="19"/>
                <w:szCs w:val="19"/>
              </w:rPr>
              <m:t xml:space="preserve">−63</m:t>
            </m:r>
          </m:sup>
        </m:sSup>
      </m:oMath>
      <w:r>
        <w:rPr>
          <w:b w:val="0"/>
          <w:i/>
          <w:sz w:val="19"/>
        </w:rPr>
        <w:t xml:space="preserve"> and moves away from it.</w:t>
      </w:r>
    </w:p>
    <w:p>
      <w:pPr>
        <w:keepNext/>
      </w:pPr>
      <w:r>
        <w:rPr>
          <w:b w:val="0"/>
          <w:i/>
          <w:sz w:val="19"/>
        </w:rPr>
        <w:t>Table 9. Energy sources and assumptions behind the reheating bound, and what excludes each.</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 or assumption</w:t>
            </w:r>
          </w:p>
        </w:tc>
        <w:tc>
          <w:tcPr>
            <w:tcW w:type="dxa" w:w="3120"/>
            <w:shd w:val="clear" w:color="auto" w:fill="E4ECF3"/>
          </w:tcPr>
          <w:p>
            <w:pPr>
              <w:spacing w:after="20" w:line="240" w:lineRule="auto"/>
            </w:pPr>
            <w:r/>
            <w:r>
              <w:rPr>
                <w:b/>
                <w:i w:val="0"/>
                <w:sz w:val="17"/>
              </w:rPr>
              <w:t>What bounds it</w:t>
            </w:r>
          </w:p>
        </w:tc>
        <w:tc>
          <w:tcPr>
            <w:tcW w:type="dxa" w:w="3120"/>
            <w:shd w:val="clear" w:color="auto" w:fill="E4ECF3"/>
          </w:tcPr>
          <w:p>
            <w:pPr>
              <w:spacing w:after="20" w:line="240" w:lineRule="auto"/>
            </w:pPr>
            <w:r/>
            <w:r>
              <w:rPr>
                <w:b/>
                <w:i w:val="0"/>
                <w:sz w:val="17"/>
              </w:rPr>
              <w:t>Quantitative statement</w:t>
            </w:r>
          </w:p>
        </w:tc>
      </w:tr>
      <w:tr>
        <w:tc>
          <w:tcPr>
            <w:tcW w:type="dxa" w:w="3120"/>
          </w:tcPr>
          <w:p>
            <w:pPr>
              <w:spacing w:after="20" w:line="240" w:lineRule="auto"/>
            </w:pPr>
            <w:r/>
            <w:r>
              <w:rPr>
                <w:b w:val="0"/>
                <w:i w:val="0"/>
                <w:sz w:val="17"/>
              </w:rPr>
              <w:t xml:space="preserve">Released vacuum energy, </w:t>
            </w:r>
            <m:oMath>
              <m:sSub>
                <m:e>
                  <m:r>
                    <w:rPr>
                      <w:sz w:val="17"/>
                      <w:szCs w:val="17"/>
                    </w:rPr>
                    <m:t xml:space="preserve">V</m:t>
                  </m:r>
                </m:e>
                <m:sub>
                  <m:r>
                    <w:rPr>
                      <w:sz w:val="17"/>
                      <w:szCs w:val="17"/>
                    </w:rPr>
                    <m:t xml:space="preserve">t</m:t>
                  </m:r>
                </m:sub>
              </m:sSub>
              <m:r>
                <w:rPr>
                  <w:sz w:val="17"/>
                  <w:szCs w:val="17"/>
                </w:rPr>
                <m:t xml:space="preserve">≥0</m:t>
              </m:r>
            </m:oMath>
          </w:p>
        </w:tc>
        <w:tc>
          <w:tcPr>
            <w:tcW w:type="dxa" w:w="3120"/>
          </w:tcPr>
          <w:p>
            <w:pPr>
              <w:spacing w:after="20" w:line="240" w:lineRule="auto"/>
            </w:pPr>
            <w:r/>
            <w:r>
              <w:rPr>
                <w:b w:val="0"/>
                <w:i w:val="0"/>
                <w:sz w:val="17"/>
              </w:rPr>
              <w:t xml:space="preserve">energy conservation, </w:t>
            </w:r>
            <m:oMath>
              <m:r>
                <w:rPr>
                  <w:sz w:val="17"/>
                  <w:szCs w:val="17"/>
                </w:rPr>
                <m:t xml:space="preserve">Δ</m:t>
              </m:r>
              <m:r>
                <w:rPr>
                  <w:sz w:val="17"/>
                  <w:szCs w:val="17"/>
                </w:rPr>
                <m:t xml:space="preserve">V≤</m:t>
              </m:r>
              <m:sSub>
                <m:e>
                  <m:r>
                    <w:rPr>
                      <w:sz w:val="17"/>
                      <w:szCs w:val="17"/>
                    </w:rPr>
                    <m:t xml:space="preserve">V</m:t>
                  </m:r>
                </m:e>
                <m:sub>
                  <m:r>
                    <w:rPr>
                      <w:sz w:val="17"/>
                      <w:szCs w:val="17"/>
                    </w:rPr>
                    <m:t xml:space="preserve">f</m:t>
                  </m:r>
                </m:sub>
              </m:sSub>
            </m:oMath>
          </w:p>
        </w:tc>
        <w:tc>
          <w:tcPr>
            <w:tcW w:type="dxa" w:w="3120"/>
          </w:tcPr>
          <w:p>
            <w:pPr>
              <w:spacing w:after="20" w:line="240" w:lineRule="auto"/>
            </w:pPr>
            <w:r/>
            <m:oMath>
              <m:sSub>
                <m:e>
                  <m:r>
                    <w:rPr>
                      <w:sz w:val="17"/>
                      <w:szCs w:val="17"/>
                    </w:rPr>
                    <m:t xml:space="preserve">T</m:t>
                  </m:r>
                </m:e>
                <m:sub>
                  <m:r>
                    <m:rPr>
                      <m:sty m:val="p"/>
                    </m:rPr>
                    <w:rPr>
                      <w:sz w:val="17"/>
                      <w:szCs w:val="17"/>
                    </w:rPr>
                    <m:t xml:space="preserve">reh</m:t>
                  </m:r>
                </m:sub>
              </m:sSub>
              <m:r>
                <w:rPr>
                  <w:sz w:val="17"/>
                  <w:szCs w:val="17"/>
                </w:rPr>
                <m:t xml:space="preserve">≤2.19</m:t>
              </m:r>
            </m:oMath>
            <w:r>
              <w:rPr>
                <w:b w:val="0"/>
                <w:i w:val="0"/>
                <w:sz w:val="17"/>
              </w:rPr>
              <w:t xml:space="preserve"> meV</w:t>
            </w:r>
          </w:p>
        </w:tc>
      </w:tr>
      <w:tr>
        <w:tc>
          <w:tcPr>
            <w:tcW w:type="dxa" w:w="3120"/>
          </w:tcPr>
          <w:p>
            <w:pPr>
              <w:spacing w:after="20" w:line="240" w:lineRule="auto"/>
            </w:pPr>
            <w:r/>
            <w:r>
              <w:rPr>
                <w:b w:val="0"/>
                <w:i w:val="0"/>
                <w:sz w:val="17"/>
              </w:rPr>
              <w:t xml:space="preserve">Wall energy </w:t>
            </w:r>
            <m:oMath>
              <m:r>
                <w:rPr>
                  <w:sz w:val="17"/>
                  <w:szCs w:val="17"/>
                </w:rPr>
                <m:t xml:space="preserve">(1−</m:t>
              </m:r>
              <m:sSub>
                <m:e>
                  <m:r>
                    <w:rPr>
                      <w:sz w:val="17"/>
                      <w:szCs w:val="17"/>
                    </w:rPr>
                    <m:t xml:space="preserve">ε</m:t>
                  </m:r>
                </m:e>
                <m:sub>
                  <m:r>
                    <m:rPr>
                      <m:sty m:val="p"/>
                    </m:rPr>
                    <w:rPr>
                      <w:sz w:val="17"/>
                      <w:szCs w:val="17"/>
                    </w:rPr>
                    <m:t xml:space="preserve">in</m:t>
                  </m:r>
                </m:sub>
              </m:sSub>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 xml:space="preserve">already counted in </w:t>
            </w:r>
            <m:oMath>
              <m:r>
                <w:rPr>
                  <w:sz w:val="17"/>
                  <w:szCs w:val="17"/>
                </w:rPr>
                <m:t xml:space="preserve">Δ</m:t>
              </m:r>
              <m:r>
                <w:rPr>
                  <w:sz w:val="17"/>
                  <w:szCs w:val="17"/>
                </w:rPr>
                <m:t xml:space="preserve">V</m:t>
              </m:r>
            </m:oMath>
            <w:r>
              <w:rPr>
                <w:b w:val="0"/>
                <w:i w:val="0"/>
                <w:sz w:val="17"/>
              </w:rPr>
              <w:t>; collisions redistribute it</w:t>
            </w:r>
          </w:p>
        </w:tc>
        <w:tc>
          <w:tcPr>
            <w:tcW w:type="dxa" w:w="3120"/>
          </w:tcPr>
          <w:p>
            <w:pPr>
              <w:spacing w:after="20" w:line="240" w:lineRule="auto"/>
            </w:pPr>
            <w:r/>
            <w:r>
              <w:rPr>
                <w:b w:val="0"/>
                <w:i w:val="0"/>
                <w:sz w:val="17"/>
              </w:rPr>
              <w:t xml:space="preserve">benchmark: 98% of </w:t>
            </w:r>
            <m:oMath>
              <m:r>
                <w:rPr>
                  <w:sz w:val="17"/>
                  <w:szCs w:val="17"/>
                </w:rPr>
                <m:t xml:space="preserve">Δ</m:t>
              </m:r>
              <m:r>
                <w:rPr>
                  <w:sz w:val="17"/>
                  <w:szCs w:val="17"/>
                </w:rPr>
                <m:t xml:space="preserve">V</m:t>
              </m:r>
            </m:oMath>
            <w:r>
              <w:rPr>
                <w:b w:val="0"/>
                <w:i w:val="0"/>
                <w:sz w:val="17"/>
              </w:rPr>
              <w:t xml:space="preserve"> in the wall; the total is unchanged</w:t>
            </w:r>
          </w:p>
        </w:tc>
      </w:tr>
      <w:tr>
        <w:tc>
          <w:tcPr>
            <w:tcW w:type="dxa" w:w="3120"/>
          </w:tcPr>
          <w:p>
            <w:pPr>
              <w:spacing w:after="20" w:line="240" w:lineRule="auto"/>
            </w:pPr>
            <w:r/>
            <w:r>
              <w:rPr>
                <w:b w:val="0"/>
                <w:i w:val="0"/>
                <w:sz w:val="17"/>
              </w:rPr>
              <w:t xml:space="preserve">Deeper true vacuum,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xml:space="preserve"> (anti-de Sitter)</w:t>
            </w:r>
          </w:p>
        </w:tc>
        <w:tc>
          <w:tcPr>
            <w:tcW w:type="dxa" w:w="3120"/>
          </w:tcPr>
          <w:p>
            <w:pPr>
              <w:spacing w:after="20" w:line="240" w:lineRule="auto"/>
            </w:pPr>
            <w:r/>
            <w:r>
              <w:rPr>
                <w:b w:val="0"/>
                <w:i w:val="0"/>
                <w:sz w:val="17"/>
              </w:rPr>
              <w:t xml:space="preserve">geometry: crunch at </w:t>
            </w:r>
            <m:oMath>
              <m:sSub>
                <m:e>
                  <m:r>
                    <w:rPr>
                      <w:sz w:val="17"/>
                      <w:szCs w:val="17"/>
                    </w:rPr>
                    <m:t xml:space="preserve">t</m:t>
                  </m:r>
                </m:e>
                <m:sub>
                  <m:r>
                    <w:rPr>
                      <w:sz w:val="17"/>
                      <w:szCs w:val="17"/>
                    </w:rPr>
                    <m:t xml:space="preserve">c</m:t>
                  </m:r>
                </m:sub>
              </m:sSub>
              <m:r>
                <w:rPr>
                  <w:sz w:val="17"/>
                  <w:szCs w:val="17"/>
                </w:rPr>
                <m:t xml:space="preserve">=π</m:t>
              </m:r>
              <m:rad>
                <m:radPr>
                  <m:degHide m:val="1"/>
                </m:radPr>
                <m:deg/>
                <m:e>
                  <m:r>
                    <w:rPr>
                      <w:sz w:val="17"/>
                      <w:szCs w:val="17"/>
                    </w:rPr>
                    <m:t xml:space="preserve">3</m:t>
                  </m:r>
                </m:e>
              </m:rad>
              <m:sSub>
                <m:e>
                  <m:r>
                    <w:rPr>
                      <w:sz w:val="17"/>
                      <w:szCs w:val="17"/>
                    </w:rPr>
                    <m:t xml:space="preserve">M</m:t>
                  </m:r>
                </m:e>
                <m:sub>
                  <m:r>
                    <m:rPr>
                      <m:sty m:val="p"/>
                    </m:rPr>
                    <w:rPr>
                      <w:sz w:val="17"/>
                      <w:szCs w:val="17"/>
                    </w:rPr>
                    <m:t xml:space="preserve">Pl</m:t>
                  </m:r>
                </m:sub>
              </m:sSub>
              <m:r>
                <w:rPr>
                  <w:sz w:val="17"/>
                  <w:szCs w:val="17"/>
                </w:rPr>
                <m:t xml:space="preserve">/</m:t>
              </m:r>
              <m:rad>
                <m:radPr>
                  <m:degHide m:val="1"/>
                </m:radPr>
                <m:deg/>
                <m:e>
                  <m:r>
                    <w:rPr>
                      <w:sz w:val="17"/>
                      <w:szCs w:val="17"/>
                    </w:rPr>
                    <m:t xml:space="preserve">|</m:t>
                  </m:r>
                  <m:sSub>
                    <m:e>
                      <m:r>
                        <w:rPr>
                          <w:sz w:val="17"/>
                          <w:szCs w:val="17"/>
                        </w:rPr>
                        <m:t xml:space="preserve">V</m:t>
                      </m:r>
                    </m:e>
                    <m:sub>
                      <m:r>
                        <w:rPr>
                          <w:sz w:val="17"/>
                          <w:szCs w:val="17"/>
                        </w:rPr>
                        <m:t xml:space="preserve">t</m:t>
                      </m:r>
                    </m:sub>
                  </m:sSub>
                  <m:r>
                    <w:rPr>
                      <w:sz w:val="17"/>
                      <w:szCs w:val="17"/>
                    </w:rPr>
                    <m:t xml:space="preserve">|</m:t>
                  </m:r>
                </m:e>
              </m:rad>
            </m:oMath>
            <w:r>
              <w:rPr>
                <w:b w:val="0"/>
                <w:i w:val="0"/>
                <w:sz w:val="17"/>
              </w:rPr>
              <w:t xml:space="preserve"> and the curvature envelope</w:t>
            </w:r>
          </w:p>
        </w:tc>
        <w:tc>
          <w:tcPr>
            <w:tcW w:type="dxa" w:w="3120"/>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=1</m:t>
              </m:r>
            </m:oMath>
            <w:r>
              <w:rPr>
                <w:b w:val="0"/>
                <w:i w:val="0"/>
                <w:sz w:val="17"/>
              </w:rPr>
              <w:t xml:space="preserve"> MeV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a crunch after 4.6 s; a life of 13.8 Gyr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|≤15.7</m:t>
              </m:r>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w:t>
            </w:r>
            <m:oMath>
              <m:r>
                <w:rPr>
                  <w:sz w:val="17"/>
                  <w:szCs w:val="17"/>
                </w:rPr>
                <m:t xml:space="preserve">T≤4.4</m:t>
              </m:r>
            </m:oMath>
            <w:r>
              <w:rPr>
                <w:b w:val="0"/>
                <w:i w:val="0"/>
                <w:sz w:val="17"/>
              </w:rPr>
              <w:t xml:space="preserve"> meV</w:t>
            </w:r>
          </w:p>
        </w:tc>
      </w:tr>
      <w:tr>
        <w:tc>
          <w:tcPr>
            <w:tcW w:type="dxa" w:w="3120"/>
          </w:tcPr>
          <w:p>
            <w:pPr>
              <w:spacing w:after="20" w:line="240" w:lineRule="auto"/>
            </w:pPr>
            <w:r/>
            <w:r>
              <w:rPr>
                <w:b w:val="0"/>
                <w:i w:val="0"/>
                <w:sz w:val="17"/>
              </w:rPr>
              <w:t>Interior inflation</w:t>
            </w:r>
          </w:p>
        </w:tc>
        <w:tc>
          <w:tcPr>
            <w:tcW w:type="dxa" w:w="3120"/>
          </w:tcPr>
          <w:p>
            <w:pPr>
              <w:spacing w:after="20" w:line="240" w:lineRule="auto"/>
            </w:pPr>
            <w:r/>
            <w:r>
              <w:rPr>
                <w:b w:val="0"/>
                <w:i w:val="0"/>
                <w:sz w:val="17"/>
              </w:rPr>
              <w:t xml:space="preserve">the potential has no plateau above </w:t>
            </w:r>
            <m:oMath>
              <m:sSub>
                <m:e>
                  <m:r>
                    <w:rPr>
                      <w:sz w:val="17"/>
                      <w:szCs w:val="17"/>
                    </w:rPr>
                    <m:t xml:space="preserve">V</m:t>
                  </m:r>
                </m:e>
                <m:sub>
                  <m:r>
                    <w:rPr>
                      <w:sz w:val="17"/>
                      <w:szCs w:val="17"/>
                    </w:rPr>
                    <m:t xml:space="preserve">f</m:t>
                  </m:r>
                </m:sub>
              </m:sSub>
            </m:oMath>
            <w:r>
              <w:rPr>
                <w:b w:val="0"/>
                <w:i w:val="0"/>
                <w:sz w:val="17"/>
              </w:rPr>
              <w:t xml:space="preserve">; field range </w:t>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∼1</m:t>
              </m:r>
              <m:sSup>
                <m:e>
                  <m:r>
                    <w:rPr>
                      <w:sz w:val="17"/>
                      <w:szCs w:val="17"/>
                    </w:rPr>
                    <m:t xml:space="preserve">0</m:t>
                  </m:r>
                </m:e>
                <m:sup>
                  <m:r>
                    <w:rPr>
                      <w:sz w:val="17"/>
                      <w:szCs w:val="17"/>
                    </w:rPr>
                    <m:t xml:space="preserve">−30</m:t>
                  </m:r>
                </m:sup>
              </m:sSup>
            </m:oMath>
          </w:p>
        </w:tc>
        <w:tc>
          <w:tcPr>
            <w:tcW w:type="dxa" w:w="3120"/>
          </w:tcPr>
          <w:p>
            <w:pPr>
              <w:spacing w:after="20" w:line="240" w:lineRule="auto"/>
            </w:pPr>
            <w:r/>
            <w:r>
              <w:rPr>
                <w:b w:val="0"/>
                <w:i w:val="0"/>
                <w:sz w:val="17"/>
              </w:rPr>
              <w:t xml:space="preserve">at most </w:t>
            </w:r>
            <m:oMath>
              <m:r>
                <w:rPr>
                  <w:sz w:val="17"/>
                  <w:szCs w:val="17"/>
                </w:rPr>
                <m:t xml:space="preserve">9.3×1</m:t>
              </m:r>
              <m:sSup>
                <m:e>
                  <m:r>
                    <w:rPr>
                      <w:sz w:val="17"/>
                      <w:szCs w:val="17"/>
                    </w:rPr>
                    <m:t xml:space="preserve">0</m:t>
                  </m:r>
                </m:e>
                <m:sup>
                  <m:r>
                    <w:rPr>
                      <w:sz w:val="17"/>
                      <w:szCs w:val="17"/>
                    </w:rPr>
                    <m:t xml:space="preserve">−62</m:t>
                  </m:r>
                </m:sup>
              </m:sSup>
            </m:oMath>
            <w:r>
              <w:rPr>
                <w:b w:val="0"/>
                <w:i w:val="0"/>
                <w:sz w:val="17"/>
              </w:rPr>
              <w:t xml:space="preserve"> e-folds (largest over four tilts)</w:t>
            </w:r>
          </w:p>
        </w:tc>
      </w:tr>
      <w:tr>
        <w:tc>
          <w:tcPr>
            <w:tcW w:type="dxa" w:w="3120"/>
          </w:tcPr>
          <w:p>
            <w:pPr>
              <w:spacing w:after="20" w:line="240" w:lineRule="auto"/>
            </w:pPr>
            <w:r/>
            <w:r>
              <w:rPr>
                <w:b w:val="0"/>
                <w:i w:val="0"/>
                <w:sz w:val="17"/>
              </w:rPr>
              <w:t>Larger parent scale (</w:t>
            </w:r>
            <m:oMath>
              <m:sSub>
                <m:e>
                  <m:r>
                    <w:rPr>
                      <w:sz w:val="17"/>
                      <w:szCs w:val="17"/>
                    </w:rPr>
                    <m:t xml:space="preserve">V</m:t>
                  </m:r>
                </m:e>
                <m:sub>
                  <m:r>
                    <w:rPr>
                      <w:sz w:val="17"/>
                      <w:szCs w:val="17"/>
                    </w:rPr>
                    <m:t xml:space="preserve">f</m:t>
                  </m:r>
                </m:sub>
              </m:sSub>
              <m:r>
                <w:rPr>
                  <w:sz w:val="17"/>
                  <w:szCs w:val="17"/>
                </w:rPr>
                <m:t xml:space="preserve">≫</m:t>
              </m:r>
              <m:sSub>
                <m:e>
                  <m:r>
                    <w:rPr>
                      <w:sz w:val="17"/>
                      <w:szCs w:val="17"/>
                    </w:rPr>
                    <m:t xml:space="preserve">ρ</m:t>
                  </m:r>
                </m:e>
                <m:sub>
                  <m:r>
                    <w:rPr>
                      <w:sz w:val="17"/>
                      <w:szCs w:val="17"/>
                    </w:rPr>
                    <m:t xml:space="preserve">Λ</m:t>
                  </m:r>
                </m:sub>
              </m:sSub>
            </m:oMath>
            <w:r>
              <w:rPr>
                <w:b w:val="0"/>
                <w:i w:val="0"/>
                <w:sz w:val="17"/>
              </w:rPr>
              <w:t>)</w:t>
            </w:r>
          </w:p>
        </w:tc>
        <w:tc>
          <w:tcPr>
            <w:tcW w:type="dxa" w:w="3120"/>
          </w:tcPr>
          <w:p>
            <w:pPr>
              <w:spacing w:after="20" w:line="240" w:lineRule="auto"/>
            </w:pPr>
            <w:r/>
            <w:r>
              <w:rPr>
                <w:b w:val="0"/>
                <w:i w:val="0"/>
                <w:sz w:val="17"/>
              </w:rPr>
              <w:t xml:space="preserve">geometry: the envelope </w:t>
            </w:r>
            <m:oMath>
              <m:r>
                <w:rPr>
                  <w:sz w:val="17"/>
                  <w:szCs w:val="17"/>
                </w:rPr>
                <m:t xml:space="preserve">ρ≤εΔ</m:t>
              </m:r>
              <m:r>
                <w:rPr>
                  <w:sz w:val="17"/>
                  <w:szCs w:val="17"/>
                </w:rPr>
                <m:t xml:space="preserve">V(mt</m:t>
              </m:r>
              <m:sSup>
                <m:e>
                  <m:r>
                    <w:rPr>
                      <w:sz w:val="17"/>
                      <w:szCs w:val="17"/>
                    </w:rPr>
                    <m:t xml:space="preserve">)</m:t>
                  </m:r>
                </m:e>
                <m:sup>
                  <m:r>
                    <w:rPr>
                      <w:sz w:val="17"/>
                      <w:szCs w:val="17"/>
                    </w:rPr>
                    <m:t xml:space="preserve">−3</m:t>
                  </m:r>
                </m:sup>
              </m:sSup>
            </m:oMath>
          </w:p>
        </w:tc>
        <w:tc>
          <w:tcPr>
            <w:tcW w:type="dxa" w:w="3120"/>
          </w:tcPr>
          <w:p>
            <w:pPr>
              <w:spacing w:after="20" w:line="240" w:lineRule="auto"/>
            </w:pPr>
            <w:r/>
            <m:oMath>
              <m:r>
                <w:rPr>
                  <w:sz w:val="17"/>
                  <w:szCs w:val="17"/>
                </w:rPr>
                <m:t xml:space="preserve">ρ(1</m:t>
              </m:r>
              <m:r>
                <m:rPr>
                  <m:sty m:val="p"/>
                </m:rPr>
                <w:rPr>
                  <w:sz w:val="17"/>
                  <w:szCs w:val="17"/>
                </w:rPr>
                <m:t xml:space="preserve"> </m:t>
              </m:r>
              <m:r>
                <m:rPr>
                  <m:sty m:val="p"/>
                </m:rPr>
                <w:rPr>
                  <w:sz w:val="17"/>
                  <w:szCs w:val="17"/>
                </w:rPr>
                <m:t xml:space="preserve">s</m:t>
              </m:r>
              <m:r>
                <w:rPr>
                  <w:sz w:val="17"/>
                  <w:szCs w:val="17"/>
                </w:rPr>
                <m:t xml:space="preserve">)≥</m:t>
              </m:r>
              <m:sSub>
                <m:e>
                  <m:r>
                    <w:rPr>
                      <w:sz w:val="17"/>
                      <w:szCs w:val="17"/>
                    </w:rPr>
                    <m:t xml:space="preserve">ρ</m:t>
                  </m:r>
                </m:e>
                <m:sub>
                  <m:r>
                    <m:rPr>
                      <m:sty m:val="p"/>
                    </m:rPr>
                    <w:rPr>
                      <w:sz w:val="17"/>
                      <w:szCs w:val="17"/>
                    </w:rPr>
                    <m:t xml:space="preserve">BBN</m:t>
                  </m:r>
                </m:sub>
              </m:sSub>
            </m:oMath>
            <w:r>
              <w:rPr>
                <w:b w:val="0"/>
                <w:i w:val="0"/>
                <w:sz w:val="17"/>
              </w:rPr>
              <w:t xml:space="preserve"> needs </w:t>
            </w:r>
            <m:oMath>
              <m:r>
                <w:rPr>
                  <w:sz w:val="17"/>
                  <w:szCs w:val="17"/>
                </w:rPr>
                <m:t xml:space="preserve">Δ</m:t>
              </m:r>
              <m:sSup>
                <m:e>
                  <m:r>
                    <w:rPr>
                      <w:sz w:val="17"/>
                      <w:szCs w:val="17"/>
                    </w:rPr>
                    <m:t xml:space="preserve">V</m:t>
                  </m:r>
                </m:e>
                <m:sup>
                  <m:r>
                    <w:rPr>
                      <w:sz w:val="17"/>
                      <w:szCs w:val="17"/>
                    </w:rPr>
                    <m:t xml:space="preserve">1/4</m:t>
                  </m:r>
                </m:sup>
              </m:sSup>
            </m:oMath>
            <w:r>
              <w:rPr>
                <w:b w:val="0"/>
                <w:i w:val="0"/>
                <w:sz w:val="17"/>
              </w:rPr>
              <w:t xml:space="preserve"> 42 to 45 orders above </w:t>
            </w:r>
            <m:oMath>
              <m:sSub>
                <m:e>
                  <m:r>
                    <w:rPr>
                      <w:sz w:val="17"/>
                      <w:szCs w:val="17"/>
                    </w:rPr>
                    <m:t xml:space="preserve">M</m:t>
                  </m:r>
                </m:e>
                <m:sub>
                  <m:r>
                    <m:rPr>
                      <m:sty m:val="p"/>
                    </m:rPr>
                    <w:rPr>
                      <w:sz w:val="17"/>
                      <w:szCs w:val="17"/>
                    </w:rPr>
                    <m:t xml:space="preserve">Pl</m:t>
                  </m:r>
                </m:sub>
              </m:sSub>
            </m:oMath>
          </w:p>
        </w:tc>
      </w:tr>
      <w:tr>
        <w:tc>
          <w:tcPr>
            <w:tcW w:type="dxa" w:w="3120"/>
          </w:tcPr>
          <w:p>
            <w:pPr>
              <w:spacing w:after="20" w:line="240" w:lineRule="auto"/>
            </w:pPr>
            <w:r/>
            <w:r>
              <w:rPr>
                <w:b w:val="0"/>
                <w:i w:val="0"/>
                <w:sz w:val="17"/>
              </w:rPr>
              <w:t>Extra reservoir (other fields, radiation)</w:t>
            </w:r>
          </w:p>
        </w:tc>
        <w:tc>
          <w:tcPr>
            <w:tcW w:type="dxa" w:w="3120"/>
          </w:tcPr>
          <w:p>
            <w:pPr>
              <w:spacing w:after="20" w:line="240" w:lineRule="auto"/>
            </w:pPr>
            <w:r/>
            <w:r>
              <w:rPr>
                <w:b w:val="0"/>
                <w:i w:val="0"/>
                <w:sz w:val="17"/>
              </w:rPr>
              <w:t>not part of the model; subject to the same curvature constraint</w:t>
            </w:r>
          </w:p>
        </w:tc>
        <w:tc>
          <w:tcPr>
            <w:tcW w:type="dxa" w:w="3120"/>
          </w:tcPr>
          <w:p>
            <w:pPr>
              <w:spacing w:after="20" w:line="240" w:lineRule="auto"/>
            </w:pPr>
            <w:r/>
            <m:oMath>
              <m:r>
                <w:rPr>
                  <w:sz w:val="17"/>
                  <w:szCs w:val="17"/>
                </w:rPr>
                <m:t xml:space="preserve">Y∼1</m:t>
              </m:r>
            </m:oMath>
            <w:r>
              <w:rPr>
                <w:b w:val="0"/>
                <w:i w:val="0"/>
                <w:sz w:val="17"/>
              </w:rPr>
              <w:t xml:space="preserve"> at </w:t>
            </w:r>
            <m:oMath>
              <m:r>
                <w:rPr>
                  <w:sz w:val="17"/>
                  <w:szCs w:val="17"/>
                </w:rPr>
                <m:t xml:space="preserve">t=1/m</m:t>
              </m:r>
            </m:oMath>
            <w:r>
              <w:rPr>
                <w:b w:val="0"/>
                <w:i w:val="0"/>
                <w:sz w:val="17"/>
              </w:rPr>
              <w:t xml:space="preserve"> needs </w:t>
            </w:r>
            <m:oMath>
              <m:sSub>
                <m:e>
                  <m:r>
                    <w:rPr>
                      <w:sz w:val="17"/>
                      <w:szCs w:val="17"/>
                    </w:rPr>
                    <m:t xml:space="preserve">ρ</m:t>
                  </m:r>
                </m:e>
                <m:sub>
                  <m:r>
                    <w:rPr>
                      <w:sz w:val="17"/>
                      <w:szCs w:val="17"/>
                    </w:rPr>
                    <m:t xml:space="preserve">x</m:t>
                  </m:r>
                </m:sub>
              </m:sSub>
              <m:r>
                <w:rPr>
                  <w:sz w:val="17"/>
                  <w:szCs w:val="17"/>
                </w:rPr>
                <m:t xml:space="preserve">=9.1×1</m:t>
              </m:r>
              <m:sSup>
                <m:e>
                  <m:r>
                    <w:rPr>
                      <w:sz w:val="17"/>
                      <w:szCs w:val="17"/>
                    </w:rPr>
                    <m:t xml:space="preserve">0</m:t>
                  </m:r>
                </m:e>
                <m:sup>
                  <m:r>
                    <w:rPr>
                      <w:sz w:val="17"/>
                      <w:szCs w:val="17"/>
                    </w:rPr>
                    <m:t xml:space="preserve">60</m:t>
                  </m:r>
                </m:sup>
              </m:sSup>
              <m:r>
                <m:rPr>
                  <m:sty m:val="p"/>
                </m:rPr>
                <w:rPr>
                  <w:sz w:val="17"/>
                  <w:szCs w:val="17"/>
                </w:rPr>
                <m:t xml:space="preserve"> </m:t>
              </m:r>
              <m:r>
                <w:rPr>
                  <w:sz w:val="17"/>
                  <w:szCs w:val="17"/>
                </w:rPr>
                <m:t xml:space="preserve">Δ</m:t>
              </m:r>
              <m:r>
                <w:rPr>
                  <w:sz w:val="17"/>
                  <w:szCs w:val="17"/>
                </w:rPr>
                <m:t xml:space="preserve">V</m:t>
              </m:r>
            </m:oMath>
          </w:p>
        </w:tc>
      </w:tr>
      <w:tr>
        <w:tc>
          <w:tcPr>
            <w:tcW w:type="dxa" w:w="3120"/>
          </w:tcPr>
          <w:p>
            <w:pPr>
              <w:spacing w:after="20" w:line="240" w:lineRule="auto"/>
            </w:pPr>
            <w:r/>
            <w:r>
              <w:rPr>
                <w:b w:val="0"/>
                <w:i w:val="0"/>
                <w:sz w:val="17"/>
              </w:rPr>
              <w:t>Inhomogeneity, bubble collisions</w:t>
            </w:r>
          </w:p>
        </w:tc>
        <w:tc>
          <w:tcPr>
            <w:tcW w:type="dxa" w:w="3120"/>
          </w:tcPr>
          <w:p>
            <w:pPr>
              <w:spacing w:after="20" w:line="240" w:lineRule="auto"/>
            </w:pPr>
            <w:r/>
            <w:r>
              <w:rPr>
                <w:b w:val="0"/>
                <w:i w:val="0"/>
                <w:sz w:val="17"/>
              </w:rPr>
              <w:t xml:space="preserve">not included (A3); total energy is bounded by </w:t>
            </w:r>
            <m:oMath>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local concentration possible; the average is unchanged</w:t>
            </w:r>
          </w:p>
        </w:tc>
      </w:tr>
    </w:tbl>
    <w:p>
      <w:pPr>
        <w:spacing w:after="40"/>
      </w:pPr>
    </w:p>
    <w:p>
      <w:pPr>
        <w:jc w:val="both"/>
      </w:pPr>
      <w:r>
        <w:rPr>
          <w:b w:val="0"/>
          <w:i w:val="0"/>
        </w:rPr>
        <w:t xml:space="preserve">Three points follow. First, the anti-de Sitter case shows that energy conservation alone is not sufficient: a very deep true vacuum releases enough energy for 1 MeV, but its open interior then collapses within seconds, and the longest-lived interior has </w:t>
      </w:r>
      <m:oMath>
        <m:r>
          <m:t xml:space="preserve">T≲4</m:t>
        </m:r>
      </m:oMath>
      <w:r>
        <w:rPr>
          <w:b w:val="0"/>
          <w:i w:val="0"/>
        </w:rPr>
        <w:t xml:space="preserve"> meV. Second, the geometric statement is independent of the energy scale and of the value of </w:t>
      </w:r>
      <m:oMath>
        <m:sSub>
          <m:e>
            <m:r>
              <m:t xml:space="preserve">V</m:t>
            </m:r>
          </m:e>
          <m:sub>
            <m:r>
              <m:t xml:space="preserve">f</m:t>
            </m:r>
          </m:sub>
        </m:sSub>
      </m:oMath>
      <w:r>
        <w:rPr>
          <w:b w:val="0"/>
          <w:i w:val="0"/>
        </w:rPr>
        <w:t xml:space="preserve">, and therefore covers an additional reservoir too: it cannot raise </w:t>
      </w:r>
      <m:oMath>
        <m:r>
          <m:t xml:space="preserve">Y</m:t>
        </m:r>
      </m:oMath>
      <w:r>
        <w:rPr>
          <w:b w:val="0"/>
          <w:i w:val="0"/>
        </w:rPr>
        <w:t xml:space="preserve"> above the curvature bound unless its energy density exceeds </w:t>
      </w:r>
      <m:oMath>
        <m:r>
          <m:t xml:space="preserve">Δ</m:t>
        </m:r>
        <m:r>
          <m:t xml:space="preserve">V</m:t>
        </m:r>
      </m:oMath>
      <w:r>
        <w:rPr>
          <w:b w:val="0"/>
          <w:i w:val="0"/>
        </w:rPr>
        <w:t xml:space="preserve"> by </w:t>
      </w:r>
      <m:oMath>
        <m:r>
          <m:t xml:space="preserve">9.1×1</m:t>
        </m:r>
        <m:sSup>
          <m:e>
            <m:r>
              <m:t xml:space="preserve">0</m:t>
            </m:r>
          </m:e>
          <m:sup>
            <m:r>
              <m:t xml:space="preserve">60</m:t>
            </m:r>
          </m:sup>
        </m:sSup>
      </m:oMath>
      <w:r>
        <w:rPr>
          <w:b w:val="0"/>
          <w:i w:val="0"/>
        </w:rPr>
        <w:t xml:space="preserve">. Third, the escape routes are exactly those the model lacks: a long inflationary stage inside the bubble, a parent energy scale close to the Planck scale, or an additional mechanism that raises </w:t>
      </w:r>
      <m:oMath>
        <m:r>
          <m:t xml:space="preserve">Y</m:t>
        </m:r>
      </m:oMath>
      <w:r>
        <w:rPr>
          <w:b w:val="0"/>
          <w:i w:val="0"/>
        </w:rPr>
        <w:t xml:space="preserve"> at </w:t>
      </w:r>
      <m:oMath>
        <m:sSub>
          <m:e>
            <m:r>
              <m:t xml:space="preserve">t</m:t>
            </m:r>
          </m:e>
          <m:sub>
            <m:r>
              <m:t xml:space="preserve">0</m:t>
            </m:r>
          </m:sub>
        </m:sSub>
      </m:oMath>
      <w:r>
        <w:rPr>
          <w:b w:val="0"/>
          <w:i w:val="0"/>
        </w:rPr>
        <w:t>. A successful cosmology would have to lie in that outside class.</w:t>
      </w:r>
    </w:p>
    <w:p>
      <w:pPr>
        <w:jc w:val="both"/>
      </w:pPr>
      <w:r>
        <w:rPr>
          <w:b w:val="0"/>
          <w:i w:val="0"/>
        </w:rPr>
        <w:t xml:space="preserve">A second scalar field </w:t>
      </w:r>
      <m:oMath>
        <m:r>
          <m:t xml:space="preserve">χ</m:t>
        </m:r>
      </m:oMath>
      <w:r>
        <w:rPr>
          <w:b w:val="0"/>
          <w:i w:val="0"/>
        </w:rPr>
        <w:t xml:space="preserve"> does not change this. For any number of scalar fields with a potential </w:t>
      </w:r>
      <m:oMath>
        <m:r>
          <m:t xml:space="preserve">V(φ,χ)</m:t>
        </m:r>
      </m:oMath>
      <w:r>
        <w:rPr>
          <w:b w:val="0"/>
          <w:i w:val="0"/>
        </w:rPr>
        <w:t xml:space="preserve">, the energy released in the transition of a homogeneous region is the potential difference between the false and true vacua, </w:t>
      </w:r>
      <m:oMath>
        <m:sSub>
          <m:e>
            <m:r>
              <m:t xml:space="preserve">V</m:t>
            </m:r>
          </m:e>
          <m:sub>
            <m:r>
              <m:t xml:space="preserve">f</m:t>
            </m:r>
          </m:sub>
        </m:sSub>
        <m:r>
          <m:t xml:space="preserve">−</m:t>
        </m:r>
        <m:sSub>
          <m:e>
            <m:r>
              <m:t xml:space="preserve">V</m:t>
            </m:r>
          </m:e>
          <m:sub>
            <m:r>
              <m:t xml:space="preserve">t</m:t>
            </m:r>
          </m:sub>
        </m:sSub>
      </m:oMath>
      <w:r>
        <w:rPr>
          <w:b w:val="0"/>
          <w:i w:val="0"/>
        </w:rPr>
        <w:t xml:space="preserve">, and the false-vacuum energy </w:t>
      </w:r>
      <m:oMath>
        <m:sSub>
          <m:e>
            <m:r>
              <m:t xml:space="preserve">V</m:t>
            </m:r>
          </m:e>
          <m:sub>
            <m:r>
              <m:t xml:space="preserve">f</m:t>
            </m:r>
          </m:sub>
        </m:sSub>
        <m:r>
          <m:t xml:space="preserve">=V(</m:t>
        </m:r>
        <m:sSub>
          <m:e>
            <m:r>
              <m:t xml:space="preserve">φ</m:t>
            </m:r>
          </m:e>
          <m:sub>
            <m:r>
              <m:t xml:space="preserve">f</m:t>
            </m:r>
          </m:sub>
        </m:sSub>
        <m:r>
          <m:t xml:space="preserve">,</m:t>
        </m:r>
        <m:sSub>
          <m:e>
            <m:r>
              <m:t xml:space="preserve">χ</m:t>
            </m:r>
          </m:e>
          <m:sub>
            <m:r>
              <m:t xml:space="preserve">f</m:t>
            </m:r>
          </m:sub>
        </m:sSub>
        <m:r>
          <m:t xml:space="preserve">)</m:t>
        </m:r>
      </m:oMath>
      <w:r>
        <w:rPr>
          <w:b w:val="0"/>
          <w:i w:val="0"/>
        </w:rPr>
        <w:t xml:space="preserve"> is the whole observed dark energy </w:t>
      </w:r>
      <m:oMath>
        <m:sSub>
          <m:e>
            <m:r>
              <m:t xml:space="preserve">ρ</m:t>
            </m:r>
          </m:e>
          <m:sub>
            <m:r>
              <m:t xml:space="preserve">Λ</m:t>
            </m:r>
          </m:sub>
        </m:sSub>
      </m:oMath>
      <w:r>
        <w:rPr>
          <w:b w:val="0"/>
          <w:i w:val="0"/>
        </w:rPr>
        <w:t xml:space="preserve">: any energy stored in </w:t>
      </w:r>
      <m:oMath>
        <m:r>
          <m:t xml:space="preserve">χ</m:t>
        </m:r>
      </m:oMath>
      <w:r>
        <w:rPr>
          <w:b w:val="0"/>
          <w:i w:val="0"/>
        </w:rPr>
        <w:t xml:space="preserve"> while it sits in the false vacuum gravitates as dark energy and is already counted in </w:t>
      </w:r>
      <m:oMath>
        <m:sSub>
          <m:e>
            <m:r>
              <m:t xml:space="preserve">V</m:t>
            </m:r>
          </m:e>
          <m:sub>
            <m:r>
              <m:t xml:space="preserve">f</m:t>
            </m:r>
          </m:sub>
        </m:sSub>
      </m:oMath>
      <w:r>
        <w:rPr>
          <w:b w:val="0"/>
          <w:i w:val="0"/>
        </w:rPr>
        <w:t xml:space="preserve">. A larger release needs </w:t>
      </w:r>
      <m:oMath>
        <m:sSub>
          <m:e>
            <m:r>
              <m:t xml:space="preserve">V</m:t>
            </m:r>
          </m:e>
          <m:sub>
            <m:r>
              <m:t xml:space="preserve">t</m:t>
            </m:r>
          </m:sub>
        </m:sSub>
        <m:r>
          <m:t xml:space="preserve">&lt;0</m:t>
        </m:r>
      </m:oMath>
      <w:r>
        <w:rPr>
          <w:b w:val="0"/>
          <w:i w:val="0"/>
        </w:rPr>
        <w:t xml:space="preserve"> (the anti-de Sitter row of Table 9, a crunch within seconds), and the curvature argument above is independent of the field content. A reservoir that is not vacuum energy (radiation, matter, kinetic energy of </w:t>
      </w:r>
      <m:oMath>
        <m:r>
          <m:t xml:space="preserve">χ</m:t>
        </m:r>
      </m:oMath>
      <w:r>
        <w:rPr>
          <w:b w:val="0"/>
          <w:i w:val="0"/>
        </w:rPr>
        <w:t xml:space="preserve">) would have been present and gravitating throughout the cold era, where observations limit it to a fraction of the critical density, whereas the interior needs </w:t>
      </w:r>
      <m:oMath>
        <m:sSub>
          <m:e>
            <m:r>
              <m:t xml:space="preserve">ρ</m:t>
            </m:r>
          </m:e>
          <m:sub>
            <m:r>
              <m:t xml:space="preserve">x</m:t>
            </m:r>
          </m:sub>
        </m:sSub>
        <m:r>
          <m:t xml:space="preserve">=9.1×1</m:t>
        </m:r>
        <m:sSup>
          <m:e>
            <m:r>
              <m:t xml:space="preserve">0</m:t>
            </m:r>
          </m:e>
          <m:sup>
            <m:r>
              <m:t xml:space="preserve">60</m:t>
            </m:r>
          </m:sup>
        </m:sSup>
        <m:r>
          <m:rPr>
            <m:sty m:val="p"/>
          </m:rPr>
          <m:t xml:space="preserve"> </m:t>
        </m:r>
        <m:r>
          <m:t xml:space="preserve">Δ</m:t>
        </m:r>
        <m:r>
          <m:t xml:space="preserve">V</m:t>
        </m:r>
      </m:oMath>
      <w:r>
        <w:rPr>
          <w:b w:val="0"/>
          <w:i w:val="0"/>
        </w:rPr>
        <w:t xml:space="preserve">. A coupled two-field model is therefore a relabelling of </w:t>
      </w:r>
      <m:oMath>
        <m:r>
          <m:t xml:space="preserve">Δ</m:t>
        </m:r>
        <m:r>
          <m:t xml:space="preserve">V</m:t>
        </m:r>
      </m:oMath>
      <w:r>
        <w:rPr>
          <w:b w:val="0"/>
          <w:i w:val="0"/>
        </w:rPr>
        <w:t xml:space="preserve"> and not a source of new energy, unless the second sector inflates or carries a Planck-scale parent energy, which is the outside class of Section 7. The simulations of Section 5.5 confirm it.</w:t>
      </w:r>
    </w:p>
    <w:p>
      <w:pPr>
        <w:keepNext/>
        <w:spacing w:before="160"/>
      </w:pPr>
      <w:r>
        <w:rPr>
          <w:b/>
          <w:i w:val="0"/>
          <w:sz w:val="23"/>
        </w:rPr>
        <w:t>5.4 Other fates and the singularity question</w:t>
      </w:r>
    </w:p>
    <w:p>
      <w:pPr>
        <w:jc w:val="both"/>
      </w:pPr>
      <w:r>
        <w:rPr>
          <w:b w:val="0"/>
          <w:i w:val="0"/>
        </w:rPr>
        <w:t>If the true vacuum has negative energy (</w:t>
      </w:r>
      <m:oMath>
        <m:sSub>
          <m:e>
            <m:r>
              <m:t xml:space="preserve">V</m:t>
            </m:r>
          </m:e>
          <m:sub>
            <m:r>
              <m:t xml:space="preserve">t</m:t>
            </m:r>
          </m:sub>
        </m:sSub>
        <m:r>
          <m:t xml:space="preserve">&lt;0</m:t>
        </m:r>
      </m:oMath>
      <w:r>
        <w:rPr>
          <w:b w:val="0"/>
          <w:i w:val="0"/>
        </w:rPr>
        <w:t xml:space="preserve">) the open interior collapses to a singularity in a finite time, </w:t>
      </w:r>
      <m:oMath>
        <m:sSub>
          <m:e>
            <m:r>
              <m:t xml:space="preserve">τ</m:t>
            </m:r>
          </m:e>
          <m:sub>
            <m:r>
              <m:t xml:space="preserve">c</m:t>
            </m:r>
          </m:sub>
        </m:sSub>
        <m:r>
          <m:t xml:space="preserve">=</m:t>
        </m:r>
        <m:r>
          <m:t xml:space="preserve">π/</m:t>
        </m:r>
        <m:rad>
          <m:radPr>
            <m:degHide m:val="1"/>
          </m:radPr>
          <m:deg/>
          <m:e>
            <m:r>
              <m:t xml:space="preserve">|</m:t>
            </m:r>
            <m:sSub>
              <m:e>
                <m:r>
                  <m:t xml:space="preserve">V</m:t>
                </m:r>
              </m:e>
              <m:sub>
                <m:r>
                  <m:t xml:space="preserve">t</m:t>
                </m:r>
              </m:sub>
            </m:sSub>
            <m:r>
              <m:t xml:space="preserve">|/</m:t>
            </m:r>
            <m:sSub>
              <m:e>
                <m:r>
                  <m:t xml:space="preserve">V</m:t>
                </m:r>
              </m:e>
              <m:sub>
                <m:r>
                  <m:t xml:space="preserve">f</m:t>
                </m:r>
              </m:sub>
            </m:sSub>
          </m:e>
        </m:rad>
      </m:oMath>
      <w:r>
        <w:rPr>
          <w:b w:val="0"/>
          <w:i w:val="0"/>
        </w:rPr>
        <w:t xml:space="preserve">: </w:t>
      </w:r>
      <m:oMath>
        <m:r>
          <m:t xml:space="preserve">|</m:t>
        </m:r>
        <m:sSub>
          <m:e>
            <m:r>
              <m:t xml:space="preserve">V</m:t>
            </m:r>
          </m:e>
          <m:sub>
            <m:r>
              <m:t xml:space="preserve">t</m:t>
            </m:r>
          </m:sub>
        </m:sSub>
        <m:r>
          <m:t xml:space="preserve">|=0.01</m:t>
        </m:r>
        <m:r>
          <m:rPr>
            <m:sty m:val="p"/>
          </m:rPr>
          <m:t xml:space="preserve"> </m:t>
        </m:r>
        <m:sSub>
          <m:e>
            <m:r>
              <m:t xml:space="preserve">V</m:t>
            </m:r>
          </m:e>
          <m:sub>
            <m:r>
              <m:t xml:space="preserve">f</m:t>
            </m:r>
          </m:sub>
        </m:sSub>
      </m:oMath>
      <w:r>
        <w:rPr>
          <w:b w:val="0"/>
          <w:i w:val="0"/>
        </w:rPr>
        <w:t xml:space="preserve">: 547 Gyr; </w:t>
      </w:r>
      <m:oMath>
        <m:r>
          <m:t xml:space="preserve">|</m:t>
        </m:r>
        <m:sSub>
          <m:e>
            <m:r>
              <m:t xml:space="preserve">V</m:t>
            </m:r>
          </m:e>
          <m:sub>
            <m:r>
              <m:t xml:space="preserve">t</m:t>
            </m:r>
          </m:sub>
        </m:sSub>
        <m:r>
          <m:t xml:space="preserve">|=0.1</m:t>
        </m:r>
        <m:r>
          <m:rPr>
            <m:sty m:val="p"/>
          </m:rPr>
          <m:t xml:space="preserve"> </m:t>
        </m:r>
        <m:sSub>
          <m:e>
            <m:r>
              <m:t xml:space="preserve">V</m:t>
            </m:r>
          </m:e>
          <m:sub>
            <m:r>
              <m:t xml:space="preserve">f</m:t>
            </m:r>
          </m:sub>
        </m:sSub>
      </m:oMath>
      <w:r>
        <w:rPr>
          <w:b w:val="0"/>
          <w:i w:val="0"/>
        </w:rPr>
        <w:t xml:space="preserve">: 173 Gyr; </w:t>
      </w:r>
      <m:oMath>
        <m:r>
          <m:t xml:space="preserve">|</m:t>
        </m:r>
        <m:sSub>
          <m:e>
            <m:r>
              <m:t xml:space="preserve">V</m:t>
            </m:r>
          </m:e>
          <m:sub>
            <m:r>
              <m:t xml:space="preserve">t</m:t>
            </m:r>
          </m:sub>
        </m:sSub>
        <m:r>
          <m:t xml:space="preserve">|=1</m:t>
        </m:r>
        <m:r>
          <m:rPr>
            <m:sty m:val="p"/>
          </m:rPr>
          <m:t xml:space="preserve"> </m:t>
        </m:r>
        <m:sSub>
          <m:e>
            <m:r>
              <m:t xml:space="preserve">V</m:t>
            </m:r>
          </m:e>
          <m:sub>
            <m:r>
              <m:t xml:space="preserve">f</m:t>
            </m:r>
          </m:sub>
        </m:sSub>
      </m:oMath>
      <w:r>
        <w:rPr>
          <w:b w:val="0"/>
          <w:i w:val="0"/>
        </w:rPr>
        <w:t xml:space="preserve">: 55 Gyr; </w:t>
      </w:r>
      <m:oMath>
        <m:r>
          <m:t xml:space="preserve">|</m:t>
        </m:r>
        <m:sSub>
          <m:e>
            <m:r>
              <m:t xml:space="preserve">V</m:t>
            </m:r>
          </m:e>
          <m:sub>
            <m:r>
              <m:t xml:space="preserve">t</m:t>
            </m:r>
          </m:sub>
        </m:sSub>
        <m:r>
          <m:t xml:space="preserve">|=10</m:t>
        </m:r>
        <m:r>
          <m:rPr>
            <m:sty m:val="p"/>
          </m:rPr>
          <m:t xml:space="preserve"> </m:t>
        </m:r>
        <m:sSub>
          <m:e>
            <m:r>
              <m:t xml:space="preserve">V</m:t>
            </m:r>
          </m:e>
          <m:sub>
            <m:r>
              <m:t xml:space="preserve">f</m:t>
            </m:r>
          </m:sub>
        </m:sSub>
      </m:oMath>
      <w:r>
        <w:rPr>
          <w:b w:val="0"/>
          <w:i w:val="0"/>
        </w:rPr>
        <w:t xml:space="preserve">: 17 Gyr. A decay to a de Sitter vacuum with </w:t>
      </w:r>
      <m:oMath>
        <m:sSub>
          <m:e>
            <m:r>
              <m:t xml:space="preserve">V</m:t>
            </m:r>
          </m:e>
          <m:sub>
            <m:r>
              <m:t xml:space="preserve">t</m:t>
            </m:r>
          </m:sub>
        </m:sSub>
        <m:r>
          <m:t xml:space="preserve">&gt;0</m:t>
        </m:r>
      </m:oMath>
      <w:r>
        <w:rPr>
          <w:b w:val="0"/>
          <w:i w:val="0"/>
        </w:rPr>
        <w:t xml:space="preserve"> leaves the interior with an accelerating phase and no radiation epoch. Only </w:t>
      </w:r>
      <m:oMath>
        <m:sSub>
          <m:e>
            <m:r>
              <m:t xml:space="preserve">V</m:t>
            </m:r>
          </m:e>
          <m:sub>
            <m:r>
              <m:t xml:space="preserve">t</m:t>
            </m:r>
          </m:sub>
        </m:sSub>
        <m:r>
          <m:t xml:space="preserve">≃0</m:t>
        </m:r>
      </m:oMath>
      <w:r>
        <w:rPr>
          <w:b w:val="0"/>
          <w:i w:val="0"/>
        </w:rPr>
        <w:t xml:space="preserve"> leaves a regular, expanding, but empty interior. No case yields a nonsingular bounce from the parent geometry: the bubble is a region of the parent de Sitter space, causally connected to it, and the Milne interior is geodesically complete only because it has no matter.</w:t>
      </w:r>
    </w:p>
    <w:p>
      <w:pPr>
        <w:jc w:val="both"/>
      </w:pPr>
      <w:r>
        <w:rPr>
          <w:b w:val="0"/>
          <w:i w:val="0"/>
        </w:rPr>
        <w:t xml:space="preserve">The distinction between daughter regions and a cyclic cosmology (Section 1) applies to these fates. The nucleated region is a daughter region in the sense of Option A: a cold, curvature-dominated open region bounded by the wall inside the parent de Sitter space and still causally connected to it, not a new hot universe. The potential has no further metastable minimum at the true vacuum, so repeated transitions of the interior would need a different potential; the entropy produced in reheating is bounded by the energy </w:t>
      </w:r>
      <m:oMath>
        <m:r>
          <m:t xml:space="preserve">Δ</m:t>
        </m:r>
        <m:r>
          <m:t xml:space="preserve">V</m:t>
        </m:r>
      </m:oMath>
      <w:r>
        <w:rPr>
          <w:b w:val="0"/>
          <w:i w:val="0"/>
        </w:rPr>
        <w:t xml:space="preserve"> and is carried by an open interior of infinite comoving volume, so no entropy statement can be made for the daughter as a closed system. A cyclic cosmology (Option B) needs a nonsingular bounce, which in spatially flat general relativity with conventional matter requires a violation of the null energy condition (</w:t>
      </w:r>
      <m:oMath>
        <m:acc>
          <m:accPr>
            <m:chr m:val="̇"/>
          </m:accPr>
          <m:e/>
        </m:acc>
        <m:r>
          <m:t xml:space="preserve">H=−(ρ+p)/2</m:t>
        </m:r>
        <m:sSubSup>
          <m:e>
            <m:r>
              <m:t xml:space="preserve">M</m:t>
            </m:r>
          </m:e>
          <m:sub>
            <m:r>
              <m:rPr>
                <m:sty m:val="p"/>
              </m:rPr>
              <m:t xml:space="preserve">Pl</m:t>
            </m:r>
          </m:sub>
          <m:sup>
            <m:r>
              <m:t xml:space="preserve">2</m:t>
            </m:r>
          </m:sup>
        </m:sSubSup>
        <m:r>
          <m:t xml:space="preserve">&gt;0</m:t>
        </m:r>
      </m:oMath>
      <w:r>
        <w:rPr>
          <w:b w:val="0"/>
          <w:i w:val="0"/>
        </w:rPr>
        <w:t>) and raises problems of stability and entropy [9, 10]; the present model contains no such mechanism, and Section 5.6 adds an effective one to test the cycles that would follow. Entropy accounting and causality are computed for the daughter region in Section 5.5; the stability of an interior bounce is not.</w:t>
      </w:r>
    </w:p>
    <w:p>
      <w:pPr>
        <w:keepNext/>
        <w:spacing w:before="160"/>
      </w:pPr>
      <w:r>
        <w:rPr>
          <w:b/>
          <w:i w:val="0"/>
          <w:sz w:val="23"/>
        </w:rPr>
        <w:t>5.5 Lorentzian simulations of the daughter region: two fields, reservoirs and repeated transitions</w:t>
      </w:r>
    </w:p>
    <w:p>
      <w:pPr>
        <w:jc w:val="both"/>
      </w:pPr>
      <w:r>
        <w:rPr>
          <w:b w:val="0"/>
          <w:i w:val="0"/>
        </w:rPr>
        <w:t xml:space="preserve">The interior was also simulated, not only bounded. The analytic continuation of the bounce gives the open homogeneous interior with the field starting at the bounce centre </w:t>
      </w:r>
      <m:oMath>
        <m:sSub>
          <m:e>
            <m:r>
              <m:t xml:space="preserve">x</m:t>
            </m:r>
          </m:e>
          <m:sub>
            <m:r>
              <m:t xml:space="preserve">0</m:t>
            </m:r>
          </m:sub>
        </m:sSub>
      </m:oMath>
      <w:r>
        <w:rPr>
          <w:b w:val="0"/>
          <w:i w:val="0"/>
        </w:rPr>
        <w:t xml:space="preserve"> at rest and </w:t>
      </w:r>
      <m:oMath>
        <m:r>
          <m:t xml:space="preserve">a=t</m:t>
        </m:r>
      </m:oMath>
      <w:r>
        <w:rPr>
          <w:b w:val="0"/>
          <w:i w:val="0"/>
        </w:rPr>
        <w:t xml:space="preserve"> (Milne). In units of </w:t>
      </w:r>
      <m:oMath>
        <m:r>
          <m:t xml:space="preserve">f</m:t>
        </m:r>
      </m:oMath>
      <w:r>
        <w:rPr>
          <w:b w:val="0"/>
          <w:i w:val="0"/>
        </w:rPr>
        <w:t xml:space="preserve"> for the fields and </w:t>
      </w:r>
      <m:oMath>
        <m:r>
          <m:t xml:space="preserve">λ</m:t>
        </m:r>
        <m:sSup>
          <m:e>
            <m:r>
              <m:t xml:space="preserve">f</m:t>
            </m:r>
          </m:e>
          <m:sup>
            <m:r>
              <m:t xml:space="preserve">4</m:t>
            </m:r>
          </m:sup>
        </m:sSup>
      </m:oMath>
      <w:r>
        <w:rPr>
          <w:b w:val="0"/>
          <w:i w:val="0"/>
        </w:rPr>
        <w:t xml:space="preserve"> for energy densities, with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the system is</w:t>
      </w:r>
    </w:p>
    <w:p>
      <w:pPr>
        <w:tabs>
          <w:tab w:pos="4680" w:val="center"/>
          <w:tab w:pos="9360" w:val="right"/>
        </w:tabs>
        <w:spacing w:before="80" w:after="160"/>
      </w:pPr>
      <w:r>
        <w:tab/>
      </w:r>
      <m:oMath>
        <m:acc>
          <m:accPr>
            <m:chr m:val="̈"/>
          </m:accPr>
          <m:e/>
        </m:acc>
        <m:sSub>
          <m:e>
            <m:r>
              <m:t xml:space="preserve">x</m:t>
            </m:r>
          </m:e>
          <m:sub>
            <m:r>
              <m:t xml:space="preserve">i</m:t>
            </m:r>
          </m:sub>
        </m:sSub>
        <m:r>
          <m:t xml:space="preserve">+</m:t>
        </m:r>
        <m:d>
          <m:dPr>
            <m:begChr m:val="("/>
            <m:endChr m:val=")"/>
          </m:dPr>
          <m:e>
            <m:r>
              <m:t xml:space="preserve">3</m:t>
            </m:r>
            <m:f>
              <m:num>
                <m:acc>
                  <m:accPr>
                    <m:chr m:val="̇"/>
                  </m:accPr>
                  <m:e/>
                </m:acc>
                <m:r>
                  <m:t xml:space="preserve">a</m:t>
                </m:r>
              </m:num>
              <m:den>
                <m:r>
                  <m:t xml:space="preserve">a</m:t>
                </m:r>
              </m:den>
            </m:f>
            <m:r>
              <m:t xml:space="preserve">+</m:t>
            </m:r>
            <m:sSub>
              <m:e>
                <m:r>
                  <m:t xml:space="preserve">Υ</m:t>
                </m:r>
              </m:e>
              <m:sub>
                <m:r>
                  <m:t xml:space="preserve">i</m:t>
                </m:r>
              </m:sub>
            </m:sSub>
          </m:e>
        </m:d>
        <m:acc>
          <m:accPr>
            <m:chr m:val="̇"/>
          </m:accPr>
          <m:e/>
        </m:acc>
        <m:sSub>
          <m:e>
            <m:r>
              <m:t xml:space="preserve">x</m:t>
            </m:r>
          </m:e>
          <m:sub>
            <m:r>
              <m:t xml:space="preserve">i</m:t>
            </m:r>
          </m:sub>
        </m:sSub>
        <m:r>
          <m:t xml:space="preserve">+</m:t>
        </m:r>
        <m:f>
          <m:num>
            <m:r>
              <m:t xml:space="preserve">∂</m:t>
            </m:r>
            <m:r>
              <m:t xml:space="preserve">V</m:t>
            </m:r>
          </m:num>
          <m:den>
            <m:r>
              <m:t xml:space="preserve">∂</m:t>
            </m:r>
            <m:sSub>
              <m:e>
                <m:r>
                  <m:t xml:space="preserve">x</m:t>
                </m:r>
              </m:e>
              <m:sub>
                <m:r>
                  <m:t xml:space="preserve">i</m:t>
                </m:r>
              </m:sub>
            </m:sSub>
          </m:den>
        </m:f>
        <m:r>
          <m:t xml:space="preserve">=0,</m:t>
        </m:r>
        <m:r>
          <m:rPr>
            <m:sty m:val="p"/>
          </m:rPr>
          <m:t xml:space="preserve">  </m:t>
        </m:r>
        <m:sSub>
          <m:e>
            <m:acc>
              <m:accPr>
                <m:chr m:val="̇"/>
              </m:accPr>
              <m:e>
                <m:r>
                  <m:t xml:space="preserve">ρ</m:t>
                </m:r>
              </m:e>
            </m:acc>
          </m:e>
          <m:sub>
            <m:r>
              <m:t xml:space="preserve">r</m:t>
            </m:r>
          </m:sub>
        </m:sSub>
        <m:r>
          <m:t xml:space="preserve">+4</m:t>
        </m:r>
        <m:f>
          <m:num>
            <m:acc>
              <m:accPr>
                <m:chr m:val="̇"/>
              </m:accPr>
              <m:e/>
            </m:acc>
            <m:r>
              <m:t xml:space="preserve">a</m:t>
            </m:r>
          </m:num>
          <m:den>
            <m:r>
              <m:t xml:space="preserve">a</m:t>
            </m:r>
          </m:den>
        </m:f>
        <m:sSub>
          <m:e>
            <m:r>
              <m:t xml:space="preserve">ρ</m:t>
            </m:r>
          </m:e>
          <m:sub>
            <m:r>
              <m:t xml:space="preserve">r</m:t>
            </m:r>
          </m:sub>
        </m:sSub>
        <m:r>
          <m:t xml:space="preserve">=</m:t>
        </m:r>
        <m:sSub>
          <m:e>
            <m:r>
              <m:t xml:space="preserve">∑</m:t>
            </m:r>
          </m:e>
          <m:sub>
            <m:r>
              <m:t xml:space="preserve">i</m:t>
            </m:r>
          </m:sub>
        </m:sSub>
        <m:sSub>
          <m:e>
            <m:r>
              <m:t xml:space="preserve">Υ</m:t>
            </m:r>
          </m:e>
          <m:sub>
            <m:r>
              <m:t xml:space="preserve">i</m:t>
            </m:r>
          </m:sub>
        </m:sSub>
        <m:acc>
          <m:accPr>
            <m:chr m:val="̇"/>
          </m:accPr>
          <m:e/>
        </m:acc>
        <m:sSubSup>
          <m:e>
            <m:r>
              <m:t xml:space="preserve">x</m:t>
            </m:r>
          </m:e>
          <m:sub>
            <m:r>
              <m:t xml:space="preserve">i</m:t>
            </m:r>
          </m:sub>
          <m:sup>
            <m:r>
              <m:t xml:space="preserve">2</m:t>
            </m:r>
          </m:sup>
        </m:sSubSup>
        <m:r>
          <m:t xml:space="preserve">,</m:t>
        </m:r>
        <m:r>
          <m:rPr>
            <m:sty m:val="p"/>
          </m:rPr>
          <m:t xml:space="preserve">  </m:t>
        </m:r>
        <m:acc>
          <m:accPr>
            <m:chr m:val="̈"/>
          </m:accPr>
          <m:e/>
        </m:acc>
        <m:r>
          <m:t xml:space="preserve">a=−</m:t>
        </m:r>
        <m:f>
          <m:num>
            <m:r>
              <m:t xml:space="preserve">g</m:t>
            </m:r>
            <m:r>
              <m:rPr>
                <m:sty m:val="p"/>
              </m:rPr>
              <m:t xml:space="preserve"> </m:t>
            </m:r>
            <m:r>
              <m:t xml:space="preserve">a</m:t>
            </m:r>
          </m:num>
          <m:den>
            <m:r>
              <m:t xml:space="preserve">6</m:t>
            </m:r>
          </m:den>
        </m:f>
        <m:r>
          <m:t xml:space="preserve">(ρ+3p)</m:t>
        </m:r>
      </m:oMath>
      <w:r>
        <w:tab/>
        <w:t>(15)</w:t>
      </w:r>
    </w:p>
    <w:p>
      <w:pPr>
        <w:jc w:val="both"/>
      </w:pPr>
      <w:r>
        <w:rPr>
          <w:b w:val="0"/>
          <w:i w:val="0"/>
        </w:rPr>
        <w:t xml:space="preserve">with </w:t>
      </w:r>
      <m:oMath>
        <m:r>
          <m:t xml:space="preserve">ρ=</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oMath>
      <w:r>
        <w:rPr>
          <w:b w:val="0"/>
          <w:i w:val="0"/>
        </w:rPr>
        <w:t xml:space="preserve">, </w:t>
      </w:r>
      <m:oMath>
        <m:r>
          <m:t xml:space="preserve">p=</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r>
          <m:t xml:space="preserve">/3</m:t>
        </m:r>
      </m:oMath>
      <w:r>
        <w:rPr>
          <w:b w:val="0"/>
          <w:i w:val="0"/>
        </w:rPr>
        <w:t xml:space="preserve"> and the constraint </w:t>
      </w:r>
      <m:oMath>
        <m:acc>
          <m:accPr>
            <m:chr m:val="̇"/>
          </m:accPr>
          <m:e/>
        </m:acc>
        <m:sSup>
          <m:e>
            <m:r>
              <m:t xml:space="preserve">a</m:t>
            </m:r>
          </m:e>
          <m:sup>
            <m:r>
              <m:t xml:space="preserve">2</m:t>
            </m:r>
          </m:sup>
        </m:sSup>
        <m:r>
          <m:t xml:space="preserve">=1+g</m:t>
        </m:r>
        <m:r>
          <m:rPr>
            <m:sty m:val="p"/>
          </m:rPr>
          <m:t xml:space="preserve"> </m:t>
        </m:r>
        <m:sSup>
          <m:e>
            <m:r>
              <m:t xml:space="preserve">a</m:t>
            </m:r>
          </m:e>
          <m:sup>
            <m:r>
              <m:t xml:space="preserve">2</m:t>
            </m:r>
          </m:sup>
        </m:sSup>
        <m:r>
          <m:t xml:space="preserve">ρ/3</m:t>
        </m:r>
      </m:oMath>
      <w:r>
        <w:rPr>
          <w:b w:val="0"/>
          <w:i w:val="0"/>
        </w:rPr>
        <w:t xml:space="preserve">, whose relative residual is the energy-conservation check (eighth-order Runge–Kutta, relative tolerance </w:t>
      </w:r>
      <m:oMath>
        <m:r>
          <m:t xml:space="preserve">1</m:t>
        </m:r>
        <m:sSup>
          <m:e>
            <m:r>
              <m:t xml:space="preserve">0</m:t>
            </m:r>
          </m:e>
          <m:sup>
            <m:r>
              <m:t xml:space="preserve">−11</m:t>
            </m:r>
          </m:sup>
        </m:sSup>
      </m:oMath>
      <w:r>
        <w:rPr>
          <w:b w:val="0"/>
          <w:i w:val="0"/>
        </w:rPr>
        <w:t xml:space="preserve">). The friction </w:t>
      </w:r>
      <m:oMath>
        <m:sSub>
          <m:e>
            <m:r>
              <m:t xml:space="preserve">Υ</m:t>
            </m:r>
          </m:e>
          <m:sub>
            <m:r>
              <m:t xml:space="preserve">i</m:t>
            </m:r>
          </m:sub>
        </m:sSub>
      </m:oMath>
      <w:r>
        <w:rPr>
          <w:b w:val="0"/>
          <w:i w:val="0"/>
        </w:rPr>
        <w:t xml:space="preserve"> is a phenomenological dissipation that moves field energy to radiation with total energy conserved. The simulations are the following (check V22–V24 and Table 10–13).</w:t>
      </w:r>
    </w:p>
    <w:p>
      <w:pPr>
        <w:jc w:val="both"/>
      </w:pPr>
      <w:r>
        <w:rPr>
          <w:b w:val="0"/>
          <w:i w:val="0"/>
        </w:rPr>
        <w:t>(A) Single field, physical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r>
          <m:t xml:space="preserve">g=1.6×1</m:t>
        </m:r>
        <m:sSup>
          <m:e>
            <m:r>
              <m:t xml:space="preserve">0</m:t>
            </m:r>
          </m:e>
          <m:sup>
            <m:r>
              <m:t xml:space="preserve">−60</m:t>
            </m:r>
          </m:sup>
        </m:sSup>
      </m:oMath>
      <w:r>
        <w:rPr>
          <w:b w:val="0"/>
          <w:i w:val="0"/>
        </w:rPr>
        <w:t xml:space="preserve">). The full dynamics give a maximum radiation temperature within 7% of the closed form of Section 5.2 for </w:t>
      </w:r>
      <m:oMath>
        <m:sSub>
          <m:e>
            <m:r>
              <m:t xml:space="preserve">Γ</m:t>
            </m:r>
          </m:e>
          <m:sub>
            <m:r>
              <m:t xml:space="preserve">φ</m:t>
            </m:r>
          </m:sub>
        </m:sSub>
        <m:r>
          <m:t xml:space="preserve">/m</m:t>
        </m:r>
      </m:oMath>
      <w:r>
        <w:rPr>
          <w:b w:val="0"/>
          <w:i w:val="0"/>
        </w:rPr>
        <w:t xml:space="preserve"> from 1 to </w:t>
      </w:r>
      <m:oMath>
        <m:r>
          <m:t xml:space="preserve">1</m:t>
        </m:r>
        <m:sSup>
          <m:e>
            <m:r>
              <m:t xml:space="preserve">0</m:t>
            </m:r>
          </m:e>
          <m:sup>
            <m:r>
              <m:t xml:space="preserve">−3</m:t>
            </m:r>
          </m:sup>
        </m:sSup>
      </m:oMath>
      <w:r>
        <w:rPr>
          <w:b w:val="0"/>
          <w:i w:val="0"/>
        </w:rPr>
        <w:t xml:space="preserve"> (ratios 0.93, 1.04, 1.06 and 1.06), so the assumption that the condensate starts to oscillate at </w:t>
      </w:r>
      <m:oMath>
        <m:r>
          <m:t xml:space="preserve">1/m</m:t>
        </m:r>
      </m:oMath>
      <w:r>
        <w:rPr>
          <w:b w:val="0"/>
          <w:i w:val="0"/>
        </w:rPr>
        <w:t xml:space="preserve"> and dilutes as matter is sound. The constraint residual is at most </w:t>
      </w:r>
      <m:oMath>
        <m:r>
          <m:t xml:space="preserve">9×1</m:t>
        </m:r>
        <m:sSup>
          <m:e>
            <m:r>
              <m:t xml:space="preserve">0</m:t>
            </m:r>
          </m:e>
          <m:sup>
            <m:r>
              <m:t xml:space="preserve">−9</m:t>
            </m:r>
          </m:sup>
        </m:sSup>
      </m:oMath>
      <w:r>
        <w:rPr>
          <w:b w:val="0"/>
          <w:i w:val="0"/>
        </w:rPr>
        <w:t xml:space="preserve"> for </w:t>
      </w:r>
      <m:oMath>
        <m:r>
          <m:t xml:space="preserve">g≥1</m:t>
        </m:r>
        <m:sSup>
          <m:e>
            <m:r>
              <m:t xml:space="preserve">0</m:t>
            </m:r>
          </m:e>
          <m:sup>
            <m:r>
              <m:t xml:space="preserve">−3</m:t>
            </m:r>
          </m:sup>
        </m:sSup>
      </m:oMath>
      <w:r>
        <w:rPr>
          <w:b w:val="0"/>
          <w:i w:val="0"/>
        </w:rPr>
        <w:t xml:space="preserve"> (it scales with </w:t>
      </w:r>
      <m:oMath>
        <m:r>
          <m:t xml:space="preserve">g</m:t>
        </m:r>
      </m:oMath>
      <w:r>
        <w:rPr>
          <w:b w:val="0"/>
          <w:i w:val="0"/>
        </w:rPr>
        <w:t xml:space="preserve"> and is trivially small at </w:t>
      </w:r>
      <m:oMath>
        <m:r>
          <m:t xml:space="preserve">g=1</m:t>
        </m:r>
        <m:sSup>
          <m:e>
            <m:r>
              <m:t xml:space="preserve">0</m:t>
            </m:r>
          </m:e>
          <m:sup>
            <m:r>
              <m:t xml:space="preserve">−60</m:t>
            </m:r>
          </m:sup>
        </m:sSup>
      </m:oMath>
      <w:r>
        <w:rPr>
          <w:b w:val="0"/>
          <w:i w:val="0"/>
        </w:rPr>
        <w:t xml:space="preserve">, so the gravitational scan below is the real test). Scanning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the curvature parameter </w:t>
      </w:r>
      <m:oMath>
        <m:r>
          <m:t xml:space="preserve">Y=g</m:t>
        </m:r>
        <m:sSup>
          <m:e>
            <m:r>
              <m:t xml:space="preserve">a</m:t>
            </m:r>
          </m:e>
          <m:sup>
            <m:r>
              <m:t xml:space="preserve">2</m:t>
            </m:r>
          </m:sup>
        </m:sSup>
        <m:r>
          <m:t xml:space="preserve">ρ/3</m:t>
        </m:r>
      </m:oMath>
      <w:r>
        <w:rPr>
          <w:b w:val="0"/>
          <w:i w:val="0"/>
        </w:rPr>
        <w:t xml:space="preserve"> reaches </w:t>
      </w:r>
      <m:oMath>
        <m:r>
          <m:t xml:space="preserve">3.9×1</m:t>
        </m:r>
        <m:sSup>
          <m:e>
            <m:r>
              <m:t xml:space="preserve">0</m:t>
            </m:r>
          </m:e>
          <m:sup>
            <m:r>
              <m:t xml:space="preserve">−2</m:t>
            </m:r>
          </m:sup>
        </m:sSup>
      </m:oMath>
      <w:r>
        <w:rPr>
          <w:b w:val="0"/>
          <w:i w:val="0"/>
        </w:rPr>
        <w:t xml:space="preserve"> at </w:t>
      </w:r>
      <m:oMath>
        <m:r>
          <m:t xml:space="preserve">g=1</m:t>
        </m:r>
        <m:sSup>
          <m:e>
            <m:r>
              <m:t xml:space="preserve">0</m:t>
            </m:r>
          </m:e>
          <m:sup>
            <m:r>
              <m:t xml:space="preserve">1</m:t>
            </m:r>
          </m:sup>
        </m:sSup>
      </m:oMath>
      <w:r>
        <w:rPr>
          <w:b w:val="0"/>
          <w:i w:val="0"/>
        </w:rPr>
        <w:t xml:space="preserve"> and 0.48 at </w:t>
      </w:r>
      <m:oMath>
        <m:r>
          <m:t xml:space="preserve">g=1</m:t>
        </m:r>
        <m:sSup>
          <m:e>
            <m:r>
              <m:t xml:space="preserve">0</m:t>
            </m:r>
          </m:e>
          <m:sup>
            <m:r>
              <m:t xml:space="preserve">2</m:t>
            </m:r>
          </m:sup>
        </m:sSup>
      </m:oMath>
      <w:r>
        <w:rPr>
          <w:b w:val="0"/>
          <w:i w:val="0"/>
        </w:rPr>
        <w:t>; a flat-like radiation epoch (</w:t>
      </w:r>
      <m:oMath>
        <m:r>
          <m:t xml:space="preserve">Y≥1/4</m:t>
        </m:r>
      </m:oMath>
      <w:r>
        <w:rPr>
          <w:b w:val="0"/>
          <w:i w:val="0"/>
        </w:rPr>
        <w:t xml:space="preserve"> with radiation dominant) first appears at </w:t>
      </w:r>
      <m:oMath>
        <m:r>
          <m:t xml:space="preserve">g=1</m:t>
        </m:r>
        <m:sSup>
          <m:e>
            <m:r>
              <m:t xml:space="preserve">0</m:t>
            </m:r>
          </m:e>
          <m:sup>
            <m:r>
              <m:t xml:space="preserve">2</m:t>
            </m:r>
          </m:sup>
        </m:sSup>
      </m:oMath>
      <w:r>
        <w:rPr>
          <w:b w:val="0"/>
          <w:i w:val="0"/>
        </w:rPr>
        <w:t xml:space="preserve">, that is </w:t>
      </w:r>
      <m:oMath>
        <m:r>
          <m:t xml:space="preserve">f=10</m:t>
        </m:r>
        <m:r>
          <m:rPr>
            <m:sty m:val="p"/>
          </m:rPr>
          <m:t xml:space="preserve"> </m:t>
        </m:r>
        <m:sSub>
          <m:e>
            <m:r>
              <m:t xml:space="preserve">M</m:t>
            </m:r>
          </m:e>
          <m:sub>
            <m:r>
              <m:rPr>
                <m:sty m:val="p"/>
              </m:rPr>
              <m:t xml:space="preserve">Pl</m:t>
            </m:r>
          </m:sub>
        </m:sSub>
      </m:oMath>
      <w:r>
        <w:rPr>
          <w:b w:val="0"/>
          <w:i w:val="0"/>
        </w:rPr>
        <w:t xml:space="preserve">. For the dark-energy scale </w:t>
      </w:r>
      <m:oMath>
        <m:r>
          <m:t xml:space="preserve">g=1</m:t>
        </m:r>
        <m:sSup>
          <m:e>
            <m:r>
              <m:t xml:space="preserve">0</m:t>
            </m:r>
          </m:e>
          <m:sup>
            <m:r>
              <m:t xml:space="preserve">−60</m:t>
            </m:r>
          </m:sup>
        </m:sSup>
      </m:oMath>
      <w:r>
        <w:rPr>
          <w:b w:val="0"/>
          <w:i w:val="0"/>
        </w:rPr>
        <w:t xml:space="preserve"> and </w:t>
      </w:r>
      <m:oMath>
        <m:sSub>
          <m:e>
            <m:r>
              <m:t xml:space="preserve">Y</m:t>
            </m:r>
          </m:e>
          <m:sub>
            <m:r>
              <m:rPr>
                <m:sty m:val="p"/>
              </m:rPr>
              <m:t xml:space="preserve">max</m:t>
            </m:r>
          </m:sub>
        </m:sSub>
        <m:r>
          <m:t xml:space="preserve">=3.9×1</m:t>
        </m:r>
        <m:sSup>
          <m:e>
            <m:r>
              <m:t xml:space="preserve">0</m:t>
            </m:r>
          </m:e>
          <m:sup>
            <m:r>
              <m:t xml:space="preserve">−63</m:t>
            </m:r>
          </m:sup>
        </m:sSup>
      </m:oMath>
      <w:r>
        <w:rPr>
          <w:b w:val="0"/>
          <w:i w:val="0"/>
        </w:rPr>
        <w:t>.</w:t>
      </w:r>
    </w:p>
    <w:p>
      <w:pPr>
        <w:jc w:val="both"/>
      </w:pPr>
      <w:r>
        <w:rPr>
          <w:b w:val="0"/>
          <w:i w:val="0"/>
        </w:rPr>
        <w:t xml:space="preserve">(B) Two fields with an energy reservoir. A second field </w:t>
      </w:r>
      <m:oMath>
        <m:r>
          <m:t xml:space="preserve">χ</m:t>
        </m:r>
      </m:oMath>
      <w:r>
        <w:rPr>
          <w:b w:val="0"/>
          <w:i w:val="0"/>
        </w:rPr>
        <w:t xml:space="preserve"> (here </w:t>
      </w:r>
      <m:oMath>
        <m:sSub>
          <m:e>
            <m:r>
              <m:t xml:space="preserve">V</m:t>
            </m:r>
          </m:e>
          <m:sub>
            <m:r>
              <m:t xml:space="preserve">χ</m:t>
            </m:r>
          </m:sub>
        </m:sSub>
        <m:r>
          <m:t xml:space="preserve">=</m:t>
        </m:r>
        <m:f>
          <m:num>
            <m:sSub>
              <m:e>
                <m:r>
                  <m:t xml:space="preserve">λ</m:t>
                </m:r>
              </m:e>
              <m:sub>
                <m:r>
                  <m:t xml:space="preserve">χ</m:t>
                </m:r>
              </m:sub>
            </m:sSub>
          </m:num>
          <m:den>
            <m:r>
              <m:t xml:space="preserve">4</m:t>
            </m:r>
          </m:den>
        </m:f>
        <m:r>
          <m:t xml:space="preserve">(</m:t>
        </m:r>
        <m:sSup>
          <m:e>
            <m:r>
              <m:t xml:space="preserve">χ</m:t>
            </m:r>
          </m:e>
          <m:sup>
            <m:r>
              <m:t xml:space="preserve">2</m:t>
            </m:r>
          </m:sup>
        </m:sSup>
        <m:r>
          <m:t xml:space="preserve">−</m:t>
        </m:r>
        <m:sSubSup>
          <m:e>
            <m:r>
              <m:t xml:space="preserve">w</m:t>
            </m:r>
          </m:e>
          <m:sub>
            <m:r>
              <m:t xml:space="preserve">χ</m:t>
            </m:r>
          </m:sub>
          <m:sup>
            <m:r>
              <m:t xml:space="preserve">2</m:t>
            </m:r>
          </m:sup>
        </m:sSubSup>
        <m:sSup>
          <m:e>
            <m:r>
              <m:t xml:space="preserve">)</m:t>
            </m:r>
          </m:e>
          <m:sup>
            <m:r>
              <m:t xml:space="preserve">2</m:t>
            </m:r>
          </m:sup>
        </m:sSup>
      </m:oMath>
      <w:r>
        <w:rPr>
          <w:b w:val="0"/>
          <w:i w:val="0"/>
        </w:rPr>
        <w:t xml:space="preserve"> with </w:t>
      </w:r>
      <m:oMath>
        <m:sSub>
          <m:e>
            <m:r>
              <m:t xml:space="preserve">λ</m:t>
            </m:r>
          </m:e>
          <m:sub>
            <m:r>
              <m:t xml:space="preserve">χ</m:t>
            </m:r>
          </m:sub>
        </m:sSub>
        <m:r>
          <m:t xml:space="preserve">=1</m:t>
        </m:r>
      </m:oMath>
      <w:r>
        <w:rPr>
          <w:b w:val="0"/>
          <w:i w:val="0"/>
        </w:rPr>
        <w:t xml:space="preserve">, </w:t>
      </w:r>
      <m:oMath>
        <m:sSub>
          <m:e>
            <m:r>
              <m:t xml:space="preserve">w</m:t>
            </m:r>
          </m:e>
          <m:sub>
            <m:r>
              <m:t xml:space="preserve">χ</m:t>
            </m:r>
          </m:sub>
        </m:sSub>
        <m:r>
          <m:t xml:space="preserve">=1.5f</m:t>
        </m:r>
      </m:oMath>
      <w:r>
        <w:rPr>
          <w:b w:val="0"/>
          <w:i w:val="0"/>
        </w:rPr>
        <w:t xml:space="preserve">, coupled by </w:t>
      </w:r>
      <m:oMath>
        <m:f>
          <m:num>
            <m:r>
              <m:t xml:space="preserve">1</m:t>
            </m:r>
          </m:num>
          <m:den>
            <m:r>
              <m:t xml:space="preserve">2</m:t>
            </m:r>
          </m:den>
        </m:f>
        <m:sSubSup>
          <m:e>
            <m:r>
              <m:t xml:space="preserve">g</m:t>
            </m:r>
          </m:e>
          <m:sub>
            <m:r>
              <m:t xml:space="preserve">c</m:t>
            </m:r>
          </m:sub>
          <m:sup>
            <m:r>
              <m:t xml:space="preserve">2</m:t>
            </m:r>
          </m:sup>
        </m:sSubSup>
        <m:r>
          <m:t xml:space="preserve">(φ−</m:t>
        </m:r>
        <m:sSub>
          <m:e>
            <m:r>
              <m:t xml:space="preserve">φ</m:t>
            </m:r>
          </m:e>
          <m:sub>
            <m:r>
              <m:t xml:space="preserve">t</m:t>
            </m:r>
          </m:sub>
        </m:sSub>
        <m:sSup>
          <m:e>
            <m:r>
              <m:t xml:space="preserve">)</m:t>
            </m:r>
          </m:e>
          <m:sup>
            <m:r>
              <m:t xml:space="preserve">2</m:t>
            </m:r>
          </m:sup>
        </m:sSup>
        <m:sSup>
          <m:e>
            <m:r>
              <m:t xml:space="preserve">χ</m:t>
            </m:r>
          </m:e>
          <m:sup>
            <m:r>
              <m:t xml:space="preserve">2</m:t>
            </m:r>
          </m:sup>
        </m:sSup>
      </m:oMath>
      <w:r>
        <w:rPr>
          <w:b w:val="0"/>
          <w:i w:val="0"/>
        </w:rPr>
        <w:t xml:space="preserve"> so that it is stable in the false vacuum and tachyonic in the true one) stores 1.27 </w:t>
      </w:r>
      <m:oMath>
        <m:r>
          <m:t xml:space="preserve">λ</m:t>
        </m:r>
        <m:sSup>
          <m:e>
            <m:r>
              <m:t xml:space="preserve">f</m:t>
            </m:r>
          </m:e>
          <m:sup>
            <m:r>
              <m:t xml:space="preserve">4</m:t>
            </m:r>
          </m:sup>
        </m:sSup>
      </m:oMath>
      <w:r>
        <w:rPr>
          <w:b w:val="0"/>
          <w:i w:val="0"/>
        </w:rPr>
        <w:t xml:space="preserve">, 4.3 times the energy </w:t>
      </w:r>
      <m:oMath>
        <m:r>
          <m:t xml:space="preserve">Δ</m:t>
        </m:r>
        <m:r>
          <m:t xml:space="preserve">V</m:t>
        </m:r>
      </m:oMath>
      <w:r>
        <w:rPr>
          <w:b w:val="0"/>
          <w:i w:val="0"/>
        </w:rPr>
        <w:t xml:space="preserve"> released by </w:t>
      </w:r>
      <m:oMath>
        <m:r>
          <m:t xml:space="preserve">φ</m:t>
        </m:r>
      </m:oMath>
      <w:r>
        <w:rPr>
          <w:b w:val="0"/>
          <w:i w:val="0"/>
        </w:rPr>
        <w:t xml:space="preserve">. A constant offset </w:t>
      </w:r>
      <m:oMath>
        <m:sSub>
          <m:e>
            <m:r>
              <m:t xml:space="preserve">V</m:t>
            </m:r>
          </m:e>
          <m:sub>
            <m:r>
              <m:rPr>
                <m:sty m:val="p"/>
              </m:rPr>
              <m:t xml:space="preserve">off</m:t>
            </m:r>
          </m:sub>
        </m:sSub>
        <m:r>
          <m:t xml:space="preserve">=−(Δ</m:t>
        </m:r>
        <m:r>
          <m:t xml:space="preserve">V+</m:t>
        </m:r>
        <m:sSub>
          <m:e>
            <m:r>
              <m:t xml:space="preserve">E</m:t>
            </m:r>
          </m:e>
          <m:sub>
            <m:r>
              <m:t xml:space="preserve">χ</m:t>
            </m:r>
          </m:sub>
        </m:sSub>
        <m:r>
          <m:t xml:space="preserve">)</m:t>
        </m:r>
      </m:oMath>
      <w:r>
        <w:rPr>
          <w:b w:val="0"/>
          <w:i w:val="0"/>
        </w:rPr>
        <w:t xml:space="preserve"> makes the false vacuum have the observed dark-energy density, which is the only way the reservoir can sit in the parent without gravitating. The true vacuum is then anti-de Sitter with </w:t>
      </w:r>
      <m:oMath>
        <m:r>
          <m:t xml:space="preserve">|</m:t>
        </m:r>
        <m:sSub>
          <m:e>
            <m:r>
              <m:t xml:space="preserve">V</m:t>
            </m:r>
          </m:e>
          <m:sub>
            <m:r>
              <m:t xml:space="preserve">t</m:t>
            </m:r>
          </m:sub>
        </m:sSub>
        <m:r>
          <m:t xml:space="preserve">|=Δ</m:t>
        </m:r>
        <m:r>
          <m:t xml:space="preserve">V+</m:t>
        </m:r>
        <m:sSub>
          <m:e>
            <m:r>
              <m:t xml:space="preserve">E</m:t>
            </m:r>
          </m:e>
          <m:sub>
            <m:r>
              <m:t xml:space="preserve">χ</m:t>
            </m:r>
          </m:sub>
        </m:sSub>
      </m:oMath>
      <w:r>
        <w:rPr>
          <w:b w:val="0"/>
          <w:i w:val="0"/>
        </w:rPr>
        <w:t xml:space="preserve">, and the simulation (dissipation </w:t>
      </w:r>
      <m:oMath>
        <m:r>
          <m:t xml:space="preserve">Υ=m/2</m:t>
        </m:r>
      </m:oMath>
      <w:r>
        <w:rPr>
          <w:b w:val="0"/>
          <w:i w:val="0"/>
        </w:rPr>
        <w:t xml:space="preserve"> in both fields, </w:t>
      </w:r>
      <m:oMath>
        <m:r>
          <m:t xml:space="preserve">χ</m:t>
        </m:r>
      </m:oMath>
      <w:r>
        <w:rPr>
          <w:b w:val="0"/>
          <w:i w:val="0"/>
        </w:rPr>
        <w:t xml:space="preserve"> seeded at </w:t>
      </w:r>
      <m:oMath>
        <m:r>
          <m:t xml:space="preserve">1</m:t>
        </m:r>
        <m:sSup>
          <m:e>
            <m:r>
              <m:t xml:space="preserve">0</m:t>
            </m:r>
          </m:e>
          <m:sup>
            <m:r>
              <m:t xml:space="preserve">−6</m:t>
            </m:r>
          </m:sup>
        </m:sSup>
        <m:r>
          <m:t xml:space="preserve">f</m:t>
        </m:r>
      </m:oMath>
      <w:r>
        <w:rPr>
          <w:b w:val="0"/>
          <w:i w:val="0"/>
        </w:rPr>
        <w:t xml:space="preserve">) transfers the reservoir to radiation. The depth is set in units of the dark energy, </w:t>
      </w:r>
      <m:oMath>
        <m:r>
          <m:t xml:space="preserve">|</m:t>
        </m:r>
        <m:sSub>
          <m:e>
            <m:r>
              <m:t xml:space="preserve">V</m:t>
            </m:r>
          </m:e>
          <m:sub>
            <m:r>
              <m:t xml:space="preserve">t</m:t>
            </m:r>
          </m:sub>
        </m:sSub>
        <m:r>
          <m:t xml:space="preserve">|=κ</m:t>
        </m:r>
        <m:sSub>
          <m:e>
            <m:r>
              <m:t xml:space="preserve">ρ</m:t>
            </m:r>
          </m:e>
          <m:sub>
            <m:r>
              <m:t xml:space="preserve">Λ</m:t>
            </m:r>
          </m:sub>
        </m:sSub>
      </m:oMath>
      <w:r>
        <w:rPr>
          <w:b w:val="0"/>
          <w:i w:val="0"/>
        </w:rPr>
        <w:t xml:space="preserve">, which fixes </w:t>
      </w:r>
      <m:oMath>
        <m:r>
          <m:t xml:space="preserve">f</m:t>
        </m:r>
      </m:oMath>
      <w:r>
        <w:rPr>
          <w:b w:val="0"/>
          <w:i w:val="0"/>
        </w:rPr>
        <w:t xml:space="preserve"> and </w:t>
      </w:r>
      <m:oMath>
        <m:r>
          <m:t xml:space="preserve">g</m:t>
        </m:r>
      </m:oMath>
      <w:r>
        <w:rPr>
          <w:b w:val="0"/>
          <w:i w:val="0"/>
        </w:rPr>
        <w:t xml:space="preserve"> (Table 10). For </w:t>
      </w:r>
      <m:oMath>
        <m:r>
          <m:t xml:space="preserve">κ=1</m:t>
        </m:r>
        <m:sSup>
          <m:e>
            <m:r>
              <m:t xml:space="preserve">0</m:t>
            </m:r>
          </m:e>
          <m:sup>
            <m:r>
              <m:t xml:space="preserve">35</m:t>
            </m:r>
          </m:sup>
        </m:sSup>
      </m:oMath>
      <w:r>
        <w:rPr>
          <w:b w:val="0"/>
          <w:i w:val="0"/>
        </w:rPr>
        <w:t xml:space="preserve"> (enough for 1 MeV) the radiation reaches 0.72 MeV after </w:t>
      </w:r>
      <m:oMath>
        <m:r>
          <m:t xml:space="preserve">8.9×1</m:t>
        </m:r>
        <m:sSup>
          <m:e>
            <m:r>
              <m:t xml:space="preserve">0</m:t>
            </m:r>
          </m:e>
          <m:sup>
            <m:r>
              <m:t xml:space="preserve">−21</m:t>
            </m:r>
          </m:sup>
        </m:sSup>
      </m:oMath>
      <w:r>
        <w:rPr>
          <w:b w:val="0"/>
          <w:i w:val="0"/>
        </w:rPr>
        <w:t xml:space="preserve"> s, and the interior crunches after 5.46 s, equal to the pure anti-de Sitter value </w:t>
      </w:r>
      <m:oMath>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to better than </w:t>
      </w:r>
      <m:oMath>
        <m:r>
          <m:t xml:space="preserve">1</m:t>
        </m:r>
        <m:sSup>
          <m:e>
            <m:r>
              <m:t xml:space="preserve">0</m:t>
            </m:r>
          </m:e>
          <m:sup>
            <m:r>
              <m:t xml:space="preserve">−12</m:t>
            </m:r>
          </m:sup>
        </m:sSup>
      </m:oMath>
      <w:r>
        <w:rPr>
          <w:b w:val="0"/>
          <w:i w:val="0"/>
        </w:rPr>
        <w:t xml:space="preserve">. The temperature then falls as </w:t>
      </w:r>
      <m:oMath>
        <m:r>
          <m:t xml:space="preserve">1/t</m:t>
        </m:r>
      </m:oMath>
      <w:r>
        <w:rPr>
          <w:b w:val="0"/>
          <w:i w:val="0"/>
        </w:rPr>
        <w:t xml:space="preserve">, with </w:t>
      </w:r>
      <m:oMath>
        <m:r>
          <m:t xml:space="preserve">Tt=10.9</m:t>
        </m:r>
      </m:oMath>
      <w:r>
        <w:rPr>
          <w:b w:val="0"/>
          <w:i w:val="0"/>
        </w:rPr>
        <w:t xml:space="preserve"> for this reservoir (between 10.7 and 13.5 for reservoirs from 0.02 to 20 in units of </w:t>
      </w:r>
      <m:oMath>
        <m:r>
          <m:t xml:space="preserve">λ</m:t>
        </m:r>
        <m:sSup>
          <m:e>
            <m:r>
              <m:t xml:space="preserve">f</m:t>
            </m:r>
          </m:e>
          <m:sup>
            <m:r>
              <m:t xml:space="preserve">4</m:t>
            </m:r>
          </m:sup>
        </m:sSup>
      </m:oMath>
      <w:r>
        <w:rPr>
          <w:b w:val="0"/>
          <w:i w:val="0"/>
        </w:rPr>
        <w:t xml:space="preserve">), so that at one second </w:t>
      </w:r>
      <m:oMath>
        <m:r>
          <m:t xml:space="preserve">T=7.6×1</m:t>
        </m:r>
        <m:sSup>
          <m:e>
            <m:r>
              <m:t xml:space="preserve">0</m:t>
            </m:r>
          </m:e>
          <m:sup>
            <m:r>
              <m:t xml:space="preserve">−24</m:t>
            </m:r>
          </m:sup>
        </m:sSup>
      </m:oMath>
      <w:r>
        <w:rPr>
          <w:b w:val="0"/>
          <w:i w:val="0"/>
        </w:rPr>
        <w:t xml:space="preserve"> GeV for every depth, </w:t>
      </w:r>
      <m:oMath>
        <m:r>
          <m:t xml:space="preserve">1×1</m:t>
        </m:r>
        <m:sSup>
          <m:e>
            <m:r>
              <m:t xml:space="preserve">0</m:t>
            </m:r>
          </m:e>
          <m:sup>
            <m:r>
              <m:t xml:space="preserve">20</m:t>
            </m:r>
          </m:sup>
        </m:sSup>
      </m:oMath>
      <w:r>
        <w:rPr>
          <w:b w:val="0"/>
          <w:i w:val="0"/>
        </w:rPr>
        <w:t xml:space="preserve"> times below 1 MeV. The envelope of Section 5.3 holds with </w:t>
      </w:r>
      <m:oMath>
        <m:r>
          <m:t xml:space="preserve">ρ(mt</m:t>
        </m:r>
        <m:sSup>
          <m:e>
            <m:r>
              <m:t xml:space="preserve">)</m:t>
            </m:r>
          </m:e>
          <m:sup>
            <m:r>
              <m:t xml:space="preserve">3</m:t>
            </m:r>
          </m:sup>
        </m:sSup>
        <m:r>
          <m:t xml:space="preserve">/</m:t>
        </m:r>
        <m:sSub>
          <m:e>
            <m:r>
              <m:t xml:space="preserve">E</m:t>
            </m:r>
          </m:e>
          <m:sub>
            <m:r>
              <m:rPr>
                <m:sty m:val="p"/>
              </m:rPr>
              <m:t xml:space="preserve">rel</m:t>
            </m:r>
          </m:sub>
        </m:sSub>
        <m:r>
          <m:t xml:space="preserve">≤11</m:t>
        </m:r>
      </m:oMath>
      <w:r>
        <w:rPr>
          <w:b w:val="0"/>
          <w:i w:val="0"/>
        </w:rPr>
        <w:t xml:space="preserve"> for the single field and </w:t>
      </w:r>
      <m:oMath>
        <m:r>
          <m:t xml:space="preserve">4.3×1</m:t>
        </m:r>
        <m:sSup>
          <m:e>
            <m:r>
              <m:t xml:space="preserve">0</m:t>
            </m:r>
          </m:e>
          <m:sup>
            <m:r>
              <m:t xml:space="preserve">3</m:t>
            </m:r>
          </m:sup>
        </m:sSup>
      </m:oMath>
      <w:r>
        <w:rPr>
          <w:b w:val="0"/>
          <w:i w:val="0"/>
        </w:rPr>
        <w:t xml:space="preserve"> for the reservoir, whose hilltop delays the roll by </w:t>
      </w:r>
      <m:oMath>
        <m:r>
          <m:t xml:space="preserve">∼16/m</m:t>
        </m:r>
      </m:oMath>
      <w:r>
        <w:rPr>
          <w:b w:val="0"/>
          <w:i w:val="0"/>
        </w:rPr>
        <w:t xml:space="preserve">; with that factor the parent scale needed for 1 MeV at 1 s falls by </w:t>
      </w:r>
      <m:oMath>
        <m:r>
          <m:t xml:space="preserve">3.6</m:t>
        </m:r>
      </m:oMath>
      <w:r>
        <w:rPr>
          <w:b w:val="0"/>
          <w:i w:val="0"/>
        </w:rPr>
        <w:t xml:space="preserve"> orders of magnitude to still 38 orders above the Planck scale. The reservoir therefore does not make a hot, lasting epoch: it makes a hot instant followed by a crunch.</w:t>
      </w:r>
    </w:p>
    <w:p>
      <w:pPr>
        <w:keepNext/>
      </w:pPr>
      <w:r>
        <w:rPr>
          <w:b w:val="0"/>
          <w:i/>
          <w:sz w:val="19"/>
        </w:rPr>
        <w:t xml:space="preserve">Table 10. Two-field reservoir compensated by a negative offset: the true vacuum has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w:t>
      </w:r>
      <m:oMath>
        <m:r>
          <w:rPr>
            <w:sz w:val="19"/>
            <w:szCs w:val="19"/>
          </w:rPr>
          <m:t xml:space="preserve">f</m:t>
        </m:r>
      </m:oMath>
      <w:r>
        <w:rPr>
          <w:b w:val="0"/>
          <w:i/>
          <w:sz w:val="19"/>
        </w:rPr>
        <w:t xml:space="preserve">: field scale; </w:t>
      </w:r>
      <m:oMath>
        <m:sSub>
          <m:e>
            <m:r>
              <w:rPr>
                <w:sz w:val="19"/>
                <w:szCs w:val="19"/>
              </w:rPr>
              <m:t xml:space="preserve">T</m:t>
            </m:r>
          </m:e>
          <m:sub>
            <m:r>
              <m:rPr>
                <m:sty m:val="p"/>
              </m:rPr>
              <w:rPr>
                <w:sz w:val="19"/>
                <w:szCs w:val="19"/>
              </w:rPr>
              <m:t xml:space="preserve">max</m:t>
            </m:r>
          </m:sub>
        </m:sSub>
      </m:oMath>
      <w:r>
        <w:rPr>
          <w:b w:val="0"/>
          <w:i/>
          <w:sz w:val="19"/>
        </w:rPr>
        <w:t xml:space="preserve"> and its time; crunch time of the interior; temperature one second after nucleation.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κ</m:t>
              </m:r>
            </m:oMath>
          </w:p>
        </w:tc>
        <w:tc>
          <w:tcPr>
            <w:tcW w:type="dxa" w:w="1560"/>
            <w:shd w:val="clear" w:color="auto" w:fill="E4ECF3"/>
          </w:tcPr>
          <w:p>
            <w:pPr>
              <w:spacing w:after="20" w:line="240" w:lineRule="auto"/>
            </w:pPr>
            <w:r/>
            <m:oMath>
              <m:r>
                <w:rPr>
                  <w:sz w:val="17"/>
                  <w:szCs w:val="17"/>
                </w:rPr>
                <m:t xml:space="preserve">f</m:t>
              </m:r>
            </m:oMath>
            <w:r>
              <w:rPr>
                <w:b/>
                <w:i w:val="0"/>
                <w:sz w:val="17"/>
              </w:rPr>
              <w:t xml:space="preserve"> (GeV)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w:r>
              <w:rPr>
                <w:b/>
                <w:i w:val="0"/>
                <w:sz w:val="17"/>
              </w:rPr>
              <w:t xml:space="preserve">time of </w:t>
            </w:r>
            <m:oMath>
              <m:sSub>
                <m:e>
                  <m:r>
                    <w:rPr>
                      <w:sz w:val="17"/>
                      <w:szCs w:val="17"/>
                    </w:rPr>
                    <m:t xml:space="preserve">T</m:t>
                  </m:r>
                </m:e>
                <m:sub>
                  <m:r>
                    <m:rPr>
                      <m:sty m:val="p"/>
                    </m:rPr>
                    <w:rPr>
                      <w:sz w:val="17"/>
                      <w:szCs w:val="17"/>
                    </w:rPr>
                    <m:t xml:space="preserve">max</m:t>
                  </m:r>
                </m:sub>
              </m:sSub>
            </m:oMath>
            <w:r>
              <w:rPr>
                <w:b/>
                <w:i w:val="0"/>
                <w:sz w:val="17"/>
              </w:rPr>
              <w:t xml:space="preserve"> (s)</w:t>
            </w:r>
          </w:p>
        </w:tc>
        <w:tc>
          <w:tcPr>
            <w:tcW w:type="dxa" w:w="1560"/>
            <w:shd w:val="clear" w:color="auto" w:fill="E4ECF3"/>
          </w:tcPr>
          <w:p>
            <w:pPr>
              <w:spacing w:after="20" w:line="240" w:lineRule="auto"/>
            </w:pPr>
            <w:r/>
            <w:r>
              <w:rPr>
                <w:b/>
                <w:i w:val="0"/>
                <w:sz w:val="17"/>
              </w:rPr>
              <w:t>crunch (s)</w:t>
            </w:r>
          </w:p>
        </w:tc>
        <w:tc>
          <w:tcPr>
            <w:tcW w:type="dxa" w:w="1560"/>
            <w:shd w:val="clear" w:color="auto" w:fill="E4ECF3"/>
          </w:tcPr>
          <w:p>
            <w:pPr>
              <w:spacing w:after="20" w:line="240" w:lineRule="auto"/>
            </w:pPr>
            <w:r/>
            <m:oMath>
              <m:r>
                <w:rPr>
                  <w:sz w:val="17"/>
                  <w:szCs w:val="17"/>
                </w:rPr>
                <m:t xml:space="preserve">T(1</m:t>
              </m:r>
              <m:r>
                <m:rPr>
                  <m:sty m:val="p"/>
                </m:rPr>
                <w:rPr>
                  <w:sz w:val="17"/>
                  <w:szCs w:val="17"/>
                </w:rPr>
                <m:t xml:space="preserve"> </m:t>
              </m:r>
              <m:r>
                <m:rPr>
                  <m:sty m:val="p"/>
                </m:rPr>
                <w:rPr>
                  <w:sz w:val="17"/>
                  <w:szCs w:val="17"/>
                </w:rPr>
                <m:t xml:space="preserve">s</m:t>
              </m:r>
              <m:r>
                <w:rPr>
                  <w:sz w:val="17"/>
                  <w:szCs w:val="17"/>
                </w:rPr>
                <m:t xml:space="preserve">)</m:t>
              </m:r>
            </m:oMath>
            <w:r>
              <w:rPr>
                <w:b/>
                <w:i w:val="0"/>
                <w:sz w:val="17"/>
              </w:rPr>
              <w:t xml:space="preserve"> (GeV)</w:t>
            </w:r>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−9</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−14</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20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−4</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−17</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−5</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−2</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−19</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35</m:t>
                  </m:r>
                </m:sup>
              </m:sSup>
            </m:oMath>
          </w:p>
        </w:tc>
        <w:tc>
          <w:tcPr>
            <w:tcW w:type="dxa" w:w="1560"/>
          </w:tcPr>
          <w:p>
            <w:pPr>
              <w:spacing w:after="20" w:line="240" w:lineRule="auto"/>
            </w:pPr>
            <w:r/>
            <m:oMath>
              <m:r>
                <w:rPr>
                  <w:sz w:val="17"/>
                  <w:szCs w:val="17"/>
                </w:rPr>
                <m:t xml:space="preserve">1.1×1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−1</m:t>
                  </m:r>
                </m:sup>
              </m:sSup>
            </m:oMath>
          </w:p>
        </w:tc>
        <w:tc>
          <w:tcPr>
            <w:tcW w:type="dxa" w:w="1560"/>
          </w:tcPr>
          <w:p>
            <w:pPr>
              <w:spacing w:after="20" w:line="240" w:lineRule="auto"/>
            </w:pPr>
            <w:r/>
            <m:oMath>
              <m:r>
                <w:rPr>
                  <w:sz w:val="17"/>
                  <w:szCs w:val="17"/>
                </w:rPr>
                <m:t xml:space="preserve">8.9×1</m:t>
              </m:r>
              <m:sSup>
                <m:e>
                  <m:r>
                    <w:rPr>
                      <w:sz w:val="17"/>
                      <w:szCs w:val="17"/>
                    </w:rPr>
                    <m:t xml:space="preserve">0</m:t>
                  </m:r>
                </m:e>
                <m:sup>
                  <m:r>
                    <w:rPr>
                      <w:sz w:val="17"/>
                      <w:szCs w:val="17"/>
                    </w:rPr>
                    <m:t xml:space="preserve">−21</m:t>
                  </m:r>
                </m:sup>
              </m:sSup>
            </m:oMath>
          </w:p>
        </w:tc>
        <w:tc>
          <w:tcPr>
            <w:tcW w:type="dxa" w:w="1560"/>
          </w:tcPr>
          <w:p>
            <w:pPr>
              <w:spacing w:after="20" w:line="240" w:lineRule="auto"/>
            </w:pPr>
            <w:r/>
            <m:oMath>
              <m:r>
                <w:rPr>
                  <w:sz w:val="17"/>
                  <w:szCs w:val="17"/>
                </w:rPr>
                <m:t xml:space="preserve">5.5×1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7.6×1</m:t>
              </m:r>
              <m:sSup>
                <m:e>
                  <m:r>
                    <w:rPr>
                      <w:sz w:val="17"/>
                      <w:szCs w:val="17"/>
                    </w:rPr>
                    <m:t xml:space="preserve">0</m:t>
                  </m:r>
                </m:e>
                <m:sup>
                  <m:r>
                    <w:rPr>
                      <w:sz w:val="17"/>
                      <w:szCs w:val="17"/>
                    </w:rPr>
                    <m:t xml:space="preserve">−24</m:t>
                  </m:r>
                </m:sup>
              </m:sSup>
            </m:oMath>
          </w:p>
        </w:tc>
      </w:tr>
    </w:tbl>
    <w:p>
      <w:pPr>
        <w:spacing w:after="40"/>
      </w:pPr>
    </w:p>
    <w:p>
      <w:pPr>
        <w:jc w:val="both"/>
      </w:pPr>
      <w:r>
        <w:rPr>
          <w:b w:val="0"/>
          <w:i w:val="0"/>
        </w:rPr>
        <w:t xml:space="preserve">(C) Flattening at the dark-energy scale. With a field of vev </w:t>
      </w:r>
      <m:oMath>
        <m:r>
          <m:t xml:space="preserve">w</m:t>
        </m:r>
      </m:oMath>
      <w:r>
        <w:rPr>
          <w:b w:val="0"/>
          <w:i w:val="0"/>
        </w:rPr>
        <w:t xml:space="preserve"> and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t>
      </w:r>
      <m:oMath>
        <m:sSub>
          <m:e>
            <m:r>
              <m:t xml:space="preserve">λ</m:t>
            </m:r>
          </m:e>
          <m:sub>
            <m:r>
              <m:t xml:space="preserve">c</m:t>
            </m:r>
          </m:sub>
        </m:sSub>
        <m:sSup>
          <m:e>
            <m:r>
              <m:t xml:space="preserve">w</m:t>
            </m:r>
          </m:e>
          <m:sup>
            <m:r>
              <m:t xml:space="preserve">4</m:t>
            </m:r>
          </m:sup>
        </m:sSup>
        <m:r>
          <m:t xml:space="preserve">/4=3</m:t>
        </m:r>
        <m:sSubSup>
          <m:e>
            <m:r>
              <m:t xml:space="preserve">H</m:t>
            </m:r>
          </m:e>
          <m:sub>
            <m:r>
              <m:t xml:space="preserve">Λ</m:t>
            </m:r>
          </m:sub>
          <m:sup>
            <m:r>
              <m:t xml:space="preserve">2</m:t>
            </m:r>
          </m:sup>
        </m:sSubSup>
        <m:sSubSup>
          <m:e>
            <m:r>
              <m:t xml:space="preserve">M</m:t>
            </m:r>
          </m:e>
          <m:sub>
            <m:r>
              <m:rPr>
                <m:sty m:val="p"/>
              </m:rPr>
              <m:t xml:space="preserve">Pl</m:t>
            </m:r>
          </m:sub>
          <m:sup>
            <m:r>
              <m:t xml:space="preserve">2</m:t>
            </m:r>
          </m:sup>
        </m:sSubSup>
      </m:oMath>
      <w:r>
        <w:rPr>
          <w:b w:val="0"/>
          <w:i w:val="0"/>
        </w:rPr>
        <w:t xml:space="preserve"> (so that the false-vacuum energy is </w:t>
      </w:r>
      <m:oMath>
        <m:sSub>
          <m:e>
            <m:r>
              <m:t xml:space="preserve">ρ</m:t>
            </m:r>
          </m:e>
          <m:sub>
            <m:r>
              <m:t xml:space="preserve">Λ</m:t>
            </m:r>
          </m:sub>
        </m:sSub>
      </m:oMath>
      <w:r>
        <w:rPr>
          <w:b w:val="0"/>
          <w:i w:val="0"/>
        </w:rPr>
        <w:t xml:space="preserve">) and </w:t>
      </w:r>
      <m:oMath>
        <m:r>
          <m:t xml:space="preserve">χ</m:t>
        </m:r>
      </m:oMath>
      <w:r>
        <w:rPr>
          <w:b w:val="0"/>
          <w:i w:val="0"/>
        </w:rPr>
        <w:t xml:space="preserve"> seeded at </w:t>
      </w:r>
      <m:oMath>
        <m:r>
          <m:t xml:space="preserve">1</m:t>
        </m:r>
        <m:sSup>
          <m:e>
            <m:r>
              <m:t xml:space="preserve">0</m:t>
            </m:r>
          </m:e>
          <m:sup>
            <m:r>
              <m:t xml:space="preserve">−5</m:t>
            </m:r>
          </m:sup>
        </m:sSup>
        <m:r>
          <m:t xml:space="preserve">w</m:t>
        </m:r>
      </m:oMath>
      <w:r>
        <w:rPr>
          <w:b w:val="0"/>
          <w:i w:val="0"/>
        </w:rPr>
        <w:t xml:space="preserve">, hilltop inflation inside the open interior gives the e-folds and curvature of Table 11 (gravity fully included, </w:t>
      </w:r>
      <m:oMath>
        <m:r>
          <m:t xml:space="preserve">g=1</m:t>
        </m:r>
      </m:oMath>
      <w:r>
        <w:rPr>
          <w:b w:val="0"/>
          <w:i w:val="0"/>
        </w:rPr>
        <w:t xml:space="preserve"> in these units, constraint residual at most </w:t>
      </w:r>
      <m:oMath>
        <m:r>
          <m:t xml:space="preserve">5×1</m:t>
        </m:r>
        <m:sSup>
          <m:e>
            <m:r>
              <m:t xml:space="preserve">0</m:t>
            </m:r>
          </m:e>
          <m:sup>
            <m:r>
              <m:t xml:space="preserve">−9</m:t>
            </m:r>
          </m:sup>
        </m:sSup>
      </m:oMath>
      <w:r>
        <w:rPr>
          <w:b w:val="0"/>
          <w:i w:val="0"/>
        </w:rPr>
        <w:t>). Flatness (</w:t>
      </w:r>
      <m:oMath>
        <m:r>
          <m:t xml:space="preserve">N≥60</m:t>
        </m:r>
      </m:oMath>
      <w:r>
        <w:rPr>
          <w:b w:val="0"/>
          <w:i w:val="0"/>
        </w:rPr>
        <w:t xml:space="preserve">, </w:t>
      </w:r>
      <m:oMath>
        <m:sSub>
          <m:e>
            <m:r>
              <m:t xml:space="preserve">Ω</m:t>
            </m:r>
          </m:e>
          <m:sub>
            <m:r>
              <m:t xml:space="preserve">k</m:t>
            </m:r>
          </m:sub>
        </m:sSub>
        <m:r>
          <m:t xml:space="preserve">≲1</m:t>
        </m:r>
        <m:sSup>
          <m:e>
            <m:r>
              <m:t xml:space="preserve">0</m:t>
            </m:r>
          </m:e>
          <m:sup>
            <m:r>
              <m:t xml:space="preserve">−52</m:t>
            </m:r>
          </m:sup>
        </m:sSup>
      </m:oMath>
      <w:r>
        <w:rPr>
          <w:b w:val="0"/>
          <w:i w:val="0"/>
        </w:rPr>
        <w:t xml:space="preserve">) needs </w:t>
      </w:r>
      <m:oMath>
        <m:r>
          <m:t xml:space="preserve">w≳4</m:t>
        </m:r>
        <m:sSub>
          <m:e>
            <m:r>
              <m:t xml:space="preserve">M</m:t>
            </m:r>
          </m:e>
          <m:sub>
            <m:r>
              <m:rPr>
                <m:sty m:val="p"/>
              </m:rPr>
              <m:t xml:space="preserve">Pl</m:t>
            </m:r>
          </m:sub>
        </m:sSub>
      </m:oMath>
      <w:r>
        <w:rPr>
          <w:b w:val="0"/>
          <w:i w:val="0"/>
        </w:rPr>
        <w:t xml:space="preserve">: a super-Planckian vev. The reheating temperature is </w:t>
      </w:r>
      <m:oMath>
        <m:r>
          <m:t xml:space="preserve">0.67</m:t>
        </m:r>
      </m:oMath>
      <w:r>
        <w:rPr>
          <w:b w:val="0"/>
          <w:i w:val="0"/>
        </w:rPr>
        <w:t>–</w:t>
      </w:r>
      <m:oMath>
        <m:r>
          <m:t xml:space="preserve">1.45</m:t>
        </m:r>
      </m:oMath>
      <w:r>
        <w:rPr>
          <w:b w:val="0"/>
          <w:i w:val="0"/>
        </w:rPr>
        <w:t xml:space="preserve"> meV in every case, below the bound of Eq. (13) by construction, since the energy released is </w:t>
      </w:r>
      <m:oMath>
        <m:sSub>
          <m:e>
            <m:r>
              <m:t xml:space="preserve">ρ</m:t>
            </m:r>
          </m:e>
          <m:sub>
            <m:r>
              <m:t xml:space="preserve">Λ</m:t>
            </m:r>
          </m:sub>
        </m:sSub>
      </m:oMath>
      <w:r>
        <w:rPr>
          <w:b w:val="0"/>
          <w:i w:val="0"/>
        </w:rPr>
        <w:t xml:space="preserve">. A hot epoch at 1 MeV needs the same dynamics at a parent energy </w:t>
      </w:r>
      <m:oMath>
        <m:r>
          <m:t xml:space="preserve">1.4×1</m:t>
        </m:r>
        <m:sSup>
          <m:e>
            <m:r>
              <m:t xml:space="preserve">0</m:t>
            </m:r>
          </m:e>
          <m:sup>
            <m:r>
              <m:t xml:space="preserve">35</m:t>
            </m:r>
          </m:sup>
        </m:sSup>
      </m:oMath>
      <w:r>
        <w:rPr>
          <w:b w:val="0"/>
          <w:i w:val="0"/>
        </w:rPr>
        <w:t xml:space="preserve"> times the observed dark energy.</w:t>
      </w:r>
    </w:p>
    <w:p>
      <w:pPr>
        <w:keepNext/>
      </w:pPr>
      <w:r>
        <w:rPr>
          <w:b w:val="0"/>
          <w:i/>
          <w:sz w:val="19"/>
        </w:rPr>
        <w:t xml:space="preserve">Table 11. Hilltop inflation of a field with vev </w:t>
      </w:r>
      <m:oMath>
        <m:r>
          <w:rPr>
            <w:sz w:val="19"/>
            <w:szCs w:val="19"/>
          </w:rPr>
          <m:t xml:space="preserve">w</m:t>
        </m:r>
      </m:oMath>
      <w:r>
        <w:rPr>
          <w:b w:val="0"/>
          <w:i/>
          <w:sz w:val="19"/>
        </w:rPr>
        <w:t xml:space="preserve"> inside the open interior at the dark-energy scale (</w:t>
      </w:r>
      <m:oMath>
        <m:sSub>
          <m:e>
            <m:r>
              <w:rPr>
                <w:sz w:val="19"/>
                <w:szCs w:val="19"/>
              </w:rPr>
              <m:t xml:space="preserve">H</m:t>
            </m:r>
          </m:e>
          <m:sub>
            <m:r>
              <w:rPr>
                <w:sz w:val="19"/>
                <w:szCs w:val="19"/>
              </w:rPr>
              <m:t xml:space="preserve">Λ</m:t>
            </m:r>
          </m:sub>
        </m:sSub>
        <m:r>
          <w:rPr>
            <w:sz w:val="19"/>
            <w:szCs w:val="19"/>
          </w:rPr>
          <m:t xml:space="preserve">=</m:t>
        </m:r>
        <m:sSub>
          <m:e>
            <m:r>
              <w:rPr>
                <w:sz w:val="19"/>
                <w:szCs w:val="19"/>
              </w:rPr>
              <m:t xml:space="preserve">M</m:t>
            </m:r>
          </m:e>
          <m:sub>
            <m:r>
              <m:rPr>
                <m:sty m:val="p"/>
              </m:rPr>
              <w:rPr>
                <w:sz w:val="19"/>
                <w:szCs w:val="19"/>
              </w:rPr>
              <m:t xml:space="preserve">Pl</m:t>
            </m:r>
          </m:sub>
        </m:sSub>
        <m:r>
          <w:rPr>
            <w:sz w:val="19"/>
            <w:szCs w:val="19"/>
          </w:rPr>
          <m:t xml:space="preserve">=1</m:t>
        </m:r>
      </m:oMath>
      <w:r>
        <w:rPr>
          <w:b w:val="0"/>
          <w:i/>
          <w:sz w:val="19"/>
        </w:rPr>
        <w:t xml:space="preserve">): e-folds with </w:t>
      </w:r>
      <m:oMath>
        <m:r>
          <w:rPr>
            <w:sz w:val="19"/>
            <w:szCs w:val="19"/>
          </w:rPr>
          <m:t xml:space="preserve">q&lt;−0.1</m:t>
        </m:r>
      </m:oMath>
      <w:r>
        <w:rPr>
          <w:b w:val="0"/>
          <w:i/>
          <w:sz w:val="19"/>
        </w:rPr>
        <w:t xml:space="preserve">, flatness </w:t>
      </w:r>
      <m:oMath>
        <m:r>
          <w:rPr>
            <w:sz w:val="19"/>
            <w:szCs w:val="19"/>
          </w:rPr>
          <m:t xml:space="preserve">N=−</m:t>
        </m:r>
        <m:f>
          <m:num>
            <m:r>
              <w:rPr>
                <w:sz w:val="19"/>
                <w:szCs w:val="19"/>
              </w:rPr>
              <m:t xml:space="preserve">1</m:t>
            </m:r>
          </m:num>
          <m:den>
            <m:r>
              <w:rPr>
                <w:sz w:val="19"/>
                <w:szCs w:val="19"/>
              </w:rPr>
              <m:t xml:space="preserve">2</m:t>
            </m:r>
          </m:den>
        </m:f>
        <m:r>
          <m:rPr>
            <m:sty m:val="p"/>
          </m:rPr>
          <w:rPr>
            <w:sz w:val="19"/>
            <w:szCs w:val="19"/>
          </w:rPr>
          <m:t xml:space="preserve">ln</m:t>
        </m:r>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and the maximum radiation temperature.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w/</m:t>
              </m:r>
              <m:sSub>
                <m:e>
                  <m:r>
                    <w:rPr>
                      <w:sz w:val="17"/>
                      <w:szCs w:val="17"/>
                    </w:rPr>
                    <m:t xml:space="preserve">M</m:t>
                  </m:r>
                </m:e>
                <m:sub>
                  <m:r>
                    <m:rPr>
                      <m:sty m:val="p"/>
                    </m:rPr>
                    <w:rPr>
                      <w:sz w:val="17"/>
                      <w:szCs w:val="17"/>
                    </w:rPr>
                    <m:t xml:space="preserve">Pl</m:t>
                  </m:r>
                </m:sub>
              </m:sSub>
            </m:oMath>
          </w:p>
        </w:tc>
        <w:tc>
          <w:tcPr>
            <w:tcW w:type="dxa" w:w="1560"/>
            <w:shd w:val="clear" w:color="auto" w:fill="E4ECF3"/>
          </w:tcPr>
          <w:p>
            <w:pPr>
              <w:spacing w:after="20" w:line="240" w:lineRule="auto"/>
            </w:pPr>
            <w:r/>
            <m:oMath>
              <m:sSub>
                <m:e>
                  <m:r>
                    <w:rPr>
                      <w:sz w:val="17"/>
                      <w:szCs w:val="17"/>
                    </w:rPr>
                    <m:t xml:space="preserve">λ</m:t>
                  </m:r>
                </m:e>
                <m:sub>
                  <m:r>
                    <w:rPr>
                      <w:sz w:val="17"/>
                      <w:szCs w:val="17"/>
                    </w:rPr>
                    <m:t xml:space="preserve">c</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accel</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flat</m:t>
                  </m:r>
                </m:sub>
              </m:sSub>
            </m:oMath>
          </w:p>
        </w:tc>
        <w:tc>
          <w:tcPr>
            <w:tcW w:type="dxa" w:w="1560"/>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12.000</w:t>
            </w:r>
          </w:p>
        </w:tc>
        <w:tc>
          <w:tcPr>
            <w:tcW w:type="dxa" w:w="1560"/>
          </w:tcPr>
          <w:p>
            <w:pPr>
              <w:spacing w:after="20" w:line="240" w:lineRule="auto"/>
            </w:pPr>
            <w:r/>
            <w:r>
              <w:rPr>
                <w:b w:val="0"/>
                <w:i w:val="0"/>
                <w:sz w:val="17"/>
              </w:rPr>
              <w:t>8.2</w:t>
            </w:r>
          </w:p>
        </w:tc>
        <w:tc>
          <w:tcPr>
            <w:tcW w:type="dxa" w:w="1560"/>
          </w:tcPr>
          <w:p>
            <w:pPr>
              <w:spacing w:after="20" w:line="240" w:lineRule="auto"/>
            </w:pPr>
            <w:r/>
            <w:r>
              <w:rPr>
                <w:b w:val="0"/>
                <w:i w:val="0"/>
                <w:sz w:val="17"/>
              </w:rPr>
              <w:t>6.8</w:t>
            </w:r>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−6</m:t>
                  </m:r>
                </m:sup>
              </m:sSup>
            </m:oMath>
          </w:p>
        </w:tc>
        <w:tc>
          <w:tcPr>
            <w:tcW w:type="dxa" w:w="1560"/>
          </w:tcPr>
          <w:p>
            <w:pPr>
              <w:spacing w:after="20" w:line="240" w:lineRule="auto"/>
            </w:pPr>
            <w:r/>
            <w:r>
              <w:rPr>
                <w:b w:val="0"/>
                <w:i w:val="0"/>
                <w:sz w:val="17"/>
              </w:rPr>
              <w:t>1.45</w:t>
            </w:r>
          </w:p>
        </w:tc>
      </w:tr>
      <w:tr>
        <w:tc>
          <w:tcPr>
            <w:tcW w:type="dxa" w:w="1560"/>
          </w:tcPr>
          <w:p>
            <w:pPr>
              <w:spacing w:after="20" w:line="240" w:lineRule="auto"/>
            </w:pPr>
            <w:r/>
            <w:r>
              <w:rPr>
                <w:b w:val="0"/>
                <w:i w:val="0"/>
                <w:sz w:val="17"/>
              </w:rPr>
              <w:t>2</w:t>
            </w:r>
          </w:p>
        </w:tc>
        <w:tc>
          <w:tcPr>
            <w:tcW w:type="dxa" w:w="1560"/>
          </w:tcPr>
          <w:p>
            <w:pPr>
              <w:spacing w:after="20" w:line="240" w:lineRule="auto"/>
            </w:pPr>
            <w:r/>
            <w:r>
              <w:rPr>
                <w:b w:val="0"/>
                <w:i w:val="0"/>
                <w:sz w:val="17"/>
              </w:rPr>
              <w:t>0.750</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18.9</w:t>
            </w:r>
          </w:p>
        </w:tc>
        <w:tc>
          <w:tcPr>
            <w:tcW w:type="dxa" w:w="1560"/>
          </w:tcPr>
          <w:p>
            <w:pPr>
              <w:spacing w:after="20" w:line="240" w:lineRule="auto"/>
            </w:pPr>
            <w:r/>
            <m:oMath>
              <m:r>
                <w:rPr>
                  <w:sz w:val="17"/>
                  <w:szCs w:val="17"/>
                </w:rPr>
                <m:t xml:space="preserve">3.6×1</m:t>
              </m:r>
              <m:sSup>
                <m:e>
                  <m:r>
                    <w:rPr>
                      <w:sz w:val="17"/>
                      <w:szCs w:val="17"/>
                    </w:rPr>
                    <m:t xml:space="preserve">0</m:t>
                  </m:r>
                </m:e>
                <m:sup>
                  <m:r>
                    <w:rPr>
                      <w:sz w:val="17"/>
                      <w:szCs w:val="17"/>
                    </w:rPr>
                    <m:t xml:space="preserve">−17</m:t>
                  </m:r>
                </m:sup>
              </m:sSup>
            </m:oMath>
          </w:p>
        </w:tc>
        <w:tc>
          <w:tcPr>
            <w:tcW w:type="dxa" w:w="1560"/>
          </w:tcPr>
          <w:p>
            <w:pPr>
              <w:spacing w:after="20" w:line="240" w:lineRule="auto"/>
            </w:pPr>
            <w:r/>
            <w:r>
              <w:rPr>
                <w:b w:val="0"/>
                <w:i w:val="0"/>
                <w:sz w:val="17"/>
              </w:rPr>
              <w:t>1.18</w:t>
            </w:r>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0.148</w:t>
            </w:r>
          </w:p>
        </w:tc>
        <w:tc>
          <w:tcPr>
            <w:tcW w:type="dxa" w:w="1560"/>
          </w:tcPr>
          <w:p>
            <w:pPr>
              <w:spacing w:after="20" w:line="240" w:lineRule="auto"/>
            </w:pPr>
            <w:r/>
            <w:r>
              <w:rPr>
                <w:b w:val="0"/>
                <w:i w:val="0"/>
                <w:sz w:val="17"/>
              </w:rPr>
              <w:t>38.1</w:t>
            </w:r>
          </w:p>
        </w:tc>
        <w:tc>
          <w:tcPr>
            <w:tcW w:type="dxa" w:w="1560"/>
          </w:tcPr>
          <w:p>
            <w:pPr>
              <w:spacing w:after="20" w:line="240" w:lineRule="auto"/>
            </w:pPr>
            <w:r/>
            <w:r>
              <w:rPr>
                <w:b w:val="0"/>
                <w:i w:val="0"/>
                <w:sz w:val="17"/>
              </w:rPr>
              <w:t>36.3</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−32</m:t>
                  </m:r>
                </m:sup>
              </m:sSup>
            </m:oMath>
          </w:p>
        </w:tc>
        <w:tc>
          <w:tcPr>
            <w:tcW w:type="dxa" w:w="1560"/>
          </w:tcPr>
          <w:p>
            <w:pPr>
              <w:spacing w:after="20" w:line="240" w:lineRule="auto"/>
            </w:pPr>
            <w:r/>
            <w:r>
              <w:rPr>
                <w:b w:val="0"/>
                <w:i w:val="0"/>
                <w:sz w:val="17"/>
              </w:rPr>
              <w:t>1.02</w:t>
            </w:r>
          </w:p>
        </w:tc>
      </w:tr>
      <w:tr>
        <w:tc>
          <w:tcPr>
            <w:tcW w:type="dxa" w:w="1560"/>
          </w:tcPr>
          <w:p>
            <w:pPr>
              <w:spacing w:after="20" w:line="240" w:lineRule="auto"/>
            </w:pPr>
            <w:r/>
            <w:r>
              <w:rPr>
                <w:b w:val="0"/>
                <w:i w:val="0"/>
                <w:sz w:val="17"/>
              </w:rPr>
              <w:t>4</w:t>
            </w:r>
          </w:p>
        </w:tc>
        <w:tc>
          <w:tcPr>
            <w:tcW w:type="dxa" w:w="1560"/>
          </w:tcPr>
          <w:p>
            <w:pPr>
              <w:spacing w:after="20" w:line="240" w:lineRule="auto"/>
            </w:pPr>
            <w:r/>
            <w:r>
              <w:rPr>
                <w:b w:val="0"/>
                <w:i w:val="0"/>
                <w:sz w:val="17"/>
              </w:rPr>
              <w:t>0.047</w:t>
            </w:r>
          </w:p>
        </w:tc>
        <w:tc>
          <w:tcPr>
            <w:tcW w:type="dxa" w:w="1560"/>
          </w:tcPr>
          <w:p>
            <w:pPr>
              <w:spacing w:after="20" w:line="240" w:lineRule="auto"/>
            </w:pPr>
            <w:r/>
            <w:r>
              <w:rPr>
                <w:b w:val="0"/>
                <w:i w:val="0"/>
                <w:sz w:val="17"/>
              </w:rPr>
              <w:t>61.0</w:t>
            </w:r>
          </w:p>
        </w:tc>
        <w:tc>
          <w:tcPr>
            <w:tcW w:type="dxa" w:w="1560"/>
          </w:tcPr>
          <w:p>
            <w:pPr>
              <w:spacing w:after="20" w:line="240" w:lineRule="auto"/>
            </w:pPr>
            <w:r/>
            <w:r>
              <w:rPr>
                <w:b w:val="0"/>
                <w:i w:val="0"/>
                <w:sz w:val="17"/>
              </w:rPr>
              <w:t>59.0</w:t>
            </w:r>
          </w:p>
        </w:tc>
        <w:tc>
          <w:tcPr>
            <w:tcW w:type="dxa" w:w="1560"/>
          </w:tcPr>
          <w:p>
            <w:pPr>
              <w:spacing w:after="20" w:line="240" w:lineRule="auto"/>
            </w:pPr>
            <w:r/>
            <m:oMath>
              <m:r>
                <w:rPr>
                  <w:sz w:val="17"/>
                  <w:szCs w:val="17"/>
                </w:rPr>
                <m:t xml:space="preserve">6.1×1</m:t>
              </m:r>
              <m:sSup>
                <m:e>
                  <m:r>
                    <w:rPr>
                      <w:sz w:val="17"/>
                      <w:szCs w:val="17"/>
                    </w:rPr>
                    <m:t xml:space="preserve">0</m:t>
                  </m:r>
                </m:e>
                <m:sup>
                  <m:r>
                    <w:rPr>
                      <w:sz w:val="17"/>
                      <w:szCs w:val="17"/>
                    </w:rPr>
                    <m:t xml:space="preserve">−52</m:t>
                  </m:r>
                </m:sup>
              </m:sSup>
            </m:oMath>
          </w:p>
        </w:tc>
        <w:tc>
          <w:tcPr>
            <w:tcW w:type="dxa" w:w="1560"/>
          </w:tcPr>
          <w:p>
            <w:pPr>
              <w:spacing w:after="20" w:line="240" w:lineRule="auto"/>
            </w:pPr>
            <w:r/>
            <w:r>
              <w:rPr>
                <w:b w:val="0"/>
                <w:i w:val="0"/>
                <w:sz w:val="17"/>
              </w:rPr>
              <w:t>0.91</w:t>
            </w:r>
          </w:p>
        </w:tc>
      </w:tr>
      <w:tr>
        <w:tc>
          <w:tcPr>
            <w:tcW w:type="dxa" w:w="1560"/>
          </w:tcPr>
          <w:p>
            <w:pPr>
              <w:spacing w:after="20" w:line="240" w:lineRule="auto"/>
            </w:pPr>
            <w:r/>
            <w:r>
              <w:rPr>
                <w:b w:val="0"/>
                <w:i w:val="0"/>
                <w:sz w:val="17"/>
              </w:rPr>
              <w:t>5</w:t>
            </w:r>
          </w:p>
        </w:tc>
        <w:tc>
          <w:tcPr>
            <w:tcW w:type="dxa" w:w="1560"/>
          </w:tcPr>
          <w:p>
            <w:pPr>
              <w:spacing w:after="20" w:line="240" w:lineRule="auto"/>
            </w:pPr>
            <w:r/>
            <w:r>
              <w:rPr>
                <w:b w:val="0"/>
                <w:i w:val="0"/>
                <w:sz w:val="17"/>
              </w:rPr>
              <w:t>0.019</w:t>
            </w:r>
          </w:p>
        </w:tc>
        <w:tc>
          <w:tcPr>
            <w:tcW w:type="dxa" w:w="1560"/>
          </w:tcPr>
          <w:p>
            <w:pPr>
              <w:spacing w:after="20" w:line="240" w:lineRule="auto"/>
            </w:pPr>
            <w:r/>
            <w:r>
              <w:rPr>
                <w:b w:val="0"/>
                <w:i w:val="0"/>
                <w:sz w:val="17"/>
              </w:rPr>
              <w:t>89.3</w:t>
            </w:r>
          </w:p>
        </w:tc>
        <w:tc>
          <w:tcPr>
            <w:tcW w:type="dxa" w:w="1560"/>
          </w:tcPr>
          <w:p>
            <w:pPr>
              <w:spacing w:after="20" w:line="240" w:lineRule="auto"/>
            </w:pPr>
            <w:r/>
            <w:r>
              <w:rPr>
                <w:b w:val="0"/>
                <w:i w:val="0"/>
                <w:sz w:val="17"/>
              </w:rPr>
              <w:t>87.1</w:t>
            </w:r>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−76</m:t>
                  </m:r>
                </m:sup>
              </m:sSup>
            </m:oMath>
          </w:p>
        </w:tc>
        <w:tc>
          <w:tcPr>
            <w:tcW w:type="dxa" w:w="1560"/>
          </w:tcPr>
          <w:p>
            <w:pPr>
              <w:spacing w:after="20" w:line="240" w:lineRule="auto"/>
            </w:pPr>
            <w:r/>
            <w:r>
              <w:rPr>
                <w:b w:val="0"/>
                <w:i w:val="0"/>
                <w:sz w:val="17"/>
              </w:rPr>
              <w:t>0.83</w:t>
            </w:r>
          </w:p>
        </w:tc>
      </w:tr>
      <w:tr>
        <w:tc>
          <w:tcPr>
            <w:tcW w:type="dxa" w:w="1560"/>
          </w:tcPr>
          <w:p>
            <w:pPr>
              <w:spacing w:after="20" w:line="240" w:lineRule="auto"/>
            </w:pPr>
            <w:r/>
            <w:r>
              <w:rPr>
                <w:b w:val="0"/>
                <w:i w:val="0"/>
                <w:sz w:val="17"/>
              </w:rPr>
              <w:t>6</w:t>
            </w:r>
          </w:p>
        </w:tc>
        <w:tc>
          <w:tcPr>
            <w:tcW w:type="dxa" w:w="1560"/>
          </w:tcPr>
          <w:p>
            <w:pPr>
              <w:spacing w:after="20" w:line="240" w:lineRule="auto"/>
            </w:pPr>
            <w:r/>
            <m:oMath>
              <m:r>
                <w:rPr>
                  <w:sz w:val="17"/>
                  <w:szCs w:val="17"/>
                </w:rPr>
                <m:t xml:space="preserve">9.3×1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123.1</w:t>
            </w:r>
          </w:p>
        </w:tc>
        <w:tc>
          <w:tcPr>
            <w:tcW w:type="dxa" w:w="1560"/>
          </w:tcPr>
          <w:p>
            <w:pPr>
              <w:spacing w:after="20" w:line="240" w:lineRule="auto"/>
            </w:pPr>
            <w:r/>
            <w:r>
              <w:rPr>
                <w:b w:val="0"/>
                <w:i w:val="0"/>
                <w:sz w:val="17"/>
              </w:rPr>
              <w:t>120.7</w:t>
            </w:r>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−105</m:t>
                  </m:r>
                </m:sup>
              </m:sSup>
            </m:oMath>
          </w:p>
        </w:tc>
        <w:tc>
          <w:tcPr>
            <w:tcW w:type="dxa" w:w="1560"/>
          </w:tcPr>
          <w:p>
            <w:pPr>
              <w:spacing w:after="20" w:line="240" w:lineRule="auto"/>
            </w:pPr>
            <w:r/>
            <w:r>
              <w:rPr>
                <w:b w:val="0"/>
                <w:i w:val="0"/>
                <w:sz w:val="17"/>
              </w:rPr>
              <w:t>0.77</w:t>
            </w:r>
          </w:p>
        </w:tc>
      </w:tr>
      <w:tr>
        <w:tc>
          <w:tcPr>
            <w:tcW w:type="dxa" w:w="1560"/>
          </w:tcPr>
          <w:p>
            <w:pPr>
              <w:spacing w:after="20" w:line="240" w:lineRule="auto"/>
            </w:pPr>
            <w:r/>
            <w:r>
              <w:rPr>
                <w:b w:val="0"/>
                <w:i w:val="0"/>
                <w:sz w:val="17"/>
              </w:rPr>
              <w:t>8</w:t>
            </w:r>
          </w:p>
        </w:tc>
        <w:tc>
          <w:tcPr>
            <w:tcW w:type="dxa" w:w="1560"/>
          </w:tcPr>
          <w:p>
            <w:pPr>
              <w:spacing w:after="20" w:line="240" w:lineRule="auto"/>
            </w:pPr>
            <w:r/>
            <m:oMath>
              <m:r>
                <w:rPr>
                  <w:sz w:val="17"/>
                  <w:szCs w:val="17"/>
                </w:rPr>
                <m:t xml:space="preserve">2.9×1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207.0</w:t>
            </w:r>
          </w:p>
        </w:tc>
        <w:tc>
          <w:tcPr>
            <w:tcW w:type="dxa" w:w="1560"/>
          </w:tcPr>
          <w:p>
            <w:pPr>
              <w:spacing w:after="20" w:line="240" w:lineRule="auto"/>
            </w:pPr>
            <w:r/>
            <w:r>
              <w:rPr>
                <w:b w:val="0"/>
                <w:i w:val="0"/>
                <w:sz w:val="17"/>
              </w:rPr>
              <w:t>204.4</w:t>
            </w:r>
          </w:p>
        </w:tc>
        <w:tc>
          <w:tcPr>
            <w:tcW w:type="dxa" w:w="1560"/>
          </w:tcPr>
          <w:p>
            <w:pPr>
              <w:spacing w:after="20" w:line="240" w:lineRule="auto"/>
            </w:pPr>
            <w:r/>
            <m:oMath>
              <m:r>
                <w:rPr>
                  <w:sz w:val="17"/>
                  <w:szCs w:val="17"/>
                </w:rPr>
                <m:t xml:space="preserve">2.8×1</m:t>
              </m:r>
              <m:sSup>
                <m:e>
                  <m:r>
                    <w:rPr>
                      <w:sz w:val="17"/>
                      <w:szCs w:val="17"/>
                    </w:rPr>
                    <m:t xml:space="preserve">0</m:t>
                  </m:r>
                </m:e>
                <m:sup>
                  <m:r>
                    <w:rPr>
                      <w:sz w:val="17"/>
                      <w:szCs w:val="17"/>
                    </w:rPr>
                    <m:t xml:space="preserve">−178</m:t>
                  </m:r>
                </m:sup>
              </m:sSup>
            </m:oMath>
          </w:p>
        </w:tc>
        <w:tc>
          <w:tcPr>
            <w:tcW w:type="dxa" w:w="1560"/>
          </w:tcPr>
          <w:p>
            <w:pPr>
              <w:spacing w:after="20" w:line="240" w:lineRule="auto"/>
            </w:pPr>
            <w:r/>
            <w:r>
              <w:rPr>
                <w:b w:val="0"/>
                <w:i w:val="0"/>
                <w:sz w:val="17"/>
              </w:rPr>
              <w:t>0.67</w:t>
            </w:r>
          </w:p>
        </w:tc>
      </w:tr>
    </w:tbl>
    <w:p>
      <w:pPr>
        <w:spacing w:after="40"/>
      </w:pPr>
    </w:p>
    <w:p>
      <w:pPr>
        <w:keepNext/>
        <w:jc w:val="center"/>
      </w:pPr>
      <w:r>
        <w:drawing>
          <wp:inline xmlns:a="http://schemas.openxmlformats.org/drawingml/2006/main" xmlns:pic="http://schemas.openxmlformats.org/drawingml/2006/picture">
            <wp:extent cx="5760720" cy="2282996"/>
            <wp:docPr id="10" name="Picture 10"/>
            <wp:cNvGraphicFramePr>
              <a:graphicFrameLocks noChangeAspect="1"/>
            </wp:cNvGraphicFramePr>
            <a:graphic>
              <a:graphicData uri="http://schemas.openxmlformats.org/drawingml/2006/picture">
                <pic:pic>
                  <pic:nvPicPr>
                    <pic:cNvPr id="0" name="fig10_daughter_simulations.png"/>
                    <pic:cNvPicPr/>
                  </pic:nvPicPr>
                  <pic:blipFill>
                    <a:blip r:embed="rId18"/>
                    <a:stretch>
                      <a:fillRect/>
                    </a:stretch>
                  </pic:blipFill>
                  <pic:spPr>
                    <a:xfrm>
                      <a:off x="0" y="0"/>
                      <a:ext cx="5760720" cy="2282996"/>
                    </a:xfrm>
                    <a:prstGeom prst="rect"/>
                  </pic:spPr>
                </pic:pic>
              </a:graphicData>
            </a:graphic>
          </wp:inline>
        </w:drawing>
      </w:r>
    </w:p>
    <w:p>
      <w:r>
        <w:rPr>
          <w:b w:val="0"/>
          <w:i/>
          <w:sz w:val="19"/>
        </w:rPr>
        <w:t xml:space="preserve">Fig. 10. Simulated daughter region. (a) Radiation temperature after nucleation for a reservoir hidden by an anti-de Sitter vacuum of depth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(dots: maximum; dashed: crunch); the green band is the nucleosynthesis window, reached by neither. (b) Hilltop flattening at the dark-energy scale: e-folds against the vev (left) and the maximum temperature (right), with the bound of Eq. (13).</w:t>
      </w:r>
    </w:p>
    <w:p>
      <w:pPr>
        <w:jc w:val="both"/>
      </w:pPr>
      <w:r>
        <w:rPr>
          <w:b w:val="0"/>
          <w:i w:val="0"/>
        </w:rPr>
        <w:t xml:space="preserve">(D) Repeated transitions, entropy and causality. A chain of vacua </w:t>
      </w:r>
      <m:oMath>
        <m:r>
          <m:t xml:space="preserve">(</m:t>
        </m:r>
        <m:sSub>
          <m:e>
            <m:r>
              <m:t xml:space="preserve">φ</m:t>
            </m:r>
          </m:e>
          <m:sub>
            <m:r>
              <m:t xml:space="preserve">f</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t</m:t>
            </m:r>
          </m:sub>
        </m:sSub>
        <m:r>
          <m:t xml:space="preserve">)</m:t>
        </m:r>
      </m:oMath>
      <w:r>
        <w:rPr>
          <w:b w:val="0"/>
          <w:i w:val="0"/>
        </w:rPr>
        <w:t xml:space="preserve"> with a Minkowski end point releases </w:t>
      </w:r>
      <m:oMath>
        <m:r>
          <m:t xml:space="preserve">Δ</m:t>
        </m:r>
        <m:sSub>
          <m:e>
            <m:r>
              <m:t xml:space="preserve">V</m:t>
            </m:r>
          </m:e>
          <m:sub>
            <m:r>
              <m:t xml:space="preserve">1</m:t>
            </m:r>
          </m:sub>
        </m:sSub>
      </m:oMath>
      <w:r>
        <w:rPr>
          <w:b w:val="0"/>
          <w:i w:val="0"/>
        </w:rPr>
        <w:t xml:space="preserve"> and then </w:t>
      </w:r>
      <m:oMath>
        <m:r>
          <m:t xml:space="preserve">Δ</m:t>
        </m:r>
        <m:sSub>
          <m:e>
            <m:r>
              <m:t xml:space="preserve">V</m:t>
            </m:r>
          </m:e>
          <m:sub>
            <m:r>
              <m:t xml:space="preserve">2</m:t>
            </m:r>
          </m:sub>
        </m:sSub>
      </m:oMath>
      <w:r>
        <w:rPr>
          <w:b w:val="0"/>
          <w:i w:val="0"/>
        </w:rPr>
        <w:t xml:space="preserve"> out of the parent of energy </w:t>
      </w:r>
      <m:oMath>
        <m:sSub>
          <m:e>
            <m:r>
              <m:t xml:space="preserve">ρ</m:t>
            </m:r>
          </m:e>
          <m:sub>
            <m:r>
              <m:t xml:space="preserve">Λ</m:t>
            </m:r>
          </m:sub>
        </m:sSub>
      </m:oMath>
      <w:r>
        <w:rPr>
          <w:b w:val="0"/>
          <w:i w:val="0"/>
        </w:rPr>
        <w:t xml:space="preserve">. The energy released over all generations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the total radiation, and its temperature </w:t>
      </w:r>
      <m:oMath>
        <m:r>
          <m:t xml:space="preserve">T≤2.19</m:t>
        </m:r>
      </m:oMath>
      <w:r>
        <w:rPr>
          <w:b w:val="0"/>
          <w:i w:val="0"/>
        </w:rPr>
        <w:t xml:space="preserve"> meV, is the same as for a single transition. Each generation has its own decay time (Table 12, from the rate of Eq. (7) with the parent energy of that generation); the second generation of the daughter has a Hubble rate </w:t>
      </w:r>
      <m:oMath>
        <m:rad>
          <m:radPr>
            <m:degHide m:val="1"/>
          </m:radPr>
          <m:deg/>
          <m:e>
            <m:r>
              <m:t xml:space="preserve">Δ</m:t>
            </m:r>
            <m:sSub>
              <m:e>
                <m:r>
                  <m:t xml:space="preserve">V</m:t>
                </m:r>
              </m:e>
              <m:sub>
                <m:r>
                  <m:t xml:space="preserve">2</m:t>
                </m:r>
              </m:sub>
            </m:sSub>
            <m:r>
              <m:t xml:space="preserve">/</m:t>
            </m:r>
            <m:sSub>
              <m:e>
                <m:r>
                  <m:t xml:space="preserve">ρ</m:t>
                </m:r>
              </m:e>
              <m:sub>
                <m:r>
                  <m:t xml:space="preserve">Λ</m:t>
                </m:r>
              </m:sub>
            </m:sSub>
          </m:e>
        </m:rad>
      </m:oMath>
      <w:r>
        <w:rPr>
          <w:b w:val="0"/>
          <w:i w:val="0"/>
        </w:rPr>
        <w:t xml:space="preserve"> times that of the parent and decays no sooner than </w:t>
      </w:r>
      <m:oMath>
        <m:r>
          <m:t xml:space="preserve">1</m:t>
        </m:r>
        <m:sSup>
          <m:e>
            <m:r>
              <m:t xml:space="preserve">0</m:t>
            </m:r>
          </m:e>
          <m:sup>
            <m:r>
              <m:t xml:space="preserve">21</m:t>
            </m:r>
          </m:sup>
        </m:sSup>
      </m:oMath>
      <w:r>
        <w:rPr>
          <w:b w:val="0"/>
          <w:i w:val="0"/>
        </w:rPr>
        <w:t xml:space="preserve"> yr in the cases that survive. Repeated transitions are therefore possible in principle, but they add no energy. The entropy per comoving curvature volume produced by the benchmark interior is </w:t>
      </w:r>
      <m:oMath>
        <m:r>
          <m:t xml:space="preserve">0.31</m:t>
        </m:r>
      </m:oMath>
      <w:r>
        <w:rPr>
          <w:b w:val="0"/>
          <w:i w:val="0"/>
        </w:rPr>
        <w:t xml:space="preserve"> in units of </w:t>
      </w:r>
      <m:oMath>
        <m:sSup>
          <m:e>
            <m:r>
              <m:t xml:space="preserve">f</m:t>
            </m:r>
          </m:e>
          <m:sup>
            <m:r>
              <m:t xml:space="preserve">−3</m:t>
            </m:r>
          </m:sup>
        </m:sSup>
      </m:oMath>
      <w:r>
        <w:rPr>
          <w:b w:val="0"/>
          <w:i w:val="0"/>
        </w:rPr>
        <w:t xml:space="preserve"> and is constant after reheating; the entropy inside a sphere of the bubble-wall radius at the time of the temperature maximum is </w:t>
      </w:r>
      <m:oMath>
        <m:r>
          <m:t xml:space="preserve">4.9</m:t>
        </m:r>
      </m:oMath>
      <w:r>
        <w:rPr>
          <w:b w:val="0"/>
          <w:i w:val="0"/>
        </w:rPr>
        <w:t xml:space="preserve">, </w:t>
      </w:r>
      <m:oMath>
        <m:r>
          <m:t xml:space="preserve">2×1</m:t>
        </m:r>
        <m:sSup>
          <m:e>
            <m:r>
              <m:t xml:space="preserve">0</m:t>
            </m:r>
          </m:e>
          <m:sup>
            <m:r>
              <m:t xml:space="preserve">−63</m:t>
            </m:r>
          </m:sup>
        </m:sSup>
      </m:oMath>
      <w:r>
        <w:rPr>
          <w:b w:val="0"/>
          <w:i w:val="0"/>
        </w:rPr>
        <w:t xml:space="preserve"> of the area bound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r>
          <m:t xml:space="preserve">=2.2×1</m:t>
        </m:r>
        <m:sSup>
          <m:e>
            <m:r>
              <m:t xml:space="preserve">0</m:t>
            </m:r>
          </m:e>
          <m:sup>
            <m:r>
              <m:t xml:space="preserve">63</m:t>
            </m:r>
          </m:sup>
        </m:sSup>
      </m:oMath>
      <w:r>
        <w:rPr>
          <w:b w:val="0"/>
          <w:i w:val="0"/>
        </w:rPr>
        <w:t xml:space="preserve"> and </w:t>
      </w:r>
      <m:oMath>
        <m:r>
          <m:t xml:space="preserve">2×1</m:t>
        </m:r>
        <m:sSup>
          <m:e>
            <m:r>
              <m:t xml:space="preserve">0</m:t>
            </m:r>
          </m:e>
          <m:sup>
            <m:r>
              <m:t xml:space="preserve">−122</m:t>
            </m:r>
          </m:sup>
        </m:sSup>
      </m:oMath>
      <w:r>
        <w:rPr>
          <w:b w:val="0"/>
          <w:i w:val="0"/>
        </w:rPr>
        <w:t xml:space="preserve"> of the de Sitter horizon entropy of the parent (</w:t>
      </w:r>
      <m:oMath>
        <m:r>
          <m:t xml:space="preserve">3.3×1</m:t>
        </m:r>
        <m:sSup>
          <m:e>
            <m:r>
              <m:t xml:space="preserve">0</m:t>
            </m:r>
          </m:e>
          <m:sup>
            <m:r>
              <m:t xml:space="preserve">122</m:t>
            </m:r>
          </m:sup>
        </m:sSup>
      </m:oMath>
      <w:r>
        <w:rPr>
          <w:b w:val="0"/>
          <w:i w:val="0"/>
        </w:rPr>
        <w:t>), so the generalized second law is satisfied with enormous margin and gives no constraint. The interior is the future light cone of the nucleation event, with infinite comoving volume and a logarithmically divergent conformal time, so it contains no region causally connected to the parent except through the wall.</w:t>
      </w:r>
    </w:p>
    <w:p>
      <w:pPr>
        <w:keepNext/>
      </w:pPr>
      <w:r>
        <w:rPr>
          <w:b w:val="0"/>
          <w:i/>
          <w:sz w:val="19"/>
        </w:rPr>
        <w:t xml:space="preserve">Table 12. Chain of two transitions out of the dark-energy vacuum: tilt/coupling of each step, energy released in units of </w:t>
      </w:r>
      <m:oMath>
        <m:sSub>
          <m:e>
            <m:r>
              <w:rPr>
                <w:sz w:val="19"/>
                <w:szCs w:val="19"/>
              </w:rPr>
              <m:t xml:space="preserve">ρ</m:t>
            </m:r>
          </m:e>
          <m:sub>
            <m:r>
              <w:rPr>
                <w:sz w:val="19"/>
                <w:szCs w:val="19"/>
              </w:rPr>
              <m:t xml:space="preserve">Λ</m:t>
            </m:r>
          </m:sub>
        </m:sSub>
      </m:oMath>
      <w:r>
        <w:rPr>
          <w:b w:val="0"/>
          <w:i/>
          <w:sz w:val="19"/>
        </w:rPr>
        <w:t>, decay time of each generation, total released and the resulting temperature bound.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step 1 (</w:t>
            </w:r>
            <m:oMath>
              <m:r>
                <w:rPr>
                  <w:sz w:val="17"/>
                  <w:szCs w:val="17"/>
                </w:rPr>
                <m:t xml:space="preserve">η/λ</m:t>
              </m:r>
            </m:oMath>
            <w:r>
              <w:rPr>
                <w:b/>
                <w:i w:val="0"/>
                <w:sz w:val="17"/>
              </w:rPr>
              <w:t>)</w:t>
            </w:r>
          </w:p>
        </w:tc>
        <w:tc>
          <w:tcPr>
            <w:tcW w:type="dxa" w:w="1337"/>
            <w:shd w:val="clear" w:color="auto" w:fill="E4ECF3"/>
          </w:tcPr>
          <w:p>
            <w:pPr>
              <w:spacing w:after="20" w:line="240" w:lineRule="auto"/>
            </w:pPr>
            <w:r/>
            <w:r>
              <w:rPr>
                <w:b/>
                <w:i w:val="0"/>
                <w:sz w:val="17"/>
              </w:rPr>
              <w:t>step 2 (</w:t>
            </w:r>
            <m:oMath>
              <m:r>
                <w:rPr>
                  <w:sz w:val="17"/>
                  <w:szCs w:val="17"/>
                </w:rPr>
                <m:t xml:space="preserve">η/λ</m:t>
              </m:r>
            </m:oMath>
            <w:r>
              <w:rPr>
                <w:b/>
                <w:i w:val="0"/>
                <w:sz w:val="17"/>
              </w:rPr>
              <w:t>)</w:t>
            </w:r>
          </w:p>
        </w:tc>
        <w:tc>
          <w:tcPr>
            <w:tcW w:type="dxa" w:w="1337"/>
            <w:shd w:val="clear" w:color="auto" w:fill="E4ECF3"/>
          </w:tcPr>
          <w:p>
            <w:pPr>
              <w:spacing w:after="20" w:line="240" w:lineRule="auto"/>
            </w:pPr>
            <w:r/>
            <m:oMath>
              <m:r>
                <w:rPr>
                  <w:sz w:val="17"/>
                  <w:szCs w:val="17"/>
                </w:rPr>
                <m:t xml:space="preserve">Δ</m:t>
              </m:r>
              <m:sSub>
                <m:e>
                  <m:r>
                    <w:rPr>
                      <w:sz w:val="17"/>
                      <w:szCs w:val="17"/>
                    </w:rPr>
                    <m:t xml:space="preserve">V</m:t>
                  </m:r>
                </m:e>
                <m:sub>
                  <m:r>
                    <w:rPr>
                      <w:sz w:val="17"/>
                      <w:szCs w:val="17"/>
                    </w:rPr>
                    <m:t xml:space="preserve">1</m:t>
                  </m:r>
                </m:sub>
              </m:sSub>
              <m:r>
                <w:rPr>
                  <w:sz w:val="17"/>
                  <w:szCs w:val="17"/>
                </w:rPr>
                <m:t xml:space="preserve">/Δ</m:t>
              </m:r>
              <m:sSub>
                <m:e>
                  <m:r>
                    <w:rPr>
                      <w:sz w:val="17"/>
                      <w:szCs w:val="17"/>
                    </w:rPr>
                    <m:t xml:space="preserve">V</m:t>
                  </m:r>
                </m:e>
                <m:sub>
                  <m:r>
                    <w:rPr>
                      <w:sz w:val="17"/>
                      <w:szCs w:val="17"/>
                    </w:rPr>
                    <m:t xml:space="preserve">2</m:t>
                  </m:r>
                </m:sub>
              </m:sSub>
            </m:oMath>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1</m:t>
                  </m:r>
                </m:sub>
              </m:sSub>
            </m:oMath>
            <w:r>
              <w:rPr>
                <w:b/>
                <w:i w:val="0"/>
                <w:sz w:val="17"/>
              </w:rPr>
              <w:t xml:space="preserve"> (yr)</w:t>
            </w:r>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2</m:t>
                  </m:r>
                </m:sub>
              </m:sSub>
            </m:oMath>
            <w:r>
              <w:rPr>
                <w:b/>
                <w:i w:val="0"/>
                <w:sz w:val="17"/>
              </w:rPr>
              <w:t xml:space="preserve"> (yr)</w:t>
            </w:r>
          </w:p>
        </w:tc>
        <w:tc>
          <w:tcPr>
            <w:tcW w:type="dxa" w:w="1337"/>
            <w:shd w:val="clear" w:color="auto" w:fill="E4ECF3"/>
          </w:tcPr>
          <w:p>
            <w:pPr>
              <w:spacing w:after="20" w:line="240" w:lineRule="auto"/>
            </w:pPr>
            <w:r/>
            <m:oMath>
              <m:r>
                <w:rPr>
                  <w:sz w:val="17"/>
                  <w:szCs w:val="17"/>
                </w:rPr>
                <m:t xml:space="preserve">∑Δ</m:t>
              </m:r>
              <m:r>
                <w:rPr>
                  <w:sz w:val="17"/>
                  <w:szCs w:val="17"/>
                </w:rPr>
                <m:t xml:space="preserve">V/</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0.32 / 1.0</w:t>
            </w:r>
          </w:p>
        </w:tc>
        <w:tc>
          <w:tcPr>
            <w:tcW w:type="dxa" w:w="1337"/>
          </w:tcPr>
          <w:p>
            <w:pPr>
              <w:spacing w:after="20" w:line="240" w:lineRule="auto"/>
            </w:pPr>
            <w:r/>
            <w:r>
              <w:rPr>
                <w:b w:val="0"/>
                <w:i w:val="0"/>
                <w:sz w:val="17"/>
              </w:rPr>
              <w:t>0.28 / 2.0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21</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0.33 / 0.5</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96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w:t>
            </w:r>
          </w:p>
        </w:tc>
        <w:tc>
          <w:tcPr>
            <w:tcW w:type="dxa" w:w="1337"/>
          </w:tcPr>
          <w:p>
            <w:pPr>
              <w:spacing w:after="20" w:line="240" w:lineRule="auto"/>
            </w:pPr>
            <w:r/>
            <w:r>
              <w:rPr>
                <w:b w:val="0"/>
                <w:i w:val="0"/>
                <w:sz w:val="17"/>
              </w:rPr>
              <w:t>-8</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bl>
    <w:p>
      <w:pPr>
        <w:spacing w:after="40"/>
      </w:pPr>
    </w:p>
    <w:p>
      <w:pPr>
        <w:keepNext/>
      </w:pPr>
      <w:r>
        <w:rPr>
          <w:b w:val="0"/>
          <w:i/>
          <w:sz w:val="19"/>
        </w:rPr>
        <w:t xml:space="preserve">Table 13. Criteria for a viable daughter universe, by scenario: parent vacuum energy in units of the observed dark energy, maximum temperature, a hot epoch (1 MeV at 1 s), flatness </w:t>
      </w:r>
      <m:oMath>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lifetime, and the criterion that fails.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Scenario</w:t>
            </w:r>
          </w:p>
        </w:tc>
        <w:tc>
          <w:tcPr>
            <w:tcW w:type="dxa" w:w="1337"/>
            <w:shd w:val="clear" w:color="auto" w:fill="E4ECF3"/>
          </w:tcPr>
          <w:p>
            <w:pPr>
              <w:spacing w:after="20" w:line="240" w:lineRule="auto"/>
            </w:pPr>
            <w:r/>
            <w:r>
              <w:rPr>
                <w:b/>
                <w:i w:val="0"/>
                <w:sz w:val="17"/>
              </w:rPr>
              <w:t>parent energy</w:t>
            </w:r>
            <m:oMath>
              <m:r>
                <w:rPr>
                  <w:sz w:val="17"/>
                  <w:szCs w:val="17"/>
                </w:rPr>
                <m:t xml:space="preserve">/</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p>
        </w:tc>
        <w:tc>
          <w:tcPr>
            <w:tcW w:type="dxa" w:w="1337"/>
            <w:shd w:val="clear" w:color="auto" w:fill="E4ECF3"/>
          </w:tcPr>
          <w:p>
            <w:pPr>
              <w:spacing w:after="20" w:line="240" w:lineRule="auto"/>
            </w:pPr>
            <w:r/>
            <w:r>
              <w:rPr>
                <w:b/>
                <w:i w:val="0"/>
                <w:sz w:val="17"/>
              </w:rPr>
              <w:t>hot at 1 s</w:t>
            </w:r>
          </w:p>
        </w:tc>
        <w:tc>
          <w:tcPr>
            <w:tcW w:type="dxa" w:w="1337"/>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337"/>
            <w:shd w:val="clear" w:color="auto" w:fill="E4ECF3"/>
          </w:tcPr>
          <w:p>
            <w:pPr>
              <w:spacing w:after="20" w:line="240" w:lineRule="auto"/>
            </w:pPr>
            <w:r/>
            <w:r>
              <w:rPr>
                <w:b/>
                <w:i w:val="0"/>
                <w:sz w:val="17"/>
              </w:rPr>
              <w:t>lifetime</w:t>
            </w:r>
          </w:p>
        </w:tc>
        <w:tc>
          <w:tcPr>
            <w:tcW w:type="dxa" w:w="1337"/>
            <w:shd w:val="clear" w:color="auto" w:fill="E4ECF3"/>
          </w:tcPr>
          <w:p>
            <w:pPr>
              <w:spacing w:after="20" w:line="240" w:lineRule="auto"/>
            </w:pPr>
            <w:r/>
            <w:r>
              <w:rPr>
                <w:b/>
                <w:i w:val="0"/>
                <w:sz w:val="17"/>
              </w:rPr>
              <w:t>fails</w:t>
            </w:r>
          </w:p>
        </w:tc>
      </w:tr>
      <w:tr>
        <w:tc>
          <w:tcPr>
            <w:tcW w:type="dxa" w:w="1337"/>
          </w:tcPr>
          <w:p>
            <w:pPr>
              <w:spacing w:after="20" w:line="240" w:lineRule="auto"/>
            </w:pPr>
            <w:r/>
            <w:r>
              <w:rPr>
                <w:b w:val="0"/>
                <w:i w:val="0"/>
                <w:sz w:val="17"/>
              </w:rPr>
              <w:t>Single field, decoupled (benchmark)</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0.43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none</w:t>
            </w:r>
          </w:p>
        </w:tc>
      </w:tr>
      <w:tr>
        <w:tc>
          <w:tcPr>
            <w:tcW w:type="dxa" w:w="1337"/>
          </w:tcPr>
          <w:p>
            <w:pPr>
              <w:spacing w:after="20" w:line="240" w:lineRule="auto"/>
            </w:pPr>
            <w:r/>
            <w:r>
              <w:rPr>
                <w:b w:val="0"/>
                <w:i w:val="0"/>
                <w:sz w:val="17"/>
              </w:rPr>
              <w:t xml:space="preserve">Reservoir in </w:t>
            </w:r>
            <m:oMath>
              <m:r>
                <w:rPr>
                  <w:sz w:val="17"/>
                  <w:szCs w:val="17"/>
                </w:rPr>
                <m:t xml:space="preserve">χ</m:t>
              </m:r>
            </m:oMath>
            <w:r>
              <w:rPr>
                <w:b w:val="0"/>
                <w:i w:val="0"/>
                <w:sz w:val="17"/>
              </w:rPr>
              <w:t>, compensated (</w:t>
            </w:r>
            <m:oMath>
              <m:r>
                <w:rPr>
                  <w:sz w:val="17"/>
                  <w:szCs w:val="17"/>
                </w:rPr>
                <m:t xml:space="preserve">κ=1</m:t>
              </m:r>
              <m:sSup>
                <m:e>
                  <m:r>
                    <w:rPr>
                      <w:sz w:val="17"/>
                      <w:szCs w:val="17"/>
                    </w:rPr>
                    <m:t xml:space="preserve">0</m:t>
                  </m:r>
                </m:e>
                <m:sup>
                  <m:r>
                    <w:rPr>
                      <w:sz w:val="17"/>
                      <w:szCs w:val="17"/>
                    </w:rPr>
                    <m:t xml:space="preserve">35</m:t>
                  </m:r>
                </m:sup>
              </m:sSup>
            </m:oMath>
            <w:r>
              <w:rPr>
                <w:b w:val="0"/>
                <w:i w:val="0"/>
                <w:sz w:val="17"/>
              </w:rPr>
              <w:t>)</w:t>
            </w:r>
          </w:p>
        </w:tc>
        <w:tc>
          <w:tcPr>
            <w:tcW w:type="dxa" w:w="1337"/>
          </w:tcPr>
          <w:p>
            <w:pPr>
              <w:spacing w:after="20" w:line="240" w:lineRule="auto"/>
            </w:pPr>
            <w:r/>
            <w:r>
              <w:rPr>
                <w:b w:val="0"/>
                <w:i w:val="0"/>
                <w:sz w:val="17"/>
              </w:rPr>
              <w:t xml:space="preserve">1, with a cancellation of </w:t>
            </w:r>
            <m:oMath>
              <m:r>
                <w:rPr>
                  <w:sz w:val="17"/>
                  <w:szCs w:val="17"/>
                </w:rPr>
                <m:t xml:space="preserve">1</m:t>
              </m:r>
              <m:sSup>
                <m:e>
                  <m:r>
                    <w:rPr>
                      <w:sz w:val="17"/>
                      <w:szCs w:val="17"/>
                    </w:rPr>
                    <m:t xml:space="preserve">0</m:t>
                  </m:r>
                </m:e>
                <m:sup>
                  <m:r>
                    <w:rPr>
                      <w:sz w:val="17"/>
                      <w:szCs w:val="17"/>
                    </w:rPr>
                    <m:t xml:space="preserve">35</m:t>
                  </m:r>
                </m:sup>
              </m:sSup>
            </m:oMath>
          </w:p>
        </w:tc>
        <w:tc>
          <w:tcPr>
            <w:tcW w:type="dxa" w:w="1337"/>
          </w:tcPr>
          <w:p>
            <w:pPr>
              <w:spacing w:after="20" w:line="240" w:lineRule="auto"/>
            </w:pPr>
            <w:r/>
            <w:r>
              <w:rPr>
                <w:b w:val="0"/>
                <w:i w:val="0"/>
                <w:sz w:val="17"/>
              </w:rPr>
              <w:t>0.72 MeV</w:t>
            </w:r>
          </w:p>
        </w:tc>
        <w:tc>
          <w:tcPr>
            <w:tcW w:type="dxa" w:w="1337"/>
          </w:tcPr>
          <w:p>
            <w:pPr>
              <w:spacing w:after="20" w:line="240" w:lineRule="auto"/>
            </w:pPr>
            <w:r/>
            <w:r>
              <w:rPr>
                <w:b w:val="0"/>
                <w:i w:val="0"/>
                <w:sz w:val="17"/>
              </w:rPr>
              <w:t>no (</w:t>
            </w:r>
            <m:oMath>
              <m:r>
                <w:rPr>
                  <w:sz w:val="17"/>
                  <w:szCs w:val="17"/>
                </w:rPr>
                <m:t xml:space="preserve">7.6×1</m:t>
              </m:r>
              <m:sSup>
                <m:e>
                  <m:r>
                    <w:rPr>
                      <w:sz w:val="17"/>
                      <w:szCs w:val="17"/>
                    </w:rPr>
                    <m:t xml:space="preserve">0</m:t>
                  </m:r>
                </m:e>
                <m:sup>
                  <m:r>
                    <w:rPr>
                      <w:sz w:val="17"/>
                      <w:szCs w:val="17"/>
                    </w:rPr>
                    <m:t xml:space="preserve">−24</m:t>
                  </m:r>
                </m:sup>
              </m:sSup>
            </m:oMath>
            <w:r>
              <w:rPr>
                <w:b w:val="0"/>
                <w:i w:val="0"/>
                <w:sz w:val="17"/>
              </w:rPr>
              <w:t xml:space="preserve"> GeV at 1 s)</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5.5 s</w:t>
            </w:r>
          </w:p>
        </w:tc>
        <w:tc>
          <w:tcPr>
            <w:tcW w:type="dxa" w:w="1337"/>
          </w:tcPr>
          <w:p>
            <w:pPr>
              <w:spacing w:after="20" w:line="240" w:lineRule="auto"/>
            </w:pPr>
            <w:r/>
            <w:r>
              <w:rPr>
                <w:b w:val="0"/>
                <w:i w:val="0"/>
                <w:sz w:val="17"/>
              </w:rPr>
              <w:t>crunch</w:t>
            </w:r>
          </w:p>
        </w:tc>
      </w:tr>
      <w:tr>
        <w:tc>
          <w:tcPr>
            <w:tcW w:type="dxa" w:w="1337"/>
          </w:tcPr>
          <w:p>
            <w:pPr>
              <w:spacing w:after="20" w:line="240" w:lineRule="auto"/>
            </w:pPr>
            <w:r/>
            <w:r>
              <w:rPr>
                <w:b w:val="0"/>
                <w:i w:val="0"/>
                <w:sz w:val="17"/>
              </w:rPr>
              <w:t xml:space="preserve">Hilltop at </w:t>
            </w:r>
            <m:oMath>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0.83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energy</w:t>
            </w:r>
          </w:p>
        </w:tc>
      </w:tr>
      <w:tr>
        <w:tc>
          <w:tcPr>
            <w:tcW w:type="dxa" w:w="1337"/>
          </w:tcPr>
          <w:p>
            <w:pPr>
              <w:spacing w:after="20" w:line="240" w:lineRule="auto"/>
            </w:pPr>
            <w:r/>
            <w:r>
              <w:rPr>
                <w:b w:val="0"/>
                <w:i w:val="0"/>
                <w:sz w:val="17"/>
              </w:rPr>
              <w:t xml:space="preserve">Hilltop at a parent </w:t>
            </w:r>
            <m:oMath>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m:oMath>
              <m:r>
                <w:rPr>
                  <w:sz w:val="17"/>
                  <w:szCs w:val="17"/>
                </w:rPr>
                <m:t xml:space="preserve">1.4×1</m:t>
              </m:r>
              <m:sSup>
                <m:e>
                  <m:r>
                    <w:rPr>
                      <w:sz w:val="17"/>
                      <w:szCs w:val="17"/>
                    </w:rPr>
                    <m:t xml:space="preserve">0</m:t>
                  </m:r>
                </m:e>
                <m:sup>
                  <m:r>
                    <w:rPr>
                      <w:sz w:val="17"/>
                      <w:szCs w:val="17"/>
                    </w:rPr>
                    <m:t xml:space="preserve">35</m:t>
                  </m:r>
                </m:sup>
              </m:sSup>
            </m:oMath>
            <w:r>
              <w:rPr>
                <w:b w:val="0"/>
                <w:i w:val="0"/>
                <w:sz w:val="17"/>
              </w:rPr>
              <w:t xml:space="preserve"> (excluded)</w:t>
            </w:r>
          </w:p>
        </w:tc>
        <w:tc>
          <w:tcPr>
            <w:tcW w:type="dxa" w:w="1337"/>
          </w:tcPr>
          <w:p>
            <w:pPr>
              <w:spacing w:after="20" w:line="240" w:lineRule="auto"/>
            </w:pPr>
            <w:r/>
            <w:r>
              <w:rPr>
                <w:b w:val="0"/>
                <w:i w:val="0"/>
                <w:sz w:val="17"/>
              </w:rPr>
              <w:t>1 MeV</w:t>
            </w:r>
          </w:p>
        </w:tc>
        <w:tc>
          <w:tcPr>
            <w:tcW w:type="dxa" w:w="1337"/>
          </w:tcPr>
          <w:p>
            <w:pPr>
              <w:spacing w:after="20" w:line="240" w:lineRule="auto"/>
            </w:pPr>
            <w:r/>
            <w:r>
              <w:rPr>
                <w:b w:val="0"/>
                <w:i w:val="0"/>
                <w:sz w:val="17"/>
              </w:rPr>
              <w:t>yes</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survival</w:t>
            </w:r>
          </w:p>
        </w:tc>
      </w:tr>
    </w:tbl>
    <w:p>
      <w:pPr>
        <w:spacing w:after="40"/>
      </w:pPr>
    </w:p>
    <w:p>
      <w:pPr>
        <w:jc w:val="both"/>
      </w:pPr>
      <w:r>
        <w:rPr>
          <w:b w:val="0"/>
          <w:i w:val="0"/>
        </w:rPr>
        <w:t xml:space="preserve">Table 13 states the conditional criteria for renewal in the sense of Option A. A daughter region is a viable hot universe only if the parent vacuum energy is at least </w:t>
      </w:r>
      <m:oMath>
        <m:r>
          <m:t xml:space="preserve">1.4×1</m:t>
        </m:r>
        <m:sSup>
          <m:e>
            <m:r>
              <m:t xml:space="preserve">0</m:t>
            </m:r>
          </m:e>
          <m:sup>
            <m:r>
              <m:t xml:space="preserve">35</m:t>
            </m:r>
          </m:sup>
        </m:sSup>
      </m:oMath>
      <w:r>
        <w:rPr>
          <w:b w:val="0"/>
          <w:i w:val="0"/>
        </w:rPr>
        <w:t xml:space="preserve"> times the observed one (excluded by the data), or if a reservoir is hidden by a cancellation of the same size, which leaves a true vacuum that crunches within 5.5 s. No scenario with the observed dark energy as the parent satisfies the energy, flatness and lifetime criteria together.</w:t>
      </w:r>
    </w:p>
    <w:p>
      <w:pPr>
        <w:keepNext/>
        <w:spacing w:before="160"/>
      </w:pPr>
      <w:r>
        <w:rPr>
          <w:b/>
          <w:i w:val="0"/>
          <w:sz w:val="23"/>
        </w:rPr>
        <w:t>5.6 The same region: turnaround, bounce and repeated cycles (Option B)</w:t>
      </w:r>
    </w:p>
    <w:p>
      <w:pPr>
        <w:jc w:val="both"/>
      </w:pPr>
      <w:r>
        <w:rPr>
          <w:b w:val="0"/>
          <w:i w:val="0"/>
        </w:rPr>
        <w:t>A cyclic universe is often pictured as a sinusoid. The quantity that can oscillate is the Hubble rate, not the scale factor, and the prescription</w:t>
      </w:r>
    </w:p>
    <w:p>
      <w:pPr>
        <w:tabs>
          <w:tab w:pos="4680" w:val="center"/>
          <w:tab w:pos="9360" w:val="right"/>
        </w:tabs>
        <w:spacing w:before="80" w:after="160"/>
      </w:pPr>
      <w:r>
        <w:tab/>
      </w:r>
      <m:oMath>
        <m:r>
          <m:t xml:space="preserve">H(t)=</m:t>
        </m:r>
        <m:sSub>
          <m:e>
            <m:r>
              <m:t xml:space="preserve">H</m:t>
            </m:r>
          </m:e>
          <m:sub>
            <m:r>
              <m:t xml:space="preserve">0</m:t>
            </m:r>
          </m:sub>
        </m:sSub>
        <m:r>
          <m:rPr>
            <m:sty m:val="p"/>
          </m:rPr>
          <m:t xml:space="preserve">sin</m:t>
        </m:r>
        <m:r>
          <m:t xml:space="preserve">ω</m:t>
        </m:r>
        <m:r>
          <m:t xml:space="preserve">t,</m:t>
        </m:r>
        <m:r>
          <m:rPr>
            <m:sty m:val="p"/>
          </m:rPr>
          <m:t xml:space="preserve">  </m:t>
        </m:r>
        <m:r>
          <m:t xml:space="preserve">a(t)=</m:t>
        </m:r>
        <m:sSub>
          <m:e>
            <m:r>
              <m:t xml:space="preserve">a</m:t>
            </m:r>
          </m:e>
          <m:sub>
            <m:r>
              <m:t xml:space="preserve">0</m:t>
            </m:r>
          </m:sub>
        </m:sSub>
        <m:r>
          <m:rPr>
            <m:sty m:val="p"/>
          </m:rPr>
          <m:t xml:space="preserve">exp</m:t>
        </m:r>
        <m:d>
          <m:dPr>
            <m:begChr m:val="["/>
            <m:endChr m:val="]"/>
          </m:dPr>
          <m:e>
            <m:r>
              <m:t xml:space="preserve">−</m:t>
            </m:r>
            <m:f>
              <m:num>
                <m:sSub>
                  <m:e>
                    <m:r>
                      <m:t xml:space="preserve">H</m:t>
                    </m:r>
                  </m:e>
                  <m:sub>
                    <m:r>
                      <m:t xml:space="preserve">0</m:t>
                    </m:r>
                  </m:sub>
                </m:sSub>
              </m:num>
              <m:den>
                <m:r>
                  <m:t xml:space="preserve">ω</m:t>
                </m:r>
              </m:den>
            </m:f>
            <m:r>
              <m:rPr>
                <m:sty m:val="p"/>
              </m:rPr>
              <m:t xml:space="preserve">cos</m:t>
            </m:r>
            <m:r>
              <m:t xml:space="preserve">ω</m:t>
            </m:r>
            <m:r>
              <m:t xml:space="preserve">t</m:t>
            </m:r>
          </m:e>
        </m:d>
        <m:r>
          <m:t xml:space="preserve">,</m:t>
        </m:r>
        <m:r>
          <m:rPr>
            <m:sty m:val="p"/>
          </m:rPr>
          <m:t xml:space="preserve">  </m:t>
        </m:r>
        <m:r>
          <m:t xml:space="preserve">ρ+p=−2</m:t>
        </m:r>
        <m:sSubSup>
          <m:e>
            <m:r>
              <m:t xml:space="preserve">M</m:t>
            </m:r>
          </m:e>
          <m:sub>
            <m:r>
              <m:rPr>
                <m:sty m:val="p"/>
              </m:rPr>
              <m:t xml:space="preserve">Pl</m:t>
            </m:r>
          </m:sub>
          <m:sup>
            <m:r>
              <m:t xml:space="preserve">2</m:t>
            </m:r>
          </m:sup>
        </m:sSubSup>
        <m:acc>
          <m:accPr>
            <m:chr m:val="̇"/>
          </m:accPr>
          <m:e/>
        </m:acc>
        <m:r>
          <m:t xml:space="preserve">H</m:t>
        </m:r>
      </m:oMath>
      <w:r>
        <w:tab/>
        <w:t>(16)</w:t>
      </w:r>
    </w:p>
    <w:p>
      <w:pPr>
        <w:jc w:val="both"/>
      </w:pPr>
      <w:r>
        <w:rPr>
          <w:b w:val="0"/>
          <w:i w:val="0"/>
        </w:rPr>
        <w:t xml:space="preserve">keeps </w:t>
      </w:r>
      <m:oMath>
        <m:r>
          <m:t xml:space="preserve">a&gt;0</m:t>
        </m:r>
      </m:oMath>
      <w:r>
        <w:rPr>
          <w:b w:val="0"/>
          <w:i w:val="0"/>
        </w:rPr>
        <w:t xml:space="preserve">, with a bounce at each zero of </w:t>
      </w:r>
      <m:oMath>
        <m:r>
          <m:t xml:space="preserve">H</m:t>
        </m:r>
      </m:oMath>
      <w:r>
        <w:rPr>
          <w:b w:val="0"/>
          <w:i w:val="0"/>
        </w:rPr>
        <w:t xml:space="preserve"> with positive slope and a turnaround at each zero with negative slope. In spatially flat general relativity the last relation shows that the null energy condition is violated whenever </w:t>
      </w:r>
      <m:oMath>
        <m:acc>
          <m:accPr>
            <m:chr m:val="̇"/>
          </m:accPr>
          <m:e/>
        </m:acc>
        <m:r>
          <m:t xml:space="preserve">H&gt;0</m:t>
        </m:r>
      </m:oMath>
      <w:r>
        <w:rPr>
          <w:b w:val="0"/>
          <w:i w:val="0"/>
        </w:rPr>
        <w:t xml:space="preserve">, that is during exactly half of every period, so a sinusoid cannot be produced by conventional matter and has to be replaced by a dynamical model with a stated bounce mechanism [43, 44], as in ekpyrotic and cyclic constructions [45, 4]. The calculations of this paper supply the turnaround: a decay of the present vacuum into a true vacuum with </w:t>
      </w:r>
      <m:oMath>
        <m:sSub>
          <m:e>
            <m:r>
              <m:t xml:space="preserve">V</m:t>
            </m:r>
          </m:e>
          <m:sub>
            <m:r>
              <m:t xml:space="preserve">t</m:t>
            </m:r>
          </m:sub>
        </m:sSub>
        <m:r>
          <m:t xml:space="preserve">&lt;0</m:t>
        </m:r>
      </m:oMath>
      <w:r>
        <w:rPr>
          <w:b w:val="0"/>
          <w:i w:val="0"/>
        </w:rPr>
        <w:t xml:space="preserve"> makes the interior recollapse (Sections 5.3–5.5). For the bounce we use the effective Friedmann equation of loop quantum cosmology [46, 47, 48], an effective model and not established physics,</w:t>
      </w:r>
    </w:p>
    <w:p>
      <w:pPr>
        <w:tabs>
          <w:tab w:pos="4680" w:val="center"/>
          <w:tab w:pos="9360" w:val="right"/>
        </w:tabs>
        <w:spacing w:before="80" w:after="160"/>
      </w:pPr>
      <w:r>
        <w:tab/>
      </w:r>
      <m:oMath>
        <m:sSup>
          <m:e>
            <m:r>
              <m:t xml:space="preserve">H</m:t>
            </m:r>
          </m:e>
          <m:sup>
            <m:r>
              <m:t xml:space="preserve">2</m:t>
            </m:r>
          </m:sup>
        </m:sSup>
        <m:r>
          <m:t xml:space="preserve">=</m:t>
        </m:r>
        <m:f>
          <m:num>
            <m:r>
              <m:t xml:space="preserve">ρ</m:t>
            </m:r>
          </m:num>
          <m:den>
            <m:r>
              <m:t xml:space="preserve">3</m:t>
            </m:r>
            <m:sSubSup>
              <m:e>
                <m:r>
                  <m:t xml:space="preserve">M</m:t>
                </m:r>
              </m:e>
              <m:sub>
                <m:r>
                  <m:rPr>
                    <m:sty m:val="p"/>
                  </m:rPr>
                  <m:t xml:space="preserve">Pl</m:t>
                </m:r>
              </m:sub>
              <m:sup>
                <m:r>
                  <m:t xml:space="preserve">2</m:t>
                </m:r>
              </m:sup>
            </m:sSubSup>
          </m:den>
        </m:f>
        <m:d>
          <m:dPr>
            <m:begChr m:val="("/>
            <m:endChr m:val=")"/>
          </m:dPr>
          <m:e>
            <m:r>
              <m:t xml:space="preserve">1−</m:t>
            </m:r>
            <m:f>
              <m:num>
                <m:r>
                  <m:t xml:space="preserve">ρ</m:t>
                </m:r>
              </m:num>
              <m:den>
                <m:sSub>
                  <m:e>
                    <m:r>
                      <m:t xml:space="preserve">ρ</m:t>
                    </m:r>
                  </m:e>
                  <m:sub>
                    <m:r>
                      <m:t xml:space="preserve">c</m:t>
                    </m:r>
                  </m:sub>
                </m:sSub>
              </m:den>
            </m:f>
          </m:e>
        </m:d>
        <m:r>
          <m:t xml:space="preserve">+</m:t>
        </m:r>
        <m:f>
          <m:num>
            <m:r>
              <m:t xml:space="preserve">1</m:t>
            </m:r>
          </m:num>
          <m:den>
            <m:sSup>
              <m:e>
                <m:r>
                  <m:t xml:space="preserve">a</m:t>
                </m:r>
              </m:e>
              <m:sup>
                <m:r>
                  <m:t xml:space="preserve">2</m:t>
                </m:r>
              </m:sup>
            </m:sSup>
          </m:den>
        </m:f>
        <m:r>
          <m:t xml:space="preserve">,</m:t>
        </m:r>
        <m:r>
          <m:rPr>
            <m:sty m:val="p"/>
          </m:rPr>
          <m:t xml:space="preserve">  </m:t>
        </m:r>
        <m:acc>
          <m:accPr>
            <m:chr m:val="̇"/>
          </m:accPr>
          <m:e/>
        </m:acc>
        <m:r>
          <m:t xml:space="preserve">H=−</m:t>
        </m:r>
        <m:f>
          <m:num>
            <m:r>
              <m:t xml:space="preserve">ρ+p</m:t>
            </m:r>
          </m:num>
          <m:den>
            <m:r>
              <m:t xml:space="preserve">2</m:t>
            </m:r>
            <m:sSubSup>
              <m:e>
                <m:r>
                  <m:t xml:space="preserve">M</m:t>
                </m:r>
              </m:e>
              <m:sub>
                <m:r>
                  <m:rPr>
                    <m:sty m:val="p"/>
                  </m:rPr>
                  <m:t xml:space="preserve">Pl</m:t>
                </m:r>
              </m:sub>
              <m:sup>
                <m:r>
                  <m:t xml:space="preserve">2</m:t>
                </m:r>
              </m:sup>
            </m:sSubSup>
          </m:den>
        </m:f>
        <m:d>
          <m:dPr>
            <m:begChr m:val="("/>
            <m:endChr m:val=")"/>
          </m:dPr>
          <m:e>
            <m:r>
              <m:t xml:space="preserve">1−</m:t>
            </m:r>
            <m:f>
              <m:num>
                <m:r>
                  <m:t xml:space="preserve">2ρ</m:t>
                </m:r>
              </m:num>
              <m:den>
                <m:sSub>
                  <m:e>
                    <m:r>
                      <m:t xml:space="preserve">ρ</m:t>
                    </m:r>
                  </m:e>
                  <m:sub>
                    <m:r>
                      <m:t xml:space="preserve">c</m:t>
                    </m:r>
                  </m:sub>
                </m:sSub>
              </m:den>
            </m:f>
          </m:e>
        </m:d>
        <m:r>
          <m:t xml:space="preserve">−</m:t>
        </m:r>
        <m:f>
          <m:num>
            <m:r>
              <m:t xml:space="preserve">1</m:t>
            </m:r>
          </m:num>
          <m:den>
            <m:sSup>
              <m:e>
                <m:r>
                  <m:t xml:space="preserve">a</m:t>
                </m:r>
              </m:e>
              <m:sup>
                <m:r>
                  <m:t xml:space="preserve">2</m:t>
                </m:r>
              </m:sup>
            </m:sSup>
          </m:den>
        </m:f>
      </m:oMath>
      <w:r>
        <w:tab/>
        <w:t>(17)</w:t>
      </w:r>
    </w:p>
    <w:p>
      <w:pPr>
        <w:jc w:val="both"/>
      </w:pPr>
      <w:r>
        <w:rPr>
          <w:b w:val="0"/>
          <w:i w:val="0"/>
        </w:rPr>
        <w:t xml:space="preserve">for the open interior, with radiation and the scalar oscillating about its anti-de Sitter minimum,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and an optional dissipation </w:t>
      </w:r>
      <m:oMath>
        <m:r>
          <m:t xml:space="preserve">Υ</m:t>
        </m:r>
      </m:oMath>
      <w:r>
        <w:rPr>
          <w:b w:val="0"/>
          <w:i w:val="0"/>
        </w:rPr>
        <w:t xml:space="preserve"> into radiation. The hierarchy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120</m:t>
            </m:r>
          </m:sup>
        </m:sSup>
      </m:oMath>
      <w:r>
        <w:rPr>
          <w:b w:val="0"/>
          <w:i w:val="0"/>
        </w:rPr>
        <w:t xml:space="preserve"> cannot be integrated directly; the cycles are simulated at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4</m:t>
            </m:r>
          </m:sup>
        </m:sSup>
      </m:oMath>
      <w:r>
        <w:rPr>
          <w:b w:val="0"/>
          <w:i w:val="0"/>
        </w:rPr>
        <w:t xml:space="preserve"> to </w:t>
      </w:r>
      <m:oMath>
        <m:r>
          <m:t xml:space="preserve">1</m:t>
        </m:r>
        <m:sSup>
          <m:e>
            <m:r>
              <m:t xml:space="preserve">0</m:t>
            </m:r>
          </m:e>
          <m:sup>
            <m:r>
              <m:t xml:space="preserve">8</m:t>
            </m:r>
          </m:sup>
        </m:sSup>
      </m:oMath>
      <w:r>
        <w:rPr>
          <w:b w:val="0"/>
          <w:i w:val="0"/>
        </w:rPr>
        <w:t xml:space="preserve"> in Planck units, and the scaling of each quantity with </w:t>
      </w:r>
      <m:oMath>
        <m:r>
          <m:t xml:space="preserve">|</m:t>
        </m:r>
        <m:sSub>
          <m:e>
            <m:r>
              <m:t xml:space="preserve">V</m:t>
            </m:r>
          </m:e>
          <m:sub>
            <m:r>
              <m:t xml:space="preserve">t</m:t>
            </m:r>
          </m:sub>
        </m:sSub>
        <m:r>
          <m:t xml:space="preserve">|</m:t>
        </m:r>
      </m:oMath>
      <w:r>
        <w:rPr>
          <w:b w:val="0"/>
          <w:i w:val="0"/>
        </w:rPr>
        <w:t xml:space="preserve"> and </w:t>
      </w:r>
      <m:oMath>
        <m:sSub>
          <m:e>
            <m:r>
              <m:t xml:space="preserve">ρ</m:t>
            </m:r>
          </m:e>
          <m:sub>
            <m:r>
              <m:t xml:space="preserve">c</m:t>
            </m:r>
          </m:sub>
        </m:sSub>
      </m:oMath>
      <w:r>
        <w:rPr>
          <w:b w:val="0"/>
          <w:i w:val="0"/>
        </w:rPr>
        <w:t xml:space="preserve"> is measured and extrapolated (oscillation.py; checks V25–V26).</w:t>
      </w:r>
    </w:p>
    <w:p>
      <w:pPr>
        <w:jc w:val="both"/>
      </w:pPr>
      <w:r>
        <w:rPr>
          <w:b w:val="0"/>
          <w:i w:val="0"/>
        </w:rPr>
        <w:t xml:space="preserve">With radiation alone the cycles are exactly periodic: over 21 bounces the period varies by </w:t>
      </w:r>
      <m:oMath>
        <m:r>
          <m:t xml:space="preserve">2×1</m:t>
        </m:r>
        <m:sSup>
          <m:e>
            <m:r>
              <m:t xml:space="preserve">0</m:t>
            </m:r>
          </m:e>
          <m:sup>
            <m:r>
              <m:t xml:space="preserve">−6</m:t>
            </m:r>
          </m:sup>
        </m:sSup>
      </m:oMath>
      <w:r>
        <w:rPr>
          <w:b w:val="0"/>
          <w:i w:val="0"/>
        </w:rPr>
        <w:t xml:space="preserve"> and the turnaround radius returns to </w:t>
      </w:r>
      <m:oMath>
        <m:r>
          <m:t xml:space="preserve">4×1</m:t>
        </m:r>
        <m:sSup>
          <m:e>
            <m:r>
              <m:t xml:space="preserve">0</m:t>
            </m:r>
          </m:e>
          <m:sup>
            <m:r>
              <m:t xml:space="preserve">−6</m:t>
            </m:r>
          </m:sup>
        </m:sSup>
      </m:oMath>
      <w:r>
        <w:rPr>
          <w:b w:val="0"/>
          <w:i w:val="0"/>
        </w:rPr>
        <w:t xml:space="preserve">. The period is </w:t>
      </w:r>
      <m:oMath>
        <m:r>
          <m:t xml:space="preserve">0.564</m:t>
        </m:r>
        <m:r>
          <m:rPr>
            <m:sty m:val="p"/>
          </m:rPr>
          <m:t xml:space="preserve"> </m:t>
        </m:r>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scales as </w:t>
      </w:r>
      <m:oMath>
        <m:r>
          <m:t xml:space="preserve">|</m:t>
        </m:r>
        <m:sSub>
          <m:e>
            <m:r>
              <m:t xml:space="preserve">V</m:t>
            </m:r>
          </m:e>
          <m:sub>
            <m:r>
              <m:t xml:space="preserve">t</m:t>
            </m:r>
          </m:sub>
        </m:sSub>
        <m:sSup>
          <m:e>
            <m:r>
              <m:t xml:space="preserve">|</m:t>
            </m:r>
          </m:e>
          <m:sup>
            <m:r>
              <m:t xml:space="preserve">−0.500</m:t>
            </m:r>
          </m:sup>
        </m:sSup>
      </m:oMath>
      <w:r>
        <w:rPr>
          <w:b w:val="0"/>
          <w:i w:val="0"/>
        </w:rPr>
        <w:t xml:space="preserve"> and does not depend on </w:t>
      </w:r>
      <m:oMath>
        <m:sSub>
          <m:e>
            <m:r>
              <m:t xml:space="preserve">ρ</m:t>
            </m:r>
          </m:e>
          <m:sub>
            <m:r>
              <m:t xml:space="preserve">c</m:t>
            </m:r>
          </m:sub>
        </m:sSub>
      </m:oMath>
      <w:r>
        <w:rPr>
          <w:b w:val="0"/>
          <w:i w:val="0"/>
        </w:rPr>
        <w:t xml:space="preserve"> (the factor below one is the radiation content; with negligible radiation it tends to one). The bounce is regular: the density reaches </w:t>
      </w:r>
      <m:oMath>
        <m:sSub>
          <m:e>
            <m:r>
              <m:t xml:space="preserve">ρ</m:t>
            </m:r>
          </m:e>
          <m:sub>
            <m:r>
              <m:t xml:space="preserve">c</m:t>
            </m:r>
          </m:sub>
        </m:sSub>
      </m:oMath>
      <w:r>
        <w:rPr>
          <w:b w:val="0"/>
          <w:i w:val="0"/>
        </w:rPr>
        <w:t xml:space="preserve"> to </w:t>
      </w:r>
      <m:oMath>
        <m:r>
          <m:t xml:space="preserve">4×1</m:t>
        </m:r>
        <m:sSup>
          <m:e>
            <m:r>
              <m:t xml:space="preserve">0</m:t>
            </m:r>
          </m:e>
          <m:sup>
            <m:r>
              <m:t xml:space="preserve">−4</m:t>
            </m:r>
          </m:sup>
        </m:sSup>
      </m:oMath>
      <w:r>
        <w:rPr>
          <w:b w:val="0"/>
          <w:i w:val="0"/>
        </w:rPr>
        <w:t xml:space="preserve">, the minimum scale factor stays positive and the curvature scalar remains below </w:t>
      </w:r>
      <m:oMath>
        <m:r>
          <m:t xml:space="preserve">3.5</m:t>
        </m:r>
        <m:r>
          <m:rPr>
            <m:sty m:val="p"/>
          </m:rPr>
          <m:t xml:space="preserve"> </m:t>
        </m:r>
        <m:sSub>
          <m:e>
            <m:r>
              <m:t xml:space="preserve">ρ</m:t>
            </m:r>
          </m:e>
          <m:sub>
            <m:r>
              <m:t xml:space="preserve">c</m:t>
            </m:r>
          </m:sub>
        </m:sSub>
        <m:r>
          <m:t xml:space="preserve">/</m:t>
        </m:r>
        <m:sSubSup>
          <m:e>
            <m:r>
              <m:t xml:space="preserve">M</m:t>
            </m:r>
          </m:e>
          <m:sub>
            <m:r>
              <m:rPr>
                <m:sty m:val="p"/>
              </m:rPr>
              <m:t xml:space="preserve">Pl</m:t>
            </m:r>
          </m:sub>
          <m:sup>
            <m:r>
              <m:t xml:space="preserve">2</m:t>
            </m:r>
          </m:sup>
        </m:sSubSup>
      </m:oMath>
      <w:r>
        <w:rPr>
          <w:b w:val="0"/>
          <w:i w:val="0"/>
        </w:rPr>
        <w:t xml:space="preserve">; the constraint residual is at most </w:t>
      </w:r>
      <m:oMath>
        <m:r>
          <m:t xml:space="preserve">3×1</m:t>
        </m:r>
        <m:sSup>
          <m:e>
            <m:r>
              <m:t xml:space="preserve">0</m:t>
            </m:r>
          </m:e>
          <m:sup>
            <m:r>
              <m:t xml:space="preserve">−5</m:t>
            </m:r>
          </m:sup>
        </m:sSup>
      </m:oMath>
      <w:r>
        <w:rPr>
          <w:b w:val="0"/>
          <w:i w:val="0"/>
        </w:rPr>
        <w:t xml:space="preserve">. The trajectory is far from a sine: </w:t>
      </w:r>
      <m:oMath>
        <m:r>
          <m:t xml:space="preserve">H</m:t>
        </m:r>
      </m:oMath>
      <w:r>
        <w:rPr>
          <w:b w:val="0"/>
          <w:i w:val="0"/>
        </w:rPr>
        <w:t xml:space="preserve"> is sharply peaked at the bounce, the fundamental harmonic carries 0.4% of its power, and </w:t>
      </w:r>
      <m:oMath>
        <m:acc>
          <m:accPr>
            <m:chr m:val="̇"/>
          </m:accPr>
          <m:e/>
        </m:acc>
        <m:r>
          <m:t xml:space="preserve">H&gt;0</m:t>
        </m:r>
      </m:oMath>
      <w:r>
        <w:rPr>
          <w:b w:val="0"/>
          <w:i w:val="0"/>
        </w:rPr>
        <w:t xml:space="preserve"> (an effective violation of the null energy condition) only during </w:t>
      </w:r>
      <m:oMath>
        <m:r>
          <m:t xml:space="preserve">6.4×1</m:t>
        </m:r>
        <m:sSup>
          <m:e>
            <m:r>
              <m:t xml:space="preserve">0</m:t>
            </m:r>
          </m:e>
          <m:sup>
            <m:r>
              <m:t xml:space="preserve">−4</m:t>
            </m:r>
          </m:sup>
        </m:sSup>
      </m:oMath>
      <w:r>
        <w:rPr>
          <w:b w:val="0"/>
          <w:i w:val="0"/>
        </w:rPr>
        <w:t xml:space="preserve"> of each cycle, at the bounce. Repeated expansion and contraction therefore emerge, and the sinusoid does not (Fig. 11a).</w:t>
      </w:r>
    </w:p>
    <w:p>
      <w:pPr>
        <w:jc w:val="both"/>
      </w:pPr>
      <w:r>
        <w:rPr>
          <w:b w:val="0"/>
          <w:i w:val="0"/>
        </w:rPr>
        <w:t xml:space="preserve">The periodic orbit is unstable (Fig. 11b, c). A perturbation of the radiation content only shifts the period, but any oscillation of the scalar is amplified from cycle to cycle: in the linear regime its energy grows by a factor between 6 and 396 per cycle over </w:t>
      </w:r>
      <m:oMath>
        <m:r>
          <m:t xml:space="preserve">m/</m:t>
        </m:r>
        <m:sSub>
          <m:e>
            <m:r>
              <m:t xml:space="preserve">H</m:t>
            </m:r>
          </m:e>
          <m:sub>
            <m:r>
              <m:rPr>
                <m:sty m:val="p"/>
              </m:rPr>
              <m:t xml:space="preserve">AdS</m:t>
            </m:r>
          </m:sub>
        </m:sSub>
        <m:r>
          <m:t xml:space="preserve">=17</m:t>
        </m:r>
      </m:oMath>
      <w:r>
        <w:rPr>
          <w:b w:val="0"/>
          <w:i w:val="0"/>
        </w:rPr>
        <w:t>–</w:t>
      </w:r>
      <m:oMath>
        <m:r>
          <m:t xml:space="preserve">346</m:t>
        </m:r>
      </m:oMath>
      <w:r>
        <w:rPr>
          <w:b w:val="0"/>
          <w:i w:val="0"/>
        </w:rPr>
        <w:t xml:space="preserve"> (the field is frozen near the bounce and released with a phase that does not return the energy it gained). Once it is no longer small, successive cycles grow, the cosmological hysteresis of oscillating models [49]: the turnaround radius rises from </w:t>
      </w:r>
      <m:oMath>
        <m:r>
          <m:t xml:space="preserve">3000</m:t>
        </m:r>
      </m:oMath>
      <w:r>
        <w:rPr>
          <w:b w:val="0"/>
          <w:i w:val="0"/>
        </w:rPr>
        <w:t xml:space="preserve"> to </w:t>
      </w:r>
      <m:oMath>
        <m:r>
          <m:t xml:space="preserve">2×1</m:t>
        </m:r>
        <m:sSup>
          <m:e>
            <m:r>
              <m:t xml:space="preserve">0</m:t>
            </m:r>
          </m:e>
          <m:sup>
            <m:r>
              <m:t xml:space="preserve">50</m:t>
            </m:r>
          </m:sup>
        </m:sSup>
      </m:oMath>
      <w:r>
        <w:rPr>
          <w:b w:val="0"/>
          <w:i w:val="0"/>
        </w:rPr>
        <w:t xml:space="preserve"> in 15 cycles. Dissipation into radiation competes with the amplification: the cycles run away for </w:t>
      </w:r>
      <m:oMath>
        <m:r>
          <m:t xml:space="preserve">Υ</m:t>
        </m:r>
        <m:r>
          <m:t xml:space="preserve">P≤0.92</m:t>
        </m:r>
      </m:oMath>
      <w:r>
        <w:rPr>
          <w:b w:val="0"/>
          <w:i w:val="0"/>
        </w:rPr>
        <w:t xml:space="preserve"> and are stabilised for </w:t>
      </w:r>
      <m:oMath>
        <m:r>
          <m:t xml:space="preserve">Υ</m:t>
        </m:r>
        <m:r>
          <m:t xml:space="preserve">P≥3.1</m:t>
        </m:r>
      </m:oMath>
      <w:r>
        <w:rPr>
          <w:b w:val="0"/>
          <w:i w:val="0"/>
        </w:rPr>
        <w:t xml:space="preserve">, consistent with the criterion </w:t>
      </w:r>
      <m:oMath>
        <m:r>
          <m:t xml:space="preserve">Υ</m:t>
        </m:r>
        <m:r>
          <m:t xml:space="preserve">P≳</m:t>
        </m:r>
        <m:r>
          <m:rPr>
            <m:sty m:val="p"/>
          </m:rPr>
          <m:t xml:space="preserve">ln</m:t>
        </m:r>
        <m:r>
          <m:t xml:space="preserve">μ=2.33</m:t>
        </m:r>
      </m:oMath>
      <w:r>
        <w:rPr>
          <w:b w:val="0"/>
          <w:i w:val="0"/>
        </w:rPr>
        <w:t xml:space="preserve"> (</w:t>
      </w:r>
      <m:oMath>
        <m:r>
          <m:t xml:space="preserve">P</m:t>
        </m:r>
      </m:oMath>
      <w:r>
        <w:rPr>
          <w:b w:val="0"/>
          <w:i w:val="0"/>
        </w:rPr>
        <w:t xml:space="preserve"> the period, </w:t>
      </w:r>
      <m:oMath>
        <m:r>
          <m:t xml:space="preserve">μ</m:t>
        </m:r>
      </m:oMath>
      <w:r>
        <w:rPr>
          <w:b w:val="0"/>
          <w:i w:val="0"/>
        </w:rPr>
        <w:t xml:space="preserve"> the energy multiplier). Stabilised cycles keep a constant entropy after a one-time increase of </w:t>
      </w:r>
      <m:oMath>
        <m:r>
          <m:t xml:space="preserve">3×1</m:t>
        </m:r>
        <m:sSup>
          <m:e>
            <m:r>
              <m:t xml:space="preserve">0</m:t>
            </m:r>
          </m:e>
          <m:sup>
            <m:r>
              <m:t xml:space="preserve">−3</m:t>
            </m:r>
          </m:sup>
        </m:sSup>
      </m:oMath>
      <w:r>
        <w:rPr>
          <w:b w:val="0"/>
          <w:i w:val="0"/>
        </w:rPr>
        <w:t xml:space="preserve">; runaway cycles produce entropy without bound (a factor </w:t>
      </w:r>
      <m:oMath>
        <m:r>
          <m:t xml:space="preserve">9×1</m:t>
        </m:r>
        <m:sSup>
          <m:e>
            <m:r>
              <m:t xml:space="preserve">0</m:t>
            </m:r>
          </m:e>
          <m:sup>
            <m:r>
              <m:t xml:space="preserve">89</m:t>
            </m:r>
          </m:sup>
        </m:sSup>
      </m:oMath>
      <w:r>
        <w:rPr>
          <w:b w:val="0"/>
          <w:i w:val="0"/>
        </w:rPr>
        <w:t xml:space="preserve"> in ten cycles for </w:t>
      </w:r>
      <m:oMath>
        <m:r>
          <m:t xml:space="preserve">Υ</m:t>
        </m:r>
        <m:r>
          <m:t xml:space="preserve">P=0.31</m:t>
        </m:r>
      </m:oMath>
      <w:r>
        <w:rPr>
          <w:b w:val="0"/>
          <w:i w:val="0"/>
        </w:rPr>
        <w:t>), which is the entropy problem of cyclic models [9, 10].</w:t>
      </w:r>
    </w:p>
    <w:p>
      <w:pPr>
        <w:keepNext/>
        <w:jc w:val="center"/>
      </w:pPr>
      <w:r>
        <w:drawing>
          <wp:inline xmlns:a="http://schemas.openxmlformats.org/drawingml/2006/main" xmlns:pic="http://schemas.openxmlformats.org/drawingml/2006/picture">
            <wp:extent cx="5760720" cy="1887949"/>
            <wp:docPr id="11" name="Picture 11"/>
            <wp:cNvGraphicFramePr>
              <a:graphicFrameLocks noChangeAspect="1"/>
            </wp:cNvGraphicFramePr>
            <a:graphic>
              <a:graphicData uri="http://schemas.openxmlformats.org/drawingml/2006/picture">
                <pic:pic>
                  <pic:nvPicPr>
                    <pic:cNvPr id="0" name="fig11_oscillating_cycles.png"/>
                    <pic:cNvPicPr/>
                  </pic:nvPicPr>
                  <pic:blipFill>
                    <a:blip r:embed="rId19"/>
                    <a:stretch>
                      <a:fillRect/>
                    </a:stretch>
                  </pic:blipFill>
                  <pic:spPr>
                    <a:xfrm>
                      <a:off x="0" y="0"/>
                      <a:ext cx="5760720" cy="1887949"/>
                    </a:xfrm>
                    <a:prstGeom prst="rect"/>
                  </pic:spPr>
                </pic:pic>
              </a:graphicData>
            </a:graphic>
          </wp:inline>
        </w:drawing>
      </w:r>
    </w:p>
    <w:p>
      <w:r>
        <w:rPr>
          <w:b w:val="0"/>
          <w:i/>
          <w:sz w:val="19"/>
        </w:rPr>
        <w:t xml:space="preserve">Fig. 11. Option B. (a) Hubble rate over three cycles with radiation alone (simulated at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|=1</m:t>
        </m:r>
        <m:sSup>
          <m:e>
            <m:r>
              <w:rPr>
                <w:sz w:val="19"/>
                <w:szCs w:val="19"/>
              </w:rPr>
              <m:t xml:space="preserve">0</m:t>
            </m:r>
          </m:e>
          <m:sup>
            <m:r>
              <w:rPr>
                <w:sz w:val="19"/>
                <w:szCs w:val="19"/>
              </w:rPr>
              <m:t xml:space="preserve">−6</m:t>
            </m:r>
          </m:sup>
        </m:sSup>
      </m:oMath>
      <w:r>
        <w:rPr>
          <w:b w:val="0"/>
          <w:i/>
          <w:sz w:val="19"/>
        </w:rPr>
        <w:t xml:space="preserve">, </w:t>
      </w:r>
      <m:oMath>
        <m:sSub>
          <m:e>
            <m:r>
              <w:rPr>
                <w:sz w:val="19"/>
                <w:szCs w:val="19"/>
              </w:rPr>
              <m:t xml:space="preserve">ρ</m:t>
            </m:r>
          </m:e>
          <m:sub>
            <m:r>
              <w:rPr>
                <w:sz w:val="19"/>
                <w:szCs w:val="19"/>
              </w:rPr>
              <m:t xml:space="preserve">c</m:t>
            </m:r>
          </m:sub>
        </m:sSub>
        <m:r>
          <w:rPr>
            <w:sz w:val="19"/>
            <w:szCs w:val="19"/>
          </w:rPr>
          <m:t xml:space="preserve">=1</m:t>
        </m:r>
      </m:oMath>
      <w:r>
        <w:rPr>
          <w:b w:val="0"/>
          <w:i/>
          <w:sz w:val="19"/>
        </w:rPr>
        <w:t xml:space="preserve"> in Planck units) against a sinusoid of the same period. (b) Turnaround radius against the cycle number for a scalar excitation with dissipation </w:t>
      </w:r>
      <m:oMath>
        <m:r>
          <w:rPr>
            <w:sz w:val="19"/>
            <w:szCs w:val="19"/>
          </w:rPr>
          <m:t xml:space="preserve">Υ</m:t>
        </m:r>
        <m:r>
          <w:rPr>
            <w:sz w:val="19"/>
            <w:szCs w:val="19"/>
          </w:rPr>
          <m:t xml:space="preserve">P</m:t>
        </m:r>
      </m:oMath>
      <w:r>
        <w:rPr>
          <w:b w:val="0"/>
          <w:i/>
          <w:sz w:val="19"/>
        </w:rPr>
        <w:t xml:space="preserve"> from 0 to 31: runaway (hysteresis) below </w:t>
      </w:r>
      <m:oMath>
        <m:r>
          <m:rPr>
            <m:sty m:val="p"/>
          </m:rPr>
          <w:rPr>
            <w:sz w:val="19"/>
            <w:szCs w:val="19"/>
          </w:rPr>
          <m:t xml:space="preserve">ln</m:t>
        </m:r>
        <m:r>
          <w:rPr>
            <w:sz w:val="19"/>
            <w:szCs w:val="19"/>
          </w:rPr>
          <m:t xml:space="preserve">μ</m:t>
        </m:r>
      </m:oMath>
      <w:r>
        <w:rPr>
          <w:b w:val="0"/>
          <w:i/>
          <w:sz w:val="19"/>
        </w:rPr>
        <w:t xml:space="preserve">, periodic above. (c) Energy multiplier of a scalar perturbation per cycle against </w:t>
      </w:r>
      <m:oMath>
        <m:r>
          <w:rPr>
            <w:sz w:val="19"/>
            <w:szCs w:val="19"/>
          </w:rPr>
          <m:t xml:space="preserve">m/</m:t>
        </m:r>
        <m:sSub>
          <m:e>
            <m:r>
              <w:rPr>
                <w:sz w:val="19"/>
                <w:szCs w:val="19"/>
              </w:rPr>
              <m:t xml:space="preserve">H</m:t>
            </m:r>
          </m:e>
          <m:sub>
            <m:r>
              <m:rPr>
                <m:sty m:val="p"/>
              </m:rPr>
              <w:rPr>
                <w:sz w:val="19"/>
                <w:szCs w:val="19"/>
              </w:rPr>
              <m:t xml:space="preserve">AdS</m:t>
            </m:r>
          </m:sub>
        </m:sSub>
      </m:oMath>
      <w:r>
        <w:rPr>
          <w:b w:val="0"/>
          <w:i/>
          <w:sz w:val="19"/>
        </w:rPr>
        <w:t>.</w:t>
      </w:r>
    </w:p>
    <w:p>
      <w:pPr>
        <w:jc w:val="both"/>
      </w:pPr>
      <w:r>
        <w:rPr>
          <w:b w:val="0"/>
          <w:i w:val="0"/>
        </w:rPr>
        <w:t xml:space="preserve">The amplification is not a numerical artifact. The equations are integrated continuously through every bounce, with no reset. The energy multiplier agrees to </w:t>
      </w:r>
      <m:oMath>
        <m:r>
          <m:t xml:space="preserve">3×1</m:t>
        </m:r>
        <m:sSup>
          <m:e>
            <m:r>
              <m:t xml:space="preserve">0</m:t>
            </m:r>
          </m:e>
          <m:sup>
            <m:r>
              <m:t xml:space="preserve">−2</m:t>
            </m:r>
          </m:sup>
        </m:sSup>
      </m:oMath>
      <w:r>
        <w:rPr>
          <w:b w:val="0"/>
          <w:i w:val="0"/>
        </w:rPr>
        <w:t xml:space="preserve"> among an explicit eighth-order Runge–Kutta method at two tolerances and two maximum steps, an implicit Radau method and LSODA (relative tolerance at most </w:t>
      </w:r>
      <m:oMath>
        <m:r>
          <m:t xml:space="preserve">1</m:t>
        </m:r>
        <m:sSup>
          <m:e>
            <m:r>
              <m:t xml:space="preserve">0</m:t>
            </m:r>
          </m:e>
          <m:sup>
            <m:r>
              <m:t xml:space="preserve">−10</m:t>
            </m:r>
          </m:sup>
        </m:sSup>
      </m:oMath>
      <w:r>
        <w:rPr>
          <w:b w:val="0"/>
          <w:i w:val="0"/>
        </w:rPr>
        <w:t xml:space="preserve">); at </w:t>
      </w:r>
      <m:oMath>
        <m:r>
          <m:t xml:space="preserve">1</m:t>
        </m:r>
        <m:sSup>
          <m:e>
            <m:r>
              <m:t xml:space="preserve">0</m:t>
            </m:r>
          </m:e>
          <m:sup>
            <m:r>
              <m:t xml:space="preserve">−9</m:t>
            </m:r>
          </m:sup>
        </m:sSup>
      </m:oMath>
      <w:r>
        <w:rPr>
          <w:b w:val="0"/>
          <w:i w:val="0"/>
        </w:rPr>
        <w:t xml:space="preserve"> it is 21% low because the phase of the field at the bounce is no longer resolved. Across the bounces the largest step-to-step change of the density is </w:t>
      </w:r>
      <m:oMath>
        <m:r>
          <m:t xml:space="preserve">6×1</m:t>
        </m:r>
        <m:sSup>
          <m:e>
            <m:r>
              <m:t xml:space="preserve">0</m:t>
            </m:r>
          </m:e>
          <m:sup>
            <m:r>
              <m:t xml:space="preserve">−4</m:t>
            </m:r>
          </m:sup>
        </m:sSup>
      </m:oMath>
      <w:r>
        <w:rPr>
          <w:b w:val="0"/>
          <w:i w:val="0"/>
        </w:rPr>
        <w:t xml:space="preserve"> of its scale, the constraint residual is at most </w:t>
      </w:r>
      <m:oMath>
        <m:r>
          <m:t xml:space="preserve">3×1</m:t>
        </m:r>
        <m:sSup>
          <m:e>
            <m:r>
              <m:t xml:space="preserve">0</m:t>
            </m:r>
          </m:e>
          <m:sup>
            <m:r>
              <m:t xml:space="preserve">−10</m:t>
            </m:r>
          </m:sup>
        </m:sSup>
      </m:oMath>
      <w:r>
        <w:rPr>
          <w:b w:val="0"/>
          <w:i w:val="0"/>
        </w:rPr>
        <w:t xml:space="preserve"> and the residual of the continuity equation at most </w:t>
      </w:r>
      <m:oMath>
        <m:r>
          <m:t xml:space="preserve">2×1</m:t>
        </m:r>
        <m:sSup>
          <m:e>
            <m:r>
              <m:t xml:space="preserve">0</m:t>
            </m:r>
          </m:e>
          <m:sup>
            <m:r>
              <m:t xml:space="preserve">−6</m:t>
            </m:r>
          </m:sup>
        </m:sSup>
      </m:oMath>
      <w:r>
        <w:rPr>
          <w:b w:val="0"/>
          <w:i w:val="0"/>
        </w:rPr>
        <w:t xml:space="preserve">. The growth obeys an energy-balance law: the continuity equation gives </w:t>
      </w:r>
      <m:oMath>
        <m:r>
          <m:t xml:space="preserve">Δ(ρ</m:t>
        </m:r>
        <m:sSup>
          <m:e>
            <m:r>
              <m:t xml:space="preserve">a</m:t>
            </m:r>
          </m:e>
          <m:sup>
            <m:r>
              <m:t xml:space="preserve">3</m:t>
            </m:r>
          </m:sup>
        </m:sSup>
        <m:r>
          <m:t xml:space="preserve">)=−</m:t>
        </m:r>
        <m:sSub>
          <m:e>
            <m:r>
              <m:t xml:space="preserve">W</m:t>
            </m:r>
          </m:e>
          <m:sub>
            <m:r>
              <m:t xml:space="preserve">n</m:t>
            </m:r>
          </m:sub>
        </m:sSub>
      </m:oMath>
      <w:r>
        <w:rPr>
          <w:b w:val="0"/>
          <w:i w:val="0"/>
        </w:rPr>
        <w:t xml:space="preserve"> with </w:t>
      </w:r>
      <m:oMath>
        <m:sSub>
          <m:e>
            <m:r>
              <m:t xml:space="preserve">W</m:t>
            </m:r>
          </m:e>
          <m:sub>
            <m:r>
              <m:t xml:space="preserve">n</m:t>
            </m:r>
          </m:sub>
        </m:sSub>
        <m: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over a cycle, and at a turnaround </w:t>
      </w:r>
      <m:oMath>
        <m:r>
          <m:t xml:space="preserve">ρ</m:t>
        </m:r>
        <m:sSup>
          <m:e>
            <m:r>
              <m:t xml:space="preserve">a</m:t>
            </m:r>
          </m:e>
          <m:sup>
            <m:r>
              <m:t xml:space="preserve">3</m:t>
            </m:r>
          </m:sup>
        </m:sSup>
        <m:r>
          <m:t xml:space="preserve">=−3</m:t>
        </m:r>
        <m:sSub>
          <m:e>
            <m:r>
              <m:t xml:space="preserve">a</m:t>
            </m:r>
          </m:e>
          <m:sub>
            <m:r>
              <m:rPr>
                <m:sty m:val="p"/>
              </m:rPr>
              <m:t xml:space="preserve">max</m:t>
            </m:r>
          </m:sub>
        </m:sSub>
      </m:oMath>
      <w:r>
        <w:rPr>
          <w:b w:val="0"/>
          <w:i w:val="0"/>
        </w:rPr>
        <w:t xml:space="preserve">, so that </w:t>
      </w:r>
      <m:oMath>
        <m:r>
          <m:t xml:space="preserve">Δ</m:t>
        </m:r>
        <m:sSub>
          <m:e>
            <m:r>
              <m:t xml:space="preserve">a</m:t>
            </m:r>
          </m:e>
          <m:sub>
            <m:r>
              <m:rPr>
                <m:sty m:val="p"/>
              </m:rPr>
              <m:t xml:space="preserve">max</m:t>
            </m:r>
            <m:r>
              <m:t xml:space="preserve">,n</m:t>
            </m:r>
          </m:sub>
        </m:sSub>
        <m:r>
          <m:t xml:space="preserve">=</m:t>
        </m:r>
        <m:sSub>
          <m:e>
            <m:r>
              <m:t xml:space="preserve">W</m:t>
            </m:r>
          </m:e>
          <m:sub>
            <m:r>
              <m:t xml:space="preserve">n</m:t>
            </m:r>
          </m:sub>
        </m:sSub>
        <m:r>
          <m:t xml:space="preserve">/3</m:t>
        </m:r>
      </m:oMath>
      <w:r>
        <w:rPr>
          <w:b w:val="0"/>
          <w:i w:val="0"/>
        </w:rPr>
        <w:t xml:space="preserve">. The simulations satisfy it to </w:t>
      </w:r>
      <m:oMath>
        <m:r>
          <m:t xml:space="preserve">2×1</m:t>
        </m:r>
        <m:sSup>
          <m:e>
            <m:r>
              <m:t xml:space="preserve">0</m:t>
            </m:r>
          </m:e>
          <m:sup>
            <m:r>
              <m:t xml:space="preserve">−3</m:t>
            </m:r>
          </m:sup>
        </m:sSup>
      </m:oMath>
      <w:r>
        <w:rPr>
          <w:b w:val="0"/>
          <w:i w:val="0"/>
        </w:rPr>
        <w:t xml:space="preserve"> while the turnaround is curvature dominated (at larger radii the turnaround energy </w:t>
      </w:r>
      <m:oMath>
        <m:r>
          <m:t xml:space="preserve">ho</m:t>
        </m:r>
        <m:sSup>
          <m:e>
            <m:r>
              <m:t xml:space="preserve">a</m:t>
            </m:r>
          </m:e>
          <m:sup>
            <m:r>
              <m:t xml:space="preserve">3</m:t>
            </m:r>
          </m:sup>
        </m:sSup>
      </m:oMath>
      <w:r>
        <w:rPr>
          <w:b w:val="0"/>
          <w:i w:val="0"/>
        </w:rPr>
        <w:t xml:space="preserve"> is a cancellation below the integration precision); the loop integral is dominated by the scalar, which is what does the work. Once the scalar dominates, the turnaround occurs at </w:t>
      </w:r>
      <m:oMath>
        <m:r>
          <m:t xml:space="preserve">ρ≃0</m:t>
        </m:r>
      </m:oMath>
      <w:r>
        <w:rPr>
          <w:b w:val="0"/>
          <w:i w:val="0"/>
        </w:rPr>
        <w:t xml:space="preserve"> and the cycles grow by a constant factor, </w:t>
      </w:r>
      <m:oMath>
        <m:sSub>
          <m:e>
            <m:r>
              <m:t xml:space="preserve">G</m:t>
            </m:r>
          </m:e>
          <m:sub>
            <m:r>
              <m:t xml:space="preserve">n</m:t>
            </m:r>
          </m:sub>
        </m:sSub>
        <m:r>
          <m:t xml:space="preserve">=</m:t>
        </m:r>
        <m:sSub>
          <m:e>
            <m:r>
              <m:t xml:space="preserve">a</m:t>
            </m:r>
          </m:e>
          <m:sub>
            <m:r>
              <m:rPr>
                <m:sty m:val="p"/>
              </m:rPr>
              <m:t xml:space="preserve">max</m:t>
            </m:r>
            <m:r>
              <m:t xml:space="preserve">,n+1</m:t>
            </m:r>
          </m:sub>
        </m:sSub>
        <m:r>
          <m:t xml:space="preserve">/</m:t>
        </m:r>
        <m:sSub>
          <m:e>
            <m:r>
              <m:t xml:space="preserve">a</m:t>
            </m:r>
          </m:e>
          <m:sub>
            <m:r>
              <m:rPr>
                <m:sty m:val="p"/>
              </m:rPr>
              <m:t xml:space="preserve">max</m:t>
            </m:r>
            <m:r>
              <m:t xml:space="preserve">,n</m:t>
            </m:r>
          </m:sub>
        </m:sSub>
        <m:r>
          <m:t xml:space="preserve">≃6.2×1</m:t>
        </m:r>
        <m:sSup>
          <m:e>
            <m:r>
              <m:t xml:space="preserve">0</m:t>
            </m:r>
          </m:e>
          <m:sup>
            <m:r>
              <m:t xml:space="preserve">3</m:t>
            </m:r>
          </m:sup>
        </m:sSup>
      </m:oMath>
      <w:r>
        <w:rPr>
          <w:b w:val="0"/>
          <w:i w:val="0"/>
        </w:rPr>
        <w:t xml:space="preserve"> in the run shown, a law of the hysteresis type [49].</w:t>
      </w:r>
    </w:p>
    <w:p>
      <w:pPr>
        <w:jc w:val="both"/>
      </w:pPr>
      <w:r>
        <w:rPr>
          <w:b w:val="0"/>
          <w:i w:val="0"/>
        </w:rPr>
        <w:t xml:space="preserve">Over 100 or more cycles the grid of masses </w:t>
      </w:r>
      <m:oMath>
        <m:r>
          <m:t xml:space="preserve">m</m:t>
        </m:r>
      </m:oMath>
      <w:r>
        <w:rPr>
          <w:b w:val="0"/>
          <w:i w:val="0"/>
        </w:rPr>
        <w:t xml:space="preserve">, dissipation </w:t>
      </w:r>
      <m:oMath>
        <m:r>
          <m:t xml:space="preserve">Υ</m:t>
        </m:r>
        <m:r>
          <m:t xml:space="preserve">P</m:t>
        </m:r>
      </m:oMath>
      <w:r>
        <w:rPr>
          <w:b w:val="0"/>
          <w:i w:val="0"/>
        </w:rPr>
        <w:t xml:space="preserve"> from 0 to 10 and initial amplitudes </w:t>
      </w:r>
      <m:oMath>
        <m:r>
          <m:t xml:space="preserve">1</m:t>
        </m:r>
        <m:sSup>
          <m:e>
            <m:r>
              <m:t xml:space="preserve">0</m:t>
            </m:r>
          </m:e>
          <m:sup>
            <m:r>
              <m:t xml:space="preserve">−8</m:t>
            </m:r>
          </m:sup>
        </m:sSup>
      </m:oMath>
      <w:r>
        <w:rPr>
          <w:b w:val="0"/>
          <w:i w:val="0"/>
        </w:rPr>
        <w:t xml:space="preserve"> and </w:t>
      </w:r>
      <m:oMath>
        <m:r>
          <m:t xml:space="preserve">1</m:t>
        </m:r>
        <m:sSup>
          <m:e>
            <m:r>
              <m:t xml:space="preserve">0</m:t>
            </m:r>
          </m:e>
          <m:sup>
            <m:r>
              <m:t xml:space="preserve">−3</m:t>
            </m:r>
          </m:sup>
        </m:sSup>
      </m:oMath>
      <w:r>
        <w:rPr>
          <w:b w:val="0"/>
          <w:i w:val="0"/>
        </w:rPr>
        <w:t xml:space="preserve"> gives 17 stable and 33 growing solutions out of 50 (Fig. 12b); none shrinks, none loses its turnaround, and the boundary follows </w:t>
      </w:r>
      <m:oMath>
        <m:r>
          <m:t xml:space="preserve">Υ</m:t>
        </m:r>
        <m:r>
          <m:t xml:space="preserve">P≈</m:t>
        </m:r>
        <m:r>
          <m:rPr>
            <m:sty m:val="p"/>
          </m:rPr>
          <m:t xml:space="preserve">ln</m:t>
        </m:r>
        <m:r>
          <m:t xml:space="preserve">μ</m:t>
        </m:r>
      </m:oMath>
      <w:r>
        <w:rPr>
          <w:b w:val="0"/>
          <w:i w:val="0"/>
        </w:rPr>
        <w:t xml:space="preserve">. Stable solutions stay stable over 1000 cycles, with </w:t>
      </w:r>
      <m:oMath>
        <m:r>
          <m:t xml:space="preserve">|</m:t>
        </m:r>
        <m:sSub>
          <m:e>
            <m:r>
              <m:t xml:space="preserve">G</m:t>
            </m:r>
          </m:e>
          <m:sub>
            <m:r>
              <m:t xml:space="preserve">n</m:t>
            </m:r>
          </m:sub>
        </m:sSub>
        <m:r>
          <m:t xml:space="preserve">−1|≤3×1</m:t>
        </m:r>
        <m:sSup>
          <m:e>
            <m:r>
              <m:t xml:space="preserve">0</m:t>
            </m:r>
          </m:e>
          <m:sup>
            <m:r>
              <m:t xml:space="preserve">−7</m:t>
            </m:r>
          </m:sup>
        </m:sSup>
      </m:oMath>
      <w:r>
        <w:rPr>
          <w:b w:val="0"/>
          <w:i w:val="0"/>
        </w:rPr>
        <w:t xml:space="preserve"> over the last 500, as does the radiation-only control. The instability does not depend on the bounce prescription: with </w:t>
      </w:r>
      <m:oMath>
        <m:sSup>
          <m:e>
            <m:r>
              <m:t xml:space="preserve">H</m:t>
            </m:r>
          </m:e>
          <m:sup>
            <m:r>
              <m:t xml:space="preserve">2</m:t>
            </m:r>
          </m:sup>
        </m:sSup>
        <m:r>
          <m:t xml:space="preserve">=(ρ/3)(1−(ρ/</m:t>
        </m:r>
        <m:sSub>
          <m:e>
            <m:r>
              <m:t xml:space="preserve">ρ</m:t>
            </m:r>
          </m:e>
          <m:sub>
            <m:r>
              <m:t xml:space="preserve">c</m:t>
            </m:r>
          </m:sub>
        </m:sSub>
        <m:sSup>
          <m:e>
            <m:r>
              <m:t xml:space="preserve">)</m:t>
            </m:r>
          </m:e>
          <m:sup>
            <m:r>
              <m:t xml:space="preserve">2</m:t>
            </m:r>
          </m:sup>
        </m:sSup>
        <m:r>
          <m:t xml:space="preserve">)</m:t>
        </m:r>
      </m:oMath>
      <w:r>
        <w:rPr>
          <w:b w:val="0"/>
          <w:i w:val="0"/>
        </w:rPr>
        <w:t xml:space="preserve"> the multiplier is 5.4, and it is 64 for </w:t>
      </w:r>
      <m:oMath>
        <m:sSub>
          <m:e>
            <m:r>
              <m:t xml:space="preserve">ρ</m:t>
            </m:r>
          </m:e>
          <m:sub>
            <m:r>
              <m:t xml:space="preserve">c</m:t>
            </m:r>
          </m:sub>
        </m:sSub>
        <m:r>
          <m:t xml:space="preserve">=10</m:t>
        </m:r>
      </m:oMath>
      <w:r>
        <w:rPr>
          <w:b w:val="0"/>
          <w:i w:val="0"/>
        </w:rPr>
        <w:t xml:space="preserve">, 51 for </w:t>
      </w:r>
      <m:oMath>
        <m:r>
          <m:t xml:space="preserve">|</m:t>
        </m:r>
        <m:sSub>
          <m:e>
            <m:r>
              <m:t xml:space="preserve">V</m:t>
            </m:r>
          </m:e>
          <m:sub>
            <m:r>
              <m:t xml:space="preserve">t</m:t>
            </m:r>
          </m:sub>
        </m:sSub>
        <m:r>
          <m:t xml:space="preserve">|=1</m:t>
        </m:r>
        <m:sSup>
          <m:e>
            <m:r>
              <m:t xml:space="preserve">0</m:t>
            </m:r>
          </m:e>
          <m:sup>
            <m:r>
              <m:t xml:space="preserve">−4</m:t>
            </m:r>
          </m:sup>
        </m:sSup>
      </m:oMath>
      <w:r>
        <w:rPr>
          <w:b w:val="0"/>
          <w:i w:val="0"/>
        </w:rPr>
        <w:t xml:space="preserve"> and 182 for </w:t>
      </w:r>
      <m:oMath>
        <m:r>
          <m:t xml:space="preserve">|</m:t>
        </m:r>
        <m:sSub>
          <m:e>
            <m:r>
              <m:t xml:space="preserve">V</m:t>
            </m:r>
          </m:e>
          <m:sub>
            <m:r>
              <m:t xml:space="preserve">t</m:t>
            </m:r>
          </m:sub>
        </m:sSub>
        <m:r>
          <m:t xml:space="preserve">|=1</m:t>
        </m:r>
        <m:sSup>
          <m:e>
            <m:r>
              <m:t xml:space="preserve">0</m:t>
            </m:r>
          </m:e>
          <m:sup>
            <m:r>
              <m:t xml:space="preserve">−8</m:t>
            </m:r>
          </m:sup>
        </m:sSup>
      </m:oMath>
      <w:r>
        <w:rPr>
          <w:b w:val="0"/>
          <w:i w:val="0"/>
        </w:rPr>
        <w:t xml:space="preserve">; for </w:t>
      </w:r>
      <m:oMath>
        <m:sSub>
          <m:e>
            <m:r>
              <m:t xml:space="preserve">ρ</m:t>
            </m:r>
          </m:e>
          <m:sub>
            <m:r>
              <m:t xml:space="preserve">c</m:t>
            </m:r>
          </m:sub>
        </m:sSub>
        <m:r>
          <m:t xml:space="preserve">=0.1</m:t>
        </m:r>
      </m:oMath>
      <w:r>
        <w:rPr>
          <w:b w:val="0"/>
          <w:i w:val="0"/>
        </w:rPr>
        <w:t xml:space="preserve"> it is 0.64, a window in which the scalar is damped without dissipation, so that the multiplier depends on the phase with which the field crosses the bounce and is not a fixed number.</w:t>
      </w:r>
    </w:p>
    <w:p>
      <w:pPr>
        <w:jc w:val="both"/>
      </w:pPr>
      <w:r>
        <w:rPr>
          <w:b w:val="0"/>
          <w:i w:val="0"/>
        </w:rPr>
        <w:t xml:space="preserve">Vacuum transitions during the cycles were added in the semiclassical regime only. Excluding the epochs with </w:t>
      </w:r>
      <m:oMath>
        <m:sSub>
          <m:e>
            <m:r>
              <m:t xml:space="preserve">R</m:t>
            </m:r>
          </m:e>
          <m:sub>
            <m:r>
              <m:t xml:space="preserve">b</m:t>
            </m:r>
          </m:sub>
        </m:sSub>
        <m:r>
          <m:t xml:space="preserve">|H|&gt;0.1</m:t>
        </m:r>
      </m:oMath>
      <w:r>
        <w:rPr>
          <w:b w:val="0"/>
          <w:i w:val="0"/>
        </w:rPr>
        <w:t xml:space="preserve"> removes </w:t>
      </w:r>
      <m:oMath>
        <m:r>
          <m:t xml:space="preserve">2×1</m:t>
        </m:r>
        <m:sSup>
          <m:e>
            <m:r>
              <m:t xml:space="preserve">0</m:t>
            </m:r>
          </m:e>
          <m:sup>
            <m:r>
              <m:t xml:space="preserve">−4</m:t>
            </m:r>
          </m:sup>
        </m:sSup>
      </m:oMath>
      <w:r>
        <w:rPr>
          <w:b w:val="0"/>
          <w:i w:val="0"/>
        </w:rPr>
        <w:t xml:space="preserve"> of the four-volume of a cycle for </w:t>
      </w:r>
      <m:oMath>
        <m:sSub>
          <m:e>
            <m:r>
              <m:t xml:space="preserve">R</m:t>
            </m:r>
          </m:e>
          <m:sub>
            <m:r>
              <m:t xml:space="preserve">b</m:t>
            </m:r>
          </m:sub>
        </m:sSub>
        <m:r>
          <m:t xml:space="preserve">=10</m:t>
        </m:r>
      </m:oMath>
      <w:r>
        <w:rPr>
          <w:b w:val="0"/>
          <w:i w:val="0"/>
        </w:rPr>
        <w:t xml:space="preserve"> (the bounce is short and the scale factor is small there), so the transition probability per cycle is </w:t>
      </w:r>
      <m:oMath>
        <m:r>
          <m:t xml:space="preserve">1−</m:t>
        </m:r>
        <m:r>
          <m:rPr>
            <m:sty m:val="p"/>
          </m:rPr>
          <m:t xml:space="preserve">exp</m:t>
        </m:r>
        <m:r>
          <m:t xml:space="preserve">(−Γ</m:t>
        </m:r>
        <m:sSub>
          <m:e>
            <m:r>
              <m:t xml:space="preserve">V</m:t>
            </m:r>
          </m:e>
          <m:sub>
            <m:r>
              <m:t xml:space="preserve">4,</m:t>
            </m:r>
            <m:r>
              <m:rPr>
                <m:sty m:val="p"/>
              </m:rPr>
              <m:t xml:space="preserve">cyc</m:t>
            </m:r>
          </m:sub>
        </m:sSub>
        <m:r>
          <m:t xml:space="preserve">)</m:t>
        </m:r>
      </m:oMath>
      <w:r>
        <w:rPr>
          <w:b w:val="0"/>
          <w:i w:val="0"/>
        </w:rPr>
        <w:t xml:space="preserve"> with essentially the whole cycle four-volume (Model B). A transition to a vacuum deeper by </w:t>
      </w:r>
      <m:oMath>
        <m:r>
          <m:t xml:space="preserve">|</m:t>
        </m:r>
        <m:sSub>
          <m:e>
            <m:r>
              <m:t xml:space="preserve">V</m:t>
            </m:r>
          </m:e>
          <m:sub>
            <m:r>
              <m:t xml:space="preserve">t</m:t>
            </m:r>
          </m:sub>
        </m:sSub>
        <m:r>
          <m:t xml:space="preserve">|/2</m:t>
        </m:r>
      </m:oMath>
      <w:r>
        <w:rPr>
          <w:b w:val="0"/>
          <w:i w:val="0"/>
        </w:rPr>
        <w:t xml:space="preserve"> at a turnaround, with the energy either thermalised (Model C1) or left in a displaced field (Model C2), turns a stable sequence (</w:t>
      </w:r>
      <m:oMath>
        <m:r>
          <m:t xml:space="preserve">Υ</m:t>
        </m:r>
        <m:r>
          <m:t xml:space="preserve">P=3</m:t>
        </m:r>
      </m:oMath>
      <w:r>
        <w:rPr>
          <w:b w:val="0"/>
          <w:i w:val="0"/>
        </w:rPr>
        <w:t xml:space="preserve">, </w:t>
      </w:r>
      <m:oMath>
        <m:sSub>
          <m:e>
            <m:r>
              <m:t xml:space="preserve">G</m:t>
            </m:r>
          </m:e>
          <m:sub>
            <m:r>
              <m:t xml:space="preserve">n</m:t>
            </m:r>
          </m:sub>
        </m:sSub>
        <m:r>
          <m:t xml:space="preserve">=1</m:t>
        </m:r>
      </m:oMath>
      <w:r>
        <w:rPr>
          <w:b w:val="0"/>
          <w:i w:val="0"/>
        </w:rPr>
        <w:t>) into a growing one (</w:t>
      </w:r>
      <m:oMath>
        <m:sSub>
          <m:e>
            <m:r>
              <m:t xml:space="preserve">G</m:t>
            </m:r>
          </m:e>
          <m:sub>
            <m:r>
              <m:t xml:space="preserve">n</m:t>
            </m:r>
          </m:sub>
        </m:sSub>
        <m:r>
          <m:t xml:space="preserve">≃4.85</m:t>
        </m:r>
      </m:oMath>
      <w:r>
        <w:rPr>
          <w:b w:val="0"/>
          <w:i w:val="0"/>
        </w:rPr>
        <w:t xml:space="preserve"> and 4.80): the deeper vacuum shortens the period, which lowers </w:t>
      </w:r>
      <m:oMath>
        <m:r>
          <m:t xml:space="preserve">Υ</m:t>
        </m:r>
        <m:r>
          <m:t xml:space="preserve">P</m:t>
        </m:r>
      </m:oMath>
      <w:r>
        <w:rPr>
          <w:b w:val="0"/>
          <w:i w:val="0"/>
        </w:rPr>
        <w:t>, and raises the multiplier, which moves the cycle across the stability boundary. The transition destabilises the cycles rather than regulating them (Fig. 12c).</w:t>
      </w:r>
    </w:p>
    <w:p>
      <w:pPr>
        <w:jc w:val="both"/>
      </w:pPr>
      <w:r>
        <w:rPr>
          <w:b w:val="0"/>
          <w:i w:val="0"/>
        </w:rPr>
        <w:t xml:space="preserve">For the physical case the scalings give, with </w:t>
      </w:r>
      <m:oMath>
        <m:sSub>
          <m:e>
            <m:r>
              <m:t xml:space="preserve">ρ</m:t>
            </m:r>
          </m:e>
          <m:sub>
            <m:r>
              <m:t xml:space="preserve">c</m:t>
            </m:r>
          </m:sub>
        </m:sSub>
        <m:r>
          <m:t xml:space="preserve">=0.41</m:t>
        </m:r>
        <m:sSub>
          <m:e>
            <m:r>
              <m:t xml:space="preserve">ρ</m:t>
            </m:r>
          </m:e>
          <m:sub>
            <m:r>
              <m:rPr>
                <m:sty m:val="p"/>
              </m:rPr>
              <m:t xml:space="preserve">Pl</m:t>
            </m:r>
          </m:sub>
        </m:sSub>
      </m:oMath>
      <w:r>
        <w:rPr>
          <w:b w:val="0"/>
          <w:i w:val="0"/>
        </w:rPr>
        <w:t xml:space="preserve">, a bounce temperature of </w:t>
      </w:r>
      <m:oMath>
        <m:r>
          <m:t xml:space="preserve">4.0×1</m:t>
        </m:r>
        <m:sSup>
          <m:e>
            <m:r>
              <m:t xml:space="preserve">0</m:t>
            </m:r>
          </m:e>
          <m:sup>
            <m:r>
              <m:t xml:space="preserve">18</m:t>
            </m:r>
          </m:sup>
        </m:sSup>
      </m:oMath>
      <w:r>
        <w:rPr>
          <w:b w:val="0"/>
          <w:i w:val="0"/>
        </w:rPr>
        <w:t xml:space="preserve"> GeV: the hot epoch of each cycle comes from compression at the bounce, not from the energy of the tunneling. The period is 31 Gyr for </w:t>
      </w:r>
      <m:oMath>
        <m:r>
          <m:t xml:space="preserve">|</m:t>
        </m:r>
        <m:sSub>
          <m:e>
            <m:r>
              <m:t xml:space="preserve">V</m:t>
            </m:r>
          </m:e>
          <m:sub>
            <m:r>
              <m:t xml:space="preserve">t</m:t>
            </m:r>
          </m:sub>
        </m:sSub>
        <m:r>
          <m:t xml:space="preserve">|=</m:t>
        </m:r>
        <m:sSub>
          <m:e>
            <m:r>
              <m:t xml:space="preserve">ρ</m:t>
            </m:r>
          </m:e>
          <m:sub>
            <m:r>
              <m:t xml:space="preserve">Λ</m:t>
            </m:r>
          </m:sub>
        </m:sSub>
      </m:oMath>
      <w:r>
        <w:rPr>
          <w:b w:val="0"/>
          <w:i w:val="0"/>
        </w:rPr>
        <w:t xml:space="preserve"> and 7.8 Gyr for </w:t>
      </w:r>
      <m:oMath>
        <m:r>
          <m:t xml:space="preserve">|</m:t>
        </m:r>
        <m:sSub>
          <m:e>
            <m:r>
              <m:t xml:space="preserve">V</m:t>
            </m:r>
          </m:e>
          <m:sub>
            <m:r>
              <m:t xml:space="preserve">t</m:t>
            </m:r>
          </m:sub>
        </m:sSub>
        <m:r>
          <m:t xml:space="preserve">|=15.7</m:t>
        </m:r>
        <m:sSub>
          <m:e>
            <m:r>
              <m:t xml:space="preserve">ρ</m:t>
            </m:r>
          </m:e>
          <m:sub>
            <m:r>
              <m:t xml:space="preserve">Λ</m:t>
            </m:r>
          </m:sub>
        </m:sSub>
      </m:oMath>
      <w:r>
        <w:rPr>
          <w:b w:val="0"/>
          <w:i w:val="0"/>
        </w:rPr>
        <w:t xml:space="preserve">. Four obstacles remain. First, every cycle has negative vacuum energy, so none contains an accelerating epoch like the observed one. Second, nothing returns the field to the positive-energy vacuum: in the CDL formalism up-tunneling needs a de Sitter parent [50], and the hot bounce restores the symmetric phase from which the field rolls into the true vacuum for </w:t>
      </w:r>
      <m:oMath>
        <m:r>
          <m:t xml:space="preserve">c≥0</m:t>
        </m:r>
      </m:oMath>
      <w:r>
        <w:rPr>
          <w:b w:val="0"/>
          <w:i w:val="0"/>
        </w:rPr>
        <w:t xml:space="preserve"> (Section 4.6). Third, the tunneling formalism does not apply near the bounce, where the background changes on the time </w:t>
      </w:r>
      <m:oMath>
        <m:r>
          <m:t xml:space="preserve">1/H</m:t>
        </m:r>
      </m:oMath>
      <w:r>
        <w:rPr>
          <w:b w:val="0"/>
          <w:i w:val="0"/>
        </w:rPr>
        <w:t xml:space="preserve"> while the bubble has the size </w:t>
      </w:r>
      <m:oMath>
        <m:sSub>
          <m:e>
            <m:r>
              <m:t xml:space="preserve">R</m:t>
            </m:r>
          </m:e>
          <m:sub>
            <m:r>
              <m:t xml:space="preserve">b</m:t>
            </m:r>
          </m:sub>
        </m:sSub>
      </m:oMath>
      <w:r>
        <w:rPr>
          <w:b w:val="0"/>
          <w:i w:val="0"/>
        </w:rPr>
        <w:t xml:space="preserve">, with </w:t>
      </w:r>
      <m:oMath>
        <m:sSub>
          <m:e>
            <m:r>
              <m:t xml:space="preserve">R</m:t>
            </m:r>
          </m:e>
          <m:sub>
            <m:r>
              <m:t xml:space="preserve">b</m:t>
            </m:r>
          </m:sub>
        </m:sSub>
        <m:r>
          <m:t xml:space="preserve">H=4×1</m:t>
        </m:r>
        <m:sSup>
          <m:e>
            <m:r>
              <m:t xml:space="preserve">0</m:t>
            </m:r>
          </m:e>
          <m:sup>
            <m:r>
              <m:t xml:space="preserve">31</m:t>
            </m:r>
          </m:sup>
        </m:sSup>
      </m:oMath>
      <w:r>
        <w:rPr>
          <w:b w:val="0"/>
          <w:i w:val="0"/>
        </w:rPr>
        <w:t>. Fourth, the bounce itself is an effective description at Planck density. The quantum event is therefore a single trigger, the decay into anti-de Sitter, followed by classical cycles; tunneling does not recur at each zero crossing, and a transition at every bounce would in any case be probabilistic. Table 14 summarises the tests.</w:t>
      </w:r>
    </w:p>
    <w:p>
      <w:pPr>
        <w:keepNext/>
      </w:pPr>
      <w:r>
        <w:rPr>
          <w:b w:val="0"/>
          <w:i/>
          <w:sz w:val="19"/>
        </w:rPr>
        <w:t>Table 14. Tests of an oscillating universe in the same region (Option B), with an effective loop-quantum-cosmology bounce and the turnaround from a decay to anti-de Sitter.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Test</w:t>
            </w:r>
          </w:p>
        </w:tc>
        <w:tc>
          <w:tcPr>
            <w:tcW w:type="dxa" w:w="3120"/>
            <w:shd w:val="clear" w:color="auto" w:fill="E4ECF3"/>
          </w:tcPr>
          <w:p>
            <w:pPr>
              <w:spacing w:after="20" w:line="240" w:lineRule="auto"/>
            </w:pPr>
            <w:r/>
            <w:r>
              <w:rPr>
                <w:b/>
                <w:i w:val="0"/>
                <w:sz w:val="17"/>
              </w:rPr>
              <w:t>Success condition</w:t>
            </w:r>
          </w:p>
        </w:tc>
        <w:tc>
          <w:tcPr>
            <w:tcW w:type="dxa" w:w="3120"/>
            <w:shd w:val="clear" w:color="auto" w:fill="E4ECF3"/>
          </w:tcPr>
          <w:p>
            <w:pPr>
              <w:spacing w:after="20" w:line="240" w:lineRule="auto"/>
            </w:pPr>
            <w:r/>
            <w:r>
              <w:rPr>
                <w:b/>
                <w:i w:val="0"/>
                <w:sz w:val="17"/>
              </w:rPr>
              <w:t>Result</w:t>
            </w:r>
          </w:p>
        </w:tc>
      </w:tr>
      <w:tr>
        <w:tc>
          <w:tcPr>
            <w:tcW w:type="dxa" w:w="3120"/>
          </w:tcPr>
          <w:p>
            <w:pPr>
              <w:spacing w:after="20" w:line="240" w:lineRule="auto"/>
            </w:pPr>
            <w:r/>
            <w:r>
              <w:rPr>
                <w:b w:val="0"/>
                <w:i w:val="0"/>
                <w:sz w:val="17"/>
              </w:rPr>
              <w:t>Oscillation</w:t>
            </w:r>
          </w:p>
        </w:tc>
        <w:tc>
          <w:tcPr>
            <w:tcW w:type="dxa" w:w="3120"/>
          </w:tcPr>
          <w:p>
            <w:pPr>
              <w:spacing w:after="20" w:line="240" w:lineRule="auto"/>
            </w:pPr>
            <w:r/>
            <w:r>
              <w:rPr>
                <w:b w:val="0"/>
                <w:i w:val="0"/>
                <w:sz w:val="17"/>
              </w:rPr>
              <w:t>repeated expansion and contraction</w:t>
            </w:r>
          </w:p>
        </w:tc>
        <w:tc>
          <w:tcPr>
            <w:tcW w:type="dxa" w:w="3120"/>
          </w:tcPr>
          <w:p>
            <w:pPr>
              <w:spacing w:after="20" w:line="240" w:lineRule="auto"/>
            </w:pPr>
            <w:r/>
            <w:r>
              <w:rPr>
                <w:b w:val="0"/>
                <w:i w:val="0"/>
                <w:sz w:val="17"/>
              </w:rPr>
              <w:t xml:space="preserve">yes: periodic with radiation alone, period </w:t>
            </w:r>
            <m:oMath>
              <m:r>
                <w:rPr>
                  <w:sz w:val="17"/>
                  <w:szCs w:val="17"/>
                </w:rPr>
                <m:t xml:space="preserve">∝|</m:t>
              </m:r>
              <m:sSub>
                <m:e>
                  <m:r>
                    <w:rPr>
                      <w:sz w:val="17"/>
                      <w:szCs w:val="17"/>
                    </w:rPr>
                    <m:t xml:space="preserve">V</m:t>
                  </m:r>
                </m:e>
                <m:sub>
                  <m:r>
                    <w:rPr>
                      <w:sz w:val="17"/>
                      <w:szCs w:val="17"/>
                    </w:rPr>
                    <m:t xml:space="preserve">t</m:t>
                  </m:r>
                </m:sub>
              </m:sSub>
              <m:sSup>
                <m:e>
                  <m:r>
                    <w:rPr>
                      <w:sz w:val="17"/>
                      <w:szCs w:val="17"/>
                    </w:rPr>
                    <m:t xml:space="preserve">|</m:t>
                  </m:r>
                </m:e>
                <m:sup>
                  <m:r>
                    <w:rPr>
                      <w:sz w:val="17"/>
                      <w:szCs w:val="17"/>
                    </w:rPr>
                    <m:t xml:space="preserve">−1/2</m:t>
                  </m:r>
                </m:sup>
              </m:sSup>
            </m:oMath>
          </w:p>
        </w:tc>
      </w:tr>
      <w:tr>
        <w:tc>
          <w:tcPr>
            <w:tcW w:type="dxa" w:w="3120"/>
          </w:tcPr>
          <w:p>
            <w:pPr>
              <w:spacing w:after="20" w:line="240" w:lineRule="auto"/>
            </w:pPr>
            <w:r/>
            <w:r>
              <w:rPr>
                <w:b w:val="0"/>
                <w:i w:val="0"/>
                <w:sz w:val="17"/>
              </w:rPr>
              <w:t>Nonsingular bounce</w:t>
            </w:r>
          </w:p>
        </w:tc>
        <w:tc>
          <w:tcPr>
            <w:tcW w:type="dxa" w:w="3120"/>
          </w:tcPr>
          <w:p>
            <w:pPr>
              <w:spacing w:after="20" w:line="240" w:lineRule="auto"/>
            </w:pPr>
            <w:r/>
            <m:oMath>
              <m:sSub>
                <m:e>
                  <m:r>
                    <w:rPr>
                      <w:sz w:val="17"/>
                      <w:szCs w:val="17"/>
                    </w:rPr>
                    <m:t xml:space="preserve">a</m:t>
                  </m:r>
                </m:e>
                <m:sub>
                  <m:r>
                    <m:rPr>
                      <m:sty m:val="p"/>
                    </m:rPr>
                    <w:rPr>
                      <w:sz w:val="17"/>
                      <w:szCs w:val="17"/>
                    </w:rPr>
                    <m:t xml:space="preserve">min</m:t>
                  </m:r>
                </m:sub>
              </m:sSub>
              <m:r>
                <w:rPr>
                  <w:sz w:val="17"/>
                  <w:szCs w:val="17"/>
                </w:rPr>
                <m:t xml:space="preserve">&gt;0</m:t>
              </m:r>
            </m:oMath>
            <w:r>
              <w:rPr>
                <w:b w:val="0"/>
                <w:i w:val="0"/>
                <w:sz w:val="17"/>
              </w:rPr>
              <w:t>, finite curvature</w:t>
            </w:r>
          </w:p>
        </w:tc>
        <w:tc>
          <w:tcPr>
            <w:tcW w:type="dxa" w:w="3120"/>
          </w:tcPr>
          <w:p>
            <w:pPr>
              <w:spacing w:after="20" w:line="240" w:lineRule="auto"/>
            </w:pPr>
            <w:r/>
            <w:r>
              <w:rPr>
                <w:b w:val="0"/>
                <w:i w:val="0"/>
                <w:sz w:val="17"/>
              </w:rPr>
              <w:t xml:space="preserve">yes, with the effective bound </w:t>
            </w:r>
            <m:oMath>
              <m:r>
                <w:rPr>
                  <w:sz w:val="17"/>
                  <w:szCs w:val="17"/>
                </w:rPr>
                <m:t xml:space="preserve">ρ≤</m:t>
              </m:r>
              <m:sSub>
                <m:e>
                  <m:r>
                    <w:rPr>
                      <w:sz w:val="17"/>
                      <w:szCs w:val="17"/>
                    </w:rPr>
                    <m:t xml:space="preserve">ρ</m:t>
                  </m:r>
                </m:e>
                <m:sub>
                  <m:r>
                    <w:rPr>
                      <w:sz w:val="17"/>
                      <w:szCs w:val="17"/>
                    </w:rPr>
                    <m:t xml:space="preserve">c</m:t>
                  </m:r>
                </m:sub>
              </m:sSub>
            </m:oMath>
            <w:r>
              <w:rPr>
                <w:b w:val="0"/>
                <w:i w:val="0"/>
                <w:sz w:val="17"/>
              </w:rPr>
              <w:t xml:space="preserve"> (not derived here)</w:t>
            </w:r>
          </w:p>
        </w:tc>
      </w:tr>
      <w:tr>
        <w:tc>
          <w:tcPr>
            <w:tcW w:type="dxa" w:w="3120"/>
          </w:tcPr>
          <w:p>
            <w:pPr>
              <w:spacing w:after="20" w:line="240" w:lineRule="auto"/>
            </w:pPr>
            <w:r/>
            <w:r>
              <w:rPr>
                <w:b w:val="0"/>
                <w:i w:val="0"/>
                <w:sz w:val="17"/>
              </w:rPr>
              <w:t>Vacuum transition</w:t>
            </w:r>
          </w:p>
        </w:tc>
        <w:tc>
          <w:tcPr>
            <w:tcW w:type="dxa" w:w="3120"/>
          </w:tcPr>
          <w:p>
            <w:pPr>
              <w:spacing w:after="20" w:line="240" w:lineRule="auto"/>
            </w:pPr>
            <w:r/>
            <w:r>
              <w:rPr>
                <w:b w:val="0"/>
                <w:i w:val="0"/>
                <w:sz w:val="17"/>
              </w:rPr>
              <w:t>a physically justified rate</w:t>
            </w:r>
          </w:p>
        </w:tc>
        <w:tc>
          <w:tcPr>
            <w:tcW w:type="dxa" w:w="3120"/>
          </w:tcPr>
          <w:p>
            <w:pPr>
              <w:spacing w:after="20" w:line="240" w:lineRule="auto"/>
            </w:pPr>
            <w:r/>
            <w:r>
              <w:rPr>
                <w:b w:val="0"/>
                <w:i w:val="0"/>
                <w:sz w:val="17"/>
              </w:rPr>
              <w:t xml:space="preserve">once (the decay to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Section 4); no transition near the bounce (</w:t>
            </w:r>
            <m:oMath>
              <m:sSub>
                <m:e>
                  <m:r>
                    <w:rPr>
                      <w:sz w:val="17"/>
                      <w:szCs w:val="17"/>
                    </w:rPr>
                    <m:t xml:space="preserve">R</m:t>
                  </m:r>
                </m:e>
                <m:sub>
                  <m:r>
                    <w:rPr>
                      <w:sz w:val="17"/>
                      <w:szCs w:val="17"/>
                    </w:rPr>
                    <m:t xml:space="preserve">b</m:t>
                  </m:r>
                </m:sub>
              </m:sSub>
              <m:r>
                <w:rPr>
                  <w:sz w:val="17"/>
                  <w:szCs w:val="17"/>
                </w:rPr>
                <m:t xml:space="preserve">H=4×1</m:t>
              </m:r>
              <m:sSup>
                <m:e>
                  <m:r>
                    <w:rPr>
                      <w:sz w:val="17"/>
                      <w:szCs w:val="17"/>
                    </w:rPr>
                    <m:t xml:space="preserve">0</m:t>
                  </m:r>
                </m:e>
                <m:sup>
                  <m:r>
                    <w:rPr>
                      <w:sz w:val="17"/>
                      <w:szCs w:val="17"/>
                    </w:rPr>
                    <m:t xml:space="preserve">31</m:t>
                  </m:r>
                </m:sup>
              </m:sSup>
            </m:oMath>
            <w:r>
              <w:rPr>
                <w:b w:val="0"/>
                <w:i w:val="0"/>
                <w:sz w:val="17"/>
              </w:rPr>
              <w:t xml:space="preserve">) and no return to </w:t>
            </w:r>
            <m:oMath>
              <m:r>
                <w:rPr>
                  <w:sz w:val="17"/>
                  <w:szCs w:val="17"/>
                </w:rPr>
                <m:t xml:space="preserve">V&gt;0</m:t>
              </m:r>
            </m:oMath>
          </w:p>
        </w:tc>
      </w:tr>
      <w:tr>
        <w:tc>
          <w:tcPr>
            <w:tcW w:type="dxa" w:w="3120"/>
          </w:tcPr>
          <w:p>
            <w:pPr>
              <w:spacing w:after="20" w:line="240" w:lineRule="auto"/>
            </w:pPr>
            <w:r/>
            <w:r>
              <w:rPr>
                <w:b w:val="0"/>
                <w:i w:val="0"/>
                <w:sz w:val="17"/>
              </w:rPr>
              <w:t>Reheating</w:t>
            </w:r>
          </w:p>
        </w:tc>
        <w:tc>
          <w:tcPr>
            <w:tcW w:type="dxa" w:w="3120"/>
          </w:tcPr>
          <w:p>
            <w:pPr>
              <w:spacing w:after="20" w:line="240" w:lineRule="auto"/>
            </w:pPr>
            <w:r/>
            <w:r>
              <w:rPr>
                <w:b w:val="0"/>
                <w:i w:val="0"/>
                <w:sz w:val="17"/>
              </w:rPr>
              <w:t>radiation after the bounce</w:t>
            </w:r>
          </w:p>
        </w:tc>
        <w:tc>
          <w:tcPr>
            <w:tcW w:type="dxa" w:w="3120"/>
          </w:tcPr>
          <w:p>
            <w:pPr>
              <w:spacing w:after="20" w:line="240" w:lineRule="auto"/>
            </w:pPr>
            <w:r/>
            <w:r>
              <w:rPr>
                <w:b w:val="0"/>
                <w:i w:val="0"/>
                <w:sz w:val="17"/>
              </w:rPr>
              <w:t>yes, by compression (</w:t>
            </w:r>
            <m:oMath>
              <m:sSub>
                <m:e>
                  <m:r>
                    <w:rPr>
                      <w:sz w:val="17"/>
                      <w:szCs w:val="17"/>
                    </w:rPr>
                    <m:t xml:space="preserve">T</m:t>
                  </m:r>
                </m:e>
                <m:sub>
                  <m:r>
                    <w:rPr>
                      <w:sz w:val="17"/>
                      <w:szCs w:val="17"/>
                    </w:rPr>
                    <m:t xml:space="preserve">b</m:t>
                  </m:r>
                </m:sub>
              </m:sSub>
              <m:r>
                <w:rPr>
                  <w:sz w:val="17"/>
                  <w:szCs w:val="17"/>
                </w:rPr>
                <m:t xml:space="preserve">∼4×1</m:t>
              </m:r>
              <m:sSup>
                <m:e>
                  <m:r>
                    <w:rPr>
                      <w:sz w:val="17"/>
                      <w:szCs w:val="17"/>
                    </w:rPr>
                    <m:t xml:space="preserve">0</m:t>
                  </m:r>
                </m:e>
                <m:sup>
                  <m:r>
                    <w:rPr>
                      <w:sz w:val="17"/>
                      <w:szCs w:val="17"/>
                    </w:rPr>
                    <m:t xml:space="preserve">18</m:t>
                  </m:r>
                </m:sup>
              </m:sSup>
            </m:oMath>
            <w:r>
              <w:rPr>
                <w:b w:val="0"/>
                <w:i w:val="0"/>
                <w:sz w:val="17"/>
              </w:rPr>
              <w:t xml:space="preserve"> GeV), independent of the tunneling</w:t>
            </w:r>
          </w:p>
        </w:tc>
      </w:tr>
      <w:tr>
        <w:tc>
          <w:tcPr>
            <w:tcW w:type="dxa" w:w="3120"/>
          </w:tcPr>
          <w:p>
            <w:pPr>
              <w:spacing w:after="20" w:line="240" w:lineRule="auto"/>
            </w:pPr>
            <w:r/>
            <w:r>
              <w:rPr>
                <w:b w:val="0"/>
                <w:i w:val="0"/>
                <w:sz w:val="17"/>
              </w:rPr>
              <w:t>Energy conservation</w:t>
            </w:r>
          </w:p>
        </w:tc>
        <w:tc>
          <w:tcPr>
            <w:tcW w:type="dxa" w:w="3120"/>
          </w:tcPr>
          <w:p>
            <w:pPr>
              <w:spacing w:after="20" w:line="240" w:lineRule="auto"/>
            </w:pPr>
            <w:r/>
            <w:r>
              <w:rPr>
                <w:b w:val="0"/>
                <w:i w:val="0"/>
                <w:sz w:val="17"/>
              </w:rPr>
              <w:t>small constraint residual</w:t>
            </w:r>
          </w:p>
        </w:tc>
        <w:tc>
          <w:tcPr>
            <w:tcW w:type="dxa" w:w="3120"/>
          </w:tcPr>
          <w:p>
            <w:pPr>
              <w:spacing w:after="20" w:line="240" w:lineRule="auto"/>
            </w:pPr>
            <w:r/>
            <w:r>
              <w:rPr>
                <w:b w:val="0"/>
                <w:i w:val="0"/>
                <w:sz w:val="17"/>
              </w:rPr>
              <w:t xml:space="preserve">residual </w:t>
            </w:r>
            <m:oMath>
              <m:r>
                <w:rPr>
                  <w:sz w:val="17"/>
                  <w:szCs w:val="17"/>
                </w:rPr>
                <m:t xml:space="preserve">≤3×1</m:t>
              </m:r>
              <m:sSup>
                <m:e>
                  <m:r>
                    <w:rPr>
                      <w:sz w:val="17"/>
                      <w:szCs w:val="17"/>
                    </w:rPr>
                    <m:t xml:space="preserve">0</m:t>
                  </m:r>
                </m:e>
                <m:sup>
                  <m:r>
                    <w:rPr>
                      <w:sz w:val="17"/>
                      <w:szCs w:val="17"/>
                    </w:rPr>
                    <m:t xml:space="preserve">−5</m:t>
                  </m:r>
                </m:sup>
              </m:sSup>
            </m:oMath>
          </w:p>
        </w:tc>
      </w:tr>
      <w:tr>
        <w:tc>
          <w:tcPr>
            <w:tcW w:type="dxa" w:w="3120"/>
          </w:tcPr>
          <w:p>
            <w:pPr>
              <w:spacing w:after="20" w:line="240" w:lineRule="auto"/>
            </w:pPr>
            <w:r/>
            <w:r>
              <w:rPr>
                <w:b w:val="0"/>
                <w:i w:val="0"/>
                <w:sz w:val="17"/>
              </w:rPr>
              <w:t>Entropy</w:t>
            </w:r>
          </w:p>
        </w:tc>
        <w:tc>
          <w:tcPr>
            <w:tcW w:type="dxa" w:w="3120"/>
          </w:tcPr>
          <w:p>
            <w:pPr>
              <w:spacing w:after="20" w:line="240" w:lineRule="auto"/>
            </w:pPr>
            <w:r/>
            <w:r>
              <w:rPr>
                <w:b w:val="0"/>
                <w:i w:val="0"/>
                <w:sz w:val="17"/>
              </w:rPr>
              <w:t>consistent across cycles</w:t>
            </w:r>
          </w:p>
        </w:tc>
        <w:tc>
          <w:tcPr>
            <w:tcW w:type="dxa" w:w="3120"/>
          </w:tcPr>
          <w:p>
            <w:pPr>
              <w:spacing w:after="20" w:line="240" w:lineRule="auto"/>
            </w:pPr>
            <w:r/>
            <w:r>
              <w:rPr>
                <w:b w:val="0"/>
                <w:i w:val="0"/>
                <w:sz w:val="17"/>
              </w:rPr>
              <w:t>constant if dissipation stabilises; unbounded growth otherwise</w:t>
            </w:r>
          </w:p>
        </w:tc>
      </w:tr>
      <w:tr>
        <w:tc>
          <w:tcPr>
            <w:tcW w:type="dxa" w:w="3120"/>
          </w:tcPr>
          <w:p>
            <w:pPr>
              <w:spacing w:after="20" w:line="240" w:lineRule="auto"/>
            </w:pPr>
            <w:r/>
            <w:r>
              <w:rPr>
                <w:b w:val="0"/>
                <w:i w:val="0"/>
                <w:sz w:val="17"/>
              </w:rPr>
              <w:t>Stability</w:t>
            </w:r>
          </w:p>
        </w:tc>
        <w:tc>
          <w:tcPr>
            <w:tcW w:type="dxa" w:w="3120"/>
          </w:tcPr>
          <w:p>
            <w:pPr>
              <w:spacing w:after="20" w:line="240" w:lineRule="auto"/>
            </w:pPr>
            <w:r/>
            <w:r>
              <w:rPr>
                <w:b w:val="0"/>
                <w:i w:val="0"/>
                <w:sz w:val="17"/>
              </w:rPr>
              <w:t>cycles persist under perturbations</w:t>
            </w:r>
          </w:p>
        </w:tc>
        <w:tc>
          <w:tcPr>
            <w:tcW w:type="dxa" w:w="3120"/>
          </w:tcPr>
          <w:p>
            <w:pPr>
              <w:spacing w:after="20" w:line="240" w:lineRule="auto"/>
            </w:pPr>
            <w:r/>
            <w:r>
              <w:rPr>
                <w:b w:val="0"/>
                <w:i w:val="0"/>
                <w:sz w:val="17"/>
              </w:rPr>
              <w:t xml:space="preserve">no: scalar energy </w:t>
            </w:r>
            <m:oMath>
              <m:r>
                <w:rPr>
                  <w:sz w:val="17"/>
                  <w:szCs w:val="17"/>
                </w:rPr>
                <m:t xml:space="preserve">×6</m:t>
              </m:r>
            </m:oMath>
            <w:r>
              <w:rPr>
                <w:b w:val="0"/>
                <w:i w:val="0"/>
                <w:sz w:val="17"/>
              </w:rPr>
              <w:t>–</w:t>
            </w:r>
            <m:oMath>
              <m:r>
                <w:rPr>
                  <w:sz w:val="17"/>
                  <w:szCs w:val="17"/>
                </w:rPr>
                <m:t xml:space="preserve">396</m:t>
              </m:r>
            </m:oMath>
            <w:r>
              <w:rPr>
                <w:b w:val="0"/>
                <w:i w:val="0"/>
                <w:sz w:val="17"/>
              </w:rPr>
              <w:t xml:space="preserve"> per cycle; stable only for </w:t>
            </w:r>
            <m:oMath>
              <m:r>
                <w:rPr>
                  <w:sz w:val="17"/>
                  <w:szCs w:val="17"/>
                </w:rPr>
                <m:t xml:space="preserve">Υ</m:t>
              </m:r>
              <m:r>
                <w:rPr>
                  <w:sz w:val="17"/>
                  <w:szCs w:val="17"/>
                </w:rPr>
                <m:t xml:space="preserve">P≳</m:t>
              </m:r>
              <m:r>
                <m:rPr>
                  <m:sty m:val="p"/>
                </m:rPr>
                <w:rPr>
                  <w:sz w:val="17"/>
                  <w:szCs w:val="17"/>
                </w:rPr>
                <m:t xml:space="preserve">ln</m:t>
              </m:r>
              <m:r>
                <w:rPr>
                  <w:sz w:val="17"/>
                  <w:szCs w:val="17"/>
                </w:rPr>
                <m:t xml:space="preserve">μ</m:t>
              </m:r>
            </m:oMath>
            <w:r>
              <w:rPr>
                <w:b w:val="0"/>
                <w:i w:val="0"/>
                <w:sz w:val="17"/>
              </w:rPr>
              <w:t xml:space="preserve"> (stable cases hold 1000 cycles)</w:t>
            </w:r>
          </w:p>
        </w:tc>
      </w:tr>
      <w:tr>
        <w:tc>
          <w:tcPr>
            <w:tcW w:type="dxa" w:w="3120"/>
          </w:tcPr>
          <w:p>
            <w:pPr>
              <w:spacing w:after="20" w:line="240" w:lineRule="auto"/>
            </w:pPr>
            <w:r/>
            <w:r>
              <w:rPr>
                <w:b w:val="0"/>
                <w:i w:val="0"/>
                <w:sz w:val="17"/>
              </w:rPr>
              <w:t>Hysteresis law</w:t>
            </w:r>
          </w:p>
        </w:tc>
        <w:tc>
          <w:tcPr>
            <w:tcW w:type="dxa" w:w="3120"/>
          </w:tcPr>
          <w:p>
            <w:pPr>
              <w:spacing w:after="20" w:line="240" w:lineRule="auto"/>
            </w:pPr>
            <w:r/>
            <w:r>
              <w:rPr>
                <w:b w:val="0"/>
                <w:i w:val="0"/>
                <w:sz w:val="17"/>
              </w:rPr>
              <w:t>growth explained quantitatively</w:t>
            </w:r>
          </w:p>
        </w:tc>
        <w:tc>
          <w:tcPr>
            <w:tcW w:type="dxa" w:w="3120"/>
          </w:tcPr>
          <w:p>
            <w:pPr>
              <w:spacing w:after="20" w:line="240" w:lineRule="auto"/>
            </w:pPr>
            <w:r/>
            <m:oMath>
              <m:r>
                <w:rPr>
                  <w:sz w:val="17"/>
                  <w:szCs w:val="17"/>
                </w:rPr>
                <m:t xml:space="preserve">Δ</m:t>
              </m:r>
              <m:sSub>
                <m:e>
                  <m:r>
                    <w:rPr>
                      <w:sz w:val="17"/>
                      <w:szCs w:val="17"/>
                    </w:rPr>
                    <m:t xml:space="preserve">a</m:t>
                  </m:r>
                </m:e>
                <m:sub>
                  <m:r>
                    <m:rPr>
                      <m:sty m:val="p"/>
                    </m:rPr>
                    <w:rPr>
                      <w:sz w:val="17"/>
                      <w:szCs w:val="17"/>
                    </w:rPr>
                    <m:t xml:space="preserve">max</m:t>
                  </m:r>
                </m:sub>
              </m:sSub>
              <m:r>
                <w:rPr>
                  <w:sz w:val="17"/>
                  <w:szCs w:val="17"/>
                </w:rPr>
                <m:t xml:space="preserve">=</m:t>
              </m:r>
              <m:sSub>
                <m:e>
                  <m:r>
                    <w:rPr>
                      <w:sz w:val="17"/>
                      <w:szCs w:val="17"/>
                    </w:rPr>
                    <m:t xml:space="preserve">W</m:t>
                  </m:r>
                </m:e>
                <m:sub>
                  <m:r>
                    <w:rPr>
                      <w:sz w:val="17"/>
                      <w:szCs w:val="17"/>
                    </w:rPr>
                    <m:t xml:space="preserve">n</m:t>
                  </m:r>
                </m:sub>
              </m:sSub>
              <m:r>
                <w:rPr>
                  <w:sz w:val="17"/>
                  <w:szCs w:val="17"/>
                </w:rPr>
                <m:t xml:space="preserve">/3</m:t>
              </m:r>
            </m:oMath>
            <w:r>
              <w:rPr>
                <w:b w:val="0"/>
                <w:i w:val="0"/>
                <w:sz w:val="17"/>
              </w:rPr>
              <w:t xml:space="preserve"> (curvature-dominated turnarounds), constant </w:t>
            </w:r>
            <m:oMath>
              <m:sSub>
                <m:e>
                  <m:r>
                    <w:rPr>
                      <w:sz w:val="17"/>
                      <w:szCs w:val="17"/>
                    </w:rPr>
                    <m:t xml:space="preserve">G</m:t>
                  </m:r>
                </m:e>
                <m:sub>
                  <m:r>
                    <w:rPr>
                      <w:sz w:val="17"/>
                      <w:szCs w:val="17"/>
                    </w:rPr>
                    <m:t xml:space="preserve">n</m:t>
                  </m:r>
                </m:sub>
              </m:sSub>
            </m:oMath>
            <w:r>
              <w:rPr>
                <w:b w:val="0"/>
                <w:i w:val="0"/>
                <w:sz w:val="17"/>
              </w:rPr>
              <w:t xml:space="preserve"> once the scalar dominates</w:t>
            </w:r>
          </w:p>
        </w:tc>
      </w:tr>
      <w:tr>
        <w:tc>
          <w:tcPr>
            <w:tcW w:type="dxa" w:w="3120"/>
          </w:tcPr>
          <w:p>
            <w:pPr>
              <w:spacing w:after="20" w:line="240" w:lineRule="auto"/>
            </w:pPr>
            <w:r/>
            <w:r>
              <w:rPr>
                <w:b w:val="0"/>
                <w:i w:val="0"/>
                <w:sz w:val="17"/>
              </w:rPr>
              <w:t>Transition during the cycles</w:t>
            </w:r>
          </w:p>
        </w:tc>
        <w:tc>
          <w:tcPr>
            <w:tcW w:type="dxa" w:w="3120"/>
          </w:tcPr>
          <w:p>
            <w:pPr>
              <w:spacing w:after="20" w:line="240" w:lineRule="auto"/>
            </w:pPr>
            <w:r/>
            <w:r>
              <w:rPr>
                <w:b w:val="0"/>
                <w:i w:val="0"/>
                <w:sz w:val="17"/>
              </w:rPr>
              <w:t>regulates or destabilises</w:t>
            </w:r>
          </w:p>
        </w:tc>
        <w:tc>
          <w:tcPr>
            <w:tcW w:type="dxa" w:w="3120"/>
          </w:tcPr>
          <w:p>
            <w:pPr>
              <w:spacing w:after="20" w:line="240" w:lineRule="auto"/>
            </w:pPr>
            <w:r/>
            <w:r>
              <w:rPr>
                <w:b w:val="0"/>
                <w:i w:val="0"/>
                <w:sz w:val="17"/>
              </w:rPr>
              <w:t>destabilises: a stable sequence becomes growing (</w:t>
            </w:r>
            <m:oMath>
              <m:sSub>
                <m:e>
                  <m:r>
                    <w:rPr>
                      <w:sz w:val="17"/>
                      <w:szCs w:val="17"/>
                    </w:rPr>
                    <m:t xml:space="preserve">G</m:t>
                  </m:r>
                </m:e>
                <m:sub>
                  <m:r>
                    <w:rPr>
                      <w:sz w:val="17"/>
                      <w:szCs w:val="17"/>
                    </w:rPr>
                    <m:t xml:space="preserve">n</m:t>
                  </m:r>
                </m:sub>
              </m:sSub>
              <m:r>
                <w:rPr>
                  <w:sz w:val="17"/>
                  <w:szCs w:val="17"/>
                </w:rPr>
                <m:t xml:space="preserve">≃4.9</m:t>
              </m:r>
            </m:oMath>
            <w:r>
              <w:rPr>
                <w:b w:val="0"/>
                <w:i w:val="0"/>
                <w:sz w:val="17"/>
              </w:rPr>
              <w:t>)</w:t>
            </w:r>
          </w:p>
        </w:tc>
      </w:tr>
      <w:tr>
        <w:tc>
          <w:tcPr>
            <w:tcW w:type="dxa" w:w="3120"/>
          </w:tcPr>
          <w:p>
            <w:pPr>
              <w:spacing w:after="20" w:line="240" w:lineRule="auto"/>
            </w:pPr>
            <w:r/>
            <w:r>
              <w:rPr>
                <w:b w:val="0"/>
                <w:i w:val="0"/>
                <w:sz w:val="17"/>
              </w:rPr>
              <w:t>Observed universe in a cycle</w:t>
            </w:r>
          </w:p>
        </w:tc>
        <w:tc>
          <w:tcPr>
            <w:tcW w:type="dxa" w:w="3120"/>
          </w:tcPr>
          <w:p>
            <w:pPr>
              <w:spacing w:after="20" w:line="240" w:lineRule="auto"/>
            </w:pPr>
            <w:r/>
            <w:r>
              <w:rPr>
                <w:b w:val="0"/>
                <w:i w:val="0"/>
                <w:sz w:val="17"/>
              </w:rPr>
              <w:t xml:space="preserve">a long epoch with </w:t>
            </w:r>
            <m:oMath>
              <m:sSub>
                <m:e>
                  <m:r>
                    <w:rPr>
                      <w:sz w:val="17"/>
                      <w:szCs w:val="17"/>
                    </w:rPr>
                    <m:t xml:space="preserve">ρ</m:t>
                  </m:r>
                </m:e>
                <m:sub>
                  <m:r>
                    <w:rPr>
                      <w:sz w:val="17"/>
                      <w:szCs w:val="17"/>
                    </w:rPr>
                    <m:t xml:space="preserve">Λ</m:t>
                  </m:r>
                </m:sub>
              </m:sSub>
              <m:r>
                <w:rPr>
                  <w:sz w:val="17"/>
                  <w:szCs w:val="17"/>
                </w:rPr>
                <m:t xml:space="preserve">&gt;0</m:t>
              </m:r>
            </m:oMath>
          </w:p>
        </w:tc>
        <w:tc>
          <w:tcPr>
            <w:tcW w:type="dxa" w:w="3120"/>
          </w:tcPr>
          <w:p>
            <w:pPr>
              <w:spacing w:after="20" w:line="240" w:lineRule="auto"/>
            </w:pPr>
            <w:r/>
            <w:r>
              <w:rPr>
                <w:b w:val="0"/>
                <w:i w:val="0"/>
                <w:sz w:val="17"/>
              </w:rPr>
              <w:t xml:space="preserve">no: every cycle has </w:t>
            </w:r>
            <m:oMath>
              <m:r>
                <w:rPr>
                  <w:sz w:val="17"/>
                  <w:szCs w:val="17"/>
                </w:rPr>
                <m:t xml:space="preserve">V&lt;0</m:t>
              </m:r>
            </m:oMath>
          </w:p>
        </w:tc>
      </w:tr>
    </w:tbl>
    <w:p>
      <w:pPr>
        <w:spacing w:after="40"/>
      </w:pPr>
    </w:p>
    <w:p>
      <w:pPr>
        <w:keepNext/>
        <w:jc w:val="center"/>
      </w:pPr>
      <w:r>
        <w:drawing>
          <wp:inline xmlns:a="http://schemas.openxmlformats.org/drawingml/2006/main" xmlns:pic="http://schemas.openxmlformats.org/drawingml/2006/picture">
            <wp:extent cx="5760720" cy="1861838"/>
            <wp:docPr id="12" name="Picture 12"/>
            <wp:cNvGraphicFramePr>
              <a:graphicFrameLocks noChangeAspect="1"/>
            </wp:cNvGraphicFramePr>
            <a:graphic>
              <a:graphicData uri="http://schemas.openxmlformats.org/drawingml/2006/picture">
                <pic:pic>
                  <pic:nvPicPr>
                    <pic:cNvPr id="0" name="fig12_hysteresis_stability.png"/>
                    <pic:cNvPicPr/>
                  </pic:nvPicPr>
                  <pic:blipFill>
                    <a:blip r:embed="rId20"/>
                    <a:stretch>
                      <a:fillRect/>
                    </a:stretch>
                  </pic:blipFill>
                  <pic:spPr>
                    <a:xfrm>
                      <a:off x="0" y="0"/>
                      <a:ext cx="5760720" cy="1861838"/>
                    </a:xfrm>
                    <a:prstGeom prst="rect"/>
                  </pic:spPr>
                </pic:pic>
              </a:graphicData>
            </a:graphic>
          </wp:inline>
        </w:drawing>
      </w:r>
    </w:p>
    <w:p>
      <w:r>
        <w:rPr>
          <w:b w:val="0"/>
          <w:i/>
          <w:sz w:val="19"/>
        </w:rPr>
        <w:t xml:space="preserve">Fig. 12. Validation and long-term behaviour of Option B. (a) Change of the turnaround radius against the pressure-volume loop </w:t>
      </w:r>
      <m:oMath>
        <m:sSub>
          <m:e>
            <m:r>
              <w:rPr>
                <w:sz w:val="19"/>
                <w:szCs w:val="19"/>
              </w:rPr>
              <m:t xml:space="preserve">W</m:t>
            </m:r>
          </m:e>
          <m:sub>
            <m:r>
              <w:rPr>
                <w:sz w:val="19"/>
                <w:szCs w:val="19"/>
              </w:rPr>
              <m:t xml:space="preserve">n</m:t>
            </m:r>
          </m:sub>
        </m:sSub>
        <m:r>
          <w:rPr>
            <w:sz w:val="19"/>
            <w:szCs w:val="19"/>
          </w:rPr>
          <m:t xml:space="preserve">/3</m:t>
        </m:r>
      </m:oMath>
      <w:r>
        <w:rPr>
          <w:b w:val="0"/>
          <w:i/>
          <w:sz w:val="19"/>
        </w:rPr>
        <w:t xml:space="preserve"> for the curvature-dominated cycles of three runs; the dashed line is the law </w:t>
      </w:r>
      <m:oMath>
        <m:r>
          <w:rPr>
            <w:sz w:val="19"/>
            <w:szCs w:val="19"/>
          </w:rPr>
          <m:t xml:space="preserve">Δ</m:t>
        </m:r>
        <m:sSub>
          <m:e>
            <m:r>
              <w:rPr>
                <w:sz w:val="19"/>
                <w:szCs w:val="19"/>
              </w:rPr>
              <m:t xml:space="preserve">a</m:t>
            </m:r>
          </m:e>
          <m:sub>
            <m:r>
              <m:rPr>
                <m:sty m:val="p"/>
              </m:rPr>
              <w:rPr>
                <w:sz w:val="19"/>
                <w:szCs w:val="19"/>
              </w:rPr>
              <m:t xml:space="preserve">max</m:t>
            </m:r>
          </m:sub>
        </m:sSub>
        <m:r>
          <w:rPr>
            <w:sz w:val="19"/>
            <w:szCs w:val="19"/>
          </w:rPr>
          <m:t xml:space="preserve">=W/3</m:t>
        </m:r>
      </m:oMath>
      <w:r>
        <w:rPr>
          <w:b w:val="0"/>
          <w:i/>
          <w:sz w:val="19"/>
        </w:rPr>
        <w:t xml:space="preserve">. (b) Classification after 100 or more cycles over the mass and the dissipation (circles </w:t>
      </w:r>
      <m:oMath>
        <m:sSub>
          <m:e>
            <m:r>
              <w:rPr>
                <w:sz w:val="19"/>
                <w:szCs w:val="19"/>
              </w:rPr>
              <m:t xml:space="preserve">φ</m:t>
            </m:r>
          </m:e>
          <m:sub>
            <m:r>
              <w:rPr>
                <w:sz w:val="19"/>
                <w:szCs w:val="19"/>
              </w:rPr>
              <m:t xml:space="preserve">0</m:t>
            </m:r>
          </m:sub>
        </m:sSub>
        <m:r>
          <w:rPr>
            <w:sz w:val="19"/>
            <w:szCs w:val="19"/>
          </w:rPr>
          <m:t xml:space="preserve">=1</m:t>
        </m:r>
        <m:sSup>
          <m:e>
            <m:r>
              <w:rPr>
                <w:sz w:val="19"/>
                <w:szCs w:val="19"/>
              </w:rPr>
              <m:t xml:space="preserve">0</m:t>
            </m:r>
          </m:e>
          <m:sup>
            <m:r>
              <w:rPr>
                <w:sz w:val="19"/>
                <w:szCs w:val="19"/>
              </w:rPr>
              <m:t xml:space="preserve">−8</m:t>
            </m:r>
          </m:sup>
        </m:sSup>
      </m:oMath>
      <w:r>
        <w:rPr>
          <w:b w:val="0"/>
          <w:i/>
          <w:sz w:val="19"/>
        </w:rPr>
        <w:t xml:space="preserve">, squares </w:t>
      </w:r>
      <m:oMath>
        <m:r>
          <w:rPr>
            <w:sz w:val="19"/>
            <w:szCs w:val="19"/>
          </w:rPr>
          <m:t xml:space="preserve">1</m:t>
        </m:r>
        <m:sSup>
          <m:e>
            <m:r>
              <w:rPr>
                <w:sz w:val="19"/>
                <w:szCs w:val="19"/>
              </w:rPr>
              <m:t xml:space="preserve">0</m:t>
            </m:r>
          </m:e>
          <m:sup>
            <m:r>
              <w:rPr>
                <w:sz w:val="19"/>
                <w:szCs w:val="19"/>
              </w:rPr>
              <m:t xml:space="preserve">−3</m:t>
            </m:r>
          </m:sup>
        </m:sSup>
      </m:oMath>
      <w:r>
        <w:rPr>
          <w:b w:val="0"/>
          <w:i/>
          <w:sz w:val="19"/>
        </w:rPr>
        <w:t>). (c) A vacuum transition at the third turnaround turns a stable sequence into a growing one.</w:t>
      </w:r>
    </w:p>
    <w:p>
      <w:pPr>
        <w:keepNext/>
        <w:spacing w:before="280"/>
      </w:pPr>
      <w:r>
        <w:rPr>
          <w:b/>
          <w:i w:val="0"/>
          <w:sz w:val="26"/>
        </w:rPr>
        <w:t>6. Matter dilution as the trigger: from a held vacuum to a cyclic hot big bang</w:t>
      </w:r>
    </w:p>
    <w:p>
      <w:pPr>
        <w:keepNext/>
        <w:spacing w:before="160"/>
      </w:pPr>
      <w:r>
        <w:rPr>
          <w:b/>
          <w:i w:val="0"/>
          <w:sz w:val="23"/>
        </w:rPr>
        <w:t>6.1 How strongly must matter couple? A first-order estimate</w:t>
      </w:r>
    </w:p>
    <w:p>
      <w:pPr>
        <w:jc w:val="both"/>
      </w:pPr>
      <w:r>
        <w:rPr>
          <w:b w:val="0"/>
          <w:i w:val="0"/>
        </w:rPr>
        <w:t xml:space="preserve">The original motivation for a late-time transition was that dilution of matter reduces environmental decoherence and thereby permits a macroscopic quantum transition. In the baseline model nothing of the kind appears: the potential </w:t>
      </w:r>
      <m:oMath>
        <m:r>
          <m:t xml:space="preserve">V(φ)</m:t>
        </m:r>
      </m:oMath>
      <w:r>
        <w:rPr>
          <w:b w:val="0"/>
          <w:i w:val="0"/>
        </w:rPr>
        <w:t xml:space="preserve">, hence </w:t>
      </w:r>
      <m:oMath>
        <m:r>
          <m:t xml:space="preserve">B</m:t>
        </m:r>
      </m:oMath>
      <w:r>
        <w:rPr>
          <w:b w:val="0"/>
          <w:i w:val="0"/>
        </w:rPr>
        <w:t xml:space="preserve">, does not depend on the matter density, and the Gibbons–Hawking temperature </w:t>
      </w:r>
      <m:oMath>
        <m:sSub>
          <m:e>
            <m:r>
              <m:t xml:space="preserve">T</m:t>
            </m:r>
          </m:e>
          <m:sub>
            <m:r>
              <m:t xml:space="preserve">H</m:t>
            </m:r>
          </m:sub>
        </m:sSub>
        <m:r>
          <m:t xml:space="preserve">=H/2π=1.9×1</m:t>
        </m:r>
        <m:sSup>
          <m:e>
            <m:r>
              <m:t xml:space="preserve">0</m:t>
            </m:r>
          </m:e>
          <m:sup>
            <m:r>
              <m:t xml:space="preserve">−43</m:t>
            </m:r>
          </m:sup>
        </m:sSup>
      </m:oMath>
      <w:r>
        <w:rPr>
          <w:b w:val="0"/>
          <w:i w:val="0"/>
        </w:rPr>
        <w:t xml:space="preserve"> GeV [51] is </w:t>
      </w:r>
      <m:oMath>
        <m:r>
          <m:t xml:space="preserve">6×1</m:t>
        </m:r>
        <m:sSup>
          <m:e>
            <m:r>
              <m:t xml:space="preserve">0</m:t>
            </m:r>
          </m:e>
          <m:sup>
            <m:r>
              <m:t xml:space="preserve">−32</m:t>
            </m:r>
          </m:sup>
        </m:sSup>
      </m:oMath>
      <w:r>
        <w:rPr>
          <w:b w:val="0"/>
          <w:i w:val="0"/>
        </w:rPr>
        <w:t xml:space="preserve"> of the field scale; thermal-type corrections to </w:t>
      </w:r>
      <m:oMath>
        <m:r>
          <m:t xml:space="preserve">B</m:t>
        </m:r>
      </m:oMath>
      <w:r>
        <w:rPr>
          <w:b w:val="0"/>
          <w:i w:val="0"/>
        </w:rPr>
        <w:t xml:space="preserve"> are of relative size </w:t>
      </w:r>
      <m:oMath>
        <m:r>
          <m:t xml:space="preserve">∼</m:t>
        </m:r>
        <m:r>
          <m:t xml:space="preserve">g</m:t>
        </m:r>
        <m:r>
          <m:rPr>
            <m:sty m:val="p"/>
          </m:rPr>
          <m:t xml:space="preserve"> </m:t>
        </m:r>
        <m:r>
          <m:t xml:space="preserve">(κ≃3.5)</m:t>
        </m:r>
      </m:oMath>
      <w:r>
        <w:rPr>
          <w:b w:val="0"/>
          <w:i w:val="0"/>
        </w:rPr>
        <w:t xml:space="preserve">, that is </w:t>
      </w:r>
      <m:oMath>
        <m:r>
          <m:t xml:space="preserve">1</m:t>
        </m:r>
        <m:sSup>
          <m:e>
            <m:r>
              <m:t xml:space="preserve">0</m:t>
            </m:r>
          </m:e>
          <m:sup>
            <m:r>
              <m:t xml:space="preserve">−59</m:t>
            </m:r>
          </m:sup>
        </m:sSup>
      </m:oMath>
      <w:r>
        <w:rPr>
          <w:b w:val="0"/>
          <w:i w:val="0"/>
        </w:rPr>
        <w:t xml:space="preserve"> (Section 3.4). A dependence on matter must be introduced by a coupling, and a conclusion that held only for one coupling would be weak. The requirement can be stated without choosing one.</w:t>
      </w:r>
    </w:p>
    <w:p>
      <w:pPr>
        <w:jc w:val="both"/>
      </w:pPr>
      <w:r>
        <w:rPr>
          <w:b w:val="0"/>
          <w:i w:val="0"/>
        </w:rPr>
        <w:t xml:space="preserve">Any coupling of non-relativistic matter of mass </w:t>
      </w:r>
      <m:oMath>
        <m:sSub>
          <m:e>
            <m:r>
              <m:t xml:space="preserve">m</m:t>
            </m:r>
          </m:e>
          <m:sub>
            <m:r>
              <m:rPr>
                <m:sty m:val="p"/>
              </m:rPr>
              <m:t xml:space="preserve">mat</m:t>
            </m:r>
          </m:sub>
        </m:sSub>
        <m:r>
          <m:t xml:space="preserve">(φ)</m:t>
        </m:r>
      </m:oMath>
      <w:r>
        <w:rPr>
          <w:b w:val="0"/>
          <w:i w:val="0"/>
        </w:rPr>
        <w:t xml:space="preserve"> adds </w:t>
      </w:r>
      <m:oMath>
        <m:sSub>
          <m:e>
            <m:r>
              <m:t xml:space="preserve">ρ</m:t>
            </m:r>
          </m:e>
          <m:sub>
            <m:r>
              <m:t xml:space="preserve">m</m:t>
            </m:r>
          </m:sub>
        </m:sSub>
        <m:r>
          <m:rPr>
            <m:sty m:val="p"/>
          </m:rPr>
          <m:t xml:space="preserve">ln</m:t>
        </m:r>
        <m:sSub>
          <m:e>
            <m:r>
              <m:t xml:space="preserve">m</m:t>
            </m:r>
          </m:e>
          <m:sub>
            <m:r>
              <m:rPr>
                <m:sty m:val="p"/>
              </m:rPr>
              <m:t xml:space="preserve">mat</m:t>
            </m:r>
          </m:sub>
        </m:sSub>
        <m:r>
          <m:t xml:space="preserve">(φ)</m:t>
        </m:r>
      </m:oMath>
      <w:r>
        <w:rPr>
          <w:b w:val="0"/>
          <w:i w:val="0"/>
        </w:rPr>
        <w:t xml:space="preserve"> to the effective potential, so that the energy difference between the vacua changes by </w:t>
      </w:r>
      <m:oMath>
        <m:sSub>
          <m:e>
            <m:r>
              <m:t xml:space="preserve">ρ</m:t>
            </m:r>
          </m:e>
          <m:sub>
            <m:r>
              <m:t xml:space="preserve">m</m:t>
            </m:r>
          </m:sub>
        </m:sSub>
        <m:r>
          <m:rPr>
            <m:sty m:val="p"/>
          </m:rPr>
          <m:t xml:space="preserve"> </m:t>
        </m:r>
        <m:r>
          <m:t xml:space="preserve">Δ</m:t>
        </m:r>
        <m:r>
          <m:rPr>
            <m:sty m:val="p"/>
          </m:rPr>
          <m:t xml:space="preserve">ln</m:t>
        </m:r>
        <m:r>
          <m:t xml:space="preserve">m</m:t>
        </m:r>
      </m:oMath>
      <w:r>
        <w:rPr>
          <w:b w:val="0"/>
          <w:i w:val="0"/>
        </w:rPr>
        <w:t xml:space="preserve">, where </w:t>
      </w:r>
      <m:oMath>
        <m:r>
          <m:t xml:space="preserve">Δ</m:t>
        </m:r>
        <m:r>
          <m:rPr>
            <m:sty m:val="p"/>
          </m:rPr>
          <m:t xml:space="preserve">ln</m:t>
        </m:r>
        <m:r>
          <m:t xml:space="preserve">m</m:t>
        </m:r>
      </m:oMath>
      <w:r>
        <w:rPr>
          <w:b w:val="0"/>
          <w:i w:val="0"/>
        </w:rPr>
        <w:t xml:space="preserve"> is the fractional change of the matter mass between the two field values and </w:t>
      </w:r>
      <m:oMath>
        <m:sSub>
          <m:e>
            <m:r>
              <m:t xml:space="preserve">ρ</m:t>
            </m:r>
          </m:e>
          <m:sub>
            <m:r>
              <m:t xml:space="preserve">m</m:t>
            </m:r>
          </m:sub>
        </m:sSub>
        <m:r>
          <m:t xml:space="preserve">=(</m:t>
        </m:r>
        <m:sSub>
          <m:e>
            <m:r>
              <m:t xml:space="preserve">Ω</m:t>
            </m:r>
          </m:e>
          <m:sub>
            <m:r>
              <m:t xml:space="preserve">m</m:t>
            </m:r>
          </m:sub>
        </m:sSub>
        <m:r>
          <m:t xml:space="preserve">/</m:t>
        </m:r>
        <m:sSub>
          <m:e>
            <m:r>
              <m:t xml:space="preserve">Ω</m:t>
            </m:r>
          </m:e>
          <m:sub>
            <m:r>
              <m:t xml:space="preserve">Λ</m:t>
            </m:r>
          </m:sub>
        </m:sSub>
        <m:r>
          <m:t xml:space="preserve">)</m:t>
        </m:r>
        <m:sSub>
          <m:e>
            <m:r>
              <m:t xml:space="preserve">V</m:t>
            </m:r>
          </m:e>
          <m:sub>
            <m:r>
              <m:t xml:space="preserve">f</m:t>
            </m:r>
          </m:sub>
        </m:sSub>
      </m:oMath>
      <w:r>
        <w:rPr>
          <w:b w:val="0"/>
          <w:i w:val="0"/>
        </w:rPr>
        <w:t xml:space="preserve"> today. Write </w:t>
      </w:r>
      <m:oMath>
        <m:sSub>
          <m:e>
            <m:r>
              <m:t xml:space="preserve">ε</m:t>
            </m:r>
          </m:e>
          <m:sub>
            <m:r>
              <m:t xml:space="preserve">m</m:t>
            </m:r>
          </m:sub>
        </m:sSub>
        <m:r>
          <m:t xml:space="preserve">≡</m:t>
        </m:r>
        <m:sSub>
          <m:e>
            <m:r>
              <m:t xml:space="preserve">ρ</m:t>
            </m:r>
          </m:e>
          <m:sub>
            <m:r>
              <m:t xml:space="preserve">m</m:t>
            </m:r>
          </m:sub>
        </m:sSub>
        <m:r>
          <m:t xml:space="preserve">Δ</m:t>
        </m:r>
        <m:r>
          <m:rPr>
            <m:sty m:val="p"/>
          </m:rPr>
          <m:t xml:space="preserve">ln</m:t>
        </m:r>
        <m:r>
          <m:t xml:space="preserve">m/Δ</m:t>
        </m:r>
        <m:r>
          <m:t xml:space="preserve">V</m:t>
        </m:r>
      </m:oMath>
      <w:r>
        <w:rPr>
          <w:b w:val="0"/>
          <w:i w:val="0"/>
        </w:rPr>
        <w:t xml:space="preserve"> for the relative shift. To first order in the tilt shift </w:t>
      </w:r>
      <m:oMath>
        <m:r>
          <m:t xml:space="preserve">Δη</m:t>
        </m:r>
      </m:oMath>
      <w:r>
        <w:rPr>
          <w:b w:val="0"/>
          <w:i w:val="0"/>
        </w:rPr>
        <w:t>,</w:t>
      </w:r>
    </w:p>
    <w:p>
      <w:pPr>
        <w:tabs>
          <w:tab w:pos="4680" w:val="center"/>
          <w:tab w:pos="9360" w:val="right"/>
        </w:tabs>
        <w:spacing w:before="80" w:after="160"/>
      </w:pPr>
      <w:r>
        <w:tab/>
      </w:r>
      <m:oMath>
        <m:f>
          <m:num>
            <m:r>
              <m:t xml:space="preserve">Δη</m:t>
            </m:r>
          </m:num>
          <m:den>
            <m:r>
              <m:t xml:space="preserve">η</m:t>
            </m:r>
          </m:den>
        </m:f>
        <m:r>
          <m:t xml:space="preserve">=</m:t>
        </m:r>
        <m:f>
          <m:num>
            <m:r>
              <m:t xml:space="preserve">2</m:t>
            </m:r>
            <m:r>
              <m:rPr>
                <m:sty m:val="p"/>
              </m:rPr>
              <m:t xml:space="preserve"> </m:t>
            </m:r>
            <m:r>
              <m:t xml:space="preserve">δ(η)</m:t>
            </m:r>
          </m:num>
          <m:den>
            <m:r>
              <m:t xml:space="preserve">η</m:t>
            </m:r>
            <m:r>
              <m:rPr>
                <m:sty m:val="p"/>
              </m:rPr>
              <m:t xml:space="preserve"> </m:t>
            </m:r>
            <m:r>
              <m:t xml:space="preserve">(</m:t>
            </m:r>
            <m:sSub>
              <m:e>
                <m:r>
                  <m:t xml:space="preserve">x</m:t>
                </m:r>
              </m:e>
              <m:sub>
                <m:r>
                  <m:t xml:space="preserve">f</m:t>
                </m:r>
              </m:sub>
            </m:sSub>
            <m:r>
              <m:t xml:space="preserve">−</m:t>
            </m:r>
            <m:sSub>
              <m:e>
                <m:r>
                  <m:t xml:space="preserve">x</m:t>
                </m:r>
              </m:e>
              <m:sub>
                <m:r>
                  <m:t xml:space="preserve">t</m:t>
                </m:r>
              </m:sub>
            </m:sSub>
            <m:r>
              <m:t xml:space="preserve">)</m:t>
            </m:r>
          </m:den>
        </m:f>
        <m:r>
          <m:rPr>
            <m:sty m:val="p"/>
          </m:rPr>
          <m:t xml:space="preserve"> </m:t>
        </m:r>
        <m:sSub>
          <m:e>
            <m:r>
              <m:t xml:space="preserve">ε</m:t>
            </m:r>
          </m:e>
          <m:sub>
            <m:r>
              <m:t xml:space="preserve">m</m:t>
            </m:r>
          </m:sub>
        </m:sSub>
        <m:r>
          <m:t xml:space="preserve">,</m:t>
        </m:r>
        <m:r>
          <m:rPr>
            <m:sty m:val="p"/>
          </m:rPr>
          <m:t xml:space="preserve">  </m:t>
        </m:r>
        <m:r>
          <m:t xml:space="preserve">Δ</m:t>
        </m:r>
        <m:r>
          <m:t xml:space="preserve">B=B</m:t>
        </m:r>
        <m:d>
          <m:dPr>
            <m:begChr m:val="|"/>
            <m:endChr m:val="|"/>
          </m:dPr>
          <m:e>
            <m:f>
              <m:num>
                <m:r>
                  <m:t xml:space="preserve">d</m:t>
                </m:r>
                <m:r>
                  <m:rPr>
                    <m:sty m:val="p"/>
                  </m:rPr>
                  <m:t xml:space="preserve">ln</m:t>
                </m:r>
                <m:r>
                  <m:t xml:space="preserve">b</m:t>
                </m:r>
              </m:num>
              <m:den>
                <m:r>
                  <m:t xml:space="preserve">d</m:t>
                </m:r>
                <m:r>
                  <m:rPr>
                    <m:sty m:val="p"/>
                  </m:rPr>
                  <m:t xml:space="preserve">ln</m:t>
                </m:r>
                <m:r>
                  <m:t xml:space="preserve">η</m:t>
                </m:r>
              </m:den>
            </m:f>
          </m:e>
        </m:d>
        <m:f>
          <m:num>
            <m:r>
              <m:t xml:space="preserve">Δη</m:t>
            </m:r>
          </m:num>
          <m:den>
            <m:r>
              <m:t xml:space="preserve">η</m:t>
            </m:r>
          </m:den>
        </m:f>
      </m:oMath>
      <w:r>
        <w:tab/>
        <w:t>(18)</w:t>
      </w:r>
    </w:p>
    <w:p>
      <w:pPr>
        <w:jc w:val="both"/>
      </w:pPr>
      <w:r>
        <w:rPr>
          <w:b w:val="0"/>
          <w:i w:val="0"/>
        </w:rPr>
        <w:t xml:space="preserve">with </w:t>
      </w:r>
      <m:oMath>
        <m:r>
          <m:t xml:space="preserve">δ(η)=Δ</m:t>
        </m:r>
        <m:r>
          <m:t xml:space="preserve">V/(λ</m:t>
        </m:r>
        <m:sSup>
          <m:e>
            <m:r>
              <m:t xml:space="preserve">f</m:t>
            </m:r>
          </m:e>
          <m:sup>
            <m:r>
              <m:t xml:space="preserve">4</m:t>
            </m:r>
          </m:sup>
        </m:sSup>
        <m:r>
          <m:t xml:space="preserve">)</m:t>
        </m:r>
      </m:oMath>
      <w:r>
        <w:rPr>
          <w:b w:val="0"/>
          <w:i w:val="0"/>
        </w:rPr>
        <w:t xml:space="preserve"> of Eq. (3). A change of the rate by a factor </w:t>
      </w:r>
      <m:oMath>
        <m:r>
          <m:t xml:space="preserve">e</m:t>
        </m:r>
      </m:oMath>
      <w:r>
        <w:rPr>
          <w:b w:val="0"/>
          <w:i w:val="0"/>
        </w:rPr>
        <w:t xml:space="preserve"> needs </w:t>
      </w:r>
      <m:oMath>
        <m:r>
          <m:t xml:space="preserve">Δ</m:t>
        </m:r>
        <m:r>
          <m:t xml:space="preserve">B=1</m:t>
        </m:r>
      </m:oMath>
      <w:r>
        <w:rPr>
          <w:b w:val="0"/>
          <w:i w:val="0"/>
        </w:rPr>
        <w:t xml:space="preserve">; moving a benchmark from </w:t>
      </w:r>
      <m:oMath>
        <m:r>
          <m:t xml:space="preserve">B=441</m:t>
        </m:r>
      </m:oMath>
      <w:r>
        <w:rPr>
          <w:b w:val="0"/>
          <w:i w:val="0"/>
        </w:rPr>
        <w:t xml:space="preserve"> to the critical action </w:t>
      </w:r>
      <m:oMath>
        <m:sSub>
          <m:e>
            <m:r>
              <m:t xml:space="preserve">B</m:t>
            </m:r>
          </m:e>
          <m:sub>
            <m:r>
              <m:t xml:space="preserve">c</m:t>
            </m:r>
          </m:sub>
        </m:sSub>
        <m:r>
          <m:t xml:space="preserve">=287</m:t>
        </m:r>
      </m:oMath>
      <w:r>
        <w:rPr>
          <w:b w:val="0"/>
          <w:i w:val="0"/>
        </w:rPr>
        <w:t xml:space="preserve"> needs </w:t>
      </w:r>
      <m:oMath>
        <m:r>
          <m:t xml:space="preserve">Δ</m:t>
        </m:r>
        <m:r>
          <m:t xml:space="preserve">B=154</m:t>
        </m:r>
      </m:oMath>
      <w:r>
        <w:rPr>
          <w:b w:val="0"/>
          <w:i w:val="0"/>
        </w:rPr>
        <w:t xml:space="preserve"> (</w:t>
      </w:r>
      <m:oMath>
        <m:r>
          <m:t xml:space="preserve">Δ</m:t>
        </m:r>
        <m:r>
          <m:t xml:space="preserve">B=13.7</m:t>
        </m:r>
      </m:oMath>
      <w:r>
        <w:rPr>
          <w:b w:val="0"/>
          <w:i w:val="0"/>
        </w:rPr>
        <w:t xml:space="preserve"> for </w:t>
      </w:r>
      <m:oMath>
        <m:r>
          <m:t xml:space="preserve">η=0.32</m:t>
        </m:r>
      </m:oMath>
      <w:r>
        <w:rPr>
          <w:b w:val="0"/>
          <w:i w:val="0"/>
        </w:rPr>
        <w:t xml:space="preserve">). With </w:t>
      </w:r>
      <m:oMath>
        <m:r>
          <m:t xml:space="preserve">|d</m:t>
        </m:r>
        <m:r>
          <m:rPr>
            <m:sty m:val="p"/>
          </m:rPr>
          <m:t xml:space="preserve">ln</m:t>
        </m:r>
        <m:r>
          <m:t xml:space="preserve">b/d</m:t>
        </m:r>
        <m:r>
          <m:rPr>
            <m:sty m:val="p"/>
          </m:rPr>
          <m:t xml:space="preserve">ln</m:t>
        </m:r>
        <m:r>
          <m:t xml:space="preserve">η|=5.5</m:t>
        </m:r>
      </m:oMath>
      <w:r>
        <w:rPr>
          <w:b w:val="0"/>
          <w:i w:val="0"/>
        </w:rPr>
        <w:t xml:space="preserve"> at </w:t>
      </w:r>
      <m:oMath>
        <m:r>
          <m:t xml:space="preserve">η=0.30</m:t>
        </m:r>
      </m:oMath>
      <w:r>
        <w:rPr>
          <w:b w:val="0"/>
          <w:i w:val="0"/>
        </w:rPr>
        <w:t xml:space="preserve"> this gives </w:t>
      </w:r>
      <m:oMath>
        <m:r>
          <m:t xml:space="preserve">Δ</m:t>
        </m:r>
        <m:r>
          <m:rPr>
            <m:sty m:val="p"/>
          </m:rPr>
          <m:t xml:space="preserve">ln</m:t>
        </m:r>
        <m:r>
          <m:t xml:space="preserve">m=8.9×1</m:t>
        </m:r>
        <m:sSup>
          <m:e>
            <m:r>
              <m:t xml:space="preserve">0</m:t>
            </m:r>
          </m:e>
          <m:sup>
            <m:r>
              <m:t xml:space="preserve">−4</m:t>
            </m:r>
          </m:sup>
        </m:sSup>
      </m:oMath>
      <w:r>
        <w:rPr>
          <w:b w:val="0"/>
          <w:i w:val="0"/>
        </w:rPr>
        <w:t xml:space="preserve"> and </w:t>
      </w:r>
      <m:oMath>
        <m:r>
          <m:t xml:space="preserve">1.4×1</m:t>
        </m:r>
        <m:sSup>
          <m:e>
            <m:r>
              <m:t xml:space="preserve">0</m:t>
            </m:r>
          </m:e>
          <m:sup>
            <m:r>
              <m:t xml:space="preserve">−1</m:t>
            </m:r>
          </m:sup>
        </m:sSup>
      </m:oMath>
      <w:r>
        <w:rPr>
          <w:b w:val="0"/>
          <w:i w:val="0"/>
        </w:rPr>
        <w:t xml:space="preserve"> respectively: the matter mass must differ by between about </w:t>
      </w:r>
      <m:oMath>
        <m:r>
          <m:t xml:space="preserve">0.1%</m:t>
        </m:r>
      </m:oMath>
      <w:r>
        <w:rPr>
          <w:b w:val="0"/>
          <w:i w:val="0"/>
        </w:rPr>
        <w:t xml:space="preserve"> and </w:t>
      </w:r>
      <m:oMath>
        <m:r>
          <m:t xml:space="preserve">10%</m:t>
        </m:r>
      </m:oMath>
      <w:r>
        <w:rPr>
          <w:b w:val="0"/>
          <w:i w:val="0"/>
        </w:rPr>
        <w:t xml:space="preserve"> between the two vacua. Table 15 translates this to specific couplings.</w:t>
      </w:r>
    </w:p>
    <w:p>
      <w:pPr>
        <w:keepNext/>
      </w:pPr>
      <w:r>
        <w:rPr>
          <w:b w:val="0"/>
          <w:i/>
          <w:sz w:val="19"/>
        </w:rPr>
        <w:t xml:space="preserve">Table 15. Requirement on a matter coupling that changes the rate by a factor </w:t>
      </w:r>
      <m:oMath>
        <m:r>
          <w:rPr>
            <w:sz w:val="19"/>
            <w:szCs w:val="19"/>
          </w:rPr>
          <m:t xml:space="preserve">e</m:t>
        </m:r>
      </m:oMath>
      <w:r>
        <w:rPr>
          <w:b w:val="0"/>
          <w:i/>
          <w:sz w:val="19"/>
        </w:rPr>
        <w:t xml:space="preserve"> (left end) or moves the benchmark into the reset window (right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Coupling</w:t>
            </w:r>
          </w:p>
        </w:tc>
        <w:tc>
          <w:tcPr>
            <w:tcW w:type="dxa" w:w="3120"/>
            <w:shd w:val="clear" w:color="auto" w:fill="E4ECF3"/>
          </w:tcPr>
          <w:p>
            <w:pPr>
              <w:spacing w:after="20" w:line="240" w:lineRule="auto"/>
            </w:pPr>
            <w:r/>
            <w:r>
              <w:rPr>
                <w:b/>
                <w:i w:val="0"/>
                <w:sz w:val="17"/>
              </w:rPr>
              <w:t>Requirement</w:t>
            </w:r>
          </w:p>
        </w:tc>
        <w:tc>
          <w:tcPr>
            <w:tcW w:type="dxa" w:w="3120"/>
            <w:shd w:val="clear" w:color="auto" w:fill="E4ECF3"/>
          </w:tcPr>
          <w:p>
            <w:pPr>
              <w:spacing w:after="20" w:line="240" w:lineRule="auto"/>
            </w:pPr>
            <w:r/>
            <w:r>
              <w:rPr>
                <w:b/>
                <w:i w:val="0"/>
                <w:sz w:val="17"/>
              </w:rPr>
              <w:t>Comment</w:t>
            </w:r>
          </w:p>
        </w:tc>
      </w:tr>
      <w:tr>
        <w:tc>
          <w:tcPr>
            <w:tcW w:type="dxa" w:w="3120"/>
          </w:tcPr>
          <w:p>
            <w:pPr>
              <w:spacing w:after="20" w:line="240" w:lineRule="auto"/>
            </w:pPr>
            <w:r/>
            <w:r>
              <w:rPr>
                <w:b w:val="0"/>
                <w:i w:val="0"/>
                <w:sz w:val="17"/>
              </w:rPr>
              <w:t>General</w:t>
            </w:r>
          </w:p>
        </w:tc>
        <w:tc>
          <w:tcPr>
            <w:tcW w:type="dxa" w:w="3120"/>
          </w:tcPr>
          <w:p>
            <w:pPr>
              <w:spacing w:after="20" w:line="240" w:lineRule="auto"/>
            </w:pPr>
            <w:r/>
            <m:oMath>
              <m:r>
                <w:rPr>
                  <w:sz w:val="17"/>
                  <w:szCs w:val="17"/>
                </w:rPr>
                <m:t xml:space="preserve">Δ</m:t>
              </m:r>
              <m:r>
                <m:rPr>
                  <m:sty m:val="p"/>
                </m:rPr>
                <w:rPr>
                  <w:sz w:val="17"/>
                  <w:szCs w:val="17"/>
                </w:rPr>
                <m:t xml:space="preserve">ln</m:t>
              </m:r>
              <m:r>
                <w:rPr>
                  <w:sz w:val="17"/>
                  <w:szCs w:val="17"/>
                </w:rPr>
                <m:t xml:space="preserve">m≥8.9×1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1.4×1</m:t>
              </m:r>
              <m:sSup>
                <m:e>
                  <m:r>
                    <w:rPr>
                      <w:sz w:val="17"/>
                      <w:szCs w:val="17"/>
                    </w:rPr>
                    <m:t xml:space="preserve">0</m:t>
                  </m:r>
                </m:e>
                <m:sup>
                  <m:r>
                    <w:rPr>
                      <w:sz w:val="17"/>
                      <w:szCs w:val="17"/>
                    </w:rPr>
                    <m:t xml:space="preserve">−1</m:t>
                  </m:r>
                </m:sup>
              </m:sSup>
            </m:oMath>
          </w:p>
        </w:tc>
        <w:tc>
          <w:tcPr>
            <w:tcW w:type="dxa" w:w="3120"/>
          </w:tcPr>
          <w:p>
            <w:pPr>
              <w:spacing w:after="20" w:line="240" w:lineRule="auto"/>
            </w:pPr>
            <w:r/>
            <w:r>
              <w:rPr>
                <w:b w:val="0"/>
                <w:i w:val="0"/>
                <w:sz w:val="17"/>
              </w:rPr>
              <w:t xml:space="preserve">independent of the coupling function; </w:t>
            </w:r>
            <m:oMath>
              <m:r>
                <w:rPr>
                  <w:sz w:val="17"/>
                  <w:szCs w:val="17"/>
                </w:rPr>
                <m:t xml:space="preserve">η=0.30</m:t>
              </m:r>
            </m:oMath>
          </w:p>
        </w:tc>
      </w:tr>
      <w:tr>
        <w:tc>
          <w:tcPr>
            <w:tcW w:type="dxa" w:w="3120"/>
          </w:tcPr>
          <w:p>
            <w:pPr>
              <w:spacing w:after="20" w:line="240" w:lineRule="auto"/>
            </w:pPr>
            <w:r/>
            <w:r>
              <w:rPr>
                <w:b w:val="0"/>
                <w:i w:val="0"/>
                <w:sz w:val="17"/>
              </w:rPr>
              <w:t xml:space="preserve">Linear, </w:t>
            </w:r>
            <m:oMath>
              <m:r>
                <w:rPr>
                  <w:sz w:val="17"/>
                  <w:szCs w:val="17"/>
                </w:rPr>
                <m:t xml:space="preserve">m=</m:t>
              </m:r>
              <m:sSub>
                <m:e>
                  <m:r>
                    <w:rPr>
                      <w:sz w:val="17"/>
                      <w:szCs w:val="17"/>
                    </w:rPr>
                    <m:t xml:space="preserve">m</m:t>
                  </m:r>
                </m:e>
                <m:sub>
                  <m:r>
                    <w:rPr>
                      <w:sz w:val="17"/>
                      <w:szCs w:val="17"/>
                    </w:rPr>
                    <m:t xml:space="preserve">0</m:t>
                  </m:r>
                </m:sub>
              </m:sSub>
              <m:sSup>
                <m:e>
                  <m:r>
                    <w:rPr>
                      <w:sz w:val="17"/>
                      <w:szCs w:val="17"/>
                    </w:rPr>
                    <m:t xml:space="preserve">e</m:t>
                  </m:r>
                </m:e>
                <m:sup>
                  <m:r>
                    <w:rPr>
                      <w:sz w:val="17"/>
                      <w:szCs w:val="17"/>
                    </w:rPr>
                    <m:t xml:space="preserve">βφ/</m:t>
                  </m:r>
                  <m:sSub>
                    <m:e>
                      <m:r>
                        <w:rPr>
                          <w:sz w:val="17"/>
                          <w:szCs w:val="17"/>
                        </w:rPr>
                        <m:t xml:space="preserve">M</m:t>
                      </m:r>
                    </m:e>
                    <m:sub>
                      <m:r>
                        <m:rPr>
                          <m:sty m:val="p"/>
                        </m:rPr>
                        <w:rPr>
                          <w:sz w:val="17"/>
                          <w:szCs w:val="17"/>
                        </w:rPr>
                        <m:t xml:space="preserve">Pl</m:t>
                      </m:r>
                    </m:sub>
                  </m:sSub>
                </m:sup>
              </m:sSup>
            </m:oMath>
          </w:p>
        </w:tc>
        <w:tc>
          <w:tcPr>
            <w:tcW w:type="dxa" w:w="3120"/>
          </w:tcPr>
          <w:p>
            <w:pPr>
              <w:spacing w:after="20" w:line="240" w:lineRule="auto"/>
            </w:pPr>
            <w:r/>
            <m:oMath>
              <m:r>
                <w:rPr>
                  <w:sz w:val="17"/>
                  <w:szCs w:val="17"/>
                </w:rPr>
                <m:t xml:space="preserve">β≥3.7×1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5.7×1</m:t>
              </m:r>
              <m:sSup>
                <m:e>
                  <m:r>
                    <w:rPr>
                      <w:sz w:val="17"/>
                      <w:szCs w:val="17"/>
                    </w:rPr>
                    <m:t xml:space="preserve">0</m:t>
                  </m:r>
                </m:e>
                <m:sup>
                  <m:r>
                    <w:rPr>
                      <w:sz w:val="17"/>
                      <w:szCs w:val="17"/>
                    </w:rPr>
                    <m:t xml:space="preserve">28</m:t>
                  </m:r>
                </m:sup>
              </m:sSup>
            </m:oMath>
            <w:r>
              <w:rPr>
                <w:b w:val="0"/>
                <w:i w:val="0"/>
                <w:sz w:val="17"/>
              </w:rPr>
              <w:t xml:space="preserve"> (for </w:t>
            </w:r>
            <m:oMath>
              <m:r>
                <w:rPr>
                  <w:sz w:val="17"/>
                  <w:szCs w:val="17"/>
                </w:rPr>
                <m:t xml:space="preserve">η=0.32</m:t>
              </m:r>
            </m:oMath>
            <w:r>
              <w:rPr>
                <w:b w:val="0"/>
                <w:i w:val="0"/>
                <w:sz w:val="17"/>
              </w:rPr>
              <w:t xml:space="preserve">: </w:t>
            </w:r>
            <m:oMath>
              <m:r>
                <w:rPr>
                  <w:sz w:val="17"/>
                  <w:szCs w:val="17"/>
                </w:rPr>
                <m:t xml:space="preserve">4.7×1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6.4×1</m:t>
              </m:r>
              <m:sSup>
                <m:e>
                  <m:r>
                    <w:rPr>
                      <w:sz w:val="17"/>
                      <w:szCs w:val="17"/>
                    </w:rPr>
                    <m:t xml:space="preserve">0</m:t>
                  </m:r>
                </m:e>
                <m:sup>
                  <m:r>
                    <w:rPr>
                      <w:sz w:val="17"/>
                      <w:szCs w:val="17"/>
                    </w:rPr>
                    <m:t xml:space="preserve">27</m:t>
                  </m:r>
                </m:sup>
              </m:sSup>
            </m:oMath>
            <w:r>
              <w:rPr>
                <w:b w:val="0"/>
                <w:i w:val="0"/>
                <w:sz w:val="17"/>
              </w:rPr>
              <w:t>)</w:t>
            </w:r>
          </w:p>
        </w:tc>
        <w:tc>
          <w:tcPr>
            <w:tcW w:type="dxa" w:w="3120"/>
          </w:tcPr>
          <w:p>
            <w:pPr>
              <w:spacing w:after="20" w:line="240" w:lineRule="auto"/>
            </w:pPr>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=2.4×1</m:t>
              </m:r>
              <m:sSup>
                <m:e>
                  <m:r>
                    <w:rPr>
                      <w:sz w:val="17"/>
                      <w:szCs w:val="17"/>
                    </w:rPr>
                    <m:t xml:space="preserve">0</m:t>
                  </m:r>
                </m:e>
                <m:sup>
                  <m:r>
                    <w:rPr>
                      <w:sz w:val="17"/>
                      <w:szCs w:val="17"/>
                    </w:rPr>
                    <m:t xml:space="preserve">−30</m:t>
                  </m:r>
                </m:sup>
              </m:sSup>
            </m:oMath>
            <w:r>
              <w:rPr>
                <w:b w:val="0"/>
                <w:i w:val="0"/>
                <w:sz w:val="17"/>
              </w:rPr>
              <w:t xml:space="preserve">; unscreened tests restrict </w:t>
            </w:r>
            <m:oMath>
              <m:r>
                <w:rPr>
                  <w:sz w:val="17"/>
                  <w:szCs w:val="17"/>
                </w:rPr>
                <m:t xml:space="preserve">β≲</m:t>
              </m:r>
              <m:r>
                <w:rPr>
                  <w:sz w:val="17"/>
                  <w:szCs w:val="17"/>
                </w:rPr>
                <m:t xml:space="preserve">O(1)</m:t>
              </m:r>
            </m:oMath>
            <w:r>
              <w:rPr>
                <w:b w:val="0"/>
                <w:i w:val="0"/>
                <w:sz w:val="17"/>
              </w:rPr>
              <w:t>; screening (chameleon type) lowers the local coupling, not the cosmological one [35]</w:t>
            </w:r>
          </w:p>
        </w:tc>
      </w:tr>
      <w:tr>
        <w:tc>
          <w:tcPr>
            <w:tcW w:type="dxa" w:w="3120"/>
          </w:tcPr>
          <w:p>
            <w:pPr>
              <w:spacing w:after="20" w:line="240" w:lineRule="auto"/>
            </w:pPr>
            <w:r/>
            <w:r>
              <w:rPr>
                <w:b w:val="0"/>
                <w:i w:val="0"/>
                <w:sz w:val="17"/>
              </w:rPr>
              <w:t xml:space="preserve">Quadratic, </w:t>
            </w:r>
            <m:oMath>
              <m:r>
                <w:rPr>
                  <w:sz w:val="17"/>
                  <w:szCs w:val="17"/>
                </w:rPr>
                <m:t xml:space="preserve">m=</m:t>
              </m:r>
              <m:sSub>
                <m:e>
                  <m:r>
                    <w:rPr>
                      <w:sz w:val="17"/>
                      <w:szCs w:val="17"/>
                    </w:rPr>
                    <m:t xml:space="preserve">m</m:t>
                  </m:r>
                </m:e>
                <m:sub>
                  <m:r>
                    <w:rPr>
                      <w:sz w:val="17"/>
                      <w:szCs w:val="17"/>
                    </w:rPr>
                    <m:t xml:space="preserve">0</m:t>
                  </m:r>
                </m:sub>
              </m:sSub>
              <m:r>
                <w:rPr>
                  <w:sz w:val="17"/>
                  <w:szCs w:val="17"/>
                </w:rPr>
                <m:t xml:space="preserve">(1+</m:t>
              </m:r>
              <m:sSup>
                <m:e>
                  <m:r>
                    <w:rPr>
                      <w:sz w:val="17"/>
                      <w:szCs w:val="17"/>
                    </w:rPr>
                    <m:t xml:space="preserve">φ</m:t>
                  </m:r>
                </m:e>
                <m:sup>
                  <m:r>
                    <w:rPr>
                      <w:sz w:val="17"/>
                      <w:szCs w:val="17"/>
                    </w:rPr>
                    <m:t xml:space="preserve">2</m:t>
                  </m:r>
                </m:sup>
              </m:sSup>
              <m:r>
                <w:rPr>
                  <w:sz w:val="17"/>
                  <w:szCs w:val="17"/>
                </w:rPr>
                <m:t xml:space="preserve">/2</m:t>
              </m:r>
              <m:sSubSup>
                <m:e>
                  <m:r>
                    <w:rPr>
                      <w:sz w:val="17"/>
                      <w:szCs w:val="17"/>
                    </w:rPr>
                    <m:t xml:space="preserve">Λ</m:t>
                  </m:r>
                </m:e>
                <m:sub>
                  <m:r>
                    <w:rPr>
                      <w:sz w:val="17"/>
                      <w:szCs w:val="17"/>
                    </w:rPr>
                    <m:t xml:space="preserve">q</m:t>
                  </m:r>
                </m:sub>
                <m:sup>
                  <m:r>
                    <w:rPr>
                      <w:sz w:val="17"/>
                      <w:szCs w:val="17"/>
                    </w:rPr>
                    <m:t xml:space="preserve">2</m:t>
                  </m:r>
                </m:sup>
              </m:sSubSup>
              <m:r>
                <w:rPr>
                  <w:sz w:val="17"/>
                  <w:szCs w:val="17"/>
                </w:rPr>
                <m:t xml:space="preserve">)</m:t>
              </m:r>
            </m:oMath>
          </w:p>
        </w:tc>
        <w:tc>
          <w:tcPr>
            <w:tcW w:type="dxa" w:w="3120"/>
          </w:tcPr>
          <w:p>
            <w:pPr>
              <w:spacing w:after="20" w:line="240" w:lineRule="auto"/>
            </w:pPr>
            <w:r/>
            <m:oMath>
              <m:sSub>
                <m:e>
                  <m:r>
                    <w:rPr>
                      <w:sz w:val="17"/>
                      <w:szCs w:val="17"/>
                    </w:rPr>
                    <m:t xml:space="preserve">Λ</m:t>
                  </m:r>
                </m:e>
                <m:sub>
                  <m:r>
                    <w:rPr>
                      <w:sz w:val="17"/>
                      <w:szCs w:val="17"/>
                    </w:rPr>
                    <m:t xml:space="preserve">q</m:t>
                  </m:r>
                </m:sub>
              </m:sSub>
              <m:r>
                <w:rPr>
                  <w:sz w:val="17"/>
                  <w:szCs w:val="17"/>
                </w:rPr>
                <m:t xml:space="preserve">≤58</m:t>
              </m:r>
            </m:oMath>
            <w:r>
              <w:rPr>
                <w:b w:val="0"/>
                <w:i w:val="0"/>
                <w:sz w:val="17"/>
              </w:rPr>
              <w:t xml:space="preserve"> to </w:t>
            </w:r>
            <m:oMath>
              <m:r>
                <w:rPr>
                  <w:sz w:val="17"/>
                  <w:szCs w:val="17"/>
                </w:rPr>
                <m:t xml:space="preserve">5</m:t>
              </m:r>
            </m:oMath>
            <w:r>
              <w:rPr>
                <w:b w:val="0"/>
                <w:i w:val="0"/>
                <w:sz w:val="17"/>
              </w:rPr>
              <w:t xml:space="preserve"> meV (</w:t>
            </w:r>
            <m:oMath>
              <m:r>
                <w:rPr>
                  <w:sz w:val="17"/>
                  <w:szCs w:val="17"/>
                </w:rPr>
                <m:t xml:space="preserve">η=0.30</m:t>
              </m:r>
            </m:oMath>
            <w:r>
              <w:rPr>
                <w:b w:val="0"/>
                <w:i w:val="0"/>
                <w:sz w:val="17"/>
              </w:rPr>
              <w:t>)</w:t>
            </w:r>
          </w:p>
        </w:tc>
        <w:tc>
          <w:tcPr>
            <w:tcW w:type="dxa" w:w="3120"/>
          </w:tcPr>
          <w:p>
            <w:pPr>
              <w:spacing w:after="20" w:line="240" w:lineRule="auto"/>
            </w:pPr>
            <w:r/>
            <m:oMath>
              <m:r>
                <w:rPr>
                  <w:sz w:val="17"/>
                  <w:szCs w:val="17"/>
                </w:rPr>
                <m:t xml:space="preserve">f=3.0</m:t>
              </m:r>
            </m:oMath>
            <w:r>
              <w:rPr>
                <w:b w:val="0"/>
                <w:i w:val="0"/>
                <w:sz w:val="17"/>
              </w:rPr>
              <w:t xml:space="preserve"> meV, so </w:t>
            </w:r>
            <m:oMath>
              <m:sSub>
                <m:e>
                  <m:r>
                    <w:rPr>
                      <w:sz w:val="17"/>
                      <w:szCs w:val="17"/>
                    </w:rPr>
                    <m:t xml:space="preserve">Λ</m:t>
                  </m:r>
                </m:e>
                <m:sub>
                  <m:r>
                    <w:rPr>
                      <w:sz w:val="17"/>
                      <w:szCs w:val="17"/>
                    </w:rPr>
                    <m:t xml:space="preserve">q</m:t>
                  </m:r>
                </m:sub>
              </m:sSub>
              <m:r>
                <w:rPr>
                  <w:sz w:val="17"/>
                  <w:szCs w:val="17"/>
                </w:rPr>
                <m:t xml:space="preserve">∼(2</m:t>
              </m:r>
            </m:oMath>
            <w:r>
              <w:rPr>
                <w:b w:val="0"/>
                <w:i w:val="0"/>
                <w:sz w:val="17"/>
              </w:rPr>
              <w:t>–</w:t>
            </w:r>
            <m:oMath>
              <m:r>
                <w:rPr>
                  <w:sz w:val="17"/>
                  <w:szCs w:val="17"/>
                </w:rPr>
                <m:t xml:space="preserve">20)f</m:t>
              </m:r>
            </m:oMath>
            <w:r>
              <w:rPr>
                <w:b w:val="0"/>
                <w:i w:val="0"/>
                <w:sz w:val="17"/>
              </w:rPr>
              <w:t>: a new interaction at the scale of the potential; symmetron-type screening [36] can hide it in dense environments</w:t>
            </w:r>
          </w:p>
        </w:tc>
      </w:tr>
      <w:tr>
        <w:tc>
          <w:tcPr>
            <w:tcW w:type="dxa" w:w="3120"/>
          </w:tcPr>
          <w:p>
            <w:pPr>
              <w:spacing w:after="20" w:line="240" w:lineRule="auto"/>
            </w:pPr>
            <w:r/>
            <w:r>
              <w:rPr>
                <w:b w:val="0"/>
                <w:i w:val="0"/>
                <w:sz w:val="17"/>
              </w:rPr>
              <w:t>Density-dependent effective potential</w:t>
            </w:r>
          </w:p>
        </w:tc>
        <w:tc>
          <w:tcPr>
            <w:tcW w:type="dxa" w:w="3120"/>
          </w:tcPr>
          <w:p>
            <w:pPr>
              <w:spacing w:after="20" w:line="240" w:lineRule="auto"/>
            </w:pPr>
            <w:r/>
            <w:r>
              <w:rPr>
                <w:b w:val="0"/>
                <w:i w:val="0"/>
                <w:sz w:val="17"/>
              </w:rPr>
              <w:t xml:space="preserve">same </w:t>
            </w:r>
            <m:oMath>
              <m:r>
                <w:rPr>
                  <w:sz w:val="17"/>
                  <w:szCs w:val="17"/>
                </w:rPr>
                <m:t xml:space="preserve">Δ</m:t>
              </m:r>
              <m:r>
                <m:rPr>
                  <m:sty m:val="p"/>
                </m:rPr>
                <w:rPr>
                  <w:sz w:val="17"/>
                  <w:szCs w:val="17"/>
                </w:rPr>
                <m:t xml:space="preserve">ln</m:t>
              </m:r>
              <m:r>
                <w:rPr>
                  <w:sz w:val="17"/>
                  <w:szCs w:val="17"/>
                </w:rPr>
                <m:t xml:space="preserve">m</m:t>
              </m:r>
            </m:oMath>
          </w:p>
        </w:tc>
        <w:tc>
          <w:tcPr>
            <w:tcW w:type="dxa" w:w="3120"/>
          </w:tcPr>
          <w:p>
            <w:pPr>
              <w:spacing w:after="20" w:line="240" w:lineRule="auto"/>
            </w:pPr>
            <w:r/>
            <w:r>
              <w:rPr>
                <w:b w:val="0"/>
                <w:i w:val="0"/>
                <w:sz w:val="17"/>
              </w:rPr>
              <w:t xml:space="preserve">the model is then specified by </w:t>
            </w:r>
            <m:oMath>
              <m:sSub>
                <m:e>
                  <m:r>
                    <w:rPr>
                      <w:sz w:val="17"/>
                      <w:szCs w:val="17"/>
                    </w:rPr>
                    <m:t xml:space="preserve">ρ</m:t>
                  </m:r>
                </m:e>
                <m:sub>
                  <m:r>
                    <w:rPr>
                      <w:sz w:val="17"/>
                      <w:szCs w:val="17"/>
                    </w:rPr>
                    <m:t xml:space="preserve">m</m:t>
                  </m:r>
                </m:sub>
              </m:sSub>
              <m:r>
                <w:rPr>
                  <w:sz w:val="17"/>
                  <w:szCs w:val="17"/>
                </w:rPr>
                <m:t xml:space="preserve">F(φ)</m:t>
              </m:r>
            </m:oMath>
            <w:r>
              <w:rPr>
                <w:b w:val="0"/>
                <w:i w:val="0"/>
                <w:sz w:val="17"/>
              </w:rPr>
              <w:t xml:space="preserve"> with </w:t>
            </w:r>
            <m:oMath>
              <m:r>
                <w:rPr>
                  <w:sz w:val="17"/>
                  <w:szCs w:val="17"/>
                </w:rPr>
                <m:t xml:space="preserve">F</m:t>
              </m:r>
            </m:oMath>
            <w:r>
              <w:rPr>
                <w:b w:val="0"/>
                <w:i w:val="0"/>
                <w:sz w:val="17"/>
              </w:rPr>
              <w:t xml:space="preserve"> changing by that amount across </w:t>
            </w:r>
            <m:oMath>
              <m:r>
                <w:rPr>
                  <w:sz w:val="17"/>
                  <w:szCs w:val="17"/>
                </w:rPr>
                <m:t xml:space="preserve">Δφ</m:t>
              </m:r>
            </m:oMath>
          </w:p>
        </w:tc>
      </w:tr>
    </w:tbl>
    <w:p>
      <w:pPr>
        <w:spacing w:after="40"/>
      </w:pPr>
    </w:p>
    <w:p>
      <w:pPr>
        <w:jc w:val="both"/>
      </w:pPr>
      <w:r>
        <w:rPr>
          <w:b w:val="0"/>
          <w:i w:val="0"/>
        </w:rPr>
        <w:t xml:space="preserve">The conclusion is therefore conditional. For the simplest linear coupling the required strength lies </w:t>
      </w:r>
      <m:oMath>
        <m:r>
          <m:t xml:space="preserve">26</m:t>
        </m:r>
      </m:oMath>
      <w:r>
        <w:rPr>
          <w:b w:val="0"/>
          <w:i w:val="0"/>
        </w:rPr>
        <w:t xml:space="preserve"> to </w:t>
      </w:r>
      <m:oMath>
        <m:r>
          <m:t xml:space="preserve">28</m:t>
        </m:r>
      </m:oMath>
      <w:r>
        <w:rPr>
          <w:b w:val="0"/>
          <w:i w:val="0"/>
        </w:rPr>
        <w:t xml:space="preserve"> orders of magnitude above what unscreened laboratory and solar-system tests allow. Quadratic or screened couplings are not excluded by this paper: they evade local tests by construction, but they are tuned, because they require a coupling scale of the same size as the dark-energy potential and a mass change of at least </w:t>
      </w:r>
      <m:oMath>
        <m:r>
          <m:t xml:space="preserve">0.1%</m:t>
        </m:r>
      </m:oMath>
      <w:r>
        <w:rPr>
          <w:b w:val="0"/>
          <w:i w:val="0"/>
        </w:rPr>
        <w:t xml:space="preserve"> of the matter between vacua. The dilution of matter can act as a trigger only through such an added, tuned structure, not through the framework itself. A noise-assisted mechanism would need an explicit open-system influence functional and a calculated change of the tunneling exponent, which is not assumed here.</w:t>
      </w:r>
    </w:p>
    <w:p>
      <w:pPr>
        <w:keepNext/>
        <w:spacing w:before="160"/>
      </w:pPr>
      <w:r>
        <w:rPr>
          <w:b/>
          <w:i w:val="0"/>
          <w:sz w:val="23"/>
        </w:rPr>
        <w:t>6.2 A vacuum held by matter</w:t>
      </w:r>
    </w:p>
    <w:p>
      <w:pPr>
        <w:jc w:val="both"/>
      </w:pPr>
      <w:r>
        <w:rPr>
          <w:b w:val="0"/>
          <w:i w:val="0"/>
        </w:rPr>
        <w:t>The estimate above concerns a coupling that changes a tunneling rate. A stronger form of the trigger is a coupling that holds the vacuum itself in place while the matter density is high, so that dilution releases it classically. The minimal realization couples the scalar conformally to dark matter only (baryons and radiation are uncoupled, which avoids the stringent visible-sector fifth-force tests),</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r>
                  <m:t xml:space="preserve">R</m:t>
                </m:r>
              </m:num>
              <m:den>
                <m:r>
                  <m:t xml:space="preserve">2</m:t>
                </m:r>
              </m:den>
            </m:f>
            <m:r>
              <m:t xml:space="preserve">−</m:t>
            </m:r>
            <m:f>
              <m:num>
                <m:r>
                  <m:t xml:space="preserve">1</m:t>
                </m:r>
              </m:num>
              <m:den>
                <m:r>
                  <m:t xml:space="preserve">2</m:t>
                </m:r>
              </m:den>
            </m:f>
            <m:r>
              <m:t xml:space="preserve">(∇φ</m:t>
            </m:r>
            <m:sSup>
              <m:e>
                <m:r>
                  <m:t xml:space="preserve">)</m:t>
                </m:r>
              </m:e>
              <m:sup>
                <m:r>
                  <m:t xml:space="preserve">2</m:t>
                </m:r>
              </m:sup>
            </m:sSup>
            <m:r>
              <m:t xml:space="preserve">−</m:t>
            </m:r>
            <m:sSub>
              <m:e>
                <m:r>
                  <m:t xml:space="preserve">V</m:t>
                </m:r>
              </m:e>
              <m:sub>
                <m:r>
                  <m:t xml:space="preserve">0</m:t>
                </m:r>
              </m:sub>
            </m:sSub>
            <m:r>
              <m:t xml:space="preserve">(φ)</m:t>
            </m:r>
          </m:e>
        </m:d>
        <m:r>
          <m:t xml:space="preserve">+</m:t>
        </m:r>
        <m:sSub>
          <m:e>
            <m:r>
              <m:t xml:space="preserve">S</m:t>
            </m:r>
          </m:e>
          <m:sub>
            <m:r>
              <m:rPr>
                <m:sty m:val="p"/>
              </m:rPr>
              <m:t xml:space="preserve">dm</m:t>
            </m:r>
          </m:sub>
        </m:sSub>
        <m:d>
          <m:dPr>
            <m:begChr m:val="["/>
            <m:endChr m:val="]"/>
          </m:dPr>
          <m:e>
            <m:sSup>
              <m:e>
                <m:r>
                  <m:t xml:space="preserve">A</m:t>
                </m:r>
              </m:e>
              <m:sup>
                <m:r>
                  <m:t xml:space="preserve">2</m:t>
                </m:r>
              </m:sup>
            </m:sSup>
            <m:r>
              <m:t xml:space="preserve">(φ)</m:t>
            </m:r>
            <m:sSub>
              <m:e>
                <m:r>
                  <m:t xml:space="preserve">g</m:t>
                </m:r>
              </m:e>
              <m:sub>
                <m:r>
                  <m:t xml:space="preserve">μν</m:t>
                </m:r>
              </m:sub>
            </m:sSub>
            <m:r>
              <m:t xml:space="preserve">,</m:t>
            </m:r>
            <m:sSub>
              <m:e>
                <m:r>
                  <m:t xml:space="preserve">ψ</m:t>
                </m:r>
              </m:e>
              <m:sub>
                <m:r>
                  <m:rPr>
                    <m:sty m:val="p"/>
                  </m:rPr>
                  <m:t xml:space="preserve">dm</m:t>
                </m:r>
              </m:sub>
            </m:sSub>
          </m:e>
        </m:d>
      </m:oMath>
      <w:r>
        <w:tab/>
        <w:t>(19)</w:t>
      </w:r>
    </w:p>
    <w:p>
      <w:pPr>
        <w:jc w:val="both"/>
      </w:pPr>
      <w:r>
        <w:rPr>
          <w:b w:val="0"/>
          <w:i w:val="0"/>
        </w:rPr>
        <w:t xml:space="preserve">For pressureless dark matter the conserved density </w:t>
      </w:r>
      <m:oMath>
        <m:sSub>
          <m:e>
            <m:r>
              <m:t xml:space="preserve">ρ</m:t>
            </m:r>
          </m:e>
          <m:sub>
            <m:r>
              <m:t xml:space="preserve">*</m:t>
            </m:r>
          </m:sub>
        </m:sSub>
        <m:r>
          <m:t xml:space="preserve">=</m:t>
        </m:r>
        <m:sSub>
          <m:e>
            <m:r>
              <m:t xml:space="preserve">ρ</m:t>
            </m:r>
          </m:e>
          <m:sub>
            <m:r>
              <m:t xml:space="preserve">*,0</m:t>
            </m:r>
          </m:sub>
        </m:sSub>
        <m:sSup>
          <m:e>
            <m:r>
              <m:t xml:space="preserve">a</m:t>
            </m:r>
          </m:e>
          <m:sup>
            <m:r>
              <m:t xml:space="preserve">−3</m:t>
            </m:r>
          </m:sup>
        </m:sSup>
      </m:oMath>
      <w:r>
        <w:rPr>
          <w:b w:val="0"/>
          <w:i w:val="0"/>
        </w:rPr>
        <w:t xml:space="preserve"> enters the field equation through the effective potential, and the physical dark-matter density is </w:t>
      </w:r>
      <m:oMath>
        <m:r>
          <m:t xml:space="preserve">A(φ)</m:t>
        </m:r>
        <m:sSub>
          <m:e>
            <m:r>
              <m:t xml:space="preserve">ρ</m:t>
            </m:r>
          </m:e>
          <m:sub>
            <m:r>
              <m:t xml:space="preserve">*</m:t>
            </m:r>
          </m:sub>
        </m:sSub>
      </m:oMath>
      <w:r>
        <w:rPr>
          <w:b w:val="0"/>
          <w:i w:val="0"/>
        </w:rPr>
        <w:t xml:space="preserve"> [52, 36]. With</w:t>
      </w:r>
    </w:p>
    <w:p>
      <w:pPr>
        <w:tabs>
          <w:tab w:pos="4680" w:val="center"/>
          <w:tab w:pos="9360" w:val="right"/>
        </w:tabs>
        <w:spacing w:before="80" w:after="160"/>
      </w:pPr>
      <w:r>
        <w:tab/>
      </w:r>
      <m:oMath>
        <m:sSub>
          <m:e>
            <m:r>
              <m:t xml:space="preserve">V</m:t>
            </m:r>
          </m:e>
          <m:sub>
            <m:r>
              <m:t xml:space="preserve">0</m:t>
            </m:r>
          </m:sub>
        </m:sSub>
        <m:r>
          <m:t xml:space="preserve">(φ)=</m:t>
        </m:r>
        <m:sSub>
          <m:e>
            <m:r>
              <m:t xml:space="preserve">V</m:t>
            </m:r>
          </m:e>
          <m:sub>
            <m:r>
              <m:t xml:space="preserve">c</m:t>
            </m:r>
          </m:sub>
        </m:sSub>
        <m:r>
          <m:t xml:space="preserve">−</m:t>
        </m:r>
        <m:f>
          <m:num>
            <m:sSup>
              <m:e>
                <m:r>
                  <m:t xml:space="preserve">μ</m:t>
                </m:r>
              </m:e>
              <m:sup>
                <m:r>
                  <m:t xml:space="preserve">2</m:t>
                </m:r>
              </m:sup>
            </m:sSup>
          </m:num>
          <m:den>
            <m:r>
              <m:t xml:space="preserve">2</m:t>
            </m:r>
          </m:den>
        </m:f>
        <m:sSup>
          <m:e>
            <m:r>
              <m:t xml:space="preserve">φ</m:t>
            </m:r>
          </m:e>
          <m:sup>
            <m:r>
              <m:t xml:space="preserve">2</m:t>
            </m:r>
          </m:sup>
        </m:sSup>
        <m:r>
          <m:t xml:space="preserve">+</m:t>
        </m:r>
        <m:f>
          <m:num>
            <m:r>
              <m:t xml:space="preserve">λ</m:t>
            </m:r>
          </m:num>
          <m:den>
            <m:r>
              <m:t xml:space="preserve">4</m:t>
            </m:r>
          </m:den>
        </m:f>
        <m:sSup>
          <m:e>
            <m:r>
              <m:t xml:space="preserve">φ</m:t>
            </m:r>
          </m:e>
          <m:sup>
            <m:r>
              <m:t xml:space="preserve">4</m:t>
            </m:r>
          </m:sup>
        </m:sSup>
        <m:r>
          <m:t xml:space="preserve">,</m:t>
        </m:r>
        <m:r>
          <m:rPr>
            <m:sty m:val="p"/>
          </m:rPr>
          <m:t xml:space="preserve">  </m:t>
        </m:r>
        <m:r>
          <m:t xml:space="preserve">A(φ)=1+</m:t>
        </m:r>
        <m:f>
          <m:num>
            <m:sSup>
              <m:e>
                <m:r>
                  <m:t xml:space="preserve">φ</m:t>
                </m:r>
              </m:e>
              <m:sup>
                <m:r>
                  <m:t xml:space="preserve">2</m:t>
                </m:r>
              </m:sup>
            </m:sSup>
          </m:num>
          <m:den>
            <m:r>
              <m:t xml:space="preserve">2</m:t>
            </m:r>
            <m:sSup>
              <m:e>
                <m:r>
                  <m:t xml:space="preserve">M</m:t>
                </m:r>
              </m:e>
              <m:sup>
                <m:r>
                  <m:t xml:space="preserve">2</m:t>
                </m:r>
              </m:sup>
            </m:sSup>
          </m:den>
        </m:f>
        <m:r>
          <m:t xml:space="preserve">,</m:t>
        </m:r>
        <m:r>
          <m:rPr>
            <m:sty m:val="p"/>
          </m:rPr>
          <m:t xml:space="preserve">  </m:t>
        </m:r>
        <m:sSub>
          <m:e>
            <m:r>
              <m:t xml:space="preserve">V</m:t>
            </m:r>
          </m:e>
          <m:sub>
            <m:r>
              <m:rPr>
                <m:sty m:val="p"/>
              </m:rPr>
              <m:t xml:space="preserve">eff</m:t>
            </m:r>
          </m:sub>
        </m:sSub>
        <m:r>
          <m:t xml:space="preserve">=</m:t>
        </m:r>
        <m:sSub>
          <m:e>
            <m:r>
              <m:t xml:space="preserve">V</m:t>
            </m:r>
          </m:e>
          <m:sub>
            <m:r>
              <m:t xml:space="preserve">0</m:t>
            </m:r>
          </m:sub>
        </m:sSub>
        <m:r>
          <m:t xml:space="preserve">+</m:t>
        </m:r>
        <m:sSub>
          <m:e>
            <m:r>
              <m:t xml:space="preserve">ρ</m:t>
            </m:r>
          </m:e>
          <m:sub>
            <m:r>
              <m:t xml:space="preserve">*</m:t>
            </m:r>
          </m:sub>
        </m:sSub>
        <m:r>
          <m:t xml:space="preserve">A(φ)</m:t>
        </m:r>
      </m:oMath>
      <w:r>
        <w:tab/>
        <w:t>(20)</w:t>
      </w:r>
    </w:p>
    <w:p>
      <w:pPr>
        <w:jc w:val="both"/>
      </w:pPr>
      <w:r>
        <w:rPr>
          <w:b w:val="0"/>
          <w:i w:val="0"/>
        </w:rPr>
        <w:t xml:space="preserve">the effective mass at the symmetric point is </w:t>
      </w:r>
      <m:oMath>
        <m:sSubSup>
          <m:e>
            <m:r>
              <m:t xml:space="preserve">m</m:t>
            </m:r>
          </m:e>
          <m:sub>
            <m:r>
              <m:rPr>
                <m:sty m:val="p"/>
              </m:rPr>
              <m:t xml:space="preserve">eff</m:t>
            </m:r>
          </m:sub>
          <m:sup>
            <m:r>
              <m:t xml:space="preserve">2</m:t>
            </m:r>
          </m:sup>
        </m:sSubSup>
        <m:r>
          <m:t xml:space="preserve">=</m:t>
        </m:r>
        <m:sSub>
          <m:e>
            <m:r>
              <m:t xml:space="preserve">ρ</m:t>
            </m:r>
          </m:e>
          <m:sub>
            <m:r>
              <m:t xml:space="preserve">*</m:t>
            </m:r>
          </m:sub>
        </m:sSub>
        <m:r>
          <m:t xml:space="preserve">/</m:t>
        </m:r>
        <m:sSup>
          <m:e>
            <m:r>
              <m:t xml:space="preserve">M</m:t>
            </m:r>
          </m:e>
          <m:sup>
            <m:r>
              <m:t xml:space="preserve">2</m:t>
            </m:r>
          </m:sup>
        </m:sSup>
        <m:r>
          <m:t xml:space="preserve">−</m:t>
        </m:r>
        <m:sSup>
          <m:e>
            <m:r>
              <m:t xml:space="preserve">μ</m:t>
            </m:r>
          </m:e>
          <m:sup>
            <m:r>
              <m:t xml:space="preserve">2</m:t>
            </m:r>
          </m:sup>
        </m:sSup>
      </m:oMath>
      <w:r>
        <w:rPr>
          <w:b w:val="0"/>
          <w:i w:val="0"/>
        </w:rPr>
        <w:t xml:space="preserve">. The point </w:t>
      </w:r>
      <m:oMath>
        <m:r>
          <m:t xml:space="preserve">φ=0</m:t>
        </m:r>
      </m:oMath>
      <w:r>
        <w:rPr>
          <w:b w:val="0"/>
          <w:i w:val="0"/>
        </w:rPr>
        <w:t xml:space="preserve">, with vacuum energy </w:t>
      </w:r>
      <m:oMath>
        <m:sSub>
          <m:e>
            <m:r>
              <m:t xml:space="preserve">V</m:t>
            </m:r>
          </m:e>
          <m:sub>
            <m:r>
              <m:t xml:space="preserve">c</m:t>
            </m:r>
          </m:sub>
        </m:sSub>
        <m:r>
          <m:t xml:space="preserve">&gt;0</m:t>
        </m:r>
      </m:oMath>
      <w:r>
        <w:rPr>
          <w:b w:val="0"/>
          <w:i w:val="0"/>
        </w:rPr>
        <w:t xml:space="preserve">, is held while </w:t>
      </w:r>
      <m:oMath>
        <m:sSub>
          <m:e>
            <m:r>
              <m:t xml:space="preserve">ρ</m:t>
            </m:r>
          </m:e>
          <m:sub>
            <m:r>
              <m:t xml:space="preserve">*</m:t>
            </m:r>
          </m:sub>
        </m:sSub>
        <m:r>
          <m:t xml:space="preserve">&gt;</m:t>
        </m:r>
        <m:sSub>
          <m:e>
            <m:r>
              <m:t xml:space="preserve">ρ</m:t>
            </m:r>
          </m:e>
          <m:sub>
            <m:r>
              <m:rPr>
                <m:sty m:val="p"/>
              </m:rPr>
              <m:t xml:space="preserve">crit</m:t>
            </m:r>
          </m:sub>
        </m:sSub>
        <m:r>
          <m:t xml:space="preserve">=</m:t>
        </m:r>
        <m:sSup>
          <m:e>
            <m:r>
              <m:t xml:space="preserve">μ</m:t>
            </m:r>
          </m:e>
          <m:sup>
            <m:r>
              <m:t xml:space="preserve">2</m:t>
            </m:r>
          </m:sup>
        </m:sSup>
        <m:sSup>
          <m:e>
            <m:r>
              <m:t xml:space="preserve">M</m:t>
            </m:r>
          </m:e>
          <m:sup>
            <m:r>
              <m:t xml:space="preserve">2</m:t>
            </m:r>
          </m:sup>
        </m:sSup>
      </m:oMath>
      <w:r>
        <w:rPr>
          <w:b w:val="0"/>
          <w:i w:val="0"/>
        </w:rPr>
        <w:t xml:space="preserve"> and released when the expansion dilutes the matter below it, at</w:t>
      </w:r>
    </w:p>
    <w:p>
      <w:pPr>
        <w:tabs>
          <w:tab w:pos="4680" w:val="center"/>
          <w:tab w:pos="9360" w:val="right"/>
        </w:tabs>
        <w:spacing w:before="80" w:after="160"/>
      </w:pPr>
      <w:r>
        <w:tab/>
      </w:r>
      <m:oMath>
        <m:sSub>
          <m:e>
            <m:r>
              <m:t xml:space="preserve">a</m:t>
            </m:r>
          </m:e>
          <m:sub>
            <m:r>
              <m:t xml:space="preserve">c</m:t>
            </m:r>
          </m:sub>
        </m:sSub>
        <m:r>
          <m:t xml:space="preserve">=</m:t>
        </m:r>
        <m:sSup>
          <m:e>
            <m:d>
              <m:dPr>
                <m:begChr m:val="("/>
                <m:endChr m:val=")"/>
              </m:dPr>
              <m:e>
                <m:f>
                  <m:num>
                    <m:sSub>
                      <m:e>
                        <m:r>
                          <m:t xml:space="preserve">ρ</m:t>
                        </m:r>
                      </m:e>
                      <m:sub>
                        <m:r>
                          <m:t xml:space="preserve">*,0</m:t>
                        </m:r>
                      </m:sub>
                    </m:sSub>
                  </m:num>
                  <m:den>
                    <m:sSup>
                      <m:e>
                        <m:r>
                          <m:t xml:space="preserve">μ</m:t>
                        </m:r>
                      </m:e>
                      <m:sup>
                        <m:r>
                          <m:t xml:space="preserve">2</m:t>
                        </m:r>
                      </m:sup>
                    </m:sSup>
                    <m:sSup>
                      <m:e>
                        <m:r>
                          <m:t xml:space="preserve">M</m:t>
                        </m:r>
                      </m:e>
                      <m:sup>
                        <m:r>
                          <m:t xml:space="preserve">2</m:t>
                        </m:r>
                      </m:sup>
                    </m:sSup>
                  </m:den>
                </m:f>
              </m:e>
            </m:d>
          </m:e>
          <m:sup>
            <m:r>
              <m:t xml:space="preserve">1/3</m:t>
            </m:r>
          </m:sup>
        </m:sSup>
        <m:r>
          <m:t xml:space="preserve">,</m:t>
        </m:r>
        <m:r>
          <m:rPr>
            <m:sty m:val="p"/>
          </m:rPr>
          <m:t xml:space="preserve">  </m:t>
        </m:r>
        <m:sSub>
          <m:e>
            <m:r>
              <m:t xml:space="preserve">V</m:t>
            </m:r>
          </m:e>
          <m:sub>
            <m:r>
              <m:t xml:space="preserve">c</m:t>
            </m:r>
          </m:sub>
        </m:sSub>
        <m:r>
          <m:t xml:space="preserve">−</m:t>
        </m:r>
        <m:sSub>
          <m:e>
            <m:r>
              <m:t xml:space="preserve">V</m:t>
            </m:r>
          </m:e>
          <m:sub>
            <m:r>
              <m:t xml:space="preserve">0</m:t>
            </m:r>
          </m:sub>
        </m:sSub>
        <m:r>
          <m:t xml:space="preserve">(v)=</m:t>
        </m:r>
        <m:f>
          <m:num>
            <m:sSup>
              <m:e>
                <m:r>
                  <m:t xml:space="preserve">μ</m:t>
                </m:r>
              </m:e>
              <m:sup>
                <m:r>
                  <m:t xml:space="preserve">2</m:t>
                </m:r>
              </m:sup>
            </m:sSup>
            <m:sSup>
              <m:e>
                <m:r>
                  <m:t xml:space="preserve">v</m:t>
                </m:r>
              </m:e>
              <m:sup>
                <m:r>
                  <m:t xml:space="preserve">2</m:t>
                </m:r>
              </m:sup>
            </m:sSup>
          </m:num>
          <m:den>
            <m:r>
              <m:t xml:space="preserve">4</m:t>
            </m:r>
          </m:den>
        </m:f>
        <m:r>
          <m:t xml:space="preserve">=</m:t>
        </m:r>
        <m:f>
          <m:num>
            <m:r>
              <m:t xml:space="preserve">A(v)−1</m:t>
            </m:r>
          </m:num>
          <m:den>
            <m:r>
              <m:t xml:space="preserve">2</m:t>
            </m:r>
          </m:den>
        </m:f>
        <m:r>
          <m:rPr>
            <m:sty m:val="p"/>
          </m:rPr>
          <m:t xml:space="preserve"> </m:t>
        </m:r>
        <m:sSub>
          <m:e>
            <m:r>
              <m:t xml:space="preserve">ρ</m:t>
            </m:r>
          </m:e>
          <m:sub>
            <m:r>
              <m:rPr>
                <m:sty m:val="p"/>
              </m:rPr>
              <m:t xml:space="preserve">crit</m:t>
            </m:r>
          </m:sub>
        </m:sSub>
      </m:oMath>
      <w:r>
        <w:tab/>
        <w:t>(21)</w:t>
      </w:r>
    </w:p>
    <w:p>
      <w:pPr>
        <w:jc w:val="both"/>
      </w:pPr>
      <w:r>
        <w:rPr>
          <w:b w:val="0"/>
          <w:i w:val="0"/>
        </w:rPr>
        <w:t xml:space="preserve">This is the symmetron form [36, 53] with two changes: the coupling is to dark matter, and the broken vacua </w:t>
      </w:r>
      <m:oMath>
        <m:r>
          <m:t xml:space="preserve">φ=±</m:t>
        </m:r>
        <m:r>
          <m:t xml:space="preserve">v</m:t>
        </m:r>
      </m:oMath>
      <w:r>
        <w:rPr>
          <w:b w:val="0"/>
          <w:i w:val="0"/>
        </w:rPr>
        <w:t xml:space="preserve">, </w:t>
      </w:r>
      <m:oMath>
        <m:sSup>
          <m:e>
            <m:r>
              <m:t xml:space="preserve">v</m:t>
            </m:r>
          </m:e>
          <m:sup>
            <m:r>
              <m:t xml:space="preserve">2</m:t>
            </m:r>
          </m:sup>
        </m:sSup>
        <m:r>
          <m:t xml:space="preserve">=</m:t>
        </m:r>
        <m:sSup>
          <m:e>
            <m:r>
              <m:t xml:space="preserve">μ</m:t>
            </m:r>
          </m:e>
          <m:sup>
            <m:r>
              <m:t xml:space="preserve">2</m:t>
            </m:r>
          </m:sup>
        </m:sSup>
        <m:r>
          <m:t xml:space="preserve">/λ</m:t>
        </m:r>
      </m:oMath>
      <w:r>
        <w:rPr>
          <w:b w:val="0"/>
          <w:i w:val="0"/>
        </w:rPr>
        <w:t xml:space="preserve">, carry negative energy </w:t>
      </w:r>
      <m:oMath>
        <m:sSub>
          <m:e>
            <m:r>
              <m:t xml:space="preserve">V</m:t>
            </m:r>
          </m:e>
          <m:sub>
            <m:r>
              <m:t xml:space="preserve">0</m:t>
            </m:r>
          </m:sub>
        </m:sSub>
        <m:r>
          <m:t xml:space="preserve">(v)=−q</m:t>
        </m:r>
        <m:sSub>
          <m:e>
            <m:r>
              <m:t xml:space="preserve">V</m:t>
            </m:r>
          </m:e>
          <m:sub>
            <m:r>
              <m:t xml:space="preserve">c</m:t>
            </m:r>
          </m:sub>
        </m:sSub>
      </m:oMath>
      <w:r>
        <w:rPr>
          <w:b w:val="0"/>
          <w:i w:val="0"/>
        </w:rPr>
        <w:t xml:space="preserve">. Today </w:t>
      </w:r>
      <m:oMath>
        <m:sSub>
          <m:e>
            <m:r>
              <m:t xml:space="preserve">V</m:t>
            </m:r>
          </m:e>
          <m:sub>
            <m:r>
              <m:t xml:space="preserve">c</m:t>
            </m:r>
          </m:sub>
        </m:sSub>
        <m:r>
          <m:t xml:space="preserve">=3</m:t>
        </m:r>
        <m:sSub>
          <m:e>
            <m:r>
              <m:t xml:space="preserve">Ω</m:t>
            </m:r>
          </m:e>
          <m:sub>
            <m:r>
              <m:t xml:space="preserve">Λ</m:t>
            </m:r>
          </m:sub>
        </m:sSub>
        <m:sSubSup>
          <m:e>
            <m:r>
              <m:t xml:space="preserve">H</m:t>
            </m:r>
          </m:e>
          <m:sub>
            <m:r>
              <m:t xml:space="preserve">0</m:t>
            </m:r>
          </m:sub>
          <m:sup>
            <m:r>
              <m:t xml:space="preserve">2</m:t>
            </m:r>
          </m:sup>
        </m:sSubSup>
        <m:sSubSup>
          <m:e>
            <m:r>
              <m:t xml:space="preserve">M</m:t>
            </m:r>
          </m:e>
          <m:sub>
            <m:r>
              <m:rPr>
                <m:sty m:val="p"/>
              </m:rPr>
              <m:t xml:space="preserve">Pl</m:t>
            </m:r>
          </m:sub>
          <m:sup>
            <m:r>
              <m:t xml:space="preserve">2</m:t>
            </m:r>
          </m:sup>
        </m:sSubSup>
      </m:oMath>
      <w:r>
        <w:rPr>
          <w:b w:val="0"/>
          <w:i w:val="0"/>
        </w:rPr>
        <w:t xml:space="preserve">, so the model reproduces the observed dark energy while it is held, and </w:t>
      </w:r>
      <m:oMath>
        <m:sSub>
          <m:e>
            <m:r>
              <m:t xml:space="preserve">a</m:t>
            </m:r>
          </m:e>
          <m:sub>
            <m:r>
              <m:t xml:space="preserve">c</m:t>
            </m:r>
          </m:sub>
        </m:sSub>
        <m:r>
          <m:t xml:space="preserve">&gt;1</m:t>
        </m:r>
      </m:oMath>
      <w:r>
        <w:rPr>
          <w:b w:val="0"/>
          <w:i w:val="0"/>
        </w:rPr>
        <w:t xml:space="preserve"> is required for it to be held now. The second relation is exact and has a consequence that cannot be avoided: the vacuum energy given up at the release equals half the coupling energy stored at the critical density, and since </w:t>
      </w:r>
      <m:oMath>
        <m:sSub>
          <m:e>
            <m:r>
              <m:t xml:space="preserve">ρ</m:t>
            </m:r>
          </m:e>
          <m:sub>
            <m:r>
              <m:rPr>
                <m:sty m:val="p"/>
              </m:rPr>
              <m:t xml:space="preserve">crit</m:t>
            </m:r>
          </m:sub>
        </m:sSub>
        <m:r>
          <m:t xml:space="preserve">&lt;</m:t>
        </m:r>
        <m:sSub>
          <m:e>
            <m:r>
              <m:t xml:space="preserve">ρ</m:t>
            </m:r>
          </m:e>
          <m:sub>
            <m:r>
              <m:rPr>
                <m:sty m:val="p"/>
              </m:rPr>
              <m:t xml:space="preserve">dm,0</m:t>
            </m:r>
          </m:sub>
        </m:sSub>
        <m:r>
          <m:t xml:space="preserve">&lt;</m:t>
        </m:r>
        <m:sSub>
          <m:e>
            <m:r>
              <m:t xml:space="preserve">V</m:t>
            </m:r>
          </m:e>
          <m:sub>
            <m:r>
              <m:t xml:space="preserve">c</m:t>
            </m:r>
          </m:sub>
        </m:sSub>
      </m:oMath>
      <w:r>
        <w:rPr>
          <w:b w:val="0"/>
          <w:i w:val="0"/>
        </w:rPr>
        <w:t xml:space="preserve">, a release into a negative vacuum needs </w:t>
      </w:r>
      <m:oMath>
        <m:r>
          <m:t xml:space="preserve">A(v)−1&gt;2</m:t>
        </m:r>
        <m:sSub>
          <m:e>
            <m:r>
              <m:t xml:space="preserve">V</m:t>
            </m:r>
          </m:e>
          <m:sub>
            <m:r>
              <m:t xml:space="preserve">c</m:t>
            </m:r>
          </m:sub>
        </m:sSub>
        <m:r>
          <m:t xml:space="preserve">/</m:t>
        </m:r>
        <m:sSub>
          <m:e>
            <m:r>
              <m:t xml:space="preserve">ρ</m:t>
            </m:r>
          </m:e>
          <m:sub>
            <m:r>
              <m:rPr>
                <m:sty m:val="p"/>
              </m:rPr>
              <m:t xml:space="preserve">crit</m:t>
            </m:r>
          </m:sub>
        </m:sSub>
      </m:oMath>
      <w:r>
        <w:rPr>
          <w:b w:val="0"/>
          <w:i w:val="0"/>
        </w:rPr>
        <w:t>, i.e. the dark-matter mass must grow severalfold once the field rolls (</w:t>
      </w:r>
      <m:oMath>
        <m:r>
          <m:t xml:space="preserve">A(v)=85</m:t>
        </m:r>
      </m:oMath>
      <w:r>
        <w:rPr>
          <w:b w:val="0"/>
          <w:i w:val="0"/>
        </w:rPr>
        <w:t xml:space="preserve"> for </w:t>
      </w:r>
      <m:oMath>
        <m:sSub>
          <m:e>
            <m:r>
              <m:t xml:space="preserve">a</m:t>
            </m:r>
          </m:e>
          <m:sub>
            <m:r>
              <m:t xml:space="preserve">c</m:t>
            </m:r>
          </m:sub>
        </m:sSub>
        <m:r>
          <m:t xml:space="preserve">=2</m:t>
        </m:r>
      </m:oMath>
      <w:r>
        <w:rPr>
          <w:b w:val="0"/>
          <w:i w:val="0"/>
        </w:rPr>
        <w:t xml:space="preserve">, </w:t>
      </w:r>
      <m:oMath>
        <m:r>
          <m:t xml:space="preserve">q=1</m:t>
        </m:r>
      </m:oMath>
      <w:r>
        <w:rPr>
          <w:b w:val="0"/>
          <w:i w:val="0"/>
        </w:rPr>
        <w:t xml:space="preserve">; </w:t>
      </w:r>
      <m:oMath>
        <m:r>
          <m:t xml:space="preserve">6.1</m:t>
        </m:r>
      </m:oMath>
      <w:r>
        <w:rPr>
          <w:b w:val="0"/>
          <w:i w:val="0"/>
        </w:rPr>
        <w:t>–</w:t>
      </w:r>
      <m:oMath>
        <m:r>
          <m:t xml:space="preserve">7.2×1</m:t>
        </m:r>
        <m:sSup>
          <m:e>
            <m:r>
              <m:t xml:space="preserve">0</m:t>
            </m:r>
          </m:e>
          <m:sup>
            <m:r>
              <m:t xml:space="preserve">3</m:t>
            </m:r>
          </m:sup>
        </m:sSup>
      </m:oMath>
      <w:r>
        <w:rPr>
          <w:b w:val="0"/>
          <w:i w:val="0"/>
        </w:rPr>
        <w:t xml:space="preserve"> over the parameter grid below). At </w:t>
      </w:r>
      <m:oMath>
        <m:r>
          <m:t xml:space="preserve">φ=0</m:t>
        </m:r>
      </m:oMath>
      <w:r>
        <w:rPr>
          <w:b w:val="0"/>
          <w:i w:val="0"/>
        </w:rPr>
        <w:t xml:space="preserve"> the coupling </w:t>
      </w:r>
      <m:oMath>
        <m:r>
          <m:t xml:space="preserve">β=</m:t>
        </m:r>
        <m:sSub>
          <m:e>
            <m:r>
              <m:t xml:space="preserve">M</m:t>
            </m:r>
          </m:e>
          <m:sub>
            <m:r>
              <m:rPr>
                <m:sty m:val="p"/>
              </m:rPr>
              <m:t xml:space="preserve">Pl</m:t>
            </m:r>
          </m:sub>
        </m:sSub>
        <m:r>
          <m:rPr>
            <m:sty m:val="p"/>
          </m:rPr>
          <m:t xml:space="preserve"> </m:t>
        </m:r>
        <m:r>
          <m:t xml:space="preserve">d</m:t>
        </m:r>
        <m:r>
          <m:rPr>
            <m:sty m:val="p"/>
          </m:rPr>
          <m:t xml:space="preserve">ln</m:t>
        </m:r>
        <m:r>
          <m:t xml:space="preserve">A/dφ</m:t>
        </m:r>
      </m:oMath>
      <w:r>
        <w:rPr>
          <w:b w:val="0"/>
          <w:i w:val="0"/>
        </w:rPr>
        <w:t xml:space="preserve"> vanishes, so there is no fifth force today. Fig. 13a shows the effective potential as the matter dilutes.</w:t>
      </w:r>
    </w:p>
    <w:p>
      <w:pPr>
        <w:jc w:val="both"/>
      </w:pPr>
      <w:r>
        <w:rPr>
          <w:b w:val="0"/>
          <w:i w:val="0"/>
        </w:rPr>
        <w:t>The background equations (flat, general relativity) are</w:t>
      </w:r>
    </w:p>
    <w:p>
      <w:pPr>
        <w:tabs>
          <w:tab w:pos="4680" w:val="center"/>
          <w:tab w:pos="9360" w:val="right"/>
        </w:tabs>
        <w:spacing w:before="80" w:after="160"/>
      </w:pPr>
      <w:r>
        <w:tab/>
      </w:r>
      <m:oMath>
        <m:r>
          <m:t xml:space="preserve">3</m:t>
        </m:r>
        <m:sSubSup>
          <m:e>
            <m:r>
              <m:t xml:space="preserve">M</m:t>
            </m:r>
          </m:e>
          <m:sub>
            <m:r>
              <m:rPr>
                <m:sty m:val="p"/>
              </m:rPr>
              <m:t xml:space="preserve">Pl</m:t>
            </m:r>
          </m:sub>
          <m:sup>
            <m:r>
              <m:t xml:space="preserve">2</m:t>
            </m:r>
          </m:sup>
        </m:sSubSup>
        <m:sSup>
          <m:e>
            <m:r>
              <m:t xml:space="preserve">H</m:t>
            </m:r>
          </m:e>
          <m:sup>
            <m:r>
              <m:t xml:space="preserve">2</m:t>
            </m:r>
          </m:sup>
        </m:sSup>
        <m:r>
          <m:t xml:space="preserve">=</m:t>
        </m:r>
        <m:sSub>
          <m:e>
            <m:r>
              <m:t xml:space="preserve">ρ</m:t>
            </m:r>
          </m:e>
          <m:sub>
            <m:r>
              <m:t xml:space="preserve">r</m:t>
            </m:r>
          </m:sub>
        </m:sSub>
        <m:r>
          <m:t xml:space="preserve">+</m:t>
        </m:r>
        <m:sSub>
          <m:e>
            <m:r>
              <m:t xml:space="preserve">ρ</m:t>
            </m:r>
          </m:e>
          <m:sub>
            <m:r>
              <m:t xml:space="preserve">b</m:t>
            </m:r>
          </m:sub>
        </m:sSub>
        <m:r>
          <m:t xml:space="preserve">+A</m:t>
        </m:r>
        <m:sSub>
          <m:e>
            <m:r>
              <m:t xml:space="preserve">ρ</m:t>
            </m:r>
          </m:e>
          <m:sub>
            <m:r>
              <m:t xml:space="preserve">*</m:t>
            </m:r>
          </m:sub>
        </m:sSub>
        <m:r>
          <m:t xml:space="preserve">+</m:t>
        </m:r>
        <m:f>
          <m:num>
            <m:sSup>
              <m:e>
                <m:acc>
                  <m:accPr>
                    <m:chr m:val="̇"/>
                  </m:accPr>
                  <m:e>
                    <m:r>
                      <m:t xml:space="preserve">φ</m:t>
                    </m:r>
                  </m:e>
                </m:acc>
              </m:e>
              <m:sup>
                <m:r>
                  <m:t xml:space="preserve">2</m:t>
                </m:r>
              </m:sup>
            </m:sSup>
          </m:num>
          <m:den>
            <m:r>
              <m:t xml:space="preserve">2</m:t>
            </m:r>
          </m:den>
        </m:f>
        <m:r>
          <m:t xml:space="preserve">+</m:t>
        </m:r>
        <m:sSub>
          <m:e>
            <m:r>
              <m:t xml:space="preserve">V</m:t>
            </m:r>
          </m:e>
          <m:sub>
            <m:r>
              <m:t xml:space="preserve">0</m:t>
            </m:r>
          </m:sub>
        </m:sSub>
        <m:r>
          <m:t xml:space="preserve">,</m:t>
        </m:r>
        <m:r>
          <m:rPr>
            <m:sty m:val="p"/>
          </m:rPr>
          <m:t xml:space="preserve">  </m:t>
        </m:r>
        <m:acc>
          <m:accPr>
            <m:chr m:val="̈"/>
          </m:accPr>
          <m:e>
            <m:r>
              <m:t xml:space="preserve">φ</m:t>
            </m:r>
          </m:e>
        </m:acc>
        <m:r>
          <m:t xml:space="preserve">+3H</m:t>
        </m:r>
        <m:acc>
          <m:accPr>
            <m:chr m:val="̇"/>
          </m:accPr>
          <m:e>
            <m:r>
              <m:t xml:space="preserve">φ</m:t>
            </m:r>
          </m:e>
        </m:acc>
        <m:r>
          <m:t xml:space="preserve">+</m:t>
        </m:r>
        <m:sSub>
          <m:e>
            <m:r>
              <m:t xml:space="preserve">V</m:t>
            </m:r>
          </m:e>
          <m:sub>
            <m:r>
              <m:t xml:space="preserve">0</m:t>
            </m:r>
          </m:sub>
        </m:sSub>
        <m:r>
          <m:t xml:space="preserve">'+</m:t>
        </m:r>
        <m:sSub>
          <m:e>
            <m:r>
              <m:t xml:space="preserve">ρ</m:t>
            </m:r>
          </m:e>
          <m:sub>
            <m:r>
              <m:t xml:space="preserve">*</m:t>
            </m:r>
          </m:sub>
        </m:sSub>
        <m:r>
          <m:t xml:space="preserve">A'=0,</m:t>
        </m:r>
        <m:r>
          <m:rPr>
            <m:sty m:val="p"/>
          </m:rPr>
          <m:t xml:space="preserve">  </m:t>
        </m:r>
        <m:sSub>
          <m:e>
            <m:acc>
              <m:accPr>
                <m:chr m:val="̇"/>
              </m:accPr>
              <m:e>
                <m:r>
                  <m:t xml:space="preserve">ρ</m:t>
                </m:r>
              </m:e>
            </m:acc>
          </m:e>
          <m:sub>
            <m:r>
              <m:t xml:space="preserve">*</m:t>
            </m:r>
          </m:sub>
        </m:sSub>
        <m:r>
          <m:t xml:space="preserve">=−3H</m:t>
        </m:r>
        <m:sSub>
          <m:e>
            <m:r>
              <m:t xml:space="preserve">ρ</m:t>
            </m:r>
          </m:e>
          <m:sub>
            <m:r>
              <m:t xml:space="preserve">*</m:t>
            </m:r>
          </m:sub>
        </m:sSub>
      </m:oMath>
      <w:r>
        <w:tab/>
        <w:t>(22)</w:t>
      </w:r>
    </w:p>
    <w:p>
      <w:pPr>
        <w:jc w:val="both"/>
      </w:pPr>
      <w:r>
        <w:rPr>
          <w:b w:val="0"/>
          <w:i w:val="0"/>
        </w:rPr>
        <w:t xml:space="preserve">with </w:t>
      </w:r>
      <m:oMath>
        <m:acc>
          <m:accPr>
            <m:chr m:val="̇"/>
          </m:accPr>
          <m:e/>
        </m:acc>
        <m:r>
          <m:t xml:space="preserve">H=−(</m:t>
        </m:r>
        <m:f>
          <m:num>
            <m:r>
              <m:t xml:space="preserve">4</m:t>
            </m:r>
          </m:num>
          <m:den>
            <m:r>
              <m:t xml:space="preserve">3</m:t>
            </m:r>
          </m:den>
        </m:f>
        <m:sSub>
          <m:e>
            <m:r>
              <m:t xml:space="preserve">ρ</m:t>
            </m:r>
          </m:e>
          <m:sub>
            <m:r>
              <m:t xml:space="preserve">r</m:t>
            </m:r>
          </m:sub>
        </m:sSub>
        <m:r>
          <m:t xml:space="preserve">+</m:t>
        </m:r>
        <m:sSub>
          <m:e>
            <m:r>
              <m:t xml:space="preserve">ρ</m:t>
            </m:r>
          </m:e>
          <m:sub>
            <m:r>
              <m:t xml:space="preserve">b</m:t>
            </m:r>
          </m:sub>
        </m:sSub>
        <m:r>
          <m:t xml:space="preserve">+A</m:t>
        </m:r>
        <m:sSub>
          <m:e>
            <m:r>
              <m:t xml:space="preserve">ρ</m:t>
            </m:r>
          </m:e>
          <m:sub>
            <m:r>
              <m:t xml:space="preserve">*</m:t>
            </m:r>
          </m:sub>
        </m:sSub>
        <m:r>
          <m:t xml:space="preserve">+</m:t>
        </m:r>
        <m:sSup>
          <m:e>
            <m:acc>
              <m:accPr>
                <m:chr m:val="̇"/>
              </m:accPr>
              <m:e>
                <m:r>
                  <m:t xml:space="preserve">φ</m:t>
                </m:r>
              </m:e>
            </m:acc>
          </m:e>
          <m:sup>
            <m:r>
              <m:t xml:space="preserve">2</m:t>
            </m:r>
          </m:sup>
        </m:sSup>
        <m:r>
          <m:t xml:space="preserve">)/2</m:t>
        </m:r>
        <m:sSubSup>
          <m:e>
            <m:r>
              <m:t xml:space="preserve">M</m:t>
            </m:r>
          </m:e>
          <m:sub>
            <m:r>
              <m:rPr>
                <m:sty m:val="p"/>
              </m:rPr>
              <m:t xml:space="preserve">Pl</m:t>
            </m:r>
          </m:sub>
          <m:sup>
            <m:r>
              <m:t xml:space="preserve">2</m:t>
            </m:r>
          </m:sup>
        </m:sSubSup>
      </m:oMath>
      <w:r>
        <w:rPr>
          <w:b w:val="0"/>
          <w:i w:val="0"/>
        </w:rPr>
        <w:t xml:space="preserve">. Total stress-energy is conserved: the scalar and the coupled matter exchange energy through </w:t>
      </w:r>
      <m:oMath>
        <m:r>
          <m:t xml:space="preserve">A'</m:t>
        </m:r>
      </m:oMath>
      <w:r>
        <w:rPr>
          <w:b w:val="0"/>
          <w:i w:val="0"/>
        </w:rPr>
        <w:t xml:space="preserve">, and the coupling energy is counted once, in </w:t>
      </w:r>
      <m:oMath>
        <m:r>
          <m:t xml:space="preserve">A</m:t>
        </m:r>
        <m:sSub>
          <m:e>
            <m:r>
              <m:t xml:space="preserve">ρ</m:t>
            </m:r>
          </m:e>
          <m:sub>
            <m:r>
              <m:t xml:space="preserve">*</m:t>
            </m:r>
          </m:sub>
        </m:sSub>
      </m:oMath>
      <w:r>
        <w:rPr>
          <w:b w:val="0"/>
          <w:i w:val="0"/>
        </w:rPr>
        <w:t>. They are integrated from recombination (</w:t>
      </w:r>
      <m:oMath>
        <m:r>
          <m:t xml:space="preserve">z=1100</m:t>
        </m:r>
      </m:oMath>
      <w:r>
        <w:rPr>
          <w:b w:val="0"/>
          <w:i w:val="0"/>
        </w:rPr>
        <w:t xml:space="preserve">) with the field at the de Sitter quantum floor, </w:t>
      </w:r>
      <m:oMath>
        <m:sSub>
          <m:e>
            <m:r>
              <m:t xml:space="preserve">φ</m:t>
            </m:r>
          </m:e>
          <m:sub>
            <m:r>
              <m:t xml:space="preserve">0</m:t>
            </m:r>
          </m:sub>
        </m:sSub>
        <m:r>
          <m:t xml:space="preserve">=1</m:t>
        </m:r>
        <m:sSup>
          <m:e>
            <m:r>
              <m:t xml:space="preserve">0</m:t>
            </m:r>
          </m:e>
          <m:sup>
            <m:r>
              <m:t xml:space="preserve">−60</m:t>
            </m:r>
          </m:sup>
        </m:sSup>
        <m:r>
          <m:t xml:space="preserve">v</m:t>
        </m:r>
      </m:oMath>
      <w:r>
        <w:rPr>
          <w:b w:val="0"/>
          <w:i w:val="0"/>
        </w:rPr>
        <w:t xml:space="preserve"> (about </w:t>
      </w:r>
      <m:oMath>
        <m:r>
          <m:t xml:space="preserve">H/2π</m:t>
        </m:r>
      </m:oMath>
      <w:r>
        <w:rPr>
          <w:b w:val="0"/>
          <w:i w:val="0"/>
        </w:rPr>
        <w:t xml:space="preserve"> in Planck units), in units of </w:t>
      </w:r>
      <m:oMath>
        <m:sSub>
          <m:e>
            <m:r>
              <m:t xml:space="preserve">H</m:t>
            </m:r>
          </m:e>
          <m:sub>
            <m:r>
              <m:t xml:space="preserve">0</m:t>
            </m:r>
          </m:sub>
        </m:sSub>
      </m:oMath>
      <w:r>
        <w:rPr>
          <w:b w:val="0"/>
          <w:i w:val="0"/>
        </w:rPr>
        <w:t xml:space="preserve"> and </w:t>
      </w:r>
      <m:oMath>
        <m:sSub>
          <m:e>
            <m:r>
              <m:t xml:space="preserve">M</m:t>
            </m:r>
          </m:e>
          <m:sub>
            <m:r>
              <m:rPr>
                <m:sty m:val="p"/>
              </m:rPr>
              <m:t xml:space="preserve">Pl</m:t>
            </m:r>
          </m:sub>
        </m:sSub>
      </m:oMath>
      <w:r>
        <w:rPr>
          <w:b w:val="0"/>
          <w:i w:val="0"/>
        </w:rPr>
        <w:t xml:space="preserve"> (dilution_background.py).</w:t>
      </w:r>
    </w:p>
    <w:p>
      <w:pPr>
        <w:keepNext/>
        <w:spacing w:before="160"/>
      </w:pPr>
      <w:r>
        <w:rPr>
          <w:b/>
          <w:i w:val="0"/>
          <w:sz w:val="23"/>
        </w:rPr>
        <w:t>6.3 Release and recollapse</w:t>
      </w:r>
    </w:p>
    <w:p>
      <w:pPr>
        <w:jc w:val="both"/>
      </w:pPr>
      <w:r>
        <w:rPr>
          <w:b w:val="0"/>
          <w:i w:val="0"/>
        </w:rPr>
        <w:t xml:space="preserve">Three models are compared with identical initial data: </w:t>
      </w:r>
      <m:oMath>
        <m:r>
          <m:t xml:space="preserve">Λ</m:t>
        </m:r>
      </m:oMath>
      <w:r>
        <w:rPr>
          <w:b w:val="0"/>
          <w:i w:val="0"/>
        </w:rPr>
        <w:t xml:space="preserve">CDM (A), the uncoupled scalar with the same potential (B, the control) and the coupled scalar (C). For the reference case </w:t>
      </w:r>
      <m:oMath>
        <m:sSub>
          <m:e>
            <m:r>
              <m:t xml:space="preserve">a</m:t>
            </m:r>
          </m:e>
          <m:sub>
            <m:r>
              <m:t xml:space="preserve">c</m:t>
            </m:r>
          </m:sub>
        </m:sSub>
        <m:r>
          <m:t xml:space="preserve">=2</m:t>
        </m:r>
      </m:oMath>
      <w:r>
        <w:rPr>
          <w:b w:val="0"/>
          <w:i w:val="0"/>
        </w:rPr>
        <w:t xml:space="preserve">, </w:t>
      </w:r>
      <m:oMath>
        <m:r>
          <m:t xml:space="preserve">μ=100</m:t>
        </m:r>
        <m:sSub>
          <m:e>
            <m:r>
              <m:t xml:space="preserve">H</m:t>
            </m:r>
          </m:e>
          <m:sub>
            <m:r>
              <m:t xml:space="preserve">0</m:t>
            </m:r>
          </m:sub>
        </m:sSub>
      </m:oMath>
      <w:r>
        <w:rPr>
          <w:b w:val="0"/>
          <w:i w:val="0"/>
        </w:rPr>
        <w:t xml:space="preserve">, </w:t>
      </w:r>
      <m:oMath>
        <m:r>
          <m:t xml:space="preserve">q=1</m:t>
        </m:r>
      </m:oMath>
      <w:r>
        <w:rPr>
          <w:b w:val="0"/>
          <w:i w:val="0"/>
        </w:rPr>
        <w:t xml:space="preserve"> (Fig. 13), </w:t>
      </w:r>
      <m:oMath>
        <m:r>
          <m:t xml:space="preserve">Λ</m:t>
        </m:r>
      </m:oMath>
      <w:r>
        <w:rPr>
          <w:b w:val="0"/>
          <w:i w:val="0"/>
        </w:rPr>
        <w:t xml:space="preserve">CDM expands forever. The coupled field stays at </w:t>
      </w:r>
      <m:oMath>
        <m:r>
          <m:t xml:space="preserve">|φ|/v=4.2×1</m:t>
        </m:r>
        <m:sSup>
          <m:e>
            <m:r>
              <m:t xml:space="preserve">0</m:t>
            </m:r>
          </m:e>
          <m:sup>
            <m:r>
              <m:t xml:space="preserve">−64</m:t>
            </m:r>
          </m:sup>
        </m:sSup>
      </m:oMath>
      <w:r>
        <w:rPr>
          <w:b w:val="0"/>
          <w:i w:val="0"/>
        </w:rPr>
        <w:t xml:space="preserve"> up to the present, so the past history is that of </w:t>
      </w:r>
      <m:oMath>
        <m:r>
          <m:t xml:space="preserve">Λ</m:t>
        </m:r>
      </m:oMath>
      <w:r>
        <w:rPr>
          <w:b w:val="0"/>
          <w:i w:val="0"/>
        </w:rPr>
        <w:t>CDM (</w:t>
      </w:r>
      <m:oMath>
        <m:sSub>
          <m:e>
            <m:r>
              <m:t xml:space="preserve">w</m:t>
            </m:r>
          </m:e>
          <m:sub>
            <m:r>
              <m:t xml:space="preserve">0</m:t>
            </m:r>
          </m:sub>
        </m:sSub>
        <m:r>
          <m:t xml:space="preserve">=−1</m:t>
        </m:r>
      </m:oMath>
      <w:r>
        <w:rPr>
          <w:b w:val="0"/>
          <w:i w:val="0"/>
        </w:rPr>
        <w:t xml:space="preserve"> to all digits; </w:t>
      </w:r>
      <m:oMath>
        <m:r>
          <m:t xml:space="preserve">H(a)</m:t>
        </m:r>
      </m:oMath>
      <w:r>
        <w:rPr>
          <w:b w:val="0"/>
          <w:i w:val="0"/>
        </w:rPr>
        <w:t xml:space="preserve"> agrees with </w:t>
      </w:r>
      <m:oMath>
        <m:r>
          <m:t xml:space="preserve">Λ</m:t>
        </m:r>
      </m:oMath>
      <w:r>
        <w:rPr>
          <w:b w:val="0"/>
          <w:i w:val="0"/>
        </w:rPr>
        <w:t xml:space="preserve">CDM to the integration accuracy), is released after </w:t>
      </w:r>
      <m:oMath>
        <m:sSub>
          <m:e>
            <m:r>
              <m:t xml:space="preserve">a</m:t>
            </m:r>
          </m:e>
          <m:sub>
            <m:r>
              <m:t xml:space="preserve">c</m:t>
            </m:r>
          </m:sub>
        </m:sSub>
      </m:oMath>
      <w:r>
        <w:rPr>
          <w:b w:val="0"/>
          <w:i w:val="0"/>
        </w:rPr>
        <w:t xml:space="preserve">, rolls at </w:t>
      </w:r>
      <m:oMath>
        <m:r>
          <m:t xml:space="preserve">a=8.25</m:t>
        </m:r>
      </m:oMath>
      <w:r>
        <w:rPr>
          <w:b w:val="0"/>
          <w:i w:val="0"/>
        </w:rPr>
        <w:t xml:space="preserve"> and turns the expansion around at </w:t>
      </w:r>
      <m:oMath>
        <m:r>
          <m:t xml:space="preserve">a=10.64</m:t>
        </m:r>
      </m:oMath>
      <w:r>
        <w:rPr>
          <w:b w:val="0"/>
          <w:i w:val="0"/>
        </w:rPr>
        <w:t xml:space="preserve">, 46 Gyr from now; the total density reaches zero there and the contraction follows. The uncoupled control has been unstable since recombination and turns around at </w:t>
      </w:r>
      <m:oMath>
        <m:r>
          <m:t xml:space="preserve">a=2.05</m:t>
        </m:r>
      </m:oMath>
      <w:r>
        <w:rPr>
          <w:b w:val="0"/>
          <w:i w:val="0"/>
        </w:rPr>
        <w:t>, 17 Gyr from now.</w:t>
      </w:r>
    </w:p>
    <w:p>
      <w:pPr>
        <w:jc w:val="both"/>
      </w:pPr>
      <w:r>
        <w:rPr>
          <w:b w:val="0"/>
          <w:i w:val="0"/>
        </w:rPr>
        <w:t>The comparison the trigger has to pass is C against B. Over a grid of 100 coupled models (</w:t>
      </w:r>
      <m:oMath>
        <m:sSub>
          <m:e>
            <m:r>
              <m:t xml:space="preserve">a</m:t>
            </m:r>
          </m:e>
          <m:sub>
            <m:r>
              <m:t xml:space="preserve">c</m:t>
            </m:r>
          </m:sub>
        </m:sSub>
        <m:r>
          <m:t xml:space="preserve">=1.25</m:t>
        </m:r>
      </m:oMath>
      <w:r>
        <w:rPr>
          <w:b w:val="0"/>
          <w:i w:val="0"/>
        </w:rPr>
        <w:t>–</w:t>
      </w:r>
      <m:oMath>
        <m:r>
          <m:t xml:space="preserve">5</m:t>
        </m:r>
      </m:oMath>
      <w:r>
        <w:rPr>
          <w:b w:val="0"/>
          <w:i w:val="0"/>
        </w:rPr>
        <w:t xml:space="preserve">, </w:t>
      </w:r>
      <m:oMath>
        <m:r>
          <m:t xml:space="preserve">μ=3</m:t>
        </m:r>
      </m:oMath>
      <w:r>
        <w:rPr>
          <w:b w:val="0"/>
          <w:i w:val="0"/>
        </w:rPr>
        <w:t>–</w:t>
      </w:r>
      <m:oMath>
        <m:r>
          <m:t xml:space="preserve">300</m:t>
        </m:r>
        <m:sSub>
          <m:e>
            <m:r>
              <m:t xml:space="preserve">H</m:t>
            </m:r>
          </m:e>
          <m:sub>
            <m:r>
              <m:t xml:space="preserve">0</m:t>
            </m:r>
          </m:sub>
        </m:sSub>
      </m:oMath>
      <w:r>
        <w:rPr>
          <w:b w:val="0"/>
          <w:i w:val="0"/>
        </w:rPr>
        <w:t xml:space="preserve">, </w:t>
      </w:r>
      <m:oMath>
        <m:r>
          <m:t xml:space="preserve">q</m:t>
        </m:r>
      </m:oMath>
      <w:r>
        <w:rPr>
          <w:b w:val="0"/>
          <w:i w:val="0"/>
        </w:rPr>
        <w:t xml:space="preserve"> from </w:t>
      </w:r>
      <m:oMath>
        <m:r>
          <m:t xml:space="preserve">−0.5</m:t>
        </m:r>
      </m:oMath>
      <w:r>
        <w:rPr>
          <w:b w:val="0"/>
          <w:i w:val="0"/>
        </w:rPr>
        <w:t xml:space="preserve"> to </w:t>
      </w:r>
      <m:oMath>
        <m:r>
          <m:t xml:space="preserve">10</m:t>
        </m:r>
      </m:oMath>
      <w:r>
        <w:rPr>
          <w:b w:val="0"/>
          <w:i w:val="0"/>
        </w:rPr>
        <w:t xml:space="preserve">) every one reaches the present with the vacuum held; 75 release into a negative vacuum and recollapse, and the 25 with </w:t>
      </w:r>
      <m:oMath>
        <m:r>
          <m:t xml:space="preserve">q&lt;0</m:t>
        </m:r>
      </m:oMath>
      <w:r>
        <w:rPr>
          <w:b w:val="0"/>
          <w:i w:val="0"/>
        </w:rPr>
        <w:t xml:space="preserve"> settle in a lower de Sitter vacuum and expand forever (Fig. 14b, Table 16). The control rolls before today for </w:t>
      </w:r>
      <m:oMath>
        <m:r>
          <m:t xml:space="preserve">μ≥300</m:t>
        </m:r>
        <m:sSub>
          <m:e>
            <m:r>
              <m:t xml:space="preserve">H</m:t>
            </m:r>
          </m:e>
          <m:sub>
            <m:r>
              <m:t xml:space="preserve">0</m:t>
            </m:r>
          </m:sub>
        </m:sSub>
      </m:oMath>
      <w:r>
        <w:rPr>
          <w:b w:val="0"/>
          <w:i w:val="0"/>
        </w:rPr>
        <w:t xml:space="preserve">, so it cannot describe the observed universe there, while the coupled model can at every </w:t>
      </w:r>
      <m:oMath>
        <m:r>
          <m:t xml:space="preserve">μ</m:t>
        </m:r>
      </m:oMath>
      <w:r>
        <w:rPr>
          <w:b w:val="0"/>
          <w:i w:val="0"/>
        </w:rPr>
        <w:t xml:space="preserve">. The coupling is what makes a late release compatible with an observed </w:t>
      </w:r>
      <m:oMath>
        <m:r>
          <m:t xml:space="preserve">Λ</m:t>
        </m:r>
      </m:oMath>
      <w:r>
        <w:rPr>
          <w:b w:val="0"/>
          <w:i w:val="0"/>
        </w:rPr>
        <w:t xml:space="preserve">CDM past. The release is not instantaneous: the field grows from the quantum floor at a rate of order </w:t>
      </w:r>
      <m:oMath>
        <m:r>
          <m:t xml:space="preserve">μ</m:t>
        </m:r>
      </m:oMath>
      <w:r>
        <w:rPr>
          <w:b w:val="0"/>
          <w:i w:val="0"/>
        </w:rPr>
        <w:t xml:space="preserve">, so the roll lags </w:t>
      </w:r>
      <m:oMath>
        <m:sSub>
          <m:e>
            <m:r>
              <m:t xml:space="preserve">a</m:t>
            </m:r>
          </m:e>
          <m:sub>
            <m:r>
              <m:t xml:space="preserve">c</m:t>
            </m:r>
          </m:sub>
        </m:sSub>
      </m:oMath>
      <w:r>
        <w:rPr>
          <w:b w:val="0"/>
          <w:i w:val="0"/>
        </w:rPr>
        <w:t xml:space="preserve"> by about </w:t>
      </w:r>
      <m:oMath>
        <m:r>
          <m:rPr>
            <m:sty m:val="p"/>
          </m:rPr>
          <m:t xml:space="preserve">ln</m:t>
        </m:r>
        <m:r>
          <m:t xml:space="preserve">(v/</m:t>
        </m:r>
        <m:sSub>
          <m:e>
            <m:r>
              <m:t xml:space="preserve">φ</m:t>
            </m:r>
          </m:e>
          <m:sub>
            <m:r>
              <m:t xml:space="preserve">0</m:t>
            </m:r>
          </m:sub>
        </m:sSub>
        <m:r>
          <m:t xml:space="preserve">)/μ</m:t>
        </m:r>
      </m:oMath>
      <w:r>
        <w:rPr>
          <w:b w:val="0"/>
          <w:i w:val="0"/>
        </w:rPr>
        <w:t xml:space="preserve"> Hubble times, from </w:t>
      </w:r>
      <m:oMath>
        <m:r>
          <m:t xml:space="preserve">a=2.69</m:t>
        </m:r>
      </m:oMath>
      <w:r>
        <w:rPr>
          <w:b w:val="0"/>
          <w:i w:val="0"/>
        </w:rPr>
        <w:t xml:space="preserve"> to </w:t>
      </w:r>
      <m:oMath>
        <m:r>
          <m:t xml:space="preserve">8.25</m:t>
        </m:r>
      </m:oMath>
      <w:r>
        <w:rPr>
          <w:b w:val="0"/>
          <w:i w:val="0"/>
        </w:rPr>
        <w:t xml:space="preserve"> for seeds </w:t>
      </w:r>
      <m:oMath>
        <m:r>
          <m:t xml:space="preserve">1</m:t>
        </m:r>
        <m:sSup>
          <m:e>
            <m:r>
              <m:t xml:space="preserve">0</m:t>
            </m:r>
          </m:e>
          <m:sup>
            <m:r>
              <m:t xml:space="preserve">−6</m:t>
            </m:r>
          </m:sup>
        </m:sSup>
      </m:oMath>
      <w:r>
        <w:rPr>
          <w:b w:val="0"/>
          <w:i w:val="0"/>
        </w:rPr>
        <w:t xml:space="preserve"> to </w:t>
      </w:r>
      <m:oMath>
        <m:r>
          <m:t xml:space="preserve">1</m:t>
        </m:r>
        <m:sSup>
          <m:e>
            <m:r>
              <m:t xml:space="preserve">0</m:t>
            </m:r>
          </m:e>
          <m:sup>
            <m:r>
              <m:t xml:space="preserve">−60</m:t>
            </m:r>
          </m:sup>
        </m:sSup>
        <m:r>
          <m:t xml:space="preserve">v</m:t>
        </m:r>
      </m:oMath>
      <w:r>
        <w:rPr>
          <w:b w:val="0"/>
          <w:i w:val="0"/>
        </w:rPr>
        <w:t xml:space="preserve">; the control rolls before today for every seed above </w:t>
      </w:r>
      <m:oMath>
        <m:r>
          <m:t xml:space="preserve">1</m:t>
        </m:r>
        <m:sSup>
          <m:e>
            <m:r>
              <m:t xml:space="preserve">0</m:t>
            </m:r>
          </m:e>
          <m:sup>
            <m:r>
              <m:t xml:space="preserve">−40</m:t>
            </m:r>
          </m:sup>
        </m:sSup>
        <m:r>
          <m:t xml:space="preserve">v</m:t>
        </m:r>
      </m:oMath>
      <w:r>
        <w:rPr>
          <w:b w:val="0"/>
          <w:i w:val="0"/>
        </w:rPr>
        <w:t xml:space="preserve"> (Fig. 14c). Large </w:t>
      </w:r>
      <m:oMath>
        <m:r>
          <m:t xml:space="preserve">μ</m:t>
        </m:r>
      </m:oMath>
      <w:r>
        <w:rPr>
          <w:b w:val="0"/>
          <w:i w:val="0"/>
        </w:rPr>
        <w:t xml:space="preserve"> makes the release a sharp trigger at </w:t>
      </w:r>
      <m:oMath>
        <m:sSub>
          <m:e>
            <m:r>
              <m:t xml:space="preserve">a</m:t>
            </m:r>
          </m:e>
          <m:sub>
            <m:r>
              <m:t xml:space="preserve">c</m:t>
            </m:r>
          </m:sub>
        </m:sSub>
      </m:oMath>
      <w:r>
        <w:rPr>
          <w:b w:val="0"/>
          <w:i w:val="0"/>
        </w:rPr>
        <w:t>.</w:t>
      </w:r>
    </w:p>
    <w:p>
      <w:pPr>
        <w:keepNext/>
      </w:pPr>
      <w:r>
        <w:rPr>
          <w:b w:val="0"/>
          <w:i/>
          <w:sz w:val="19"/>
        </w:rPr>
        <w:t>Table 16. Release and turnaround of the coupled model and the uncoupled control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q=1</m:t>
        </m:r>
      </m:oMath>
      <w:r>
        <w:rPr>
          <w:b w:val="0"/>
          <w:i/>
          <w:sz w:val="19"/>
        </w:rPr>
        <w:t xml:space="preserve">, seed </w:t>
      </w:r>
      <m:oMath>
        <m:r>
          <w:rPr>
            <w:sz w:val="19"/>
            <w:szCs w:val="19"/>
          </w:rPr>
          <m:t xml:space="preserve">1</m:t>
        </m:r>
        <m:sSup>
          <m:e>
            <m:r>
              <w:rPr>
                <w:sz w:val="19"/>
                <w:szCs w:val="19"/>
              </w:rPr>
              <m:t xml:space="preserve">0</m:t>
            </m:r>
          </m:e>
          <m:sup>
            <m:r>
              <w:rPr>
                <w:sz w:val="19"/>
                <w:szCs w:val="19"/>
              </w:rPr>
              <m:t xml:space="preserve">−60</m:t>
            </m:r>
          </m:sup>
        </m:sSup>
        <m:r>
          <w:rPr>
            <w:sz w:val="19"/>
            <w:szCs w:val="19"/>
          </w:rPr>
          <m:t xml:space="preserve">v</m:t>
        </m:r>
      </m:oMath>
      <w:r>
        <w:rPr>
          <w:b w:val="0"/>
          <w:i/>
          <w:sz w:val="19"/>
        </w:rPr>
        <w:t xml:space="preserve"> at </w:t>
      </w:r>
      <m:oMath>
        <m:r>
          <w:rPr>
            <w:sz w:val="19"/>
            <w:szCs w:val="19"/>
          </w:rPr>
          <m:t xml:space="preserve">z=1100</m:t>
        </m:r>
      </m:oMath>
      <w:r>
        <w:rPr>
          <w:b w:val="0"/>
          <w:i/>
          <w:sz w:val="19"/>
        </w:rPr>
        <w:t xml:space="preserve">). Times from today; </w:t>
      </w:r>
      <m:oMath>
        <m:r>
          <w:rPr>
            <w:sz w:val="19"/>
            <w:szCs w:val="19"/>
          </w:rPr>
          <m:t xml:space="preserve">A(v)</m:t>
        </m:r>
      </m:oMath>
      <w:r>
        <w:rPr>
          <w:b w:val="0"/>
          <w:i/>
          <w:sz w:val="19"/>
        </w:rPr>
        <w:t xml:space="preserve"> is the factor by which the dark-matter mass grows after the release.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oMath>
          </w:p>
        </w:tc>
        <w:tc>
          <w:tcPr>
            <w:tcW w:type="dxa" w:w="1560"/>
            <w:shd w:val="clear" w:color="auto" w:fill="E4ECF3"/>
          </w:tcPr>
          <w:p>
            <w:pPr>
              <w:spacing w:after="20" w:line="240" w:lineRule="auto"/>
            </w:pPr>
            <w:r/>
            <w:r>
              <w:rPr>
                <w:b/>
                <w:i w:val="0"/>
                <w:sz w:val="17"/>
              </w:rPr>
              <w:t xml:space="preserve">roll, </w:t>
            </w:r>
            <m:oMath>
              <m:r>
                <w:rPr>
                  <w:sz w:val="17"/>
                  <w:szCs w:val="17"/>
                </w:rPr>
                <m:t xml:space="preserve">a</m:t>
              </m:r>
            </m:oMath>
          </w:p>
        </w:tc>
        <w:tc>
          <w:tcPr>
            <w:tcW w:type="dxa" w:w="1560"/>
            <w:shd w:val="clear" w:color="auto" w:fill="E4ECF3"/>
          </w:tcPr>
          <w:p>
            <w:pPr>
              <w:spacing w:after="20" w:line="240" w:lineRule="auto"/>
            </w:pPr>
            <w:r/>
            <w:r>
              <w:rPr>
                <w:b/>
                <w:i w:val="0"/>
                <w:sz w:val="17"/>
              </w:rPr>
              <w:t xml:space="preserve">turnaround, </w:t>
            </w:r>
            <m:oMath>
              <m:r>
                <w:rPr>
                  <w:sz w:val="17"/>
                  <w:szCs w:val="17"/>
                </w:rPr>
                <m:t xml:space="preserve">a</m:t>
              </m:r>
            </m:oMath>
          </w:p>
        </w:tc>
        <w:tc>
          <w:tcPr>
            <w:tcW w:type="dxa" w:w="1560"/>
            <w:shd w:val="clear" w:color="auto" w:fill="E4ECF3"/>
          </w:tcPr>
          <w:p>
            <w:pPr>
              <w:spacing w:after="20" w:line="240" w:lineRule="auto"/>
            </w:pPr>
            <w:r/>
            <w:r>
              <w:rPr>
                <w:b/>
                <w:i w:val="0"/>
                <w:sz w:val="17"/>
              </w:rPr>
              <w:t>turnaround (Gyr)</w:t>
            </w:r>
          </w:p>
        </w:tc>
        <w:tc>
          <w:tcPr>
            <w:tcW w:type="dxa" w:w="1560"/>
            <w:shd w:val="clear" w:color="auto" w:fill="E4ECF3"/>
          </w:tcPr>
          <w:p>
            <w:pPr>
              <w:spacing w:after="20" w:line="240" w:lineRule="auto"/>
            </w:pPr>
            <w:r/>
            <w:r>
              <w:rPr>
                <w:b/>
                <w:i w:val="0"/>
                <w:sz w:val="17"/>
              </w:rPr>
              <w:t xml:space="preserve">control turnaround, </w:t>
            </w:r>
            <m:oMath>
              <m:r>
                <w:rPr>
                  <w:sz w:val="17"/>
                  <w:szCs w:val="17"/>
                </w:rPr>
                <m:t xml:space="preserve">a</m:t>
              </m:r>
            </m:oMath>
          </w:p>
        </w:tc>
        <w:tc>
          <w:tcPr>
            <w:tcW w:type="dxa" w:w="1560"/>
            <w:shd w:val="clear" w:color="auto" w:fill="E4ECF3"/>
          </w:tcPr>
          <w:p>
            <w:pPr>
              <w:spacing w:after="20" w:line="240" w:lineRule="auto"/>
            </w:pPr>
            <w:r/>
            <m:oMath>
              <m:r>
                <w:rPr>
                  <w:sz w:val="17"/>
                  <w:szCs w:val="17"/>
                </w:rPr>
                <m:t xml:space="preserve">A(v)</m:t>
              </m:r>
            </m:oMath>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1.63e+26</w:t>
            </w:r>
          </w:p>
        </w:tc>
        <w:tc>
          <w:tcPr>
            <w:tcW w:type="dxa" w:w="1560"/>
          </w:tcPr>
          <w:p>
            <w:pPr>
              <w:spacing w:after="20" w:line="240" w:lineRule="auto"/>
            </w:pPr>
            <w:r/>
            <w:r>
              <w:rPr>
                <w:b w:val="0"/>
                <w:i w:val="0"/>
                <w:sz w:val="17"/>
              </w:rPr>
              <w:t>1.88e+26</w:t>
            </w:r>
          </w:p>
        </w:tc>
        <w:tc>
          <w:tcPr>
            <w:tcW w:type="dxa" w:w="1560"/>
          </w:tcPr>
          <w:p>
            <w:pPr>
              <w:spacing w:after="20" w:line="240" w:lineRule="auto"/>
            </w:pPr>
            <w:r/>
            <w:r>
              <w:rPr>
                <w:b w:val="0"/>
                <w:i w:val="0"/>
                <w:sz w:val="17"/>
              </w:rPr>
              <w:t>1061</w:t>
            </w:r>
          </w:p>
        </w:tc>
        <w:tc>
          <w:tcPr>
            <w:tcW w:type="dxa" w:w="1560"/>
          </w:tcPr>
          <w:p>
            <w:pPr>
              <w:spacing w:after="20" w:line="240" w:lineRule="auto"/>
            </w:pPr>
            <w:r/>
            <w:r>
              <w:rPr>
                <w:b w:val="0"/>
                <w:i w:val="0"/>
                <w:sz w:val="17"/>
              </w:rPr>
              <w:t>4.28e+24</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10</w:t>
            </w:r>
          </w:p>
        </w:tc>
        <w:tc>
          <w:tcPr>
            <w:tcW w:type="dxa" w:w="1560"/>
          </w:tcPr>
          <w:p>
            <w:pPr>
              <w:spacing w:after="20" w:line="240" w:lineRule="auto"/>
            </w:pPr>
            <w:r/>
            <w:r>
              <w:rPr>
                <w:b w:val="0"/>
                <w:i w:val="0"/>
                <w:sz w:val="17"/>
              </w:rPr>
              <w:t>1.76e+06</w:t>
            </w:r>
          </w:p>
        </w:tc>
        <w:tc>
          <w:tcPr>
            <w:tcW w:type="dxa" w:w="1560"/>
          </w:tcPr>
          <w:p>
            <w:pPr>
              <w:spacing w:after="20" w:line="240" w:lineRule="auto"/>
            </w:pPr>
            <w:r/>
            <w:r>
              <w:rPr>
                <w:b w:val="0"/>
                <w:i w:val="0"/>
                <w:sz w:val="17"/>
              </w:rPr>
              <w:t>2.09e+06</w:t>
            </w:r>
          </w:p>
        </w:tc>
        <w:tc>
          <w:tcPr>
            <w:tcW w:type="dxa" w:w="1560"/>
          </w:tcPr>
          <w:p>
            <w:pPr>
              <w:spacing w:after="20" w:line="240" w:lineRule="auto"/>
            </w:pPr>
            <w:r/>
            <w:r>
              <w:rPr>
                <w:b w:val="0"/>
                <w:i w:val="0"/>
                <w:sz w:val="17"/>
              </w:rPr>
              <w:t>259</w:t>
            </w:r>
          </w:p>
        </w:tc>
        <w:tc>
          <w:tcPr>
            <w:tcW w:type="dxa" w:w="1560"/>
          </w:tcPr>
          <w:p>
            <w:pPr>
              <w:spacing w:after="20" w:line="240" w:lineRule="auto"/>
            </w:pPr>
            <w:r/>
            <w:r>
              <w:rPr>
                <w:b w:val="0"/>
                <w:i w:val="0"/>
                <w:sz w:val="17"/>
              </w:rPr>
              <w:t>2.84e+05</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30</w:t>
            </w:r>
          </w:p>
        </w:tc>
        <w:tc>
          <w:tcPr>
            <w:tcW w:type="dxa" w:w="1560"/>
          </w:tcPr>
          <w:p>
            <w:pPr>
              <w:spacing w:after="20" w:line="240" w:lineRule="auto"/>
            </w:pPr>
            <w:r/>
            <w:r>
              <w:rPr>
                <w:b w:val="0"/>
                <w:i w:val="0"/>
                <w:sz w:val="17"/>
              </w:rPr>
              <w:t>156</w:t>
            </w:r>
          </w:p>
        </w:tc>
        <w:tc>
          <w:tcPr>
            <w:tcW w:type="dxa" w:w="1560"/>
          </w:tcPr>
          <w:p>
            <w:pPr>
              <w:spacing w:after="20" w:line="240" w:lineRule="auto"/>
            </w:pPr>
            <w:r/>
            <w:r>
              <w:rPr>
                <w:b w:val="0"/>
                <w:i w:val="0"/>
                <w:sz w:val="17"/>
              </w:rPr>
              <w:t>195</w:t>
            </w:r>
          </w:p>
        </w:tc>
        <w:tc>
          <w:tcPr>
            <w:tcW w:type="dxa" w:w="1560"/>
          </w:tcPr>
          <w:p>
            <w:pPr>
              <w:spacing w:after="20" w:line="240" w:lineRule="auto"/>
            </w:pPr>
            <w:r/>
            <w:r>
              <w:rPr>
                <w:b w:val="0"/>
                <w:i w:val="0"/>
                <w:sz w:val="17"/>
              </w:rPr>
              <w:t>96</w:t>
            </w:r>
          </w:p>
        </w:tc>
        <w:tc>
          <w:tcPr>
            <w:tcW w:type="dxa" w:w="1560"/>
          </w:tcPr>
          <w:p>
            <w:pPr>
              <w:spacing w:after="20" w:line="240" w:lineRule="auto"/>
            </w:pPr>
            <w:r/>
            <w:r>
              <w:rPr>
                <w:b w:val="0"/>
                <w:i w:val="0"/>
                <w:sz w:val="17"/>
              </w:rPr>
              <w:t>34.9</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100</w:t>
            </w:r>
          </w:p>
        </w:tc>
        <w:tc>
          <w:tcPr>
            <w:tcW w:type="dxa" w:w="1560"/>
          </w:tcPr>
          <w:p>
            <w:pPr>
              <w:spacing w:after="20" w:line="240" w:lineRule="auto"/>
            </w:pPr>
            <w:r/>
            <w:r>
              <w:rPr>
                <w:b w:val="0"/>
                <w:i w:val="0"/>
                <w:sz w:val="17"/>
              </w:rPr>
              <w:t>8.25</w:t>
            </w:r>
          </w:p>
        </w:tc>
        <w:tc>
          <w:tcPr>
            <w:tcW w:type="dxa" w:w="1560"/>
          </w:tcPr>
          <w:p>
            <w:pPr>
              <w:spacing w:after="20" w:line="240" w:lineRule="auto"/>
            </w:pPr>
            <w:r/>
            <w:r>
              <w:rPr>
                <w:b w:val="0"/>
                <w:i w:val="0"/>
                <w:sz w:val="17"/>
              </w:rPr>
              <w:t>10.6</w:t>
            </w:r>
          </w:p>
        </w:tc>
        <w:tc>
          <w:tcPr>
            <w:tcW w:type="dxa" w:w="1560"/>
          </w:tcPr>
          <w:p>
            <w:pPr>
              <w:spacing w:after="20" w:line="240" w:lineRule="auto"/>
            </w:pPr>
            <w:r/>
            <w:r>
              <w:rPr>
                <w:b w:val="0"/>
                <w:i w:val="0"/>
                <w:sz w:val="17"/>
              </w:rPr>
              <w:t>46</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300</w:t>
            </w:r>
          </w:p>
        </w:tc>
        <w:tc>
          <w:tcPr>
            <w:tcW w:type="dxa" w:w="1560"/>
          </w:tcPr>
          <w:p>
            <w:pPr>
              <w:spacing w:after="20" w:line="240" w:lineRule="auto"/>
            </w:pPr>
            <w:r/>
            <w:r>
              <w:rPr>
                <w:b w:val="0"/>
                <w:i w:val="0"/>
                <w:sz w:val="17"/>
              </w:rPr>
              <w:t>3.57</w:t>
            </w:r>
          </w:p>
        </w:tc>
        <w:tc>
          <w:tcPr>
            <w:tcW w:type="dxa" w:w="1560"/>
          </w:tcPr>
          <w:p>
            <w:pPr>
              <w:spacing w:after="20" w:line="240" w:lineRule="auto"/>
            </w:pPr>
            <w:r/>
            <w:r>
              <w:rPr>
                <w:b w:val="0"/>
                <w:i w:val="0"/>
                <w:sz w:val="17"/>
              </w:rPr>
              <w:t>4.7</w:t>
            </w:r>
          </w:p>
        </w:tc>
        <w:tc>
          <w:tcPr>
            <w:tcW w:type="dxa" w:w="1560"/>
          </w:tcPr>
          <w:p>
            <w:pPr>
              <w:spacing w:after="20" w:line="240" w:lineRule="auto"/>
            </w:pPr>
            <w:r/>
            <w:r>
              <w:rPr>
                <w:b w:val="0"/>
                <w:i w:val="0"/>
                <w:sz w:val="17"/>
              </w:rPr>
              <w:t>32</w:t>
            </w:r>
          </w:p>
        </w:tc>
        <w:tc>
          <w:tcPr>
            <w:tcW w:type="dxa" w:w="1560"/>
          </w:tcPr>
          <w:p>
            <w:pPr>
              <w:spacing w:after="20" w:line="240" w:lineRule="auto"/>
            </w:pPr>
            <w:r/>
            <w:r>
              <w:rPr>
                <w:b w:val="0"/>
                <w:i w:val="0"/>
                <w:sz w:val="17"/>
              </w:rPr>
              <w:t>rolled before today</w:t>
            </w:r>
          </w:p>
        </w:tc>
        <w:tc>
          <w:tcPr>
            <w:tcW w:type="dxa" w:w="1560"/>
          </w:tcPr>
          <w:p>
            <w:pPr>
              <w:spacing w:after="20" w:line="240" w:lineRule="auto"/>
            </w:pPr>
            <w:r/>
            <w:r>
              <w:rPr>
                <w:b w:val="0"/>
                <w:i w:val="0"/>
                <w:sz w:val="17"/>
              </w:rPr>
              <w:t>85</w:t>
            </w:r>
          </w:p>
        </w:tc>
      </w:tr>
    </w:tbl>
    <w:p>
      <w:pPr>
        <w:spacing w:after="40"/>
      </w:pPr>
    </w:p>
    <w:p>
      <w:pPr>
        <w:keepNext/>
        <w:jc w:val="center"/>
      </w:pPr>
      <w:r>
        <w:drawing>
          <wp:inline xmlns:a="http://schemas.openxmlformats.org/drawingml/2006/main" xmlns:pic="http://schemas.openxmlformats.org/drawingml/2006/picture">
            <wp:extent cx="5760720" cy="1895879"/>
            <wp:docPr id="13" name="Picture 13"/>
            <wp:cNvGraphicFramePr>
              <a:graphicFrameLocks noChangeAspect="1"/>
            </wp:cNvGraphicFramePr>
            <a:graphic>
              <a:graphicData uri="http://schemas.openxmlformats.org/drawingml/2006/picture">
                <pic:pic>
                  <pic:nvPicPr>
                    <pic:cNvPr id="0" name="fig13_matter_held_vacuum.png"/>
                    <pic:cNvPicPr/>
                  </pic:nvPicPr>
                  <pic:blipFill>
                    <a:blip r:embed="rId21"/>
                    <a:stretch>
                      <a:fillRect/>
                    </a:stretch>
                  </pic:blipFill>
                  <pic:spPr>
                    <a:xfrm>
                      <a:off x="0" y="0"/>
                      <a:ext cx="5760720" cy="1895879"/>
                    </a:xfrm>
                    <a:prstGeom prst="rect"/>
                  </pic:spPr>
                </pic:pic>
              </a:graphicData>
            </a:graphic>
          </wp:inline>
        </w:drawing>
      </w:r>
    </w:p>
    <w:p>
      <w:r>
        <w:rPr>
          <w:b w:val="0"/>
          <w:i/>
          <w:sz w:val="19"/>
        </w:rPr>
        <w:t>Fig. 13. The matter-held vacuum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μ=100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(a) Effective potential for several matter densities; the symmetric point, with energy </w:t>
      </w:r>
      <m:oMath>
        <m:sSub>
          <m:e>
            <m:r>
              <w:rPr>
                <w:sz w:val="19"/>
                <w:szCs w:val="19"/>
              </w:rPr>
              <m:t xml:space="preserve">V</m:t>
            </m:r>
          </m:e>
          <m:sub>
            <m:r>
              <w:rPr>
                <w:sz w:val="19"/>
                <w:szCs w:val="19"/>
              </w:rPr>
              <m:t xml:space="preserve">c</m:t>
            </m:r>
          </m:sub>
        </m:sSub>
      </m:oMath>
      <w:r>
        <w:rPr>
          <w:b w:val="0"/>
          <w:i/>
          <w:sz w:val="19"/>
        </w:rPr>
        <w:t xml:space="preserve">, is a minimum while </w:t>
      </w:r>
      <m:oMath>
        <m:sSub>
          <m:e>
            <m:r>
              <w:rPr>
                <w:sz w:val="19"/>
                <w:szCs w:val="19"/>
              </w:rPr>
              <m:t xml:space="preserve">ρ</m:t>
            </m:r>
          </m:e>
          <m:sub>
            <m:r>
              <w:rPr>
                <w:sz w:val="19"/>
                <w:szCs w:val="19"/>
              </w:rPr>
              <m:t xml:space="preserve">*</m:t>
            </m:r>
          </m:sub>
        </m:sSub>
        <m:r>
          <w:rPr>
            <w:sz w:val="19"/>
            <w:szCs w:val="19"/>
          </w:rPr>
          <m:t xml:space="preserve">&gt;</m:t>
        </m:r>
        <m:sSub>
          <m:e>
            <m:r>
              <w:rPr>
                <w:sz w:val="19"/>
                <w:szCs w:val="19"/>
              </w:rPr>
              <m:t xml:space="preserve">ρ</m:t>
            </m:r>
          </m:e>
          <m:sub>
            <m:r>
              <m:rPr>
                <m:sty m:val="p"/>
              </m:rPr>
              <w:rPr>
                <w:sz w:val="19"/>
                <w:szCs w:val="19"/>
              </w:rPr>
              <m:t xml:space="preserve">crit</m:t>
            </m:r>
          </m:sub>
        </m:sSub>
      </m:oMath>
      <w:r>
        <w:rPr>
          <w:b w:val="0"/>
          <w:i/>
          <w:sz w:val="19"/>
        </w:rPr>
        <w:t xml:space="preserve">. (b) Hubble rate against time from today for the coupled model, the uncoupled control and </w:t>
      </w:r>
      <m:oMath>
        <m:r>
          <w:rPr>
            <w:sz w:val="19"/>
            <w:szCs w:val="19"/>
          </w:rPr>
          <m:t xml:space="preserve">Λ</m:t>
        </m:r>
      </m:oMath>
      <w:r>
        <w:rPr>
          <w:b w:val="0"/>
          <w:i/>
          <w:sz w:val="19"/>
        </w:rPr>
        <w:t xml:space="preserve">CDM. (c) Field amplitude from recombination: the coupled field is held at the quantum floor until </w:t>
      </w:r>
      <m:oMath>
        <m:sSub>
          <m:e>
            <m:r>
              <w:rPr>
                <w:sz w:val="19"/>
                <w:szCs w:val="19"/>
              </w:rPr>
              <m:t xml:space="preserve">a</m:t>
            </m:r>
          </m:e>
          <m:sub>
            <m:r>
              <w:rPr>
                <w:sz w:val="19"/>
                <w:szCs w:val="19"/>
              </w:rPr>
              <m:t xml:space="preserve">c</m:t>
            </m:r>
          </m:sub>
        </m:sSub>
      </m:oMath>
      <w:r>
        <w:rPr>
          <w:b w:val="0"/>
          <w:i/>
          <w:sz w:val="19"/>
        </w:rPr>
        <w:t>, the control grows from the start.</w:t>
      </w:r>
    </w:p>
    <w:p>
      <w:pPr>
        <w:keepNext/>
        <w:spacing w:before="160"/>
      </w:pPr>
      <w:r>
        <w:rPr>
          <w:b/>
          <w:i w:val="0"/>
          <w:sz w:val="23"/>
        </w:rPr>
        <w:t>6.4 Cooling or dilution?</w:t>
      </w:r>
    </w:p>
    <w:p>
      <w:pPr>
        <w:jc w:val="both"/>
      </w:pPr>
      <w:r>
        <w:rPr>
          <w:b w:val="0"/>
          <w:i w:val="0"/>
        </w:rPr>
        <w:t xml:space="preserve">A thermal mass </w:t>
      </w:r>
      <m:oMath>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from a bath of temperature </w:t>
      </w:r>
      <m:oMath>
        <m:r>
          <m:t xml:space="preserve">T</m:t>
        </m:r>
      </m:oMath>
      <w:r>
        <w:rPr>
          <w:b w:val="0"/>
          <w:i w:val="0"/>
        </w:rPr>
        <w:t xml:space="preserve"> acts in the same way: the symmetric point is held while </w:t>
      </w:r>
      <m:oMath>
        <m:sSub>
          <m:e>
            <m:r>
              <m:t xml:space="preserve">ρ</m:t>
            </m:r>
          </m:e>
          <m:sub>
            <m:r>
              <m:t xml:space="preserve">*</m:t>
            </m:r>
          </m:sub>
        </m:sSub>
        <m:r>
          <m:t xml:space="preserve">/</m:t>
        </m:r>
        <m:sSub>
          <m:e>
            <m:r>
              <m:t xml:space="preserve">ρ</m:t>
            </m:r>
          </m:e>
          <m:sub>
            <m:r>
              <m:rPr>
                <m:sty m:val="p"/>
              </m:rPr>
              <m:t xml:space="preserve">crit</m:t>
            </m:r>
          </m:sub>
        </m:sSub>
        <m:r>
          <m:t xml:space="preserve">+(T/</m:t>
        </m:r>
        <m:sSub>
          <m:e>
            <m:r>
              <m:t xml:space="preserve">T</m:t>
            </m:r>
          </m:e>
          <m:sub>
            <m:r>
              <m:t xml:space="preserve">c</m:t>
            </m:r>
          </m:sub>
        </m:sSub>
        <m:sSup>
          <m:e>
            <m:r>
              <m:t xml:space="preserve">)</m:t>
            </m:r>
          </m:e>
          <m:sup>
            <m:r>
              <m:t xml:space="preserve">2</m:t>
            </m:r>
          </m:sup>
        </m:sSup>
        <m:r>
          <m:t xml:space="preserve">&gt;1</m:t>
        </m:r>
      </m:oMath>
      <w:r>
        <w:rPr>
          <w:b w:val="0"/>
          <w:i w:val="0"/>
        </w:rPr>
        <w:t xml:space="preserve">, </w:t>
      </w:r>
      <m:oMath>
        <m:sSub>
          <m:e>
            <m:r>
              <m:t xml:space="preserve">T</m:t>
            </m:r>
          </m:e>
          <m:sub>
            <m:r>
              <m:t xml:space="preserve">c</m:t>
            </m:r>
          </m:sub>
        </m:sSub>
        <m:r>
          <m:t xml:space="preserve">=μ/</m:t>
        </m:r>
        <m:rad>
          <m:radPr>
            <m:degHide m:val="1"/>
          </m:radPr>
          <m:deg/>
          <m:e/>
        </m:rad>
        <m:r>
          <m:t xml:space="preserve">c</m:t>
        </m:r>
      </m:oMath>
      <w:r>
        <w:rPr>
          <w:b w:val="0"/>
          <w:i w:val="0"/>
        </w:rPr>
        <w:t xml:space="preserve">, and the three possible triggers are compared in Fig. 14a. With the critical scale factor set to 2 for each, matter alone releases the field at </w:t>
      </w:r>
      <m:oMath>
        <m:r>
          <m:t xml:space="preserve">a=2</m:t>
        </m:r>
      </m:oMath>
      <w:r>
        <w:rPr>
          <w:b w:val="0"/>
          <w:i w:val="0"/>
        </w:rPr>
        <w:t xml:space="preserve">, temperature alone at </w:t>
      </w:r>
      <m:oMath>
        <m:r>
          <m:t xml:space="preserve">a=2</m:t>
        </m:r>
      </m:oMath>
      <w:r>
        <w:rPr>
          <w:b w:val="0"/>
          <w:i w:val="0"/>
        </w:rPr>
        <w:t xml:space="preserve">, both together at </w:t>
      </w:r>
      <m:oMath>
        <m:r>
          <m:t xml:space="preserve">a=2.65</m:t>
        </m:r>
      </m:oMath>
      <w:r>
        <w:rPr>
          <w:b w:val="0"/>
          <w:i w:val="0"/>
        </w:rPr>
        <w:t>, and all three recollapse (</w:t>
      </w:r>
      <m:oMath>
        <m:r>
          <m:t xml:space="preserve">a=10.6</m:t>
        </m:r>
      </m:oMath>
      <w:r>
        <w:rPr>
          <w:b w:val="0"/>
          <w:i w:val="0"/>
        </w:rPr>
        <w:t xml:space="preserve">, </w:t>
      </w:r>
      <m:oMath>
        <m:r>
          <m:t xml:space="preserve">11.9</m:t>
        </m:r>
      </m:oMath>
      <w:r>
        <w:rPr>
          <w:b w:val="0"/>
          <w:i w:val="0"/>
        </w:rPr>
        <w:t xml:space="preserve"> and </w:t>
      </w:r>
      <m:oMath>
        <m:r>
          <m:t xml:space="preserve">14.9</m:t>
        </m:r>
      </m:oMath>
      <w:r>
        <w:rPr>
          <w:b w:val="0"/>
          <w:i w:val="0"/>
        </w:rPr>
        <w:t xml:space="preserve">). The thermal free energy is used in its saturating form, </w:t>
      </w:r>
      <m:oMath>
        <m:sSub>
          <m:e>
            <m:r>
              <m:t xml:space="preserve">V</m:t>
            </m:r>
          </m:e>
          <m:sub>
            <m:r>
              <m:t xml:space="preserve">T</m:t>
            </m:r>
          </m:sub>
        </m:sSub>
        <m:r>
          <m:t xml:space="preserve">=(c</m:t>
        </m:r>
        <m:sSup>
          <m:e>
            <m:r>
              <m:t xml:space="preserve">T</m:t>
            </m:r>
          </m:e>
          <m:sup>
            <m:r>
              <m:t xml:space="preserve">2</m:t>
            </m:r>
          </m:sup>
        </m:sSup>
        <m:sSup>
          <m:e>
            <m:r>
              <m:t xml:space="preserve">φ</m:t>
            </m:r>
          </m:e>
          <m:sup>
            <m:r>
              <m:t xml:space="preserve">2</m:t>
            </m:r>
          </m:sup>
        </m:sSup>
        <m:r>
          <m:t xml:space="preserve">/2)/(1+c</m:t>
        </m:r>
        <m:sSup>
          <m:e>
            <m:r>
              <m:t xml:space="preserve">φ</m:t>
            </m:r>
          </m:e>
          <m:sup>
            <m:r>
              <m:t xml:space="preserve">2</m:t>
            </m:r>
          </m:sup>
        </m:sSup>
        <m:r>
          <m:t xml:space="preserve">/2</m:t>
        </m:r>
        <m:sSup>
          <m:e>
            <m:r>
              <m:t xml:space="preserve">T</m:t>
            </m:r>
          </m:e>
          <m:sup>
            <m:r>
              <m:t xml:space="preserve">2</m:t>
            </m:r>
          </m:sup>
        </m:sSup>
        <m:r>
          <m:t xml:space="preserve">)</m:t>
        </m:r>
      </m:oMath>
      <w:r>
        <w:rPr>
          <w:b w:val="0"/>
          <w:i w:val="0"/>
        </w:rPr>
        <w:t>, which follows the high-temperature result while the bath particles are light and the free energy of the species (</w:t>
      </w:r>
      <m:oMath>
        <m:r>
          <m:t xml:space="preserve">∼</m:t>
        </m:r>
        <m:sSup>
          <m:e>
            <m:r>
              <m:t xml:space="preserve">T</m:t>
            </m:r>
          </m:e>
          <m:sup>
            <m:r>
              <m:t xml:space="preserve">4</m:t>
            </m:r>
          </m:sup>
        </m:sSup>
      </m:oMath>
      <w:r>
        <w:rPr>
          <w:b w:val="0"/>
          <w:i w:val="0"/>
        </w:rPr>
        <w:t>) when they become heavy; the truncated quadratic form fails during the roll.</w:t>
      </w:r>
    </w:p>
    <w:p>
      <w:pPr>
        <w:jc w:val="both"/>
      </w:pPr>
      <w:r>
        <w:rPr>
          <w:b w:val="0"/>
          <w:i w:val="0"/>
        </w:rPr>
        <w:t xml:space="preserve">Mathematically, then, cooling could trigger the release; physically it cannot. In physical units </w:t>
      </w:r>
      <m:oMath>
        <m:rad>
          <m:radPr>
            <m:degHide m:val="1"/>
          </m:radPr>
          <m:deg/>
          <m:e/>
        </m:rad>
        <m:r>
          <m:t xml:space="preserve">c=μ</m:t>
        </m:r>
        <m:sSub>
          <m:e>
            <m:r>
              <m:t xml:space="preserve">a</m:t>
            </m:r>
          </m:e>
          <m:sub>
            <m:r>
              <m:t xml:space="preserve">T</m:t>
            </m:r>
          </m:sub>
        </m:sSub>
        <m:r>
          <m:t xml:space="preserve">/</m:t>
        </m:r>
        <m:sSub>
          <m:e>
            <m:r>
              <m:t xml:space="preserve">T</m:t>
            </m:r>
          </m:e>
          <m:sub>
            <m:r>
              <m:t xml:space="preserve">0</m:t>
            </m:r>
          </m:sub>
        </m:sSub>
      </m:oMath>
      <w:r>
        <w:rPr>
          <w:b w:val="0"/>
          <w:i w:val="0"/>
        </w:rPr>
        <w:t xml:space="preserve">, so a release at </w:t>
      </w:r>
      <m:oMath>
        <m:sSub>
          <m:e>
            <m:r>
              <m:t xml:space="preserve">a</m:t>
            </m:r>
          </m:e>
          <m:sub>
            <m:r>
              <m:t xml:space="preserve">T</m:t>
            </m:r>
          </m:sub>
        </m:sSub>
        <m:r>
          <m:t xml:space="preserve">∼2</m:t>
        </m:r>
      </m:oMath>
      <w:r>
        <w:rPr>
          <w:b w:val="0"/>
          <w:i w:val="0"/>
        </w:rPr>
        <w:t xml:space="preserve"> with </w:t>
      </w:r>
      <m:oMath>
        <m:r>
          <m:t xml:space="preserve">μ=100</m:t>
        </m:r>
        <m:sSub>
          <m:e>
            <m:r>
              <m:t xml:space="preserve">H</m:t>
            </m:r>
          </m:e>
          <m:sub>
            <m:r>
              <m:t xml:space="preserve">0</m:t>
            </m:r>
          </m:sub>
        </m:sSub>
      </m:oMath>
      <w:r>
        <w:rPr>
          <w:b w:val="0"/>
          <w:i w:val="0"/>
        </w:rPr>
        <w:t xml:space="preserve"> needs </w:t>
      </w:r>
      <m:oMath>
        <m:rad>
          <m:radPr>
            <m:degHide m:val="1"/>
          </m:radPr>
          <m:deg/>
          <m:e/>
        </m:rad>
        <m:r>
          <m:t xml:space="preserve">c=1.2×1</m:t>
        </m:r>
        <m:sSup>
          <m:e>
            <m:r>
              <m:t xml:space="preserve">0</m:t>
            </m:r>
          </m:e>
          <m:sup>
            <m:r>
              <m:t xml:space="preserve">−27</m:t>
            </m:r>
          </m:sup>
        </m:sSup>
      </m:oMath>
      <w:r>
        <w:rPr>
          <w:b w:val="0"/>
          <w:i w:val="0"/>
        </w:rPr>
        <w:t xml:space="preserve">, and a scalar with so weak a coupling interacts with the bath at a rate </w:t>
      </w:r>
      <m:oMath>
        <m:r>
          <m:t xml:space="preserve">∼</m:t>
        </m:r>
        <m:sSup>
          <m:e>
            <m:r>
              <m:t xml:space="preserve">c</m:t>
            </m:r>
          </m:e>
          <m:sup>
            <m:r>
              <m:t xml:space="preserve">2</m:t>
            </m:r>
          </m:sup>
        </m:sSup>
        <m:r>
          <m:t xml:space="preserve">T≈4×1</m:t>
        </m:r>
        <m:sSup>
          <m:e>
            <m:r>
              <m:t xml:space="preserve">0</m:t>
            </m:r>
          </m:e>
          <m:sup>
            <m:r>
              <m:t xml:space="preserve">−79</m:t>
            </m:r>
          </m:sup>
        </m:sSup>
        <m:r>
          <m:rPr>
            <m:sty m:val="p"/>
          </m:rPr>
          <m:t xml:space="preserve"> </m:t>
        </m:r>
        <m:sSub>
          <m:e>
            <m:r>
              <m:t xml:space="preserve">H</m:t>
            </m:r>
          </m:e>
          <m:sub>
            <m:r>
              <m:t xml:space="preserve">0</m:t>
            </m:r>
          </m:sub>
        </m:sSub>
      </m:oMath>
      <w:r>
        <w:rPr>
          <w:b w:val="0"/>
          <w:i w:val="0"/>
        </w:rPr>
        <w:t xml:space="preserve">: it never reaches equilibrium, and the thermal mass is never established. A coupling strong enough for equilibrium today, </w:t>
      </w:r>
      <m:oMath>
        <m:rad>
          <m:radPr>
            <m:degHide m:val="1"/>
          </m:radPr>
          <m:deg/>
          <m:e/>
        </m:rad>
        <m:r>
          <m:t xml:space="preserve">c&gt;5×1</m:t>
        </m:r>
        <m:sSup>
          <m:e>
            <m:r>
              <m:t xml:space="preserve">0</m:t>
            </m:r>
          </m:e>
          <m:sup>
            <m:r>
              <m:t xml:space="preserve">−8</m:t>
            </m:r>
          </m:sup>
        </m:sSup>
      </m:oMath>
      <w:r>
        <w:rPr>
          <w:b w:val="0"/>
          <w:i w:val="0"/>
        </w:rPr>
        <w:t xml:space="preserve">, holds the field until </w:t>
      </w:r>
      <m:oMath>
        <m:sSub>
          <m:e>
            <m:r>
              <m:t xml:space="preserve">a</m:t>
            </m:r>
          </m:e>
          <m:sub>
            <m:r>
              <m:t xml:space="preserve">T</m:t>
            </m:r>
          </m:sub>
        </m:sSub>
        <m:r>
          <m:t xml:space="preserve">∼8×1</m:t>
        </m:r>
        <m:sSup>
          <m:e>
            <m:r>
              <m:t xml:space="preserve">0</m:t>
            </m:r>
          </m:e>
          <m:sup>
            <m:r>
              <m:t xml:space="preserve">19</m:t>
            </m:r>
          </m:sup>
        </m:sSup>
      </m:oMath>
      <w:r>
        <w:rPr>
          <w:b w:val="0"/>
          <w:i w:val="0"/>
        </w:rPr>
        <w:t>. The two requirements exclude each other by twenty orders of magnitude, and the CMB photons couple to a neutral scalar only through higher-dimension operators whose thermal mass falls faster still. Cooling does not trigger the release; dilution of dark matter can. This complements the result of Section 4.8 that cooling cannot raise the tunneling probability.</w:t>
      </w:r>
    </w:p>
    <w:p>
      <w:pPr>
        <w:keepNext/>
        <w:jc w:val="center"/>
      </w:pPr>
      <w:r>
        <w:drawing>
          <wp:inline xmlns:a="http://schemas.openxmlformats.org/drawingml/2006/main" xmlns:pic="http://schemas.openxmlformats.org/drawingml/2006/picture">
            <wp:extent cx="5760720" cy="1902960"/>
            <wp:docPr id="14" name="Picture 14"/>
            <wp:cNvGraphicFramePr>
              <a:graphicFrameLocks noChangeAspect="1"/>
            </wp:cNvGraphicFramePr>
            <a:graphic>
              <a:graphicData uri="http://schemas.openxmlformats.org/drawingml/2006/picture">
                <pic:pic>
                  <pic:nvPicPr>
                    <pic:cNvPr id="0" name="fig14_release_scan.png"/>
                    <pic:cNvPicPr/>
                  </pic:nvPicPr>
                  <pic:blipFill>
                    <a:blip r:embed="rId22"/>
                    <a:stretch>
                      <a:fillRect/>
                    </a:stretch>
                  </pic:blipFill>
                  <pic:spPr>
                    <a:xfrm>
                      <a:off x="0" y="0"/>
                      <a:ext cx="5760720" cy="1902960"/>
                    </a:xfrm>
                    <a:prstGeom prst="rect"/>
                  </pic:spPr>
                </pic:pic>
              </a:graphicData>
            </a:graphic>
          </wp:inline>
        </w:drawing>
      </w:r>
    </w:p>
    <w:p>
      <w:r>
        <w:rPr>
          <w:b w:val="0"/>
          <w:i/>
          <w:sz w:val="19"/>
        </w:rPr>
        <w:t xml:space="preserve">Fig. 14. (a) The plane of matter density and temperature: the symmetric point is held above the line; trajectories of the matter-only, temperature-only and combined triggers (dots: release). (b) Scale factor at turnaround against </w:t>
      </w:r>
      <m:oMath>
        <m:r>
          <w:rPr>
            <w:sz w:val="19"/>
            <w:szCs w:val="19"/>
          </w:rPr>
          <m:t xml:space="preserve">μ</m:t>
        </m:r>
      </m:oMath>
      <w:r>
        <w:rPr>
          <w:b w:val="0"/>
          <w:i/>
          <w:sz w:val="19"/>
        </w:rPr>
        <w:t xml:space="preserve"> for the coupled model at five </w:t>
      </w:r>
      <m:oMath>
        <m:sSub>
          <m:e>
            <m:r>
              <w:rPr>
                <w:sz w:val="19"/>
                <w:szCs w:val="19"/>
              </w:rPr>
              <m:t xml:space="preserve">a</m:t>
            </m:r>
          </m:e>
          <m:sub>
            <m:r>
              <w:rPr>
                <w:sz w:val="19"/>
                <w:szCs w:val="19"/>
              </w:rPr>
              <m:t xml:space="preserve">c</m:t>
            </m:r>
          </m:sub>
        </m:sSub>
      </m:oMath>
      <w:r>
        <w:rPr>
          <w:b w:val="0"/>
          <w:i/>
          <w:sz w:val="19"/>
        </w:rPr>
        <w:t xml:space="preserve"> and for the uncoupled control, which rolls before today at </w:t>
      </w:r>
      <m:oMath>
        <m:r>
          <w:rPr>
            <w:sz w:val="19"/>
            <w:szCs w:val="19"/>
          </w:rPr>
          <m:t xml:space="preserve">μ=300</m:t>
        </m:r>
        <m:sSub>
          <m:e>
            <m:r>
              <w:rPr>
                <w:sz w:val="19"/>
                <w:szCs w:val="19"/>
              </w:rPr>
              <m:t xml:space="preserve">H</m:t>
            </m:r>
          </m:e>
          <m:sub>
            <m:r>
              <w:rPr>
                <w:sz w:val="19"/>
                <w:szCs w:val="19"/>
              </w:rPr>
              <m:t xml:space="preserve">0</m:t>
            </m:r>
          </m:sub>
        </m:sSub>
      </m:oMath>
      <w:r>
        <w:rPr>
          <w:b w:val="0"/>
          <w:i/>
          <w:sz w:val="19"/>
        </w:rPr>
        <w:t>. (c) Scale factor of the release against the initial seed for the coupled model and the control.</w:t>
      </w:r>
    </w:p>
    <w:p>
      <w:pPr>
        <w:keepNext/>
        <w:spacing w:before="160"/>
      </w:pPr>
      <w:r>
        <w:rPr>
          <w:b/>
          <w:i w:val="0"/>
          <w:sz w:val="23"/>
        </w:rPr>
        <w:t>6.5 The tunneling branch: dilution can open the survival window</w:t>
      </w:r>
    </w:p>
    <w:p>
      <w:pPr>
        <w:jc w:val="both"/>
      </w:pPr>
      <w:r>
        <w:rPr>
          <w:b w:val="0"/>
          <w:i w:val="0"/>
        </w:rPr>
        <w:t xml:space="preserve">When the coupling is centred on the false vacuum of Section 2, </w:t>
      </w:r>
      <m:oMath>
        <m:r>
          <m:t xml:space="preserve">A=1+(φ−</m:t>
        </m:r>
        <m:sSub>
          <m:e>
            <m:r>
              <m:t xml:space="preserve">φ</m:t>
            </m:r>
          </m:e>
          <m:sub>
            <m:r>
              <m:t xml:space="preserve">f</m:t>
            </m:r>
          </m:sub>
        </m:sSub>
        <m:sSup>
          <m:e>
            <m:r>
              <m:t xml:space="preserve">)</m:t>
            </m:r>
          </m:e>
          <m:sup>
            <m:r>
              <m:t xml:space="preserve">2</m:t>
            </m:r>
          </m:sup>
        </m:sSup>
        <m:r>
          <m:t xml:space="preserve">/2</m:t>
        </m:r>
        <m:sSup>
          <m:e>
            <m:r>
              <m:t xml:space="preserve">M</m:t>
            </m:r>
          </m:e>
          <m:sup>
            <m:r>
              <m:t xml:space="preserve">2</m:t>
            </m:r>
          </m:sup>
        </m:sSup>
      </m:oMath>
      <w:r>
        <w:rPr>
          <w:b w:val="0"/>
          <w:i w:val="0"/>
        </w:rPr>
        <w:t xml:space="preserve">, matter deepens the false minimum and raises the barrier, and in the dimensionless family the potential becomes </w:t>
      </w:r>
      <m:oMath>
        <m:r>
          <m:t xml:space="preserve">p(x)+θ(x−1</m:t>
        </m:r>
        <m:sSup>
          <m:e>
            <m:r>
              <m:t xml:space="preserve">)</m:t>
            </m:r>
          </m:e>
          <m:sup>
            <m:r>
              <m:t xml:space="preserve">2</m:t>
            </m:r>
          </m:sup>
        </m:sSup>
        <m:r>
          <m:t xml:space="preserve">/2</m:t>
        </m:r>
      </m:oMath>
      <w:r>
        <w:rPr>
          <w:b w:val="0"/>
          <w:i w:val="0"/>
        </w:rPr>
        <w:t xml:space="preserve"> with </w:t>
      </w:r>
      <m:oMath>
        <m:r>
          <m:t xml:space="preserve">θ=</m:t>
        </m:r>
        <m:sSub>
          <m:e>
            <m:r>
              <m:t xml:space="preserve">ρ</m:t>
            </m:r>
          </m:e>
          <m:sub>
            <m:r>
              <m:t xml:space="preserve">*</m:t>
            </m:r>
          </m:sub>
        </m:sSub>
        <m:r>
          <m:t xml:space="preserve">/(λ</m:t>
        </m:r>
        <m:sSup>
          <m:e>
            <m:r>
              <m:t xml:space="preserve">f</m:t>
            </m:r>
          </m:e>
          <m:sup>
            <m:r>
              <m:t xml:space="preserve">2</m:t>
            </m:r>
          </m:sup>
        </m:sSup>
        <m:sSup>
          <m:e>
            <m:r>
              <m:t xml:space="preserve">M</m:t>
            </m:r>
          </m:e>
          <m:sup>
            <m:r>
              <m:t xml:space="preserve">2</m:t>
            </m:r>
          </m:sup>
        </m:sSup>
        <m:r>
          <m:t xml:space="preserve">)∝</m:t>
        </m:r>
        <m:sSup>
          <m:e>
            <m:r>
              <m:t xml:space="preserve">a</m:t>
            </m:r>
          </m:e>
          <m:sup>
            <m:r>
              <m:t xml:space="preserve">−3</m:t>
            </m:r>
          </m:sup>
        </m:sSup>
      </m:oMath>
      <w:r>
        <w:rPr>
          <w:b w:val="0"/>
          <w:i w:val="0"/>
        </w:rPr>
        <w:t xml:space="preserve"> (density_bounce.py). Above a degeneracy density </w:t>
      </w:r>
      <m:oMath>
        <m:sSub>
          <m:e>
            <m:r>
              <m:t xml:space="preserve">θ</m:t>
            </m:r>
          </m:e>
          <m:sub>
            <m:r>
              <m:rPr>
                <m:sty m:val="p"/>
              </m:rPr>
              <m:t xml:space="preserve">deg</m:t>
            </m:r>
          </m:sub>
        </m:sSub>
        <m:r>
          <m:t xml:space="preserve">(η)</m:t>
        </m:r>
      </m:oMath>
      <w:r>
        <w:rPr>
          <w:b w:val="0"/>
          <w:i w:val="0"/>
        </w:rPr>
        <w:t xml:space="preserve"> the matter-held state is the true vacuum; below it, it is metastable, and the bounce action falls from infinity toward its vacuum value as matter dilutes (Fig. 15a; at </w:t>
      </w:r>
      <m:oMath>
        <m:r>
          <m:t xml:space="preserve">θ=0</m:t>
        </m:r>
      </m:oMath>
      <w:r>
        <w:rPr>
          <w:b w:val="0"/>
          <w:i w:val="0"/>
        </w:rPr>
        <w:t xml:space="preserve"> the table of Section 3 is reproduced to </w:t>
      </w:r>
      <m:oMath>
        <m:r>
          <m:t xml:space="preserve">2×1</m:t>
        </m:r>
        <m:sSup>
          <m:e>
            <m:r>
              <m:t xml:space="preserve">0</m:t>
            </m:r>
          </m:e>
          <m:sup>
            <m:r>
              <m:t xml:space="preserve">−12</m:t>
            </m:r>
          </m:sup>
        </m:sSup>
      </m:oMath>
      <w:r>
        <w:rPr>
          <w:b w:val="0"/>
          <w:i w:val="0"/>
        </w:rPr>
        <w:t xml:space="preserve">). Dilution can therefore only switch on a vacuum instability that the potential already contains, never exceed it, but it changes which vacua are allowed. The survival integral of Section 4.2 is evaluated with the time-dependent rate: a vacuum with </w:t>
      </w:r>
      <m:oMath>
        <m:sSub>
          <m:e>
            <m:r>
              <m:t xml:space="preserve">B</m:t>
            </m:r>
          </m:e>
          <m:sub>
            <m:r>
              <m:t xml:space="preserve">0</m:t>
            </m:r>
          </m:sub>
        </m:sSub>
        <m:r>
          <m:t xml:space="preserve">=150</m:t>
        </m:r>
      </m:oMath>
      <w:r>
        <w:rPr>
          <w:b w:val="0"/>
          <w:i w:val="0"/>
        </w:rPr>
        <w:t xml:space="preserve">, excluded without the coupling by a factor </w:t>
      </w:r>
      <m:oMath>
        <m:sSup>
          <m:e>
            <m:r>
              <m:t xml:space="preserve">e</m:t>
            </m:r>
          </m:e>
          <m:sup>
            <m:r>
              <m:t xml:space="preserve">137</m:t>
            </m:r>
          </m:sup>
        </m:sSup>
      </m:oMath>
      <w:r>
        <w:rPr>
          <w:b w:val="0"/>
          <w:i w:val="0"/>
        </w:rPr>
        <w:t>, survives with it (</w:t>
      </w:r>
      <m:oMath>
        <m:r>
          <m:rPr>
            <m:sty m:val="p"/>
          </m:rPr>
          <m:t xml:space="preserve">ln</m:t>
        </m:r>
        <m:r>
          <m:t xml:space="preserve">I=−115</m:t>
        </m:r>
      </m:oMath>
      <w:r>
        <w:rPr>
          <w:b w:val="0"/>
          <w:i w:val="0"/>
        </w:rPr>
        <w:t xml:space="preserve"> for </w:t>
      </w:r>
      <m:oMath>
        <m:sSub>
          <m:e>
            <m:r>
              <m:t xml:space="preserve">θ</m:t>
            </m:r>
          </m:e>
          <m:sub>
            <m:r>
              <m:t xml:space="preserve">0</m:t>
            </m:r>
          </m:sub>
        </m:sSub>
        <m:r>
          <m:t xml:space="preserve">=0.3</m:t>
        </m:r>
        <m:sSub>
          <m:e>
            <m:r>
              <m:t xml:space="preserve">θ</m:t>
            </m:r>
          </m:e>
          <m:sub>
            <m:r>
              <m:rPr>
                <m:sty m:val="p"/>
              </m:rPr>
              <m:t xml:space="preserve">deg</m:t>
            </m:r>
          </m:sub>
        </m:sSub>
      </m:oMath>
      <w:r>
        <w:rPr>
          <w:b w:val="0"/>
          <w:i w:val="0"/>
        </w:rPr>
        <w:t xml:space="preserve">, </w:t>
      </w:r>
      <m:oMath>
        <m:r>
          <m:t xml:space="preserve">η=0.2</m:t>
        </m:r>
      </m:oMath>
      <w:r>
        <w:rPr>
          <w:b w:val="0"/>
          <w:i w:val="0"/>
        </w:rPr>
        <w:t xml:space="preserve">) and reaches one nucleation per Hubble four-volume at </w:t>
      </w:r>
      <m:oMath>
        <m:sSub>
          <m:e>
            <m:r>
              <m:t xml:space="preserve">a</m:t>
            </m:r>
          </m:e>
          <m:sub>
            <m:r>
              <m:t xml:space="preserve">*</m:t>
            </m:r>
          </m:sub>
        </m:sSub>
        <m:r>
          <m:t xml:space="preserve">=1.10</m:t>
        </m:r>
      </m:oMath>
      <w:r>
        <w:rPr>
          <w:b w:val="0"/>
          <w:i w:val="0"/>
        </w:rPr>
        <w:t xml:space="preserve">; for </w:t>
      </w:r>
      <m:oMath>
        <m:sSub>
          <m:e>
            <m:r>
              <m:t xml:space="preserve">B</m:t>
            </m:r>
          </m:e>
          <m:sub>
            <m:r>
              <m:t xml:space="preserve">0</m:t>
            </m:r>
          </m:sub>
        </m:sSub>
        <m:r>
          <m:t xml:space="preserve">=287</m:t>
        </m:r>
      </m:oMath>
      <w:r>
        <w:rPr>
          <w:b w:val="0"/>
          <w:i w:val="0"/>
        </w:rPr>
        <w:t xml:space="preserve"> the trigger point moves to </w:t>
      </w:r>
      <m:oMath>
        <m:sSub>
          <m:e>
            <m:r>
              <m:t xml:space="preserve">a</m:t>
            </m:r>
          </m:e>
          <m:sub>
            <m:r>
              <m:t xml:space="preserve">*</m:t>
            </m:r>
          </m:sub>
        </m:sSub>
        <m:r>
          <m:t xml:space="preserve">=2.9</m:t>
        </m:r>
      </m:oMath>
      <w:r>
        <w:rPr>
          <w:b w:val="0"/>
          <w:i w:val="0"/>
        </w:rPr>
        <w:t>–</w:t>
      </w:r>
      <m:oMath>
        <m:r>
          <m:t xml:space="preserve">11.7</m:t>
        </m:r>
      </m:oMath>
      <w:r>
        <w:rPr>
          <w:b w:val="0"/>
          <w:i w:val="0"/>
        </w:rPr>
        <w:t xml:space="preserve">, and for </w:t>
      </w:r>
      <m:oMath>
        <m:sSub>
          <m:e>
            <m:r>
              <m:t xml:space="preserve">B</m:t>
            </m:r>
          </m:e>
          <m:sub>
            <m:r>
              <m:t xml:space="preserve">0</m:t>
            </m:r>
          </m:sub>
        </m:sSub>
        <m:r>
          <m:t xml:space="preserve">=400</m:t>
        </m:r>
      </m:oMath>
      <w:r>
        <w:rPr>
          <w:b w:val="0"/>
          <w:i w:val="0"/>
        </w:rPr>
        <w:t xml:space="preserve"> the rate never reaches </w:t>
      </w:r>
      <m:oMath>
        <m:sSup>
          <m:e>
            <m:r>
              <m:t xml:space="preserve">H</m:t>
            </m:r>
          </m:e>
          <m:sup>
            <m:r>
              <m:t xml:space="preserve">4</m:t>
            </m:r>
          </m:sup>
        </m:sSup>
      </m:oMath>
      <w:r>
        <w:rPr>
          <w:b w:val="0"/>
          <w:i w:val="0"/>
        </w:rPr>
        <w:t xml:space="preserve"> (Fig. 15b, c). The coupling turns the window below </w:t>
      </w:r>
      <m:oMath>
        <m:sSub>
          <m:e>
            <m:r>
              <m:t xml:space="preserve">B</m:t>
            </m:r>
          </m:e>
          <m:sub>
            <m:r>
              <m:t xml:space="preserve">c</m:t>
            </m:r>
          </m:sub>
        </m:sSub>
      </m:oMath>
      <w:r>
        <w:rPr>
          <w:b w:val="0"/>
          <w:i w:val="0"/>
        </w:rPr>
        <w:t xml:space="preserve">, which survival excludes for a matter-independent rate, into a future trigger. Two limits are stated rather than extrapolated through: the homogeneous mean density applies to a bubble larger than the scale of matter inhomogeneity, and near the classical threshold the barrier vanishes and the instanton approximation fails (for </w:t>
      </w:r>
      <m:oMath>
        <m:r>
          <m:t xml:space="preserve">η&gt;</m:t>
        </m:r>
        <m:sSub>
          <m:e>
            <m:r>
              <m:t xml:space="preserve">η</m:t>
            </m:r>
          </m:e>
          <m:sub>
            <m:r>
              <m:t xml:space="preserve">c</m:t>
            </m:r>
          </m:sub>
        </m:sSub>
      </m:oMath>
      <w:r>
        <w:rPr>
          <w:b w:val="0"/>
          <w:i w:val="0"/>
        </w:rPr>
        <w:t xml:space="preserve"> the matter-held minimum exists only for </w:t>
      </w:r>
      <m:oMath>
        <m:r>
          <m:t xml:space="preserve">0.019&lt;θ&lt;0.263</m:t>
        </m:r>
      </m:oMath>
      <w:r>
        <w:rPr>
          <w:b w:val="0"/>
          <w:i w:val="0"/>
        </w:rPr>
        <w:t xml:space="preserve"> at </w:t>
      </w:r>
      <m:oMath>
        <m:r>
          <m:t xml:space="preserve">η=0.40</m:t>
        </m:r>
      </m:oMath>
      <w:r>
        <w:rPr>
          <w:b w:val="0"/>
          <w:i w:val="0"/>
        </w:rPr>
        <w:t xml:space="preserve"> and the release is classical).</w:t>
      </w:r>
    </w:p>
    <w:p>
      <w:pPr>
        <w:keepNext/>
        <w:jc w:val="center"/>
      </w:pPr>
      <w:r>
        <w:drawing>
          <wp:inline xmlns:a="http://schemas.openxmlformats.org/drawingml/2006/main" xmlns:pic="http://schemas.openxmlformats.org/drawingml/2006/picture">
            <wp:extent cx="5760720" cy="1891612"/>
            <wp:docPr id="15" name="Picture 15"/>
            <wp:cNvGraphicFramePr>
              <a:graphicFrameLocks noChangeAspect="1"/>
            </wp:cNvGraphicFramePr>
            <a:graphic>
              <a:graphicData uri="http://schemas.openxmlformats.org/drawingml/2006/picture">
                <pic:pic>
                  <pic:nvPicPr>
                    <pic:cNvPr id="0" name="fig15_tunneling_branch.png"/>
                    <pic:cNvPicPr/>
                  </pic:nvPicPr>
                  <pic:blipFill>
                    <a:blip r:embed="rId23"/>
                    <a:stretch>
                      <a:fillRect/>
                    </a:stretch>
                  </pic:blipFill>
                  <pic:spPr>
                    <a:xfrm>
                      <a:off x="0" y="0"/>
                      <a:ext cx="5760720" cy="1891612"/>
                    </a:xfrm>
                    <a:prstGeom prst="rect"/>
                  </pic:spPr>
                </pic:pic>
              </a:graphicData>
            </a:graphic>
          </wp:inline>
        </w:drawing>
      </w:r>
    </w:p>
    <w:p>
      <w:r>
        <w:rPr>
          <w:b w:val="0"/>
          <w:i/>
          <w:sz w:val="19"/>
        </w:rPr>
        <w:t xml:space="preserve">Fig. 15. Tunneling branch. (a) Bounce action against the matter density, relative to its vacuum value, for three tilts. (b) Expected number of nucleations in the past light cone with the coupling, against the density today, for vacuum actions </w:t>
      </w:r>
      <m:oMath>
        <m:sSub>
          <m:e>
            <m:r>
              <w:rPr>
                <w:sz w:val="19"/>
                <w:szCs w:val="19"/>
              </w:rPr>
              <m:t xml:space="preserve">B</m:t>
            </m:r>
          </m:e>
          <m:sub>
            <m:r>
              <w:rPr>
                <w:sz w:val="19"/>
                <w:szCs w:val="19"/>
              </w:rPr>
              <m:t xml:space="preserve">0</m:t>
            </m:r>
          </m:sub>
        </m:sSub>
        <m:r>
          <w:rPr>
            <w:sz w:val="19"/>
            <w:szCs w:val="19"/>
          </w:rPr>
          <m:t xml:space="preserve">=150</m:t>
        </m:r>
      </m:oMath>
      <w:r>
        <w:rPr>
          <w:b w:val="0"/>
          <w:i/>
          <w:sz w:val="19"/>
        </w:rPr>
        <w:t>–</w:t>
      </w:r>
      <m:oMath>
        <m:r>
          <w:rPr>
            <w:sz w:val="19"/>
            <w:szCs w:val="19"/>
          </w:rPr>
          <m:t xml:space="preserve">400</m:t>
        </m:r>
      </m:oMath>
      <w:r>
        <w:rPr>
          <w:b w:val="0"/>
          <w:i/>
          <w:sz w:val="19"/>
        </w:rPr>
        <w:t xml:space="preserve"> (dotted: without the coupling). (c) Scale factor at which one nucleation per Hubble four-volume is reached, for the surviving cases.</w:t>
      </w:r>
    </w:p>
    <w:p>
      <w:pPr>
        <w:keepNext/>
        <w:spacing w:before="160"/>
      </w:pPr>
      <w:r>
        <w:rPr>
          <w:b/>
          <w:i w:val="0"/>
          <w:sz w:val="23"/>
        </w:rPr>
        <w:t>6.6 From recollapse to a cyclic hot big bang</w:t>
      </w:r>
    </w:p>
    <w:p>
      <w:pPr>
        <w:jc w:val="both"/>
      </w:pPr>
      <w:r>
        <w:rPr>
          <w:b w:val="0"/>
          <w:i w:val="0"/>
        </w:rPr>
        <w:t>A recollapse becomes a cycle only if the contraction reverses, which needs physics beyond general relativity; the effective loop-quantum-cosmology equations for a flat universe, for which they are derived [46, 47],</w:t>
      </w:r>
    </w:p>
    <w:p>
      <w:pPr>
        <w:tabs>
          <w:tab w:pos="4680" w:val="center"/>
          <w:tab w:pos="9360" w:val="right"/>
        </w:tabs>
        <w:spacing w:before="80" w:after="160"/>
      </w:pPr>
      <w:r>
        <w:tab/>
      </w:r>
      <m:oMath>
        <m:sSup>
          <m:e>
            <m:r>
              <m:t xml:space="preserve">H</m:t>
            </m:r>
          </m:e>
          <m:sup>
            <m:r>
              <m:t xml:space="preserve">2</m:t>
            </m:r>
          </m:sup>
        </m:sSup>
        <m:r>
          <m:t xml:space="preserve">=</m:t>
        </m:r>
        <m:f>
          <m:num>
            <m:r>
              <m:t xml:space="preserve">ρ</m:t>
            </m:r>
          </m:num>
          <m:den>
            <m:r>
              <m:t xml:space="preserve">3</m:t>
            </m:r>
            <m:sSubSup>
              <m:e>
                <m:r>
                  <m:t xml:space="preserve">M</m:t>
                </m:r>
              </m:e>
              <m:sub>
                <m:r>
                  <m:rPr>
                    <m:sty m:val="p"/>
                  </m:rPr>
                  <m:t xml:space="preserve">Pl</m:t>
                </m:r>
              </m:sub>
              <m:sup>
                <m:r>
                  <m:t xml:space="preserve">2</m:t>
                </m:r>
              </m:sup>
            </m:sSubSup>
          </m:den>
        </m:f>
        <m:d>
          <m:dPr>
            <m:begChr m:val="("/>
            <m:endChr m:val=")"/>
          </m:dPr>
          <m:e>
            <m:r>
              <m:t xml:space="preserve">1−</m:t>
            </m:r>
            <m:f>
              <m:num>
                <m:r>
                  <m:t xml:space="preserve">ρ</m:t>
                </m:r>
              </m:num>
              <m:den>
                <m:sSub>
                  <m:e>
                    <m:r>
                      <m:t xml:space="preserve">ρ</m:t>
                    </m:r>
                  </m:e>
                  <m:sub>
                    <m:r>
                      <m:t xml:space="preserve">c</m:t>
                    </m:r>
                  </m:sub>
                </m:sSub>
              </m:den>
            </m:f>
          </m:e>
        </m:d>
        <m:r>
          <m:t xml:space="preserve">,</m:t>
        </m:r>
        <m:r>
          <m:rPr>
            <m:sty m:val="p"/>
          </m:rPr>
          <m:t xml:space="preserve">  </m:t>
        </m:r>
        <m:acc>
          <m:accPr>
            <m:chr m:val="̇"/>
          </m:accPr>
          <m:e/>
        </m:acc>
        <m:r>
          <m:t xml:space="preserve">H=−</m:t>
        </m:r>
        <m:f>
          <m:num>
            <m:r>
              <m:t xml:space="preserve">ρ+p</m:t>
            </m:r>
          </m:num>
          <m:den>
            <m:r>
              <m:t xml:space="preserve">2</m:t>
            </m:r>
            <m:sSubSup>
              <m:e>
                <m:r>
                  <m:t xml:space="preserve">M</m:t>
                </m:r>
              </m:e>
              <m:sub>
                <m:r>
                  <m:rPr>
                    <m:sty m:val="p"/>
                  </m:rPr>
                  <m:t xml:space="preserve">Pl</m:t>
                </m:r>
              </m:sub>
              <m:sup>
                <m:r>
                  <m:t xml:space="preserve">2</m:t>
                </m:r>
              </m:sup>
            </m:sSubSup>
          </m:den>
        </m:f>
        <m:d>
          <m:dPr>
            <m:begChr m:val="("/>
            <m:endChr m:val=")"/>
          </m:dPr>
          <m:e>
            <m:r>
              <m:t xml:space="preserve">1−</m:t>
            </m:r>
            <m:f>
              <m:num>
                <m:r>
                  <m:t xml:space="preserve">2ρ</m:t>
                </m:r>
              </m:num>
              <m:den>
                <m:sSub>
                  <m:e>
                    <m:r>
                      <m:t xml:space="preserve">ρ</m:t>
                    </m:r>
                  </m:e>
                  <m:sub>
                    <m:r>
                      <m:t xml:space="preserve">c</m:t>
                    </m:r>
                  </m:sub>
                </m:sSub>
              </m:den>
            </m:f>
          </m:e>
        </m:d>
      </m:oMath>
      <w:r>
        <w:tab/>
        <w:t>(23)</w:t>
      </w:r>
    </w:p>
    <w:p>
      <w:pPr>
        <w:jc w:val="both"/>
      </w:pPr>
      <w:r>
        <w:rPr>
          <w:b w:val="0"/>
          <w:i w:val="0"/>
        </w:rPr>
        <w:t xml:space="preserve">are used as the bounce, with no curvature term appended (cyclic_extension.py, hot_cycles.py). The physical </w:t>
      </w:r>
      <m:oMath>
        <m:sSub>
          <m:e>
            <m:r>
              <m:t xml:space="preserve">ρ</m:t>
            </m:r>
          </m:e>
          <m:sub>
            <m:r>
              <m:t xml:space="preserve">c</m:t>
            </m:r>
          </m:sub>
        </m:sSub>
        <m:r>
          <m:t xml:space="preserve">∼</m:t>
        </m:r>
        <m:sSub>
          <m:e>
            <m:r>
              <m:t xml:space="preserve">ρ</m:t>
            </m:r>
          </m:e>
          <m:sub>
            <m:r>
              <m:rPr>
                <m:sty m:val="p"/>
              </m:rPr>
              <m:t xml:space="preserve">Pl</m:t>
            </m:r>
          </m:sub>
        </m:sSub>
      </m:oMath>
      <w:r>
        <w:rPr>
          <w:b w:val="0"/>
          <w:i w:val="0"/>
        </w:rPr>
        <w:t xml:space="preserve"> is </w:t>
      </w:r>
      <m:oMath>
        <m:r>
          <m:t xml:space="preserve">1</m:t>
        </m:r>
        <m:sSup>
          <m:e>
            <m:r>
              <m:t xml:space="preserve">0</m:t>
            </m:r>
          </m:e>
          <m:sup>
            <m:r>
              <m:t xml:space="preserve">122</m:t>
            </m:r>
          </m:sup>
        </m:sSup>
        <m:sSub>
          <m:e>
            <m:r>
              <m:t xml:space="preserve">V</m:t>
            </m:r>
          </m:e>
          <m:sub>
            <m:r>
              <m:t xml:space="preserve">c</m:t>
            </m:r>
          </m:sub>
        </m:sSub>
      </m:oMath>
      <w:r>
        <w:rPr>
          <w:b w:val="0"/>
          <w:i w:val="0"/>
        </w:rPr>
        <w:t xml:space="preserve"> and cannot be integrated; </w:t>
      </w:r>
      <m:oMath>
        <m:sSub>
          <m:e>
            <m:r>
              <m:t xml:space="preserve">ρ</m:t>
            </m:r>
          </m:e>
          <m:sub>
            <m:r>
              <m:t xml:space="preserve">c</m:t>
            </m:r>
          </m:sub>
        </m:sSub>
      </m:oMath>
      <w:r>
        <w:rPr>
          <w:b w:val="0"/>
          <w:i w:val="0"/>
        </w:rPr>
        <w:t xml:space="preserve"> is varied and the dependence on it reported. A bounce alone is not enough. Without dissipation the contraction is dominated by the scalar's kinetic energy, which grows as </w:t>
      </w:r>
      <m:oMath>
        <m:sSup>
          <m:e>
            <m:r>
              <m:t xml:space="preserve">a</m:t>
            </m:r>
          </m:e>
          <m:sup>
            <m:r>
              <m:t xml:space="preserve">−6</m:t>
            </m:r>
          </m:sup>
        </m:sSup>
      </m:oMath>
      <w:r>
        <w:rPr>
          <w:b w:val="0"/>
          <w:i w:val="0"/>
        </w:rPr>
        <w:t xml:space="preserve">, faster than radiation, and the bounce occurs at low density and is cold: at </w:t>
      </w:r>
      <m:oMath>
        <m:sSub>
          <m:e>
            <m:r>
              <m:t xml:space="preserve">ρ</m:t>
            </m:r>
          </m:e>
          <m:sub>
            <m:r>
              <m:t xml:space="preserve">c</m:t>
            </m:r>
          </m:sub>
        </m:sSub>
        <m:r>
          <m:t xml:space="preserve">=1</m:t>
        </m:r>
        <m:sSup>
          <m:e>
            <m:r>
              <m:t xml:space="preserve">0</m:t>
            </m:r>
          </m:e>
          <m:sup>
            <m:r>
              <m:t xml:space="preserve">4</m:t>
            </m:r>
          </m:sup>
        </m:sSup>
        <m:sSub>
          <m:e>
            <m:r>
              <m:t xml:space="preserve">V</m:t>
            </m:r>
          </m:e>
          <m:sub>
            <m:r>
              <m:t xml:space="preserve">c</m:t>
            </m:r>
          </m:sub>
        </m:sSub>
      </m:oMath>
      <w:r>
        <w:rPr>
          <w:b w:val="0"/>
          <w:i w:val="0"/>
        </w:rPr>
        <w:t xml:space="preserve"> the cycles repeat with </w:t>
      </w:r>
      <m:oMath>
        <m:sSub>
          <m:e>
            <m:r>
              <m:t xml:space="preserve">G</m:t>
            </m:r>
          </m:e>
          <m:sub>
            <m:r>
              <m:t xml:space="preserve">n</m:t>
            </m:r>
          </m:sub>
        </m:sSub>
        <m:r>
          <m:t xml:space="preserve">≃0.99</m:t>
        </m:r>
      </m:oMath>
      <w:r>
        <w:rPr>
          <w:b w:val="0"/>
          <w:i w:val="0"/>
        </w:rPr>
        <w:t xml:space="preserve"> and each has a vacuum-dominated phase, but no hot dense epoch, and they grow (</w:t>
      </w:r>
      <m:oMath>
        <m:sSub>
          <m:e>
            <m:r>
              <m:t xml:space="preserve">G</m:t>
            </m:r>
          </m:e>
          <m:sub>
            <m:r>
              <m:t xml:space="preserve">n</m:t>
            </m:r>
          </m:sub>
        </m:sSub>
        <m:r>
          <m:t xml:space="preserve">≃1.19</m:t>
        </m:r>
      </m:oMath>
      <w:r>
        <w:rPr>
          <w:b w:val="0"/>
          <w:i w:val="0"/>
        </w:rPr>
        <w:t xml:space="preserve"> and </w:t>
      </w:r>
      <m:oMath>
        <m:r>
          <m:t xml:space="preserve">2.31</m:t>
        </m:r>
      </m:oMath>
      <w:r>
        <w:rPr>
          <w:b w:val="0"/>
          <w:i w:val="0"/>
        </w:rPr>
        <w:t xml:space="preserve">) at </w:t>
      </w:r>
      <m:oMath>
        <m:sSub>
          <m:e>
            <m:r>
              <m:t xml:space="preserve">ρ</m:t>
            </m:r>
          </m:e>
          <m:sub>
            <m:r>
              <m:t xml:space="preserve">c</m:t>
            </m:r>
          </m:sub>
        </m:sSub>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sSub>
          <m:e>
            <m:r>
              <m:t xml:space="preserve">V</m:t>
            </m:r>
          </m:e>
          <m:sub>
            <m:r>
              <m:t xml:space="preserve">c</m:t>
            </m:r>
          </m:sub>
        </m:sSub>
      </m:oMath>
      <w:r>
        <w:rPr>
          <w:b w:val="0"/>
          <w:i w:val="0"/>
        </w:rPr>
        <w:t xml:space="preserve">, the hysteresis of Section 5.6. A constant dissipation </w:t>
      </w:r>
      <m:oMath>
        <m:r>
          <m:t xml:space="preserve">Υ</m:t>
        </m:r>
      </m:oMath>
      <w:r>
        <w:rPr>
          <w:b w:val="0"/>
          <w:i w:val="0"/>
        </w:rPr>
        <w:t xml:space="preserve"> heats the bounce but fills the next cycle with radiation, and the vacuum fraction falls cycle by cycle (from 0.75 to 0.08 over six cycles at </w:t>
      </w:r>
      <m:oMath>
        <m:r>
          <m:t xml:space="preserve">Υ=0.1</m:t>
        </m:r>
        <m:sSub>
          <m:e>
            <m:r>
              <m:t xml:space="preserve">H</m:t>
            </m:r>
          </m:e>
          <m:sub>
            <m:r>
              <m:t xml:space="preserve">0</m:t>
            </m:r>
          </m:sub>
        </m:sSub>
      </m:oMath>
      <w:r>
        <w:rPr>
          <w:b w:val="0"/>
          <w:i w:val="0"/>
        </w:rPr>
        <w:t xml:space="preserve">): the energy released by the vacuum, once thermalized, swamps the matter that would hold the next vacuum, by the factor </w:t>
      </w:r>
      <m:oMath>
        <m:r>
          <m:t xml:space="preserve">Δ</m:t>
        </m:r>
        <m:r>
          <m:t xml:space="preserve">V/</m:t>
        </m:r>
        <m:sSub>
          <m:e>
            <m:r>
              <m:t xml:space="preserve">ρ</m:t>
            </m:r>
          </m:e>
          <m:sub>
            <m:r>
              <m:rPr>
                <m:sty m:val="p"/>
              </m:rPr>
              <m:t xml:space="preserve">crit</m:t>
            </m:r>
          </m:sub>
        </m:sSub>
        <m:r>
          <m:t xml:space="preserve">=(A(v)−1)/2</m:t>
        </m:r>
      </m:oMath>
      <w:r>
        <w:rPr>
          <w:b w:val="0"/>
          <w:i w:val="0"/>
        </w:rPr>
        <w:t xml:space="preserve"> of Section 6.2.</w:t>
      </w:r>
    </w:p>
    <w:p>
      <w:pPr>
        <w:jc w:val="both"/>
      </w:pPr>
      <w:r>
        <w:rPr>
          <w:b w:val="0"/>
          <w:i w:val="0"/>
        </w:rPr>
        <w:t xml:space="preserve">Two pieces of standard early-universe physics remove both failures. The first is thermal dissipation, </w:t>
      </w:r>
      <m:oMath>
        <m:r>
          <m:t xml:space="preserve">Υ=</m:t>
        </m:r>
        <m:sSub>
          <m:e>
            <m:r>
              <m:t xml:space="preserve">C</m:t>
            </m:r>
          </m:e>
          <m:sub>
            <m:r>
              <m:t xml:space="preserve">T</m:t>
            </m:r>
          </m:sub>
        </m:sSub>
        <m:sSup>
          <m:e>
            <m:r>
              <m:t xml:space="preserve">T</m:t>
            </m:r>
          </m:e>
          <m:sup>
            <m:r>
              <m:t xml:space="preserve">3</m:t>
            </m:r>
          </m:sup>
        </m:sSup>
      </m:oMath>
      <w:r>
        <w:rPr>
          <w:b w:val="0"/>
          <w:i w:val="0"/>
        </w:rPr>
        <w:t xml:space="preserve">, the form used for dissipative scalar dynamics in warm inflation [54]: it is negligible in the cold expanding universe and dominant in the hot contraction, where it turns the scalar's energy into radiation, so the bounce is radiation dominated and hot. The second is that the dark-matter abundance is not an initial condition but is set by thermal freeze-out as a fixed ratio to the entropy [55]. A bounce hotter than the dark-matter mass returns the dark matter to equilibrium, and as the bath cools after the bounce freeze-out restores the same ratio. The same coupling then restores the vacuum: while the dark matter is relativistic its field-dependent mass gives the scalar a thermal mass </w:t>
      </w:r>
      <m:oMath>
        <m:sSup>
          <m:e>
            <m:r>
              <m:t xml:space="preserve">m</m:t>
            </m:r>
          </m:e>
          <m:sup>
            <m:r>
              <m:t xml:space="preserve">2</m:t>
            </m:r>
          </m:sup>
        </m:sSup>
        <m:sSup>
          <m:e>
            <m:r>
              <m:t xml:space="preserve">T</m:t>
            </m:r>
          </m:e>
          <m:sup>
            <m:r>
              <m:t xml:space="preserve">2</m:t>
            </m:r>
          </m:sup>
        </m:sSup>
        <m:r>
          <m:t xml:space="preserve">/12</m:t>
        </m:r>
        <m:sSup>
          <m:e>
            <m:r>
              <m:t xml:space="preserve">M</m:t>
            </m:r>
          </m:e>
          <m:sup>
            <m:r>
              <m:t xml:space="preserve">2</m:t>
            </m:r>
          </m:sup>
        </m:sSup>
      </m:oMath>
      <w:r>
        <w:rPr>
          <w:b w:val="0"/>
          <w:i w:val="0"/>
        </w:rPr>
        <w:t xml:space="preserve">, which exceeds </w:t>
      </w:r>
      <m:oMath>
        <m:r>
          <m:t xml:space="preserve">H</m:t>
        </m:r>
      </m:oMath>
      <w:r>
        <w:rPr>
          <w:b w:val="0"/>
          <w:i w:val="0"/>
        </w:rPr>
        <w:t xml:space="preserve"> once </w:t>
      </w:r>
      <m:oMath>
        <m:r>
          <m:t xml:space="preserve">T≲</m:t>
        </m:r>
        <m:r>
          <m:t xml:space="preserve">m</m:t>
        </m:r>
        <m:sSub>
          <m:e>
            <m:r>
              <m:t xml:space="preserve">M</m:t>
            </m:r>
          </m:e>
          <m:sub>
            <m:r>
              <m:rPr>
                <m:sty m:val="p"/>
              </m:rPr>
              <m:t xml:space="preserve">Pl</m:t>
            </m:r>
          </m:sub>
        </m:sSub>
        <m:r>
          <m:t xml:space="preserve">/6M</m:t>
        </m:r>
      </m:oMath>
      <w:r>
        <w:rPr>
          <w:b w:val="0"/>
          <w:i w:val="0"/>
        </w:rPr>
        <w:t xml:space="preserve">, long before freeze-out at </w:t>
      </w:r>
      <m:oMath>
        <m:r>
          <m:t xml:space="preserve">T∼</m:t>
        </m:r>
        <m:r>
          <m:t xml:space="preserve">m/20</m:t>
        </m:r>
      </m:oMath>
      <w:r>
        <w:rPr>
          <w:b w:val="0"/>
          <w:i w:val="0"/>
        </w:rPr>
        <w:t xml:space="preserve">, and damps the field toward </w:t>
      </w:r>
      <m:oMath>
        <m:r>
          <m:t xml:space="preserve">φ=0</m:t>
        </m:r>
      </m:oMath>
      <w:r>
        <w:rPr>
          <w:b w:val="0"/>
          <w:i w:val="0"/>
        </w:rPr>
        <w:t xml:space="preserve"> (high-temperature symmetry restoration). The resulting oscillation is </w:t>
      </w:r>
      <m:oMath>
        <m:r>
          <m:t xml:space="preserve">1</m:t>
        </m:r>
        <m:sSup>
          <m:e>
            <m:r>
              <m:t xml:space="preserve">0</m:t>
            </m:r>
          </m:e>
          <m:sup>
            <m:r>
              <m:t xml:space="preserve">3</m:t>
            </m:r>
          </m:sup>
        </m:sSup>
      </m:oMath>
      <w:r>
        <w:rPr>
          <w:b w:val="0"/>
          <w:i w:val="0"/>
        </w:rPr>
        <w:t>–</w:t>
      </w:r>
      <m:oMath>
        <m:r>
          <m:t xml:space="preserve">1</m:t>
        </m:r>
        <m:sSup>
          <m:e>
            <m:r>
              <m:t xml:space="preserve">0</m:t>
            </m:r>
          </m:e>
          <m:sup>
            <m:r>
              <m:t xml:space="preserve">9</m:t>
            </m:r>
          </m:sup>
        </m:sSup>
      </m:oMath>
      <w:r>
        <w:rPr>
          <w:b w:val="0"/>
          <w:i w:val="0"/>
        </w:rPr>
        <w:t xml:space="preserve"> times faster than the expansion and is applied through its adiabatic result; the matter era that follows is integrated explicitly. In the equations, the comoving matter is reset at freeze-out (</w:t>
      </w:r>
      <m:oMath>
        <m:sSub>
          <m:e>
            <m:r>
              <m:t xml:space="preserve">T</m:t>
            </m:r>
          </m:e>
          <m:sub>
            <m:r>
              <m:rPr>
                <m:sty m:val="p"/>
              </m:rPr>
              <m:t xml:space="preserve">fo</m:t>
            </m:r>
          </m:sub>
        </m:sSub>
        <m:r>
          <m:t xml:space="preserve">=5</m:t>
        </m:r>
        <m:sSub>
          <m:e>
            <m:r>
              <m:t xml:space="preserve">T</m:t>
            </m:r>
          </m:e>
          <m:sub>
            <m:r>
              <m:rPr>
                <m:sty m:val="p"/>
              </m:rPr>
              <m:t xml:space="preserve">eq</m:t>
            </m:r>
          </m:sub>
        </m:sSub>
      </m:oMath>
      <w:r>
        <w:rPr>
          <w:b w:val="0"/>
          <w:i w:val="0"/>
        </w:rPr>
        <w:t xml:space="preserve">) to </w:t>
      </w:r>
      <m:oMath>
        <m:sSub>
          <m:e>
            <m:r>
              <m:t xml:space="preserve">N</m:t>
            </m:r>
          </m:e>
          <m:sub>
            <m:r>
              <m:rPr>
                <m:sty m:val="p"/>
              </m:rPr>
              <m:t xml:space="preserve">dm</m:t>
            </m:r>
          </m:sub>
        </m:sSub>
        <m:r>
          <m:t xml:space="preserve">=</m:t>
        </m:r>
        <m:sSub>
          <m:e>
            <m:r>
              <m:t xml:space="preserve">κ</m:t>
            </m:r>
          </m:e>
          <m:sub>
            <m:r>
              <m:rPr>
                <m:sty m:val="p"/>
              </m:rPr>
              <m:t xml:space="preserve">dm</m:t>
            </m:r>
          </m:sub>
        </m:sSub>
        <m:r>
          <m:t xml:space="preserve">S</m:t>
        </m:r>
      </m:oMath>
      <w:r>
        <w:rPr>
          <w:b w:val="0"/>
          <w:i w:val="0"/>
        </w:rPr>
        <w:t xml:space="preserve">, </w:t>
      </w:r>
      <m:oMath>
        <m:sSub>
          <m:e>
            <m:r>
              <m:t xml:space="preserve">N</m:t>
            </m:r>
          </m:e>
          <m:sub>
            <m:r>
              <m:t xml:space="preserve">b</m:t>
            </m:r>
          </m:sub>
        </m:sSub>
        <m:r>
          <m:t xml:space="preserve">=</m:t>
        </m:r>
        <m:sSub>
          <m:e>
            <m:r>
              <m:t xml:space="preserve">κ</m:t>
            </m:r>
          </m:e>
          <m:sub>
            <m:r>
              <m:t xml:space="preserve">b</m:t>
            </m:r>
          </m:sub>
        </m:sSub>
        <m:r>
          <m:t xml:space="preserve">S</m:t>
        </m:r>
      </m:oMath>
      <w:r>
        <w:rPr>
          <w:b w:val="0"/>
          <w:i w:val="0"/>
        </w:rPr>
        <w:t xml:space="preserve">, with </w:t>
      </w:r>
      <m:oMath>
        <m:r>
          <m:t xml:space="preserve">S=</m:t>
        </m:r>
        <m:sSup>
          <m:e>
            <m:r>
              <m:t xml:space="preserve">a</m:t>
            </m:r>
          </m:e>
          <m:sup>
            <m:r>
              <m:t xml:space="preserve">3</m:t>
            </m:r>
          </m:sup>
        </m:sSup>
        <m:sSubSup>
          <m:e>
            <m:r>
              <m:t xml:space="preserve">ρ</m:t>
            </m:r>
          </m:e>
          <m:sub>
            <m:r>
              <m:t xml:space="preserve">r</m:t>
            </m:r>
          </m:sub>
          <m:sup>
            <m:r>
              <m:t xml:space="preserve">3/4</m:t>
            </m:r>
          </m:sup>
        </m:sSubSup>
      </m:oMath>
      <w:r>
        <w:rPr>
          <w:b w:val="0"/>
          <w:i w:val="0"/>
        </w:rPr>
        <w:t xml:space="preserve"> and </w:t>
      </w:r>
      <m:oMath>
        <m:r>
          <m:t xml:space="preserve">κ</m:t>
        </m:r>
      </m:oMath>
      <w:r>
        <w:rPr>
          <w:b w:val="0"/>
          <w:i w:val="0"/>
        </w:rPr>
        <w:t xml:space="preserve"> fixed by the present universe, the energy taken from the bath; the bounce must be hotter than </w:t>
      </w:r>
      <m:oMath>
        <m:sSub>
          <m:e>
            <m:r>
              <m:t xml:space="preserve">T</m:t>
            </m:r>
          </m:e>
          <m:sub>
            <m:r>
              <m:rPr>
                <m:sty m:val="p"/>
              </m:rPr>
              <m:t xml:space="preserve">fo</m:t>
            </m:r>
          </m:sub>
        </m:sSub>
      </m:oMath>
      <w:r>
        <w:rPr>
          <w:b w:val="0"/>
          <w:i w:val="0"/>
        </w:rPr>
        <w:t xml:space="preserve">, which needs </w:t>
      </w:r>
      <m:oMath>
        <m:sSub>
          <m:e>
            <m:r>
              <m:t xml:space="preserve">ρ</m:t>
            </m:r>
          </m:e>
          <m:sub>
            <m:r>
              <m:t xml:space="preserve">c</m:t>
            </m:r>
          </m:sub>
        </m:sSub>
        <m:r>
          <m:t xml:space="preserve">≳1</m:t>
        </m:r>
        <m:sSup>
          <m:e>
            <m:r>
              <m:t xml:space="preserve">0</m:t>
            </m:r>
          </m:e>
          <m:sup>
            <m:r>
              <m:t xml:space="preserve">13</m:t>
            </m:r>
          </m:sup>
        </m:sSup>
        <m:sSub>
          <m:e>
            <m:r>
              <m:t xml:space="preserve">V</m:t>
            </m:r>
          </m:e>
          <m:sub>
            <m:r>
              <m:t xml:space="preserve">c</m:t>
            </m:r>
          </m:sub>
        </m:sSub>
      </m:oMath>
      <w:r>
        <w:rPr>
          <w:b w:val="0"/>
          <w:i w:val="0"/>
        </w:rPr>
        <w:t xml:space="preserve"> and is satisfied with a margin of 30 orders of magnitude by the physical </w:t>
      </w:r>
      <m:oMath>
        <m:sSub>
          <m:e>
            <m:r>
              <m:t xml:space="preserve">ρ</m:t>
            </m:r>
          </m:e>
          <m:sub>
            <m:r>
              <m:t xml:space="preserve">c</m:t>
            </m:r>
          </m:sub>
        </m:sSub>
      </m:oMath>
      <w:r>
        <w:rPr>
          <w:b w:val="0"/>
          <w:i w:val="0"/>
        </w:rPr>
        <w:t>.</w:t>
      </w:r>
    </w:p>
    <w:p>
      <w:pPr>
        <w:jc w:val="both"/>
      </w:pPr>
      <w:r>
        <w:rPr>
          <w:b w:val="0"/>
          <w:i w:val="0"/>
        </w:rPr>
        <w:t>With these, the cycles are self-similar (Fig. 16, Table 17). In the reference run (</w:t>
      </w:r>
      <m:oMath>
        <m:sSub>
          <m:e>
            <m:r>
              <m:t xml:space="preserve">a</m:t>
            </m:r>
          </m:e>
          <m:sub>
            <m:r>
              <m:t xml:space="preserve">c</m:t>
            </m:r>
          </m:sub>
        </m:sSub>
        <m:r>
          <m:t xml:space="preserve">=2</m:t>
        </m:r>
      </m:oMath>
      <w:r>
        <w:rPr>
          <w:b w:val="0"/>
          <w:i w:val="0"/>
        </w:rPr>
        <w:t xml:space="preserve">, </w:t>
      </w:r>
      <m:oMath>
        <m:r>
          <m:t xml:space="preserve">μ=30</m:t>
        </m:r>
        <m:sSub>
          <m:e>
            <m:r>
              <m:t xml:space="preserve">H</m:t>
            </m:r>
          </m:e>
          <m:sub>
            <m:r>
              <m:t xml:space="preserve">0</m:t>
            </m:r>
          </m:sub>
        </m:sSub>
      </m:oMath>
      <w:r>
        <w:rPr>
          <w:b w:val="0"/>
          <w:i w:val="0"/>
        </w:rPr>
        <w:t xml:space="preserve">, </w:t>
      </w:r>
      <m:oMath>
        <m:r>
          <m:t xml:space="preserve">q=1</m:t>
        </m:r>
      </m:oMath>
      <w:r>
        <w:rPr>
          <w:b w:val="0"/>
          <w:i w:val="0"/>
        </w:rPr>
        <w:t xml:space="preserve">, </w:t>
      </w:r>
      <m:oMath>
        <m:sSub>
          <m:e>
            <m:r>
              <m:t xml:space="preserve">ρ</m:t>
            </m:r>
          </m:e>
          <m:sub>
            <m:r>
              <m:t xml:space="preserve">c</m:t>
            </m:r>
          </m:sub>
        </m:sSub>
        <m:r>
          <m:t xml:space="preserve">=1</m:t>
        </m:r>
        <m:sSup>
          <m:e>
            <m:r>
              <m:t xml:space="preserve">0</m:t>
            </m:r>
          </m:e>
          <m:sup>
            <m:r>
              <m:t xml:space="preserve">14</m:t>
            </m:r>
          </m:sup>
        </m:sSup>
        <m:sSub>
          <m:e>
            <m:r>
              <m:t xml:space="preserve">V</m:t>
            </m:r>
          </m:e>
          <m:sub>
            <m:r>
              <m:t xml:space="preserve">c</m:t>
            </m:r>
          </m:sub>
        </m:sSub>
      </m:oMath>
      <w:r>
        <w:rPr>
          <w:b w:val="0"/>
          <w:i w:val="0"/>
        </w:rPr>
        <w:t xml:space="preserve">, </w:t>
      </w:r>
      <m:oMath>
        <m:sSub>
          <m:e>
            <m:r>
              <m:t xml:space="preserve">C</m:t>
            </m:r>
          </m:e>
          <m:sub>
            <m:r>
              <m:t xml:space="preserve">T</m:t>
            </m:r>
          </m:sub>
        </m:sSub>
        <m:r>
          <m:t xml:space="preserve">=1</m:t>
        </m:r>
      </m:oMath>
      <w:r>
        <w:rPr>
          <w:b w:val="0"/>
          <w:i w:val="0"/>
        </w:rPr>
        <w:t>) every cycle after ours has a radiation-dominated bounce (radiation fraction 1.0000 at the bounce), a matter era (matter fraction 0.996 at its peak), a dark-energy epoch with the field held (vacuum fraction 0.9999, 3.63 e-folds of accelerated expansion, against about half an e-fold in our universe so far), a release at the same temperature in every cycle (</w:t>
      </w:r>
      <m:oMath>
        <m:sSub>
          <m:e>
            <m:r>
              <m:t xml:space="preserve">T</m:t>
            </m:r>
          </m:e>
          <m:sub>
            <m:r>
              <m:rPr>
                <m:sty m:val="p"/>
              </m:rPr>
              <m:t xml:space="preserve">rel</m:t>
            </m:r>
          </m:sub>
        </m:sSub>
        <m:r>
          <m:t xml:space="preserve">=0.0208</m:t>
        </m:r>
      </m:oMath>
      <w:r>
        <w:rPr>
          <w:b w:val="0"/>
          <w:i w:val="0"/>
        </w:rPr>
        <w:t xml:space="preserve"> in units where </w:t>
      </w:r>
      <m:oMath>
        <m:sSub>
          <m:e>
            <m:r>
              <m:t xml:space="preserve">T</m:t>
            </m:r>
          </m:e>
          <m:sub>
            <m:r>
              <m:t xml:space="preserve">0</m:t>
            </m:r>
          </m:sub>
        </m:sSub>
        <m:r>
          <m:t xml:space="preserve">=0.1285</m:t>
        </m:r>
      </m:oMath>
      <w:r>
        <w:rPr>
          <w:b w:val="0"/>
          <w:i w:val="0"/>
        </w:rPr>
        <w:t xml:space="preserve"> today) and a turnaround. From the second cycle on, these values agree from cycle to cycle to five digits or better. The second law is satisfied, not evaded: the radiation entropy grows by a factor </w:t>
      </w:r>
      <m:oMath>
        <m:r>
          <m:t xml:space="preserve">1.25×1</m:t>
        </m:r>
        <m:sSup>
          <m:e>
            <m:r>
              <m:t xml:space="preserve">0</m:t>
            </m:r>
          </m:e>
          <m:sup>
            <m:r>
              <m:t xml:space="preserve">7</m:t>
            </m:r>
          </m:sup>
        </m:sSup>
      </m:oMath>
      <w:r>
        <w:rPr>
          <w:b w:val="0"/>
          <w:i w:val="0"/>
        </w:rPr>
        <w:t xml:space="preserve"> per cycle, and because the matter-to-entropy ratio and therefore the whole thermal history as a function of temperature are reset, the entropy does not accumulate in the local state but enlarges the next cycle, </w:t>
      </w:r>
      <m:oMath>
        <m:sSub>
          <m:e>
            <m:r>
              <m:t xml:space="preserve">G</m:t>
            </m:r>
          </m:e>
          <m:sub>
            <m:r>
              <m:t xml:space="preserve">n</m:t>
            </m:r>
          </m:sub>
        </m:sSub>
        <m:r>
          <m:t xml:space="preserve">=</m:t>
        </m:r>
        <m:sSub>
          <m:e>
            <m:r>
              <m:t xml:space="preserve">a</m:t>
            </m:r>
          </m:e>
          <m:sub>
            <m:r>
              <m:rPr>
                <m:sty m:val="p"/>
              </m:rPr>
              <m:t xml:space="preserve">max</m:t>
            </m:r>
            <m:r>
              <m:t xml:space="preserve">,n+1</m:t>
            </m:r>
          </m:sub>
        </m:sSub>
        <m:r>
          <m:t xml:space="preserve">/</m:t>
        </m:r>
        <m:sSub>
          <m:e>
            <m:r>
              <m:t xml:space="preserve">a</m:t>
            </m:r>
          </m:e>
          <m:sub>
            <m:r>
              <m:rPr>
                <m:sty m:val="p"/>
              </m:rPr>
              <m:t xml:space="preserve">max</m:t>
            </m:r>
            <m:r>
              <m:t xml:space="preserve">,n</m:t>
            </m:r>
          </m:sub>
        </m:sSub>
        <m:r>
          <m:t xml:space="preserve">=231.80=(</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r>
          <m:t xml:space="preserve">=231.80</m:t>
        </m:r>
      </m:oMath>
      <w:r>
        <w:rPr>
          <w:b w:val="0"/>
          <w:i w:val="0"/>
        </w:rPr>
        <w:t xml:space="preserve"> (Tolman's growing cycles [9] with a fixed local history). The constraint of the effective equations is satisfied to </w:t>
      </w:r>
      <m:oMath>
        <m:r>
          <m:t xml:space="preserve">2×1</m:t>
        </m:r>
        <m:sSup>
          <m:e>
            <m:r>
              <m:t xml:space="preserve">0</m:t>
            </m:r>
          </m:e>
          <m:sup>
            <m:r>
              <m:t xml:space="preserve">−10</m:t>
            </m:r>
          </m:sup>
        </m:sSup>
      </m:oMath>
      <w:r>
        <w:rPr>
          <w:b w:val="0"/>
          <w:i w:val="0"/>
        </w:rPr>
        <w:t xml:space="preserve">, enforced by projection whenever the scale factor doubles (the largest correction </w:t>
      </w:r>
      <m:oMath>
        <m:r>
          <m:t xml:space="preserve">1×1</m:t>
        </m:r>
        <m:sSup>
          <m:e>
            <m:r>
              <m:t xml:space="preserve">0</m:t>
            </m:r>
          </m:e>
          <m:sup>
            <m:r>
              <m:t xml:space="preserve">−8</m:t>
            </m:r>
          </m:sup>
        </m:sSup>
      </m:oMath>
      <w:r>
        <w:rPr>
          <w:b w:val="0"/>
          <w:i w:val="0"/>
        </w:rPr>
        <w:t>), because a violation would otherwise act as a spurious cosmological constant.</w:t>
      </w:r>
    </w:p>
    <w:p>
      <w:pPr>
        <w:keepNext/>
      </w:pPr>
      <w:r>
        <w:rPr>
          <w:b w:val="0"/>
          <w:i/>
          <w:sz w:val="19"/>
        </w:rPr>
        <w:t xml:space="preserve">Table 17. Hot cycles: values of the second cycle (identical in later cycles for the completed runs). Reference: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ρ</m:t>
            </m:r>
          </m:e>
          <m:sub>
            <m:r>
              <w:rPr>
                <w:sz w:val="19"/>
                <w:szCs w:val="19"/>
              </w:rPr>
              <m:t xml:space="preserve">c</m:t>
            </m:r>
          </m:sub>
        </m:sSub>
        <m:r>
          <w:rPr>
            <w:sz w:val="19"/>
            <w:szCs w:val="19"/>
          </w:rPr>
          <m:t xml:space="preserve">=1</m:t>
        </m:r>
        <m:sSup>
          <m:e>
            <m:r>
              <w:rPr>
                <w:sz w:val="19"/>
                <w:szCs w:val="19"/>
              </w:rPr>
              <m:t xml:space="preserve">0</m:t>
            </m:r>
          </m:e>
          <m:sup>
            <m:r>
              <w:rPr>
                <w:sz w:val="19"/>
                <w:szCs w:val="19"/>
              </w:rPr>
              <m:t xml:space="preserve">14</m:t>
            </m:r>
          </m:sup>
        </m:sSup>
        <m:sSub>
          <m:e>
            <m:r>
              <w:rPr>
                <w:sz w:val="19"/>
                <w:szCs w:val="19"/>
              </w:rPr>
              <m:t xml:space="preserve">V</m:t>
            </m:r>
          </m:e>
          <m:sub>
            <m:r>
              <w:rPr>
                <w:sz w:val="19"/>
                <w:szCs w:val="19"/>
              </w:rPr>
              <m:t xml:space="preserve">c</m:t>
            </m:r>
          </m:sub>
        </m:sSub>
      </m:oMath>
      <w:r>
        <w:rPr>
          <w:b w:val="0"/>
          <w:i/>
          <w:sz w:val="19"/>
        </w:rPr>
        <w:t xml:space="preserve">, </w:t>
      </w:r>
      <m:oMath>
        <m:sSub>
          <m:e>
            <m:r>
              <w:rPr>
                <w:sz w:val="19"/>
                <w:szCs w:val="19"/>
              </w:rPr>
              <m:t xml:space="preserve">C</m:t>
            </m:r>
          </m:e>
          <m:sub>
            <m:r>
              <w:rPr>
                <w:sz w:val="19"/>
                <w:szCs w:val="19"/>
              </w:rPr>
              <m:t xml:space="preserve">T</m:t>
            </m:r>
          </m:sub>
        </m:sSub>
        <m:r>
          <w:rPr>
            <w:sz w:val="19"/>
            <w:szCs w:val="19"/>
          </w:rPr>
          <m:t xml:space="preserve">=1</m:t>
        </m:r>
      </m:oMath>
      <w:r>
        <w:rPr>
          <w:b w:val="0"/>
          <w:i/>
          <w:sz w:val="19"/>
        </w:rPr>
        <w:t>; other rows change one parameter. The two controls fail: without the freeze-out reset the matter-to-entropy ratio falls by the entropy growth every cycle and no matter era or dark-energy epoch remains; without dissipation the bounce is cold and kinetic dominated and the cycles run away.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Run</w:t>
            </w:r>
          </w:p>
        </w:tc>
        <w:tc>
          <w:tcPr>
            <w:tcW w:type="dxa" w:w="1337"/>
            <w:shd w:val="clear" w:color="auto" w:fill="E4ECF3"/>
          </w:tcPr>
          <w:p>
            <w:pPr>
              <w:spacing w:after="20" w:line="240" w:lineRule="auto"/>
            </w:pPr>
            <w:r/>
            <w:r>
              <w:rPr>
                <w:b/>
                <w:i w:val="0"/>
                <w:sz w:val="17"/>
              </w:rPr>
              <w:t>radiation at bounce</w:t>
            </w:r>
          </w:p>
        </w:tc>
        <w:tc>
          <w:tcPr>
            <w:tcW w:type="dxa" w:w="1337"/>
            <w:shd w:val="clear" w:color="auto" w:fill="E4ECF3"/>
          </w:tcPr>
          <w:p>
            <w:pPr>
              <w:spacing w:after="20" w:line="240" w:lineRule="auto"/>
            </w:pPr>
            <w:r/>
            <w:r>
              <w:rPr>
                <w:b/>
                <w:i w:val="0"/>
                <w:sz w:val="17"/>
              </w:rPr>
              <w:t>peak matter fraction</w:t>
            </w:r>
          </w:p>
        </w:tc>
        <w:tc>
          <w:tcPr>
            <w:tcW w:type="dxa" w:w="1337"/>
            <w:shd w:val="clear" w:color="auto" w:fill="E4ECF3"/>
          </w:tcPr>
          <w:p>
            <w:pPr>
              <w:spacing w:after="20" w:line="240" w:lineRule="auto"/>
            </w:pPr>
            <w:r/>
            <w:r>
              <w:rPr>
                <w:b/>
                <w:i w:val="0"/>
                <w:sz w:val="17"/>
              </w:rPr>
              <w:t>held e-folds</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rel</m:t>
                  </m:r>
                </m:sub>
              </m:sSub>
            </m:oMath>
          </w:p>
        </w:tc>
        <w:tc>
          <w:tcPr>
            <w:tcW w:type="dxa" w:w="1337"/>
            <w:shd w:val="clear" w:color="auto" w:fill="E4ECF3"/>
          </w:tcPr>
          <w:p>
            <w:pPr>
              <w:spacing w:after="20" w:line="240" w:lineRule="auto"/>
            </w:pPr>
            <w:r/>
            <m:oMath>
              <m:sSub>
                <m:e>
                  <m:r>
                    <w:rPr>
                      <w:sz w:val="17"/>
                      <w:szCs w:val="17"/>
                    </w:rPr>
                    <m:t xml:space="preserve">G</m:t>
                  </m:r>
                </m:e>
                <m:sub>
                  <m:r>
                    <w:rPr>
                      <w:sz w:val="17"/>
                      <w:szCs w:val="17"/>
                    </w:rPr>
                    <m:t xml:space="preserve">n</m:t>
                  </m:r>
                </m:sub>
              </m:sSub>
            </m:oMath>
          </w:p>
        </w:tc>
        <w:tc>
          <w:tcPr>
            <w:tcW w:type="dxa" w:w="1337"/>
            <w:shd w:val="clear" w:color="auto" w:fill="E4ECF3"/>
          </w:tcPr>
          <w:p>
            <w:pPr>
              <w:spacing w:after="20" w:line="240" w:lineRule="auto"/>
            </w:pPr>
            <w:r/>
            <m:oMath>
              <m:r>
                <w:rPr>
                  <w:sz w:val="17"/>
                  <w:szCs w:val="17"/>
                </w:rPr>
                <m:t xml:space="preserve">(</m:t>
              </m:r>
              <m:sSub>
                <m:e>
                  <m:r>
                    <w:rPr>
                      <w:sz w:val="17"/>
                      <w:szCs w:val="17"/>
                    </w:rPr>
                    <m:t xml:space="preserve">S</m:t>
                  </m:r>
                </m:e>
                <m:sub>
                  <m:r>
                    <w:rPr>
                      <w:sz w:val="17"/>
                      <w:szCs w:val="17"/>
                    </w:rPr>
                    <m:t xml:space="preserve">n+1</m:t>
                  </m:r>
                </m:sub>
              </m:sSub>
              <m:r>
                <w:rPr>
                  <w:sz w:val="17"/>
                  <w:szCs w:val="17"/>
                </w:rPr>
                <m:t xml:space="preserve">/</m:t>
              </m:r>
              <m:sSub>
                <m:e>
                  <m:r>
                    <w:rPr>
                      <w:sz w:val="17"/>
                      <w:szCs w:val="17"/>
                    </w:rPr>
                    <m:t xml:space="preserve">S</m:t>
                  </m:r>
                </m:e>
                <m:sub>
                  <m:r>
                    <w:rPr>
                      <w:sz w:val="17"/>
                      <w:szCs w:val="17"/>
                    </w:rPr>
                    <m:t xml:space="preserve">n</m:t>
                  </m:r>
                </m:sub>
              </m:sSub>
              <m:sSup>
                <m:e>
                  <m:r>
                    <w:rPr>
                      <w:sz w:val="17"/>
                      <w:szCs w:val="17"/>
                    </w:rPr>
                    <m:t xml:space="preserve">)</m:t>
                  </m:r>
                </m:e>
                <m:sup>
                  <m:r>
                    <w:rPr>
                      <w:sz w:val="17"/>
                      <w:szCs w:val="17"/>
                    </w:rPr>
                    <m:t xml:space="preserve">1/3</m:t>
                  </m:r>
                </m:sup>
              </m:sSup>
            </m:oMath>
          </w:p>
        </w:tc>
      </w:tr>
      <w:tr>
        <w:tc>
          <w:tcPr>
            <w:tcW w:type="dxa" w:w="1337"/>
          </w:tcPr>
          <w:p>
            <w:pPr>
              <w:spacing w:after="20" w:line="240" w:lineRule="auto"/>
            </w:pPr>
            <w:r/>
            <w:r>
              <w:rPr>
                <w:b w:val="0"/>
                <w:i w:val="0"/>
                <w:sz w:val="17"/>
              </w:rPr>
              <w:t>reference</w:t>
            </w:r>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3.63</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w:t>
            </w:r>
          </w:p>
        </w:tc>
        <w:tc>
          <w:tcPr>
            <w:tcW w:type="dxa" w:w="1337"/>
          </w:tcPr>
          <w:p>
            <w:pPr>
              <w:spacing w:after="20" w:line="240" w:lineRule="auto"/>
            </w:pPr>
            <w:r/>
            <w:r>
              <w:rPr>
                <w:b w:val="0"/>
                <w:i w:val="0"/>
                <w:sz w:val="17"/>
              </w:rPr>
              <w:t>231.8</w:t>
            </w:r>
          </w:p>
        </w:tc>
      </w:tr>
      <w:tr>
        <w:tc>
          <w:tcPr>
            <w:tcW w:type="dxa" w:w="1337"/>
          </w:tcPr>
          <w:p>
            <w:pPr>
              <w:spacing w:after="20" w:line="240" w:lineRule="auto"/>
            </w:pPr>
            <w:r/>
            <w:r>
              <w:rPr>
                <w:b w:val="0"/>
                <w:i w:val="0"/>
                <w:sz w:val="17"/>
              </w:rPr>
              <w:t>no freeze-out reset</w:t>
            </w:r>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w:t>
            </w:r>
          </w:p>
        </w:tc>
        <w:tc>
          <w:tcPr>
            <w:tcW w:type="dxa" w:w="1337"/>
          </w:tcPr>
          <w:p>
            <w:pPr>
              <w:spacing w:after="20" w:line="240" w:lineRule="auto"/>
            </w:pPr>
            <w:r/>
            <w:r>
              <w:rPr>
                <w:b w:val="0"/>
                <w:i w:val="0"/>
                <w:sz w:val="17"/>
              </w:rPr>
              <w:t>none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no dissipation (</w:t>
            </w:r>
            <m:oMath>
              <m:sSub>
                <m:e>
                  <m:r>
                    <w:rPr>
                      <w:sz w:val="17"/>
                      <w:szCs w:val="17"/>
                    </w:rPr>
                    <m:t xml:space="preserve">C</m:t>
                  </m:r>
                </m:e>
                <m:sub>
                  <m:r>
                    <w:rPr>
                      <w:sz w:val="17"/>
                      <w:szCs w:val="17"/>
                    </w:rPr>
                    <m:t xml:space="preserve">T</m:t>
                  </m:r>
                </m:sub>
              </m:sSub>
              <m:r>
                <w:rPr>
                  <w:sz w:val="17"/>
                  <w:szCs w:val="17"/>
                </w:rPr>
                <m:t xml:space="preserve">=0</m:t>
              </m:r>
            </m:oMath>
            <w:r>
              <w:rPr>
                <w:b w:val="0"/>
                <w:i w:val="0"/>
                <w:sz w:val="17"/>
              </w:rPr>
              <w:t>)</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w:t>
            </w:r>
          </w:p>
        </w:tc>
        <w:tc>
          <w:tcPr>
            <w:tcW w:type="dxa" w:w="1337"/>
          </w:tcPr>
          <w:p>
            <w:pPr>
              <w:spacing w:after="20" w:line="240" w:lineRule="auto"/>
            </w:pPr>
            <w:r/>
            <w:r>
              <w:rPr>
                <w:b w:val="0"/>
                <w:i w:val="0"/>
                <w:sz w:val="17"/>
              </w:rPr>
              <w:t>0.0000</w:t>
            </w:r>
          </w:p>
        </w:tc>
        <w:tc>
          <w:tcPr>
            <w:tcW w:type="dxa" w:w="1337"/>
          </w:tcPr>
          <w:p>
            <w:pPr>
              <w:spacing w:after="20" w:line="240" w:lineRule="auto"/>
            </w:pPr>
            <w:r/>
            <w:r>
              <w:rPr>
                <w:b w:val="0"/>
                <w:i w:val="0"/>
                <w:sz w:val="17"/>
              </w:rPr>
              <w:t>runaway</w:t>
            </w:r>
          </w:p>
        </w:tc>
        <w:tc>
          <w:tcPr>
            <w:tcW w:type="dxa" w:w="1337"/>
          </w:tcPr>
          <w:p>
            <w:pPr>
              <w:spacing w:after="20" w:line="240" w:lineRule="auto"/>
            </w:pPr>
            <w:r/>
            <w:r>
              <w:rPr>
                <w:b w:val="0"/>
                <w:i w:val="0"/>
                <w:sz w:val="17"/>
              </w:rPr>
              <w:t>–</w:t>
            </w:r>
          </w:p>
        </w:tc>
      </w:tr>
      <w:tr>
        <w:tc>
          <w:tcPr>
            <w:tcW w:type="dxa" w:w="1337"/>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=0.1</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w:t>
            </w:r>
          </w:p>
        </w:tc>
        <w:tc>
          <w:tcPr>
            <w:tcW w:type="dxa" w:w="1337"/>
          </w:tcPr>
          <w:p>
            <w:pPr>
              <w:spacing w:after="20" w:line="240" w:lineRule="auto"/>
            </w:pPr>
            <w:r/>
            <w:r>
              <w:rPr>
                <w:b w:val="0"/>
                <w:i w:val="0"/>
                <w:sz w:val="17"/>
              </w:rPr>
              <w:t>0.0121</w:t>
            </w:r>
          </w:p>
        </w:tc>
        <w:tc>
          <w:tcPr>
            <w:tcW w:type="dxa" w:w="1337"/>
          </w:tcPr>
          <w:p>
            <w:pPr>
              <w:spacing w:after="20" w:line="240" w:lineRule="auto"/>
            </w:pPr>
            <w:r/>
            <w:r>
              <w:rPr>
                <w:b w:val="0"/>
                <w:i w:val="0"/>
                <w:sz w:val="17"/>
              </w:rPr>
              <w:t>111.8</w:t>
            </w:r>
          </w:p>
        </w:tc>
        <w:tc>
          <w:tcPr>
            <w:tcW w:type="dxa" w:w="1337"/>
          </w:tcPr>
          <w:p>
            <w:pPr>
              <w:spacing w:after="20" w:line="240" w:lineRule="auto"/>
            </w:pPr>
            <w:r/>
            <w:r>
              <w:rPr>
                <w:b w:val="0"/>
                <w:i w:val="0"/>
                <w:sz w:val="17"/>
              </w:rPr>
              <w:t>111.8</w:t>
            </w:r>
          </w:p>
        </w:tc>
      </w:tr>
      <w:tr>
        <w:tc>
          <w:tcPr>
            <w:tcW w:type="dxa" w:w="1337"/>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=10</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541.4</w:t>
            </w:r>
          </w:p>
        </w:tc>
        <w:tc>
          <w:tcPr>
            <w:tcW w:type="dxa" w:w="1337"/>
          </w:tcPr>
          <w:p>
            <w:pPr>
              <w:spacing w:after="20" w:line="240" w:lineRule="auto"/>
            </w:pPr>
            <w:r/>
            <w:r>
              <w:rPr>
                <w:b w:val="0"/>
                <w:i w:val="0"/>
                <w:sz w:val="17"/>
              </w:rPr>
              <w:t>541.4</w:t>
            </w:r>
          </w:p>
        </w:tc>
      </w:tr>
      <w:tr>
        <w:tc>
          <w:tcPr>
            <w:tcW w:type="dxa" w:w="1337"/>
          </w:tcPr>
          <w:p>
            <w:pPr>
              <w:spacing w:after="20" w:line="240" w:lineRule="auto"/>
            </w:pPr>
            <w:r/>
            <m:oMath>
              <m:sSub>
                <m:e>
                  <m:r>
                    <w:rPr>
                      <w:sz w:val="17"/>
                      <w:szCs w:val="17"/>
                    </w:rPr>
                    <m:t xml:space="preserve">ρ</m:t>
                  </m:r>
                </m:e>
                <m:sub>
                  <m:r>
                    <w:rPr>
                      <w:sz w:val="17"/>
                      <w:szCs w:val="17"/>
                    </w:rPr>
                    <m:t xml:space="preserve">c</m:t>
                  </m:r>
                </m:sub>
              </m:sSub>
              <m:r>
                <w:rPr>
                  <w:sz w:val="17"/>
                  <w:szCs w:val="17"/>
                </w:rPr>
                <m:t xml:space="preserve">=1</m:t>
              </m:r>
              <m:sSup>
                <m:e>
                  <m:r>
                    <w:rPr>
                      <w:sz w:val="17"/>
                      <w:szCs w:val="17"/>
                    </w:rPr>
                    <m:t xml:space="preserve">0</m:t>
                  </m:r>
                </m:e>
                <m:sup>
                  <m:r>
                    <w:rPr>
                      <w:sz w:val="17"/>
                      <w:szCs w:val="17"/>
                    </w:rPr>
                    <m:t xml:space="preserve">15</m:t>
                  </m:r>
                </m:sup>
              </m:sSup>
              <m:sSub>
                <m:e>
                  <m:r>
                    <w:rPr>
                      <w:sz w:val="17"/>
                      <w:szCs w:val="17"/>
                    </w:rPr>
                    <m:t xml:space="preserve">V</m:t>
                  </m:r>
                </m:e>
                <m:sub>
                  <m:r>
                    <w:rPr>
                      <w:sz w:val="17"/>
                      <w:szCs w:val="17"/>
                    </w:rPr>
                    <m:t xml:space="preserve">c</m:t>
                  </m:r>
                </m:sub>
              </m:sSub>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w:t>
            </w:r>
          </w:p>
        </w:tc>
        <w:tc>
          <w:tcPr>
            <w:tcW w:type="dxa" w:w="1337"/>
          </w:tcPr>
          <w:p>
            <w:pPr>
              <w:spacing w:after="20" w:line="240" w:lineRule="auto"/>
            </w:pPr>
            <w:r/>
            <w:r>
              <w:rPr>
                <w:b w:val="0"/>
                <w:i w:val="0"/>
                <w:sz w:val="17"/>
              </w:rPr>
              <w:t>0.0207</w:t>
            </w:r>
          </w:p>
        </w:tc>
        <w:tc>
          <w:tcPr>
            <w:tcW w:type="dxa" w:w="1337"/>
          </w:tcPr>
          <w:p>
            <w:pPr>
              <w:spacing w:after="20" w:line="240" w:lineRule="auto"/>
            </w:pPr>
            <w:r/>
            <w:r>
              <w:rPr>
                <w:b w:val="0"/>
                <w:i w:val="0"/>
                <w:sz w:val="17"/>
              </w:rPr>
              <w:t>238.2</w:t>
            </w:r>
          </w:p>
        </w:tc>
        <w:tc>
          <w:tcPr>
            <w:tcW w:type="dxa" w:w="1337"/>
          </w:tcPr>
          <w:p>
            <w:pPr>
              <w:spacing w:after="20" w:line="240" w:lineRule="auto"/>
            </w:pPr>
            <w:r/>
            <w:r>
              <w:rPr>
                <w:b w:val="0"/>
                <w:i w:val="0"/>
                <w:sz w:val="17"/>
              </w:rPr>
              <w:t>238.2</w:t>
            </w:r>
          </w:p>
        </w:tc>
      </w:tr>
      <w:tr>
        <w:tc>
          <w:tcPr>
            <w:tcW w:type="dxa" w:w="1337"/>
          </w:tcPr>
          <w:p>
            <w:pPr>
              <w:spacing w:after="20" w:line="240" w:lineRule="auto"/>
            </w:pPr>
            <w:r/>
            <m:oMath>
              <m:sSub>
                <m:e>
                  <m:r>
                    <w:rPr>
                      <w:sz w:val="17"/>
                      <w:szCs w:val="17"/>
                    </w:rPr>
                    <m:t xml:space="preserve">ρ</m:t>
                  </m:r>
                </m:e>
                <m:sub>
                  <m:r>
                    <w:rPr>
                      <w:sz w:val="17"/>
                      <w:szCs w:val="17"/>
                    </w:rPr>
                    <m:t xml:space="preserve">c</m:t>
                  </m:r>
                </m:sub>
              </m:sSub>
              <m:r>
                <w:rPr>
                  <w:sz w:val="17"/>
                  <w:szCs w:val="17"/>
                </w:rPr>
                <m:t xml:space="preserve">=1</m:t>
              </m:r>
              <m:sSup>
                <m:e>
                  <m:r>
                    <w:rPr>
                      <w:sz w:val="17"/>
                      <w:szCs w:val="17"/>
                    </w:rPr>
                    <m:t xml:space="preserve">0</m:t>
                  </m:r>
                </m:e>
                <m:sup>
                  <m:r>
                    <w:rPr>
                      <w:sz w:val="17"/>
                      <w:szCs w:val="17"/>
                    </w:rPr>
                    <m:t xml:space="preserve">16</m:t>
                  </m:r>
                </m:sup>
              </m:sSup>
              <m:sSub>
                <m:e>
                  <m:r>
                    <w:rPr>
                      <w:sz w:val="17"/>
                      <w:szCs w:val="17"/>
                    </w:rPr>
                    <m:t xml:space="preserve">V</m:t>
                  </m:r>
                </m:e>
                <m:sub>
                  <m:r>
                    <w:rPr>
                      <w:sz w:val="17"/>
                      <w:szCs w:val="17"/>
                    </w:rPr>
                    <m:t xml:space="preserve">c</m:t>
                  </m:r>
                </m:sub>
              </m:sSub>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w:t>
            </w:r>
          </w:p>
        </w:tc>
        <w:tc>
          <w:tcPr>
            <w:tcW w:type="dxa" w:w="1337"/>
          </w:tcPr>
          <w:p>
            <w:pPr>
              <w:spacing w:after="20" w:line="240" w:lineRule="auto"/>
            </w:pPr>
            <w:r/>
            <w:r>
              <w:rPr>
                <w:b w:val="0"/>
                <w:i w:val="0"/>
                <w:sz w:val="17"/>
              </w:rPr>
              <w:t>0.0206</w:t>
            </w:r>
          </w:p>
        </w:tc>
        <w:tc>
          <w:tcPr>
            <w:tcW w:type="dxa" w:w="1337"/>
          </w:tcPr>
          <w:p>
            <w:pPr>
              <w:spacing w:after="20" w:line="240" w:lineRule="auto"/>
            </w:pPr>
            <w:r/>
            <w:r>
              <w:rPr>
                <w:b w:val="0"/>
                <w:i w:val="0"/>
                <w:sz w:val="17"/>
              </w:rPr>
              <w:t>240.3</w:t>
            </w:r>
          </w:p>
        </w:tc>
        <w:tc>
          <w:tcPr>
            <w:tcW w:type="dxa" w:w="1337"/>
          </w:tcPr>
          <w:p>
            <w:pPr>
              <w:spacing w:after="20" w:line="240" w:lineRule="auto"/>
            </w:pPr>
            <w:r/>
            <w:r>
              <w:rPr>
                <w:b w:val="0"/>
                <w:i w:val="0"/>
                <w:sz w:val="17"/>
              </w:rPr>
              <w:t>240.3</w:t>
            </w:r>
          </w:p>
        </w:tc>
      </w:tr>
      <w:tr>
        <w:tc>
          <w:tcPr>
            <w:tcW w:type="dxa" w:w="1337"/>
          </w:tcPr>
          <w:p>
            <w:pPr>
              <w:spacing w:after="20" w:line="240" w:lineRule="auto"/>
            </w:pPr>
            <w:r/>
            <m:oMath>
              <m:r>
                <w:rPr>
                  <w:sz w:val="17"/>
                  <w:szCs w:val="17"/>
                </w:rPr>
                <m:t xml:space="preserve">μ=100</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2.12</w:t>
            </w:r>
          </w:p>
        </w:tc>
        <w:tc>
          <w:tcPr>
            <w:tcW w:type="dxa" w:w="1337"/>
          </w:tcPr>
          <w:p>
            <w:pPr>
              <w:spacing w:after="20" w:line="240" w:lineRule="auto"/>
            </w:pPr>
            <w:r/>
            <w:r>
              <w:rPr>
                <w:b w:val="0"/>
                <w:i w:val="0"/>
                <w:sz w:val="17"/>
              </w:rPr>
              <w:t>0.0283</w:t>
            </w:r>
          </w:p>
        </w:tc>
        <w:tc>
          <w:tcPr>
            <w:tcW w:type="dxa" w:w="1337"/>
          </w:tcPr>
          <w:p>
            <w:pPr>
              <w:spacing w:after="20" w:line="240" w:lineRule="auto"/>
            </w:pPr>
            <w:r/>
            <w:r>
              <w:rPr>
                <w:b w:val="0"/>
                <w:i w:val="0"/>
                <w:sz w:val="17"/>
              </w:rPr>
              <w:t>51.3</w:t>
            </w:r>
          </w:p>
        </w:tc>
        <w:tc>
          <w:tcPr>
            <w:tcW w:type="dxa" w:w="1337"/>
          </w:tcPr>
          <w:p>
            <w:pPr>
              <w:spacing w:after="20" w:line="240" w:lineRule="auto"/>
            </w:pPr>
            <w:r/>
            <w:r>
              <w:rPr>
                <w:b w:val="0"/>
                <w:i w:val="0"/>
                <w:sz w:val="17"/>
              </w:rPr>
              <w:t>51.3</w:t>
            </w:r>
          </w:p>
        </w:tc>
      </w:tr>
      <w:tr>
        <w:tc>
          <w:tcPr>
            <w:tcW w:type="dxa" w:w="1337"/>
          </w:tcPr>
          <w:p>
            <w:pPr>
              <w:spacing w:after="20" w:line="240" w:lineRule="auto"/>
            </w:pPr>
            <w:r/>
            <m:oMath>
              <m:r>
                <w:rPr>
                  <w:sz w:val="17"/>
                  <w:szCs w:val="17"/>
                </w:rPr>
                <m:t xml:space="preserve">q=0.3</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w:t>
            </w:r>
          </w:p>
        </w:tc>
        <w:tc>
          <w:tcPr>
            <w:tcW w:type="dxa" w:w="1337"/>
          </w:tcPr>
          <w:p>
            <w:pPr>
              <w:spacing w:after="20" w:line="240" w:lineRule="auto"/>
            </w:pPr>
            <w:r/>
            <w:r>
              <w:rPr>
                <w:b w:val="0"/>
                <w:i w:val="0"/>
                <w:sz w:val="17"/>
              </w:rPr>
              <w:t>0.0155</w:t>
            </w:r>
          </w:p>
        </w:tc>
        <w:tc>
          <w:tcPr>
            <w:tcW w:type="dxa" w:w="1337"/>
          </w:tcPr>
          <w:p>
            <w:pPr>
              <w:spacing w:after="20" w:line="240" w:lineRule="auto"/>
            </w:pPr>
            <w:r/>
            <w:r>
              <w:rPr>
                <w:b w:val="0"/>
                <w:i w:val="0"/>
                <w:sz w:val="17"/>
              </w:rPr>
              <w:t>211.8</w:t>
            </w:r>
          </w:p>
        </w:tc>
        <w:tc>
          <w:tcPr>
            <w:tcW w:type="dxa" w:w="1337"/>
          </w:tcPr>
          <w:p>
            <w:pPr>
              <w:spacing w:after="20" w:line="240" w:lineRule="auto"/>
            </w:pPr>
            <w:r/>
            <w:r>
              <w:rPr>
                <w:b w:val="0"/>
                <w:i w:val="0"/>
                <w:sz w:val="17"/>
              </w:rPr>
              <w:t>211.8</w:t>
            </w:r>
          </w:p>
        </w:tc>
      </w:tr>
      <w:tr>
        <w:tc>
          <w:tcPr>
            <w:tcW w:type="dxa" w:w="1337"/>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=3</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w:t>
            </w:r>
          </w:p>
        </w:tc>
        <w:tc>
          <w:tcPr>
            <w:tcW w:type="dxa" w:w="1337"/>
          </w:tcPr>
          <w:p>
            <w:pPr>
              <w:spacing w:after="20" w:line="240" w:lineRule="auto"/>
            </w:pPr>
            <w:r/>
            <w:r>
              <w:rPr>
                <w:b w:val="0"/>
                <w:i w:val="0"/>
                <w:sz w:val="17"/>
              </w:rPr>
              <w:t>0.0190</w:t>
            </w:r>
          </w:p>
        </w:tc>
        <w:tc>
          <w:tcPr>
            <w:tcW w:type="dxa" w:w="1337"/>
          </w:tcPr>
          <w:p>
            <w:pPr>
              <w:spacing w:after="20" w:line="240" w:lineRule="auto"/>
            </w:pPr>
            <w:r/>
            <w:r>
              <w:rPr>
                <w:b w:val="0"/>
                <w:i w:val="0"/>
                <w:sz w:val="17"/>
              </w:rPr>
              <w:t>361.6</w:t>
            </w:r>
          </w:p>
        </w:tc>
        <w:tc>
          <w:tcPr>
            <w:tcW w:type="dxa" w:w="1337"/>
          </w:tcPr>
          <w:p>
            <w:pPr>
              <w:spacing w:after="20" w:line="240" w:lineRule="auto"/>
            </w:pPr>
            <w:r/>
            <w:r>
              <w:rPr>
                <w:b w:val="0"/>
                <w:i w:val="0"/>
                <w:sz w:val="17"/>
              </w:rPr>
              <w:t>361.6</w:t>
            </w:r>
          </w:p>
        </w:tc>
      </w:tr>
    </w:tbl>
    <w:p>
      <w:pPr>
        <w:spacing w:after="40"/>
      </w:pPr>
    </w:p>
    <w:p>
      <w:pPr>
        <w:keepNext/>
        <w:jc w:val="center"/>
      </w:pPr>
      <w:r>
        <w:drawing>
          <wp:inline xmlns:a="http://schemas.openxmlformats.org/drawingml/2006/main" xmlns:pic="http://schemas.openxmlformats.org/drawingml/2006/picture">
            <wp:extent cx="5760720" cy="1829362"/>
            <wp:docPr id="16" name="Picture 16"/>
            <wp:cNvGraphicFramePr>
              <a:graphicFrameLocks noChangeAspect="1"/>
            </wp:cNvGraphicFramePr>
            <a:graphic>
              <a:graphicData uri="http://schemas.openxmlformats.org/drawingml/2006/picture">
                <pic:pic>
                  <pic:nvPicPr>
                    <pic:cNvPr id="0" name="fig16_hot_cycles.png"/>
                    <pic:cNvPicPr/>
                  </pic:nvPicPr>
                  <pic:blipFill>
                    <a:blip r:embed="rId24"/>
                    <a:stretch>
                      <a:fillRect/>
                    </a:stretch>
                  </pic:blipFill>
                  <pic:spPr>
                    <a:xfrm>
                      <a:off x="0" y="0"/>
                      <a:ext cx="5760720" cy="1829362"/>
                    </a:xfrm>
                    <a:prstGeom prst="rect"/>
                  </pic:spPr>
                </pic:pic>
              </a:graphicData>
            </a:graphic>
          </wp:inline>
        </w:drawing>
      </w:r>
    </w:p>
    <w:p>
      <w:r>
        <w:rPr>
          <w:b w:val="0"/>
          <w:i/>
          <w:sz w:val="19"/>
        </w:rPr>
        <w:t xml:space="preserve">Fig. 16. Hot cycles (reference run). (a) Fractions of radiation, matter and vacuum energy against the radiation temperature in three successive cycles, up to the release; the curves coincide. (b) Turnaround and bounce scale factors and the radiation entropy per cycle: the growth factor equals </w:t>
      </w:r>
      <m:oMath>
        <m:r>
          <w:rPr>
            <w:sz w:val="19"/>
            <w:szCs w:val="19"/>
          </w:rPr>
          <m:t xml:space="preserve">(</m:t>
        </m:r>
        <m:sSub>
          <m:e>
            <m:r>
              <w:rPr>
                <w:sz w:val="19"/>
                <w:szCs w:val="19"/>
              </w:rPr>
              <m:t xml:space="preserve">S</m:t>
            </m:r>
          </m:e>
          <m:sub>
            <m:r>
              <w:rPr>
                <w:sz w:val="19"/>
                <w:szCs w:val="19"/>
              </w:rPr>
              <m:t xml:space="preserve">n+1</m:t>
            </m:r>
          </m:sub>
        </m:sSub>
        <m:r>
          <w:rPr>
            <w:sz w:val="19"/>
            <w:szCs w:val="19"/>
          </w:rPr>
          <m:t xml:space="preserve">/</m:t>
        </m:r>
        <m:sSub>
          <m:e>
            <m:r>
              <w:rPr>
                <w:sz w:val="19"/>
                <w:szCs w:val="19"/>
              </w:rPr>
              <m:t xml:space="preserve">S</m:t>
            </m:r>
          </m:e>
          <m:sub>
            <m:r>
              <w:rPr>
                <w:sz w:val="19"/>
                <w:szCs w:val="19"/>
              </w:rPr>
              <m:t xml:space="preserve">n</m:t>
            </m:r>
          </m:sub>
        </m:sSub>
        <m:sSup>
          <m:e>
            <m:r>
              <w:rPr>
                <w:sz w:val="19"/>
                <w:szCs w:val="19"/>
              </w:rPr>
              <m:t xml:space="preserve">)</m:t>
            </m:r>
          </m:e>
          <m:sup>
            <m:r>
              <w:rPr>
                <w:sz w:val="19"/>
                <w:szCs w:val="19"/>
              </w:rPr>
              <m:t xml:space="preserve">1/3</m:t>
            </m:r>
          </m:sup>
        </m:sSup>
      </m:oMath>
      <w:r>
        <w:rPr>
          <w:b w:val="0"/>
          <w:i/>
          <w:sz w:val="19"/>
        </w:rPr>
        <w:t>. (c) E-folds of accelerated expansion with the field held, per cycle, for the full model and the two controls.</w:t>
      </w:r>
    </w:p>
    <w:p>
      <w:pPr>
        <w:keepNext/>
        <w:spacing w:before="160"/>
      </w:pPr>
      <w:r>
        <w:rPr>
          <w:b/>
          <w:i w:val="0"/>
          <w:sz w:val="23"/>
        </w:rPr>
        <w:t>6.7 What the cycle requires and how it can fail</w:t>
      </w:r>
    </w:p>
    <w:p>
      <w:pPr>
        <w:jc w:val="both"/>
      </w:pPr>
      <w:r>
        <w:rPr>
          <w:b w:val="0"/>
          <w:i w:val="0"/>
        </w:rPr>
        <w:t xml:space="preserve">The calculation identifies four ingredients, each necessary: a vacuum held by matter and released by dilution (which gives the dark-energy epoch and the turnaround), a nonsingular bounce, dissipation that thermalizes the scalar energy in the hot contraction, and re-thermalization with freeze-out that resets the matter-to-entropy ratio and, through the same coupling, the vacuum. Removing the third or the fourth destroys the cycle (Table 17). Here the last two are prescribed (a reset at freeze-out and the adiabatic result of the restoration); Section 6.8 obtains them from the equations and finds an additional condition on the bounce temperature. The result does not depend on the details within the ranges tested: </w:t>
      </w:r>
      <m:oMath>
        <m:sSub>
          <m:e>
            <m:r>
              <m:t xml:space="preserve">C</m:t>
            </m:r>
          </m:e>
          <m:sub>
            <m:r>
              <m:t xml:space="preserve">T</m:t>
            </m:r>
          </m:sub>
        </m:sSub>
        <m:r>
          <m:t xml:space="preserve">=0.1</m:t>
        </m:r>
      </m:oMath>
      <w:r>
        <w:rPr>
          <w:b w:val="0"/>
          <w:i w:val="0"/>
        </w:rPr>
        <w:t>–</w:t>
      </w:r>
      <m:oMath>
        <m:r>
          <m:t xml:space="preserve">10</m:t>
        </m:r>
      </m:oMath>
      <w:r>
        <w:rPr>
          <w:b w:val="0"/>
          <w:i w:val="0"/>
        </w:rPr>
        <w:t xml:space="preserve">, </w:t>
      </w:r>
      <m:oMath>
        <m:sSub>
          <m:e>
            <m:r>
              <m:t xml:space="preserve">ρ</m:t>
            </m:r>
          </m:e>
          <m:sub>
            <m:r>
              <m:t xml:space="preserve">c</m:t>
            </m:r>
          </m:sub>
        </m:sSub>
        <m:r>
          <m:t xml:space="preserve">=1</m:t>
        </m:r>
        <m:sSup>
          <m:e>
            <m:r>
              <m:t xml:space="preserve">0</m:t>
            </m:r>
          </m:e>
          <m:sup>
            <m:r>
              <m:t xml:space="preserve">14</m:t>
            </m:r>
          </m:sup>
        </m:sSup>
      </m:oMath>
      <w:r>
        <w:rPr>
          <w:b w:val="0"/>
          <w:i w:val="0"/>
        </w:rPr>
        <w:t>–</w:t>
      </w:r>
      <m:oMath>
        <m:r>
          <m:t xml:space="preserve">1</m:t>
        </m:r>
        <m:sSup>
          <m:e>
            <m:r>
              <m:t xml:space="preserve">0</m:t>
            </m:r>
          </m:e>
          <m:sup>
            <m:r>
              <m:t xml:space="preserve">16</m:t>
            </m:r>
          </m:sup>
        </m:sSup>
        <m:sSub>
          <m:e>
            <m:r>
              <m:t xml:space="preserve">V</m:t>
            </m:r>
          </m:e>
          <m:sub>
            <m:r>
              <m:t xml:space="preserve">c</m:t>
            </m:r>
          </m:sub>
        </m:sSub>
      </m:oMath>
      <w:r>
        <w:rPr>
          <w:b w:val="0"/>
          <w:i w:val="0"/>
        </w:rPr>
        <w:t xml:space="preserve"> (with </w:t>
      </w:r>
      <m:oMath>
        <m:sSub>
          <m:e>
            <m:r>
              <m:t xml:space="preserve">G</m:t>
            </m:r>
          </m:e>
          <m:sub>
            <m:r>
              <m:t xml:space="preserve">n</m:t>
            </m:r>
          </m:sub>
        </m:sSub>
        <m:r>
          <m:t xml:space="preserve">=231.8</m:t>
        </m:r>
      </m:oMath>
      <w:r>
        <w:rPr>
          <w:b w:val="0"/>
          <w:i w:val="0"/>
        </w:rPr>
        <w:t xml:space="preserve">, </w:t>
      </w:r>
      <m:oMath>
        <m:r>
          <m:t xml:space="preserve">238.2</m:t>
        </m:r>
      </m:oMath>
      <w:r>
        <w:rPr>
          <w:b w:val="0"/>
          <w:i w:val="0"/>
        </w:rPr>
        <w:t xml:space="preserve"> and </w:t>
      </w:r>
      <m:oMath>
        <m:r>
          <m:t xml:space="preserve">240.3</m:t>
        </m:r>
      </m:oMath>
      <w:r>
        <w:rPr>
          <w:b w:val="0"/>
          <w:i w:val="0"/>
        </w:rPr>
        <w:t xml:space="preserve">, converging), </w:t>
      </w:r>
      <m:oMath>
        <m:r>
          <m:t xml:space="preserve">μ=30</m:t>
        </m:r>
      </m:oMath>
      <w:r>
        <w:rPr>
          <w:b w:val="0"/>
          <w:i w:val="0"/>
        </w:rPr>
        <w:t xml:space="preserve"> and </w:t>
      </w:r>
      <m:oMath>
        <m:r>
          <m:t xml:space="preserve">100</m:t>
        </m:r>
        <m:sSub>
          <m:e>
            <m:r>
              <m:t xml:space="preserve">H</m:t>
            </m:r>
          </m:e>
          <m:sub>
            <m:r>
              <m:t xml:space="preserve">0</m:t>
            </m:r>
          </m:sub>
        </m:sSub>
      </m:oMath>
      <w:r>
        <w:rPr>
          <w:b w:val="0"/>
          <w:i w:val="0"/>
        </w:rPr>
        <w:t xml:space="preserve">, </w:t>
      </w:r>
      <m:oMath>
        <m:r>
          <m:t xml:space="preserve">q=0.3</m:t>
        </m:r>
      </m:oMath>
      <w:r>
        <w:rPr>
          <w:b w:val="0"/>
          <w:i w:val="0"/>
        </w:rPr>
        <w:t xml:space="preserve"> and 1, </w:t>
      </w:r>
      <m:oMath>
        <m:sSub>
          <m:e>
            <m:r>
              <m:t xml:space="preserve">a</m:t>
            </m:r>
          </m:e>
          <m:sub>
            <m:r>
              <m:t xml:space="preserve">c</m:t>
            </m:r>
          </m:sub>
        </m:sSub>
        <m:r>
          <m:t xml:space="preserve">=2</m:t>
        </m:r>
      </m:oMath>
      <w:r>
        <w:rPr>
          <w:b w:val="0"/>
          <w:i w:val="0"/>
        </w:rPr>
        <w:t xml:space="preserve"> and 3.</w:t>
      </w:r>
    </w:p>
    <w:p>
      <w:pPr>
        <w:jc w:val="both"/>
      </w:pPr>
      <w:r>
        <w:rPr>
          <w:b w:val="0"/>
          <w:i w:val="0"/>
        </w:rPr>
        <w:t>The model makes statements that can be tested now. The dark energy is exactly a cosmological constant until the release (</w:t>
      </w:r>
      <m:oMath>
        <m:r>
          <m:t xml:space="preserve">w=−1</m:t>
        </m:r>
      </m:oMath>
      <w:r>
        <w:rPr>
          <w:b w:val="0"/>
          <w:i w:val="0"/>
        </w:rPr>
        <w:t xml:space="preserve">), so a confirmed evolution of the dark energy at the level suggested by recent baryon-acoustic-oscillation analyses [56] would disfavor it. The coupling vanishes at </w:t>
      </w:r>
      <m:oMath>
        <m:r>
          <m:t xml:space="preserve">φ=0</m:t>
        </m:r>
      </m:oMath>
      <w:r>
        <w:rPr>
          <w:b w:val="0"/>
          <w:i w:val="0"/>
        </w:rPr>
        <w:t xml:space="preserve">, so there is no fifth force in the cosmological background or in collapsed structures. The weakest point is the deepest voids: a void with density below </w:t>
      </w:r>
      <m:oMath>
        <m:sSub>
          <m:e>
            <m:r>
              <m:t xml:space="preserve">ρ</m:t>
            </m:r>
          </m:e>
          <m:sub>
            <m:r>
              <m:rPr>
                <m:sty m:val="p"/>
              </m:rPr>
              <m:t xml:space="preserve">crit</m:t>
            </m:r>
          </m:sub>
        </m:sSub>
        <m:r>
          <m:t xml:space="preserve">=</m:t>
        </m:r>
        <m:sSub>
          <m:e>
            <m:r>
              <m:t xml:space="preserve">ρ</m:t>
            </m:r>
          </m:e>
          <m:sub>
            <m:r>
              <m:rPr>
                <m:sty m:val="p"/>
              </m:rPr>
              <m:t xml:space="preserve">dm,0</m:t>
            </m:r>
          </m:sub>
        </m:sSub>
        <m:r>
          <m:t xml:space="preserve">/</m:t>
        </m:r>
        <m:sSubSup>
          <m:e>
            <m:r>
              <m:t xml:space="preserve">a</m:t>
            </m:r>
          </m:e>
          <m:sub>
            <m:r>
              <m:t xml:space="preserve">c</m:t>
            </m:r>
          </m:sub>
          <m:sup>
            <m:r>
              <m:t xml:space="preserve">3</m:t>
            </m:r>
          </m:sup>
        </m:sSubSup>
      </m:oMath>
      <w:r>
        <w:rPr>
          <w:b w:val="0"/>
          <w:i w:val="0"/>
        </w:rPr>
        <w:t xml:space="preserve"> (</w:t>
      </w:r>
      <m:oMath>
        <m:r>
          <m:t xml:space="preserve">1/8</m:t>
        </m:r>
      </m:oMath>
      <w:r>
        <w:rPr>
          <w:b w:val="0"/>
          <w:i w:val="0"/>
        </w:rPr>
        <w:t xml:space="preserve"> of the mean for </w:t>
      </w:r>
      <m:oMath>
        <m:sSub>
          <m:e>
            <m:r>
              <m:t xml:space="preserve">a</m:t>
            </m:r>
          </m:e>
          <m:sub>
            <m:r>
              <m:t xml:space="preserve">c</m:t>
            </m:r>
          </m:sub>
        </m:sSub>
        <m:r>
          <m:t xml:space="preserve">=2</m:t>
        </m:r>
      </m:oMath>
      <w:r>
        <w:rPr>
          <w:b w:val="0"/>
          <w:i w:val="0"/>
        </w:rPr>
        <w:t xml:space="preserve">) and radius larger than the Compton length </w:t>
      </w:r>
      <m:oMath>
        <m:r>
          <m:t xml:space="preserve">π/μ</m:t>
        </m:r>
      </m:oMath>
      <w:r>
        <w:rPr>
          <w:b w:val="0"/>
          <w:i w:val="0"/>
        </w:rPr>
        <w:t xml:space="preserve"> (</w:t>
      </w:r>
      <m:oMath>
        <m:r>
          <m:t xml:space="preserve">∼140</m:t>
        </m:r>
      </m:oMath>
      <w:r>
        <w:rPr>
          <w:b w:val="0"/>
          <w:i w:val="0"/>
        </w:rPr>
        <w:t xml:space="preserve"> Mpc for </w:t>
      </w:r>
      <m:oMath>
        <m:r>
          <m:t xml:space="preserve">μ=100</m:t>
        </m:r>
        <m:sSub>
          <m:e>
            <m:r>
              <m:t xml:space="preserve">H</m:t>
            </m:r>
          </m:e>
          <m:sub>
            <m:r>
              <m:t xml:space="preserve">0</m:t>
            </m:r>
          </m:sub>
        </m:sSub>
      </m:oMath>
      <w:r>
        <w:rPr>
          <w:b w:val="0"/>
          <w:i w:val="0"/>
        </w:rPr>
        <w:t xml:space="preserve">) would release the vacuum locally today and form domain walls; for </w:t>
      </w:r>
      <m:oMath>
        <m:r>
          <m:t xml:space="preserve">μ≳300</m:t>
        </m:r>
        <m:sSub>
          <m:e>
            <m:r>
              <m:t xml:space="preserve">H</m:t>
            </m:r>
          </m:e>
          <m:sub>
            <m:r>
              <m:t xml:space="preserve">0</m:t>
            </m:r>
          </m:sub>
        </m:sSub>
      </m:oMath>
      <w:r>
        <w:rPr>
          <w:b w:val="0"/>
          <w:i w:val="0"/>
        </w:rPr>
        <w:t xml:space="preserve"> and </w:t>
      </w:r>
      <m:oMath>
        <m:sSub>
          <m:e>
            <m:r>
              <m:t xml:space="preserve">a</m:t>
            </m:r>
          </m:e>
          <m:sub>
            <m:r>
              <m:t xml:space="preserve">c</m:t>
            </m:r>
          </m:sub>
        </m:sSub>
        <m:r>
          <m:t xml:space="preserve">≲2</m:t>
        </m:r>
      </m:oMath>
      <w:r>
        <w:rPr>
          <w:b w:val="0"/>
          <w:i w:val="0"/>
        </w:rPr>
        <w:t xml:space="preserve"> the largest, emptiest voids reach that condition, which bounds the parameter space from void statistics. In the future, the dark-matter mass grows by </w:t>
      </w:r>
      <m:oMath>
        <m:r>
          <m:t xml:space="preserve">A(v)</m:t>
        </m:r>
      </m:oMath>
      <w:r>
        <w:rPr>
          <w:b w:val="0"/>
          <w:i w:val="0"/>
        </w:rPr>
        <w:t xml:space="preserve"> after the release and the recollapse follows within tens of Gyr (Table 16).</w:t>
      </w:r>
    </w:p>
    <w:p>
      <w:pPr>
        <w:jc w:val="both"/>
      </w:pPr>
      <w:r>
        <w:rPr>
          <w:b w:val="0"/>
          <w:i w:val="0"/>
        </w:rPr>
        <w:t xml:space="preserve">The limits are equally definite. The bounce is an effective prescription, not a derivation; </w:t>
      </w:r>
      <m:oMath>
        <m:sSub>
          <m:e>
            <m:r>
              <m:t xml:space="preserve">ρ</m:t>
            </m:r>
          </m:e>
          <m:sub>
            <m:r>
              <m:t xml:space="preserve">c</m:t>
            </m:r>
          </m:sub>
        </m:sSub>
      </m:oMath>
      <w:r>
        <w:rPr>
          <w:b w:val="0"/>
          <w:i w:val="0"/>
        </w:rPr>
        <w:t xml:space="preserve"> is </w:t>
      </w:r>
      <m:oMath>
        <m:r>
          <m:t xml:space="preserve">1</m:t>
        </m:r>
        <m:sSup>
          <m:e>
            <m:r>
              <m:t xml:space="preserve">0</m:t>
            </m:r>
          </m:e>
          <m:sup>
            <m:r>
              <m:t xml:space="preserve">108</m:t>
            </m:r>
          </m:sup>
        </m:sSup>
      </m:oMath>
      <w:r>
        <w:rPr>
          <w:b w:val="0"/>
          <w:i w:val="0"/>
        </w:rPr>
        <w:t xml:space="preserve"> times below the Planck value in the simulations; the hot-phase restoration is applied through its adiabatic result and freeze-out is instantaneous (both removed in Section 6.8); the dynamics are homogeneous, so the growth of inhomogeneities in the contraction, which can dominate a contracting universe, is not followed (Bianchi I shear is treated in Section 6.10); and </w:t>
      </w:r>
      <m:oMath>
        <m:sSub>
          <m:e>
            <m:r>
              <m:t xml:space="preserve">a</m:t>
            </m:r>
          </m:e>
          <m:sub>
            <m:r>
              <m:t xml:space="preserve">c</m:t>
            </m:r>
          </m:sub>
        </m:sSub>
        <m:r>
          <m:t xml:space="preserve">∼1</m:t>
        </m:r>
      </m:oMath>
      <w:r>
        <w:rPr>
          <w:b w:val="0"/>
          <w:i w:val="0"/>
        </w:rPr>
        <w:t xml:space="preserve"> requires </w:t>
      </w:r>
      <m:oMath>
        <m:sSup>
          <m:e>
            <m:r>
              <m:t xml:space="preserve">μ</m:t>
            </m:r>
          </m:e>
          <m:sup>
            <m:r>
              <m:t xml:space="preserve">2</m:t>
            </m:r>
          </m:sup>
        </m:sSup>
        <m:sSup>
          <m:e>
            <m:r>
              <m:t xml:space="preserve">M</m:t>
            </m:r>
          </m:e>
          <m:sup>
            <m:r>
              <m:t xml:space="preserve">2</m:t>
            </m:r>
          </m:sup>
        </m:sSup>
        <m:r>
          <m:t xml:space="preserve">≈</m:t>
        </m:r>
        <m:sSub>
          <m:e>
            <m:r>
              <m:t xml:space="preserve">ρ</m:t>
            </m:r>
          </m:e>
          <m:sub>
            <m:r>
              <m:rPr>
                <m:sty m:val="p"/>
              </m:rPr>
              <m:t xml:space="preserve">dm,0</m:t>
            </m:r>
          </m:sub>
        </m:sSub>
      </m:oMath>
      <w:r>
        <w:rPr>
          <w:b w:val="0"/>
          <w:i w:val="0"/>
        </w:rPr>
        <w:t>, a coincidence of the same kind as that of the cosmological constant. The calculation shows that a cyclic hot big bang is consistent within this model with the stated ingredients, and which ingredients it cannot do without; it does not show that the universe is cyclic.</w:t>
      </w:r>
    </w:p>
    <w:p>
      <w:pPr>
        <w:keepNext/>
        <w:spacing w:before="160"/>
      </w:pPr>
      <w:r>
        <w:rPr>
          <w:b/>
          <w:i w:val="0"/>
          <w:sz w:val="23"/>
        </w:rPr>
        <w:t>6.8 The cycle without prescribed steps: continuous reheating</w:t>
      </w:r>
    </w:p>
    <w:p>
      <w:pPr>
        <w:jc w:val="both"/>
      </w:pPr>
      <w:r>
        <w:rPr>
          <w:b w:val="0"/>
          <w:i w:val="0"/>
        </w:rPr>
        <w:t xml:space="preserve">The cycles of Section 6.6 contain three prescribed steps: the dark-matter abundance is reset at freeze-out, the hot-phase restoration of the vacuum is applied through its adiabatic result, and the dissipation is capped where it is already overdamped. Each is a statement about dynamics that the equations should produce themselves. They are removed here (continuous_cycles.py): the scalar and the radiation are never reset, and the dark matter is a thermal species with its own Boltzmann equation [55, 57]. Its particles have the field-dependent mass </w:t>
      </w:r>
      <m:oMath>
        <m:sSub>
          <m:e>
            <m:r>
              <m:t xml:space="preserve">m</m:t>
            </m:r>
          </m:e>
          <m:sub>
            <m:r>
              <m:rPr>
                <m:sty m:val="p"/>
              </m:rPr>
              <m:t xml:space="preserve">eff</m:t>
            </m:r>
          </m:sub>
        </m:sSub>
        <m:r>
          <m:t xml:space="preserve">=mA(φ)</m:t>
        </m:r>
      </m:oMath>
      <w:r>
        <w:rPr>
          <w:b w:val="0"/>
          <w:i w:val="0"/>
        </w:rPr>
        <w:t xml:space="preserve"> and are in kinetic equilibrium with the bath, so that their comoving number </w:t>
      </w:r>
      <m:oMath>
        <m:r>
          <m:t xml:space="preserve">N=n</m:t>
        </m:r>
        <m:sSup>
          <m:e>
            <m:r>
              <m:t xml:space="preserve">a</m:t>
            </m:r>
          </m:e>
          <m:sup>
            <m:r>
              <m:t xml:space="preserve">3</m:t>
            </m:r>
          </m:sup>
        </m:sSup>
      </m:oMath>
      <w:r>
        <w:rPr>
          <w:b w:val="0"/>
          <w:i w:val="0"/>
        </w:rPr>
        <w:t xml:space="preserve"> and their energy and pressure per particle follow</w:t>
      </w:r>
    </w:p>
    <w:p>
      <w:pPr>
        <w:tabs>
          <w:tab w:pos="4680" w:val="center"/>
          <w:tab w:pos="9360" w:val="right"/>
        </w:tabs>
        <w:spacing w:before="80" w:after="160"/>
      </w:pPr>
      <w:r>
        <w:tab/>
      </w:r>
      <m:oMath>
        <m:acc>
          <m:accPr>
            <m:chr m:val="̇"/>
          </m:accPr>
          <m:e/>
        </m:acc>
        <m:r>
          <m:t xml:space="preserve">N=−⟨σ</m:t>
        </m:r>
        <m:r>
          <m:t xml:space="preserve">v⟩</m:t>
        </m:r>
        <m:f>
          <m:num>
            <m:sSup>
              <m:e>
                <m:r>
                  <m:t xml:space="preserve">N</m:t>
                </m:r>
              </m:e>
              <m:sup>
                <m:r>
                  <m:t xml:space="preserve">2</m:t>
                </m:r>
              </m:sup>
            </m:sSup>
            <m:r>
              <m:t xml:space="preserve">−</m:t>
            </m:r>
            <m:sSubSup>
              <m:e>
                <m:r>
                  <m:t xml:space="preserve">N</m:t>
                </m:r>
              </m:e>
              <m:sub>
                <m:r>
                  <m:rPr>
                    <m:sty m:val="p"/>
                  </m:rPr>
                  <m:t xml:space="preserve">eq</m:t>
                </m:r>
              </m:sub>
              <m:sup>
                <m:r>
                  <m:t xml:space="preserve">2</m:t>
                </m:r>
              </m:sup>
            </m:sSubSup>
          </m:num>
          <m:den>
            <m:sSup>
              <m:e>
                <m:r>
                  <m:t xml:space="preserve">a</m:t>
                </m:r>
              </m:e>
              <m:sup>
                <m:r>
                  <m:t xml:space="preserve">3</m:t>
                </m:r>
              </m:sup>
            </m:sSup>
          </m:den>
        </m:f>
        <m:r>
          <m:t xml:space="preserve">,</m:t>
        </m:r>
        <m:r>
          <m:rPr>
            <m:sty m:val="p"/>
          </m:rPr>
          <m:t xml:space="preserve">  </m:t>
        </m:r>
        <m:sSub>
          <m:e>
            <m:r>
              <m:t xml:space="preserve">n</m:t>
            </m:r>
          </m:e>
          <m:sub>
            <m:r>
              <m:rPr>
                <m:sty m:val="p"/>
              </m:rPr>
              <m:t xml:space="preserve">eq</m:t>
            </m:r>
          </m:sub>
        </m:sSub>
        <m:r>
          <m:t xml:space="preserve">=</m:t>
        </m:r>
        <m:sSub>
          <m:e>
            <m:r>
              <m:t xml:space="preserve">c</m:t>
            </m:r>
          </m:e>
          <m:sub>
            <m:r>
              <m:t xml:space="preserve">n</m:t>
            </m:r>
          </m:sub>
        </m:sSub>
        <m:f>
          <m:num>
            <m:sSup>
              <m:e>
                <m:r>
                  <m:t xml:space="preserve">x</m:t>
                </m:r>
              </m:e>
              <m:sup>
                <m:r>
                  <m:t xml:space="preserve">2</m:t>
                </m:r>
              </m:sup>
            </m:sSup>
            <m:sSub>
              <m:e>
                <m:r>
                  <m:t xml:space="preserve">K</m:t>
                </m:r>
              </m:e>
              <m:sub>
                <m:r>
                  <m:t xml:space="preserve">2</m:t>
                </m:r>
              </m:sub>
            </m:sSub>
            <m:r>
              <m:t xml:space="preserve">(x)</m:t>
            </m:r>
          </m:num>
          <m:den>
            <m:r>
              <m:t xml:space="preserve">2</m:t>
            </m:r>
          </m:den>
        </m:f>
        <m:sSup>
          <m:e>
            <m:r>
              <m:t xml:space="preserve">T</m:t>
            </m:r>
          </m:e>
          <m:sup>
            <m:r>
              <m:t xml:space="preserve">3</m:t>
            </m:r>
          </m:sup>
        </m:sSup>
        <m:r>
          <m:t xml:space="preserve">,</m:t>
        </m:r>
        <m:r>
          <m:rPr>
            <m:sty m:val="p"/>
          </m:rPr>
          <m:t xml:space="preserve">  </m:t>
        </m:r>
        <m:r>
          <m:t xml:space="preserve">ε=</m:t>
        </m:r>
        <m:sSub>
          <m:e>
            <m:r>
              <m:t xml:space="preserve">m</m:t>
            </m:r>
          </m:e>
          <m:sub>
            <m:r>
              <m:rPr>
                <m:sty m:val="p"/>
              </m:rPr>
              <m:t xml:space="preserve">eff</m:t>
            </m:r>
          </m:sub>
        </m:sSub>
        <m:f>
          <m:num>
            <m:sSub>
              <m:e>
                <m:r>
                  <m:t xml:space="preserve">K</m:t>
                </m:r>
              </m:e>
              <m:sub>
                <m:r>
                  <m:t xml:space="preserve">1</m:t>
                </m:r>
              </m:sub>
            </m:sSub>
            <m:r>
              <m:t xml:space="preserve">(x)</m:t>
            </m:r>
          </m:num>
          <m:den>
            <m:sSub>
              <m:e>
                <m:r>
                  <m:t xml:space="preserve">K</m:t>
                </m:r>
              </m:e>
              <m:sub>
                <m:r>
                  <m:t xml:space="preserve">2</m:t>
                </m:r>
              </m:sub>
            </m:sSub>
            <m:r>
              <m:t xml:space="preserve">(x)</m:t>
            </m:r>
          </m:den>
        </m:f>
        <m:r>
          <m:t xml:space="preserve">+3T,</m:t>
        </m:r>
        <m:r>
          <m:rPr>
            <m:sty m:val="p"/>
          </m:rPr>
          <m:t xml:space="preserve">  </m:t>
        </m:r>
        <m:r>
          <m:t xml:space="preserve">x=</m:t>
        </m:r>
        <m:f>
          <m:num>
            <m:sSub>
              <m:e>
                <m:r>
                  <m:t xml:space="preserve">m</m:t>
                </m:r>
              </m:e>
              <m:sub>
                <m:r>
                  <m:rPr>
                    <m:sty m:val="p"/>
                  </m:rPr>
                  <m:t xml:space="preserve">eff</m:t>
                </m:r>
              </m:sub>
            </m:sSub>
          </m:num>
          <m:den>
            <m:r>
              <m:t xml:space="preserve">T</m:t>
            </m:r>
          </m:den>
        </m:f>
      </m:oMath>
      <w:r>
        <w:tab/>
        <w:t>(24)</w:t>
      </w:r>
    </w:p>
    <w:p>
      <w:pPr>
        <w:jc w:val="both"/>
      </w:pPr>
      <w:r>
        <w:rPr>
          <w:b w:val="0"/>
          <w:i w:val="0"/>
        </w:rPr>
        <w:t xml:space="preserve">The scalar exchanges energy with the bath through the dissipation and through the field dependence of the particle masses (each particle's energy changes by </w:t>
      </w:r>
      <m:oMath>
        <m:r>
          <m:t xml:space="preserve">(</m:t>
        </m:r>
        <m:sSub>
          <m:e>
            <m:r>
              <m:t xml:space="preserve">m</m:t>
            </m:r>
          </m:e>
          <m:sub>
            <m:r>
              <m:rPr>
                <m:sty m:val="p"/>
              </m:rPr>
              <m:t xml:space="preserve">eff</m:t>
            </m:r>
          </m:sub>
        </m:sSub>
        <m:r>
          <m:t xml:space="preserve">/E)</m:t>
        </m:r>
        <m:r>
          <m:rPr>
            <m:sty m:val="p"/>
          </m:rPr>
          <m:t xml:space="preserve"> </m:t>
        </m:r>
        <m:r>
          <m:t xml:space="preserve">d</m:t>
        </m:r>
        <m:sSub>
          <m:e>
            <m:r>
              <m:t xml:space="preserve">m</m:t>
            </m:r>
          </m:e>
          <m:sub>
            <m:r>
              <m:rPr>
                <m:sty m:val="p"/>
              </m:rPr>
              <m:t xml:space="preserve">eff</m:t>
            </m:r>
          </m:sub>
        </m:sSub>
      </m:oMath>
      <w:r>
        <w:rPr>
          <w:b w:val="0"/>
          <w:i w:val="0"/>
        </w:rPr>
        <w:t xml:space="preserve"> at fixed momentum):</w:t>
      </w:r>
    </w:p>
    <w:p>
      <w:pPr>
        <w:tabs>
          <w:tab w:pos="4680" w:val="center"/>
          <w:tab w:pos="9360" w:val="right"/>
        </w:tabs>
        <w:spacing w:before="80" w:after="160"/>
      </w:pPr>
      <w:r>
        <w:tab/>
      </w:r>
      <m:oMath>
        <m:acc>
          <m:accPr>
            <m:chr m:val="̈"/>
          </m:accPr>
          <m:e>
            <m:r>
              <m:t xml:space="preserve">φ</m:t>
            </m:r>
          </m:e>
        </m:acc>
        <m:r>
          <m:t xml:space="preserve">+(3H+Υ)</m:t>
        </m:r>
        <m:acc>
          <m:accPr>
            <m:chr m:val="̇"/>
          </m:accPr>
          <m:e>
            <m:r>
              <m:t xml:space="preserve">φ</m:t>
            </m:r>
          </m:e>
        </m:acc>
        <m:r>
          <m:t xml:space="preserve">+</m:t>
        </m:r>
        <m:sSub>
          <m:e>
            <m:r>
              <m:t xml:space="preserve">V</m:t>
            </m:r>
          </m:e>
          <m:sub>
            <m:r>
              <m:t xml:space="preserve">0</m:t>
            </m:r>
          </m:sub>
        </m:sSub>
        <m:r>
          <m:t xml:space="preserve">'+F=0,</m:t>
        </m:r>
        <m:r>
          <m:rPr>
            <m:sty m:val="p"/>
          </m:rPr>
          <m:t xml:space="preserve">  </m:t>
        </m:r>
        <m:r>
          <m:t xml:space="preserve">F=n</m:t>
        </m:r>
        <m:f>
          <m:num>
            <m:sSub>
              <m:e>
                <m:r>
                  <m:t xml:space="preserve">K</m:t>
                </m:r>
              </m:e>
              <m:sub>
                <m:r>
                  <m:t xml:space="preserve">1</m:t>
                </m:r>
              </m:sub>
            </m:sSub>
          </m:num>
          <m:den>
            <m:sSub>
              <m:e>
                <m:r>
                  <m:t xml:space="preserve">K</m:t>
                </m:r>
              </m:e>
              <m:sub>
                <m:r>
                  <m:t xml:space="preserve">2</m:t>
                </m:r>
              </m:sub>
            </m:sSub>
          </m:den>
        </m:f>
        <m:r>
          <m:t xml:space="preserve">mA'(φ),</m:t>
        </m:r>
        <m:r>
          <m:rPr>
            <m:sty m:val="p"/>
          </m:rPr>
          <m:t xml:space="preserve">  </m:t>
        </m:r>
        <m:sSub>
          <m:e>
            <m:acc>
              <m:accPr>
                <m:chr m:val="̇"/>
              </m:accPr>
              <m:e>
                <m:r>
                  <m:t xml:space="preserve">ρ</m:t>
                </m:r>
              </m:e>
            </m:acc>
          </m:e>
          <m:sub>
            <m:r>
              <m:rPr>
                <m:sty m:val="p"/>
              </m:rPr>
              <m:t xml:space="preserve">th</m:t>
            </m:r>
          </m:sub>
        </m:sSub>
        <m:r>
          <m:t xml:space="preserve">=−3H(</m:t>
        </m:r>
        <m:sSub>
          <m:e>
            <m:r>
              <m:t xml:space="preserve">ρ</m:t>
            </m:r>
          </m:e>
          <m:sub>
            <m:r>
              <m:rPr>
                <m:sty m:val="p"/>
              </m:rPr>
              <m:t xml:space="preserve">th</m:t>
            </m:r>
          </m:sub>
        </m:sSub>
        <m:r>
          <m:t xml:space="preserve">+</m:t>
        </m:r>
        <m:sSub>
          <m:e>
            <m:r>
              <m:t xml:space="preserve">p</m:t>
            </m:r>
          </m:e>
          <m:sub>
            <m:r>
              <m:rPr>
                <m:sty m:val="p"/>
              </m:rPr>
              <m:t xml:space="preserve">th</m:t>
            </m:r>
          </m:sub>
        </m:sSub>
        <m:r>
          <m:t xml:space="preserve">)+Υ</m:t>
        </m:r>
        <m:sSup>
          <m:e>
            <m:acc>
              <m:accPr>
                <m:chr m:val="̇"/>
              </m:accPr>
              <m:e>
                <m:r>
                  <m:t xml:space="preserve">φ</m:t>
                </m:r>
              </m:e>
            </m:acc>
          </m:e>
          <m:sup>
            <m:r>
              <m:t xml:space="preserve">2</m:t>
            </m:r>
          </m:sup>
        </m:sSup>
        <m:r>
          <m:t xml:space="preserve">+F</m:t>
        </m:r>
        <m:acc>
          <m:accPr>
            <m:chr m:val="̇"/>
          </m:accPr>
          <m:e>
            <m:r>
              <m:t xml:space="preserve">φ</m:t>
            </m:r>
          </m:e>
        </m:acc>
      </m:oMath>
      <w:r>
        <w:tab/>
        <w:t>(25)</w:t>
      </w:r>
    </w:p>
    <w:p>
      <w:pPr>
        <w:jc w:val="both"/>
      </w:pPr>
      <w:r>
        <w:rPr>
          <w:b w:val="0"/>
          <w:i w:val="0"/>
        </w:rPr>
        <w:t xml:space="preserve">with </w:t>
      </w:r>
      <m:oMath>
        <m:sSub>
          <m:e>
            <m:r>
              <m:t xml:space="preserve">ρ</m:t>
            </m:r>
          </m:e>
          <m:sub>
            <m:r>
              <m:rPr>
                <m:sty m:val="p"/>
              </m:rPr>
              <m:t xml:space="preserve">th</m:t>
            </m:r>
          </m:sub>
        </m:sSub>
        <m:r>
          <m:t xml:space="preserve">=</m:t>
        </m:r>
        <m:sSub>
          <m:e>
            <m:r>
              <m:t xml:space="preserve">ρ</m:t>
            </m:r>
          </m:e>
          <m:sub>
            <m:r>
              <m:t xml:space="preserve">r</m:t>
            </m:r>
          </m:sub>
        </m:sSub>
        <m:r>
          <m:t xml:space="preserve">+nε</m:t>
        </m:r>
      </m:oMath>
      <w:r>
        <w:rPr>
          <w:b w:val="0"/>
          <w:i w:val="0"/>
        </w:rPr>
        <w:t xml:space="preserve">, </w:t>
      </w:r>
      <m:oMath>
        <m:sSub>
          <m:e>
            <m:r>
              <m:t xml:space="preserve">p</m:t>
            </m:r>
          </m:e>
          <m:sub>
            <m:r>
              <m:rPr>
                <m:sty m:val="p"/>
              </m:rPr>
              <m:t xml:space="preserve">th</m:t>
            </m:r>
          </m:sub>
        </m:sSub>
        <m:r>
          <m:t xml:space="preserve">=</m:t>
        </m:r>
        <m:sSub>
          <m:e>
            <m:r>
              <m:t xml:space="preserve">ρ</m:t>
            </m:r>
          </m:e>
          <m:sub>
            <m:r>
              <m:t xml:space="preserve">r</m:t>
            </m:r>
          </m:sub>
        </m:sSub>
        <m:r>
          <m:t xml:space="preserve">/3+nT</m:t>
        </m:r>
      </m:oMath>
      <w:r>
        <w:rPr>
          <w:b w:val="0"/>
          <w:i w:val="0"/>
        </w:rPr>
        <w:t xml:space="preserve"> and </w:t>
      </w:r>
      <m:oMath>
        <m:r>
          <m:t xml:space="preserve">Υ=</m:t>
        </m:r>
        <m:sSub>
          <m:e>
            <m:r>
              <m:t xml:space="preserve">C</m:t>
            </m:r>
          </m:e>
          <m:sub>
            <m:r>
              <m:t xml:space="preserve">T</m:t>
            </m:r>
          </m:sub>
        </m:sSub>
        <m:sSup>
          <m:e>
            <m:r>
              <m:t xml:space="preserve">T</m:t>
            </m:r>
          </m:e>
          <m:sup>
            <m:r>
              <m:t xml:space="preserve">3</m:t>
            </m:r>
          </m:sup>
        </m:sSup>
      </m:oMath>
      <w:r>
        <w:rPr>
          <w:b w:val="0"/>
          <w:i w:val="0"/>
        </w:rPr>
        <w:t xml:space="preserve"> [54]; the temperature is a state variable and the total stress-energy is conserved by construction. The single coupling </w:t>
      </w:r>
      <m:oMath>
        <m:r>
          <m:t xml:space="preserve">A(φ)</m:t>
        </m:r>
      </m:oMath>
      <w:r>
        <w:rPr>
          <w:b w:val="0"/>
          <w:i w:val="0"/>
        </w:rPr>
        <w:t xml:space="preserve"> now produces both the hot-phase thermal mass (a relativistic gas gives </w:t>
      </w:r>
      <m:oMath>
        <m:r>
          <m:t xml:space="preserve">F≃</m:t>
        </m:r>
        <m:r>
          <m:t xml:space="preserve">n</m:t>
        </m:r>
        <m:sSub>
          <m:e>
            <m:r>
              <m:t xml:space="preserve">m</m:t>
            </m:r>
          </m:e>
          <m:sub>
            <m:r>
              <m:rPr>
                <m:sty m:val="p"/>
              </m:rPr>
              <m:t xml:space="preserve">eff</m:t>
            </m:r>
          </m:sub>
        </m:sSub>
        <m:r>
          <m:t xml:space="preserve">mA'/2T</m:t>
        </m:r>
      </m:oMath>
      <w:r>
        <w:rPr>
          <w:b w:val="0"/>
          <w:i w:val="0"/>
        </w:rPr>
        <w:t xml:space="preserve">) and the late hold (a cold gas gives </w:t>
      </w:r>
      <m:oMath>
        <m:r>
          <m:t xml:space="preserve">F=</m:t>
        </m:r>
        <m:sSub>
          <m:e>
            <m:r>
              <m:t xml:space="preserve">ρ</m:t>
            </m:r>
          </m:e>
          <m:sub>
            <m:r>
              <m:t xml:space="preserve">*</m:t>
            </m:r>
          </m:sub>
        </m:sSub>
        <m:r>
          <m:t xml:space="preserve">A'</m:t>
        </m:r>
      </m:oMath>
      <w:r>
        <w:rPr>
          <w:b w:val="0"/>
          <w:i w:val="0"/>
        </w:rPr>
        <w:t xml:space="preserve">), so the restoration of the vacuum and the freeze-out of the dark matter are outputs. In physical units </w:t>
      </w:r>
      <m:oMath>
        <m:r>
          <m:t xml:space="preserve">T=1</m:t>
        </m:r>
      </m:oMath>
      <w:r>
        <w:rPr>
          <w:b w:val="0"/>
          <w:i w:val="0"/>
        </w:rPr>
        <w:t xml:space="preserve"> is 1.82 meV, </w:t>
      </w:r>
      <m:oMath>
        <m:sSub>
          <m:e>
            <m:r>
              <m:t xml:space="preserve">C</m:t>
            </m:r>
          </m:e>
          <m:sub>
            <m:r>
              <m:t xml:space="preserve">T</m:t>
            </m:r>
          </m:sub>
        </m:sSub>
        <m:r>
          <m:t xml:space="preserve">=1</m:t>
        </m:r>
      </m:oMath>
      <w:r>
        <w:rPr>
          <w:b w:val="0"/>
          <w:i w:val="0"/>
        </w:rPr>
        <w:t xml:space="preserve"> is a dissipation </w:t>
      </w:r>
      <m:oMath>
        <m:sSup>
          <m:e>
            <m:r>
              <m:t xml:space="preserve">T</m:t>
            </m:r>
          </m:e>
          <m:sup>
            <m:r>
              <m:t xml:space="preserve">3</m:t>
            </m:r>
          </m:sup>
        </m:sSup>
        <m:r>
          <m:t xml:space="preserve">/</m:t>
        </m:r>
        <m:sSup>
          <m:e>
            <m:r>
              <m:t xml:space="preserve">f</m:t>
            </m:r>
          </m:e>
          <m:sup>
            <m:r>
              <m:t xml:space="preserve">2</m:t>
            </m:r>
          </m:sup>
        </m:sSup>
      </m:oMath>
      <w:r>
        <w:rPr>
          <w:b w:val="0"/>
          <w:i w:val="0"/>
        </w:rPr>
        <w:t xml:space="preserve"> with </w:t>
      </w:r>
      <m:oMath>
        <m:r>
          <m:t xml:space="preserve">f=(</m:t>
        </m:r>
        <m:sSub>
          <m:e>
            <m:r>
              <m:t xml:space="preserve">H</m:t>
            </m:r>
          </m:e>
          <m:sub>
            <m:r>
              <m:t xml:space="preserve">0</m:t>
            </m:r>
          </m:sub>
        </m:sSub>
        <m:sSubSup>
          <m:e>
            <m:r>
              <m:t xml:space="preserve">M</m:t>
            </m:r>
          </m:e>
          <m:sub>
            <m:r>
              <m:rPr>
                <m:sty m:val="p"/>
              </m:rPr>
              <m:t xml:space="preserve">Pl</m:t>
            </m:r>
          </m:sub>
          <m:sup>
            <m:r>
              <m:t xml:space="preserve">3</m:t>
            </m:r>
          </m:sup>
        </m:sSubSup>
        <m:sSup>
          <m:e>
            <m:r>
              <m:t xml:space="preserve">)</m:t>
            </m:r>
          </m:e>
          <m:sup>
            <m:r>
              <m:t xml:space="preserve">1/4</m:t>
            </m:r>
          </m:sup>
        </m:sSup>
        <m:r>
          <m:t xml:space="preserve">=2.1</m:t>
        </m:r>
      </m:oMath>
      <w:r>
        <w:rPr>
          <w:b w:val="0"/>
          <w:i w:val="0"/>
        </w:rPr>
        <w:t xml:space="preserve"> TeV, and </w:t>
      </w:r>
      <m:oMath>
        <m:r>
          <m:t xml:space="preserve">⟨σ</m:t>
        </m:r>
        <m:r>
          <m:t xml:space="preserve">v⟩</m:t>
        </m:r>
      </m:oMath>
      <w:r>
        <w:rPr>
          <w:b w:val="0"/>
          <w:i w:val="0"/>
        </w:rPr>
        <w:t xml:space="preserve"> is fixed once, by requiring the present dark-matter density in the held epoch of the repeating cycle (</w:t>
      </w:r>
      <m:oMath>
        <m:r>
          <m:t xml:space="preserve">8.0×1</m:t>
        </m:r>
        <m:sSup>
          <m:e>
            <m:r>
              <m:t xml:space="preserve">0</m:t>
            </m:r>
          </m:e>
          <m:sup>
            <m:r>
              <m:t xml:space="preserve">−28</m:t>
            </m:r>
          </m:sup>
        </m:sSup>
      </m:oMath>
      <w:r>
        <w:rPr>
          <w:b w:val="0"/>
          <w:i w:val="0"/>
        </w:rPr>
        <w:t xml:space="preserve"> cm</w:t>
      </w:r>
      <m:oMath>
        <m:r>
          <m:t xml:space="preserve">^3</m:t>
        </m:r>
      </m:oMath>
      <w:r>
        <w:rPr>
          <w:b w:val="0"/>
          <w:i w:val="0"/>
        </w:rPr>
        <w:t xml:space="preserve"> s</w:t>
      </w:r>
      <m:oMath>
        <m:r>
          <m:t xml:space="preserve">^</m:t>
        </m:r>
        <m:r>
          <m:t xml:space="preserve">−1</m:t>
        </m:r>
      </m:oMath>
      <w:r>
        <w:rPr>
          <w:b w:val="0"/>
          <w:i w:val="0"/>
        </w:rPr>
        <w:t xml:space="preserve"> for </w:t>
      </w:r>
      <m:oMath>
        <m:r>
          <m:t xml:space="preserve">m=10.1</m:t>
        </m:r>
      </m:oMath>
      <w:r>
        <w:rPr>
          <w:b w:val="0"/>
          <w:i w:val="0"/>
        </w:rPr>
        <w:t xml:space="preserve"> MeV). This is 0.0147 times its value for freeze-out at constant mass in a radiation background, because in the cycle the dark matter freezes out while the field is still displaced and the dark matter heavier, and the later restoration of the field lowers its mass and heats the bath (sigv_calibration.json). Two numerical devices remain, and are stated as such: where the dissipation exceeds every other rate by </w:t>
      </w:r>
      <m:oMath>
        <m:r>
          <m:t xml:space="preserve">1</m:t>
        </m:r>
        <m:sSup>
          <m:e>
            <m:r>
              <m:t xml:space="preserve">0</m:t>
            </m:r>
          </m:e>
          <m:sup>
            <m:r>
              <m:t xml:space="preserve">3</m:t>
            </m:r>
          </m:sup>
        </m:sSup>
      </m:oMath>
      <w:r>
        <w:rPr>
          <w:b w:val="0"/>
          <w:i w:val="0"/>
        </w:rPr>
        <w:t xml:space="preserve"> the field moves at its terminal velocity, </w:t>
      </w:r>
      <m:oMath>
        <m:acc>
          <m:accPr>
            <m:chr m:val="̇"/>
          </m:accPr>
          <m:e>
            <m:r>
              <m:t xml:space="preserve">φ</m:t>
            </m:r>
          </m:e>
        </m:acc>
        <m:r>
          <m:t xml:space="preserve">=−(</m:t>
        </m:r>
        <m:sSub>
          <m:e>
            <m:r>
              <m:t xml:space="preserve">V</m:t>
            </m:r>
          </m:e>
          <m:sub>
            <m:r>
              <m:t xml:space="preserve">0</m:t>
            </m:r>
          </m:sub>
        </m:sSub>
        <m:r>
          <m:t xml:space="preserve">'+F)/(3H+Υ)</m:t>
        </m:r>
      </m:oMath>
      <w:r>
        <w:rPr>
          <w:b w:val="0"/>
          <w:i w:val="0"/>
        </w:rPr>
        <w:t xml:space="preserve"> (the overdamped limit, error </w:t>
      </w:r>
      <m:oMath>
        <m:r>
          <m:t xml:space="preserve">O(</m:t>
        </m:r>
        <m:sSubSup>
          <m:e>
            <m:r>
              <m:t xml:space="preserve">m</m:t>
            </m:r>
          </m:e>
          <m:sub>
            <m:r>
              <m:rPr>
                <m:sty m:val="p"/>
              </m:rPr>
              <m:t xml:space="preserve">eff</m:t>
            </m:r>
          </m:sub>
          <m:sup>
            <m:r>
              <m:t xml:space="preserve">2</m:t>
            </m:r>
          </m:sup>
        </m:sSubSup>
        <m:r>
          <m:t xml:space="preserve">/</m:t>
        </m:r>
        <m:sSup>
          <m:e>
            <m:r>
              <m:t xml:space="preserve">Υ</m:t>
            </m:r>
          </m:e>
          <m:sup>
            <m:r>
              <m:t xml:space="preserve">2</m:t>
            </m:r>
          </m:sup>
        </m:sSup>
        <m:r>
          <m:t xml:space="preserve">)</m:t>
        </m:r>
      </m:oMath>
      <w:r>
        <w:rPr>
          <w:b w:val="0"/>
          <w:i w:val="0"/>
        </w:rPr>
        <w:t xml:space="preserve">), and </w:t>
      </w:r>
      <m:oMath>
        <m:r>
          <m:t xml:space="preserve">H</m:t>
        </m:r>
      </m:oMath>
      <w:r>
        <w:rPr>
          <w:b w:val="0"/>
          <w:i w:val="0"/>
        </w:rPr>
        <w:t xml:space="preserve"> is projected onto the constraint once per doubling of the scale factor away from the turning points (Section 6.6 explains why). The corrections are relative to </w:t>
      </w:r>
      <m:oMath>
        <m:r>
          <m:t xml:space="preserve">H</m:t>
        </m:r>
      </m:oMath>
      <w:r>
        <w:rPr>
          <w:b w:val="0"/>
          <w:i w:val="0"/>
        </w:rPr>
        <w:t xml:space="preserve"> and are largest, up to 1%, in the first chunks after a turning point, where </w:t>
      </w:r>
      <m:oMath>
        <m:r>
          <m:t xml:space="preserve">H</m:t>
        </m:r>
      </m:oMath>
      <w:r>
        <w:rPr>
          <w:b w:val="0"/>
          <w:i w:val="0"/>
        </w:rPr>
        <w:t xml:space="preserve"> passes through zero; relative to the density, the constraint residual stays below </w:t>
      </w:r>
      <m:oMath>
        <m:r>
          <m:t xml:space="preserve">5×1</m:t>
        </m:r>
        <m:sSup>
          <m:e>
            <m:r>
              <m:t xml:space="preserve">0</m:t>
            </m:r>
          </m:e>
          <m:sup>
            <m:r>
              <m:t xml:space="preserve">−6</m:t>
            </m:r>
          </m:sup>
        </m:sSup>
      </m:oMath>
      <w:r>
        <w:rPr>
          <w:b w:val="0"/>
          <w:i w:val="0"/>
        </w:rPr>
        <w:t xml:space="preserve"> throughout.</w:t>
      </w:r>
    </w:p>
    <w:p>
      <w:pPr>
        <w:jc w:val="both"/>
      </w:pPr>
      <w:r>
        <w:rPr>
          <w:b w:val="0"/>
          <w:i w:val="0"/>
        </w:rPr>
        <w:t xml:space="preserve">The first result is negative. With </w:t>
      </w:r>
      <m:oMath>
        <m:r>
          <m:t xml:space="preserve">m=10.1</m:t>
        </m:r>
      </m:oMath>
      <w:r>
        <w:rPr>
          <w:b w:val="0"/>
          <w:i w:val="0"/>
        </w:rPr>
        <w:t xml:space="preserve"> MeV and a bounce at 1.8 MeV, our cycle completes (release, turnaround at </w:t>
      </w:r>
      <m:oMath>
        <m:r>
          <m:rPr>
            <m:sty m:val="p"/>
          </m:rPr>
          <m:t xml:space="preserve">ln</m:t>
        </m:r>
        <m:r>
          <m:t xml:space="preserve">a=3.13</m:t>
        </m:r>
      </m:oMath>
      <w:r>
        <w:rPr>
          <w:b w:val="0"/>
          <w:i w:val="0"/>
        </w:rPr>
        <w:t xml:space="preserve">, a radiation-dominated bounce) but the next cycle is empty: the dark matter reaches the bounce with </w:t>
      </w:r>
      <m:oMath>
        <m:r>
          <m:t xml:space="preserve">x=</m:t>
        </m:r>
        <m:sSub>
          <m:e>
            <m:r>
              <m:t xml:space="preserve">m</m:t>
            </m:r>
          </m:e>
          <m:sub>
            <m:r>
              <m:rPr>
                <m:sty m:val="p"/>
              </m:rPr>
              <m:t xml:space="preserve">eff</m:t>
            </m:r>
          </m:sub>
        </m:sSub>
        <m:r>
          <m:t xml:space="preserve">/T=55</m:t>
        </m:r>
      </m:oMath>
      <w:r>
        <w:rPr>
          <w:b w:val="0"/>
          <w:i w:val="0"/>
        </w:rPr>
        <w:t>, is annihilated during the hot contraction and is not regenerated (</w:t>
      </w:r>
      <m:oMath>
        <m:r>
          <m:t xml:space="preserve">Y/κ=1.8×1</m:t>
        </m:r>
        <m:sSup>
          <m:e>
            <m:r>
              <m:t xml:space="preserve">0</m:t>
            </m:r>
          </m:e>
          <m:sup>
            <m:r>
              <m:t xml:space="preserve">−6</m:t>
            </m:r>
          </m:sup>
        </m:sSup>
      </m:oMath>
      <w:r>
        <w:rPr>
          <w:b w:val="0"/>
          <w:i w:val="0"/>
        </w:rPr>
        <w:t xml:space="preserve"> in the next cycle), the field is frozen at </w:t>
      </w:r>
      <m:oMath>
        <m:r>
          <m:t xml:space="preserve">|φ|=0.96v</m:t>
        </m:r>
      </m:oMath>
      <w:r>
        <w:rPr>
          <w:b w:val="0"/>
          <w:i w:val="0"/>
        </w:rPr>
        <w:t xml:space="preserve"> by the overdamping, there is no matter era (peak matter fraction 0.005) and no dark-energy epoch. The prescribed steps of Section 6.6 hid both effects. The cap on </w:t>
      </w:r>
      <m:oMath>
        <m:r>
          <m:t xml:space="preserve">Υ</m:t>
        </m:r>
      </m:oMath>
      <w:r>
        <w:rPr>
          <w:b w:val="0"/>
          <w:i w:val="0"/>
        </w:rPr>
        <w:t xml:space="preserve"> removed the overdamping that freezes the field, and the freeze-out reset restored dark matter that a bounce of this temperature cannot produce. The cap was introduced in hot_cycles.py as a numerical convenience; it is not one, and the self-similar cycles of Section 6.6 are best read as the prescribed-step version of the cycle that the present section tests.</w:t>
      </w:r>
    </w:p>
    <w:p>
      <w:pPr>
        <w:jc w:val="both"/>
      </w:pPr>
      <w:r>
        <w:rPr>
          <w:b w:val="0"/>
          <w:i w:val="0"/>
        </w:rPr>
        <w:t xml:space="preserve">The second result is that the same equations give working cycles once the bounce re-thermalizes the dark matter, </w:t>
      </w:r>
      <m:oMath>
        <m:sSub>
          <m:e>
            <m:r>
              <m:t xml:space="preserve">T</m:t>
            </m:r>
          </m:e>
          <m:sub>
            <m:r>
              <m:t xml:space="preserve">b</m:t>
            </m:r>
          </m:sub>
        </m:sSub>
        <m:r>
          <m:t xml:space="preserve">≳</m:t>
        </m:r>
        <m:sSub>
          <m:e>
            <m:r>
              <m:t xml:space="preserve">m</m:t>
            </m:r>
          </m:e>
          <m:sub>
            <m:r>
              <m:rPr>
                <m:sty m:val="p"/>
              </m:rPr>
              <m:t xml:space="preserve">eff</m:t>
            </m:r>
          </m:sub>
        </m:sSub>
        <m:r>
          <m:t xml:space="preserve">/5</m:t>
        </m:r>
      </m:oMath>
      <w:r>
        <w:rPr>
          <w:b w:val="0"/>
          <w:i w:val="0"/>
        </w:rPr>
        <w:t xml:space="preserve">. With </w:t>
      </w:r>
      <m:oMath>
        <m:r>
          <m:t xml:space="preserve">m=10.1</m:t>
        </m:r>
      </m:oMath>
      <w:r>
        <w:rPr>
          <w:b w:val="0"/>
          <w:i w:val="0"/>
        </w:rPr>
        <w:t xml:space="preserve"> MeV, a bounce at 172 MeV and today's anisotropy set to </w:t>
      </w:r>
      <m:oMath>
        <m:sSub>
          <m:e>
            <m:r>
              <m:t xml:space="preserve">Ω</m:t>
            </m:r>
          </m:e>
          <m:sub>
            <m:r>
              <m:t xml:space="preserve">σ</m:t>
            </m:r>
          </m:sub>
        </m:sSub>
        <m:r>
          <m:t xml:space="preserve">=1</m:t>
        </m:r>
        <m:sSup>
          <m:e>
            <m:r>
              <m:t xml:space="preserve">0</m:t>
            </m:r>
          </m:e>
          <m:sup>
            <m:r>
              <m:t xml:space="preserve">−30</m:t>
            </m:r>
          </m:sup>
        </m:sSup>
      </m:oMath>
      <w:r>
        <w:rPr>
          <w:b w:val="0"/>
          <w:i w:val="0"/>
        </w:rPr>
        <w:t xml:space="preserve">, 100 cycles were integrated with no reset of any variable (Fig. 17, Table 18). In every cycle the field is frozen at the bounce at </w:t>
      </w:r>
      <m:oMath>
        <m:r>
          <m:t xml:space="preserve">|φ|/v=0.38±0.00</m:t>
        </m:r>
      </m:oMath>
      <w:r>
        <w:rPr>
          <w:b w:val="0"/>
          <w:i w:val="0"/>
        </w:rPr>
        <w:t>, the dark matter returns to equilibrium (</w:t>
      </w:r>
      <m:oMath>
        <m:sSub>
          <m:e>
            <m:r>
              <m:t xml:space="preserve">x</m:t>
            </m:r>
          </m:e>
          <m:sub>
            <m:r>
              <m:t xml:space="preserve">b</m:t>
            </m:r>
          </m:sub>
        </m:sSub>
        <m:r>
          <m:t xml:space="preserve">=0.6</m:t>
        </m:r>
      </m:oMath>
      <w:r>
        <w:rPr>
          <w:b w:val="0"/>
          <w:i w:val="0"/>
        </w:rPr>
        <w:t>–</w:t>
      </w:r>
      <m:oMath>
        <m:r>
          <m:t xml:space="preserve">0.7</m:t>
        </m:r>
      </m:oMath>
      <w:r>
        <w:rPr>
          <w:b w:val="0"/>
          <w:i w:val="0"/>
        </w:rPr>
        <w:t xml:space="preserve">) and freezes out while the field is still displaced, i.e. while the dark matter is 11.0 times heavier than </w:t>
      </w:r>
      <m:oMath>
        <m:r>
          <m:t xml:space="preserve">m</m:t>
        </m:r>
      </m:oMath>
      <w:r>
        <w:rPr>
          <w:b w:val="0"/>
          <w:i w:val="0"/>
        </w:rPr>
        <w:t xml:space="preserve"> (freeze-out yield </w:t>
      </w:r>
      <m:oMath>
        <m:sSub>
          <m:e>
            <m:r>
              <m:t xml:space="preserve">Y</m:t>
            </m:r>
          </m:e>
          <m:sub>
            <m:r>
              <m:rPr>
                <m:sty m:val="p"/>
              </m:rPr>
              <m:t xml:space="preserve">fo</m:t>
            </m:r>
          </m:sub>
        </m:sSub>
        <m:r>
          <m:t xml:space="preserve">/κ=61.52±0.04</m:t>
        </m:r>
      </m:oMath>
      <w:r>
        <w:rPr>
          <w:b w:val="0"/>
          <w:i w:val="0"/>
        </w:rPr>
        <w:t xml:space="preserve">); the field is then restored, which lowers the dark-matter mass and heats the bath, and the held epoch has </w:t>
      </w:r>
      <m:oMath>
        <m:r>
          <m:t xml:space="preserve">Y/κ=1.01±0.02</m:t>
        </m:r>
      </m:oMath>
      <w:r>
        <w:rPr>
          <w:b w:val="0"/>
          <w:i w:val="0"/>
        </w:rPr>
        <w:t xml:space="preserve">, the value compared with today (it fixes </w:t>
      </w:r>
      <m:oMath>
        <m:r>
          <m:t xml:space="preserve">⟨σ</m:t>
        </m:r>
        <m:r>
          <m:t xml:space="preserve">v⟩</m:t>
        </m:r>
      </m:oMath>
      <w:r>
        <w:rPr>
          <w:b w:val="0"/>
          <w:i w:val="0"/>
        </w:rPr>
        <w:t xml:space="preserve">, see below), the field is released from the hot phase when the dissipation falls below its mass and is damped toward </w:t>
      </w:r>
      <m:oMath>
        <m:r>
          <m:t xml:space="preserve">φ=0</m:t>
        </m:r>
      </m:oMath>
      <w:r>
        <w:rPr>
          <w:b w:val="0"/>
          <w:i w:val="0"/>
        </w:rPr>
        <w:t xml:space="preserve"> by 61–62 orders of magnitude, a matter era follows (peak matter fraction </w:t>
      </w:r>
      <m:oMath>
        <m:r>
          <m:t xml:space="preserve">1.00±0.00</m:t>
        </m:r>
      </m:oMath>
      <w:r>
        <w:rPr>
          <w:b w:val="0"/>
          <w:i w:val="0"/>
        </w:rPr>
        <w:t xml:space="preserve">), then a dark-energy epoch with the field held (5.28\pm0.01 e-folds of accelerated expansion), a release, a turnaround and the next bounce. The cycles are not exactly self-similar: the value at which the field freezes depends on the phase of its oscillation when the overdamping sets in, and the held e-folds vary between 5.27 and 5.39. The growth per cycle, </w:t>
      </w:r>
      <m:oMath>
        <m:r>
          <m:rPr>
            <m:sty m:val="p"/>
          </m:rPr>
          <m:t xml:space="preserve">ln</m:t>
        </m:r>
        <m:sSub>
          <m:e>
            <m:r>
              <m:t xml:space="preserve">G</m:t>
            </m:r>
          </m:e>
          <m:sub>
            <m:r>
              <m:t xml:space="preserve">n</m:t>
            </m:r>
          </m:sub>
        </m:sSub>
        <m:r>
          <m:t xml:space="preserve">=7.66±0.00</m:t>
        </m:r>
      </m:oMath>
      <w:r>
        <w:rPr>
          <w:b w:val="0"/>
          <w:i w:val="0"/>
        </w:rPr>
        <w:t xml:space="preserve">, equals the entropy growth </w:t>
      </w:r>
      <m:oMath>
        <m:f>
          <m:num>
            <m:r>
              <m:t xml:space="preserve">1</m:t>
            </m:r>
          </m:num>
          <m:den>
            <m:r>
              <m:t xml:space="preserve">3</m:t>
            </m:r>
          </m:den>
        </m:f>
        <m:r>
          <m:rPr>
            <m:sty m:val="p"/>
          </m:rPr>
          <m:t xml:space="preserve">ln</m:t>
        </m:r>
        <m:r>
          <m:t xml:space="preserve">(</m:t>
        </m:r>
        <m:sSub>
          <m:e>
            <m:r>
              <m:t xml:space="preserve">S</m:t>
            </m:r>
          </m:e>
          <m:sub>
            <m:r>
              <m:t xml:space="preserve">n+1</m:t>
            </m:r>
          </m:sub>
        </m:sSub>
        <m:r>
          <m:t xml:space="preserve">/</m:t>
        </m:r>
        <m:sSub>
          <m:e>
            <m:r>
              <m:t xml:space="preserve">S</m:t>
            </m:r>
          </m:e>
          <m:sub>
            <m:r>
              <m:t xml:space="preserve">n</m:t>
            </m:r>
          </m:sub>
        </m:sSub>
        <m:r>
          <m:t xml:space="preserve">)</m:t>
        </m:r>
      </m:oMath>
      <w:r>
        <w:rPr>
          <w:b w:val="0"/>
          <w:i w:val="0"/>
        </w:rPr>
        <w:t xml:space="preserve">, with </w:t>
      </w:r>
      <m:oMath>
        <m:r>
          <m:t xml:space="preserve">S=</m:t>
        </m:r>
        <m:sSup>
          <m:e>
            <m:r>
              <m:t xml:space="preserve">a</m:t>
            </m:r>
          </m:e>
          <m:sup>
            <m:r>
              <m:t xml:space="preserve">3</m:t>
            </m:r>
          </m:sup>
        </m:sSup>
        <m:sSup>
          <m:e>
            <m:r>
              <m:t xml:space="preserve">T</m:t>
            </m:r>
          </m:e>
          <m:sup>
            <m:r>
              <m:t xml:space="preserve">3</m:t>
            </m:r>
          </m:sup>
        </m:sSup>
      </m:oMath>
      <w:r>
        <w:rPr>
          <w:b w:val="0"/>
          <w:i w:val="0"/>
        </w:rPr>
        <w:t xml:space="preserve"> the radiation entropy at the turnaround, to within </w:t>
      </w:r>
      <m:oMath>
        <m:r>
          <m:t xml:space="preserve">1×1</m:t>
        </m:r>
        <m:sSup>
          <m:e>
            <m:r>
              <m:t xml:space="preserve">0</m:t>
            </m:r>
          </m:e>
          <m:sup>
            <m:r>
              <m:t xml:space="preserve">−2</m:t>
            </m:r>
          </m:sup>
        </m:sSup>
      </m:oMath>
      <w:r>
        <w:rPr>
          <w:b w:val="0"/>
          <w:i w:val="0"/>
        </w:rPr>
        <w:t xml:space="preserve"> in every cycle (this measure omits the small contributions of the dark matter and the scalar): the second law holds and is absorbed by Tolman growth, as in Section 6.6, now without any prescribed step. The constraint residual is </w:t>
      </w:r>
      <m:oMath>
        <m:r>
          <m:t xml:space="preserve">5×1</m:t>
        </m:r>
        <m:sSup>
          <m:e>
            <m:r>
              <m:t xml:space="preserve">0</m:t>
            </m:r>
          </m:e>
          <m:sup>
            <m:r>
              <m:t xml:space="preserve">−6</m:t>
            </m:r>
          </m:sup>
        </m:sSup>
      </m:oMath>
      <w:r>
        <w:rPr>
          <w:b w:val="0"/>
          <w:i w:val="0"/>
        </w:rPr>
        <w:t xml:space="preserve"> over the whole run.</w:t>
      </w:r>
    </w:p>
    <w:p>
      <w:pPr>
        <w:jc w:val="both"/>
      </w:pPr>
      <w:r>
        <w:rPr>
          <w:b w:val="0"/>
          <w:i w:val="0"/>
        </w:rPr>
        <w:t xml:space="preserve">A second run of 100 cycles with </w:t>
      </w:r>
      <m:oMath>
        <m:r>
          <m:t xml:space="preserve">m=100</m:t>
        </m:r>
      </m:oMath>
      <w:r>
        <w:rPr>
          <w:b w:val="0"/>
          <w:i w:val="0"/>
        </w:rPr>
        <w:t xml:space="preserve"> MeV and the same bounce (continuous_cycles_100MeV.json) works as well: held e-folds </w:t>
      </w:r>
      <m:oMath>
        <m:r>
          <m:t xml:space="preserve">4.26±0.05</m:t>
        </m:r>
      </m:oMath>
      <w:r>
        <w:rPr>
          <w:b w:val="0"/>
          <w:i w:val="0"/>
        </w:rPr>
        <w:t xml:space="preserve">, freeze-out yield </w:t>
      </w:r>
      <m:oMath>
        <m:sSub>
          <m:e>
            <m:r>
              <m:t xml:space="preserve">Y</m:t>
            </m:r>
          </m:e>
          <m:sub>
            <m:r>
              <m:rPr>
                <m:sty m:val="p"/>
              </m:rPr>
              <m:t xml:space="preserve">fo</m:t>
            </m:r>
          </m:sub>
        </m:sSub>
        <m:r>
          <m:t xml:space="preserve">/κ=1.16±0.00</m:t>
        </m:r>
      </m:oMath>
      <w:r>
        <w:rPr>
          <w:b w:val="0"/>
          <w:i w:val="0"/>
        </w:rPr>
        <w:t xml:space="preserve"> (with the radiation-background </w:t>
      </w:r>
      <m:oMath>
        <m:r>
          <m:t xml:space="preserve">⟨σ</m:t>
        </m:r>
        <m:r>
          <m:t xml:space="preserve">v⟩</m:t>
        </m:r>
      </m:oMath>
      <w:r>
        <w:rPr>
          <w:b w:val="0"/>
          <w:i w:val="0"/>
        </w:rPr>
        <w:t xml:space="preserve">), peak matter fraction </w:t>
      </w:r>
      <m:oMath>
        <m:r>
          <m:t xml:space="preserve">0.96±0.00</m:t>
        </m:r>
      </m:oMath>
      <w:r>
        <w:rPr>
          <w:b w:val="0"/>
          <w:i w:val="0"/>
        </w:rPr>
        <w:t xml:space="preserve">, </w:t>
      </w:r>
      <m:oMath>
        <m:r>
          <m:rPr>
            <m:sty m:val="p"/>
          </m:rPr>
          <m:t xml:space="preserve">ln</m:t>
        </m:r>
        <m:sSub>
          <m:e>
            <m:r>
              <m:t xml:space="preserve">G</m:t>
            </m:r>
          </m:e>
          <m:sub>
            <m:r>
              <m:t xml:space="preserve">n</m:t>
            </m:r>
          </m:sub>
        </m:sSub>
        <m:r>
          <m:t xml:space="preserve">=5.49±0.04</m:t>
        </m:r>
      </m:oMath>
      <w:r>
        <w:rPr>
          <w:b w:val="0"/>
          <w:i w:val="0"/>
        </w:rPr>
        <w:t xml:space="preserve">, with the field freezing at </w:t>
      </w:r>
      <m:oMath>
        <m:sSub>
          <m:e>
            <m:r>
              <m:t xml:space="preserve">φ</m:t>
            </m:r>
          </m:e>
          <m:sub>
            <m:r>
              <m:t xml:space="preserve">b</m:t>
            </m:r>
          </m:sub>
        </m:sSub>
        <m:r>
          <m:t xml:space="preserve">=0.28±0.01v</m:t>
        </m:r>
      </m:oMath>
      <w:r>
        <w:rPr>
          <w:b w:val="0"/>
          <w:i w:val="0"/>
        </w:rPr>
        <w:t xml:space="preserve">. That point is marginal: it lies on the working branch of Section 6.13 only because the field freezes far from </w:t>
      </w:r>
      <m:oMath>
        <m:r>
          <m:t xml:space="preserve">v</m:t>
        </m:r>
      </m:oMath>
      <w:r>
        <w:rPr>
          <w:b w:val="0"/>
          <w:i w:val="0"/>
        </w:rPr>
        <w:t xml:space="preserve">, and one-at-a-time changes of </w:t>
      </w:r>
      <m:oMath>
        <m:r>
          <m:t xml:space="preserve">μ</m:t>
        </m:r>
      </m:oMath>
      <w:r>
        <w:rPr>
          <w:b w:val="0"/>
          <w:i w:val="0"/>
        </w:rPr>
        <w:t xml:space="preserve">, </w:t>
      </w:r>
      <m:oMath>
        <m:r>
          <m:t xml:space="preserve">q</m:t>
        </m:r>
      </m:oMath>
      <w:r>
        <w:rPr>
          <w:b w:val="0"/>
          <w:i w:val="0"/>
        </w:rPr>
        <w:t xml:space="preserve"> or </w:t>
      </w:r>
      <m:oMath>
        <m:sSub>
          <m:e>
            <m:r>
              <m:t xml:space="preserve">C</m:t>
            </m:r>
          </m:e>
          <m:sub>
            <m:r>
              <m:t xml:space="preserve">T</m:t>
            </m:r>
          </m:sub>
        </m:sSub>
      </m:oMath>
      <w:r>
        <w:rPr>
          <w:b w:val="0"/>
          <w:i w:val="0"/>
        </w:rPr>
        <w:t xml:space="preserve"> move it to the empty branch.</w:t>
      </w:r>
    </w:p>
    <w:p>
      <w:pPr>
        <w:keepNext/>
      </w:pPr>
      <w:r>
        <w:rPr>
          <w:b w:val="0"/>
          <w:i/>
          <w:sz w:val="19"/>
        </w:rPr>
        <w:t xml:space="preserve">Table 18. Continuous cycles without resets (baseline: </w:t>
      </w:r>
      <m:oMath>
        <m:r>
          <w:rPr>
            <w:sz w:val="19"/>
            <w:szCs w:val="19"/>
          </w:rPr>
          <m:t xml:space="preserve">m=10.1</m:t>
        </m:r>
      </m:oMath>
      <w:r>
        <w:rPr>
          <w:b w:val="0"/>
          <w:i/>
          <w:sz w:val="19"/>
        </w:rPr>
        <w:t xml:space="preserve"> MeV, </w:t>
      </w:r>
      <m:oMath>
        <m:sSubSup>
          <m:e>
            <m:r>
              <w:rPr>
                <w:sz w:val="19"/>
                <w:szCs w:val="19"/>
              </w:rPr>
              <m:t xml:space="preserve">ρ</m:t>
            </m:r>
          </m:e>
          <m:sub>
            <m:r>
              <w:rPr>
                <w:sz w:val="19"/>
                <w:szCs w:val="19"/>
              </w:rPr>
              <m:t xml:space="preserve">c</m:t>
            </m:r>
          </m:sub>
          <m:sup>
            <m:r>
              <w:rPr>
                <w:sz w:val="19"/>
                <w:szCs w:val="19"/>
              </w:rPr>
              <m:t xml:space="preserve">1/4</m:t>
            </m:r>
          </m:sup>
        </m:sSubSup>
      </m:oMath>
      <w:r>
        <w:rPr>
          <w:b w:val="0"/>
          <w:i/>
          <w:sz w:val="19"/>
        </w:rPr>
        <w:t xml:space="preserve"> = 172 MeV, </w:t>
      </w:r>
      <m:oMath>
        <m:sSub>
          <m:e>
            <m:r>
              <w:rPr>
                <w:sz w:val="19"/>
                <w:szCs w:val="19"/>
              </w:rPr>
              <m:t xml:space="preserve">C</m:t>
            </m:r>
          </m:e>
          <m:sub>
            <m:r>
              <w:rPr>
                <w:sz w:val="19"/>
                <w:szCs w:val="19"/>
              </w:rPr>
              <m:t xml:space="preserve">T</m:t>
            </m:r>
          </m:sub>
        </m:sSub>
        <m:r>
          <w:rPr>
            <w:sz w:val="19"/>
            <w:szCs w:val="19"/>
          </w:rPr>
          <m:t xml:space="preserve">=1</m:t>
        </m:r>
      </m:oMath>
      <w:r>
        <w:rPr>
          <w:b w:val="0"/>
          <w:i/>
          <w:sz w:val="19"/>
        </w:rPr>
        <w:t xml:space="preserve">,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Ω</m:t>
            </m:r>
          </m:e>
          <m:sub>
            <m:r>
              <w:rPr>
                <w:sz w:val="19"/>
                <w:szCs w:val="19"/>
              </w:rPr>
              <m:t xml:space="preserve">σ,0</m:t>
            </m:r>
          </m:sub>
        </m:sSub>
        <m:r>
          <w:rPr>
            <w:sz w:val="19"/>
            <w:szCs w:val="19"/>
          </w:rPr>
          <m:t xml:space="preserve">=1</m:t>
        </m:r>
        <m:sSup>
          <m:e>
            <m:r>
              <w:rPr>
                <w:sz w:val="19"/>
                <w:szCs w:val="19"/>
              </w:rPr>
              <m:t xml:space="preserve">0</m:t>
            </m:r>
          </m:e>
          <m:sup>
            <m:r>
              <w:rPr>
                <w:sz w:val="19"/>
                <w:szCs w:val="19"/>
              </w:rPr>
              <m:t xml:space="preserve">−30</m:t>
            </m:r>
          </m:sup>
        </m:sSup>
      </m:oMath>
      <w:r>
        <w:rPr>
          <w:b w:val="0"/>
          <w:i/>
          <w:sz w:val="19"/>
        </w:rPr>
        <w:t xml:space="preserve">). Cycle 0 starts today; </w:t>
      </w:r>
      <m:oMath>
        <m:sSub>
          <m:e>
            <m:r>
              <w:rPr>
                <w:sz w:val="19"/>
                <w:szCs w:val="19"/>
              </w:rPr>
              <m:t xml:space="preserve">x</m:t>
            </m:r>
          </m:e>
          <m:sub>
            <m:r>
              <w:rPr>
                <w:sz w:val="19"/>
                <w:szCs w:val="19"/>
              </w:rPr>
              <m:t xml:space="preserve">b</m:t>
            </m:r>
          </m:sub>
        </m:sSub>
      </m:oMath>
      <w:r>
        <w:rPr>
          <w:b w:val="0"/>
          <w:i/>
          <w:sz w:val="19"/>
        </w:rPr>
        <w:t xml:space="preserve"> and </w:t>
      </w:r>
      <m:oMath>
        <m:sSub>
          <m:e>
            <m:r>
              <w:rPr>
                <w:sz w:val="19"/>
                <w:szCs w:val="19"/>
              </w:rPr>
              <m:t xml:space="preserve">φ</m:t>
            </m:r>
          </m:e>
          <m:sub>
            <m:r>
              <w:rPr>
                <w:sz w:val="19"/>
                <w:szCs w:val="19"/>
              </w:rPr>
              <m:t xml:space="preserve">b</m:t>
            </m:r>
          </m:sub>
        </m:sSub>
      </m:oMath>
      <w:r>
        <w:rPr>
          <w:b w:val="0"/>
          <w:i/>
          <w:sz w:val="19"/>
        </w:rPr>
        <w:t xml:space="preserve"> at the bounce that ends the cycle; </w:t>
      </w:r>
      <m:oMath>
        <m:r>
          <w:rPr>
            <w:sz w:val="19"/>
            <w:szCs w:val="19"/>
          </w:rPr>
          <m:t xml:space="preserve">Y/κ</m:t>
        </m:r>
      </m:oMath>
      <w:r>
        <w:rPr>
          <w:b w:val="0"/>
          <w:i/>
          <w:sz w:val="19"/>
        </w:rPr>
        <w:t xml:space="preserve"> the dark matter after freeze-out relative to the present value; the last row is cycle 99. All cycles: continuous_cycles.csv.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851"/>
        <w:gridCol w:w="851"/>
        <w:gridCol w:w="851"/>
        <w:gridCol w:w="851"/>
        <w:gridCol w:w="851"/>
        <w:gridCol w:w="851"/>
        <w:gridCol w:w="851"/>
        <w:gridCol w:w="851"/>
        <w:gridCol w:w="851"/>
        <w:gridCol w:w="851"/>
        <w:gridCol w:w="851"/>
      </w:tblGrid>
      <w:tr>
        <w:tc>
          <w:tcPr>
            <w:tcW w:type="dxa" w:w="851"/>
            <w:shd w:val="clear" w:color="auto" w:fill="E4ECF3"/>
          </w:tcPr>
          <w:p>
            <w:pPr>
              <w:spacing w:after="20" w:line="240" w:lineRule="auto"/>
            </w:pPr>
            <w:r/>
            <w:r>
              <w:rPr>
                <w:b/>
                <w:i w:val="0"/>
                <w:sz w:val="17"/>
              </w:rPr>
              <w:t>cycle</w:t>
            </w:r>
          </w:p>
        </w:tc>
        <w:tc>
          <w:tcPr>
            <w:tcW w:type="dxa" w:w="851"/>
            <w:shd w:val="clear" w:color="auto" w:fill="E4ECF3"/>
          </w:tcPr>
          <w:p>
            <w:pPr>
              <w:spacing w:after="20" w:line="240" w:lineRule="auto"/>
            </w:pPr>
            <w:r/>
            <m:oMath>
              <m:sSub>
                <m:e>
                  <m:r>
                    <w:rPr>
                      <w:sz w:val="17"/>
                      <w:szCs w:val="17"/>
                    </w:rPr>
                    <m:t xml:space="preserve">T</m:t>
                  </m:r>
                </m:e>
                <m:sub>
                  <m:r>
                    <w:rPr>
                      <w:sz w:val="17"/>
                      <w:szCs w:val="17"/>
                    </w:rPr>
                    <m:t xml:space="preserve">b</m:t>
                  </m:r>
                </m:sub>
              </m:sSub>
            </m:oMath>
            <w:r>
              <w:rPr>
                <w:b/>
                <w:i w:val="0"/>
                <w:sz w:val="17"/>
              </w:rPr>
              <w:t xml:space="preserve"> (MeV)</w:t>
            </w:r>
          </w:p>
        </w:tc>
        <w:tc>
          <w:tcPr>
            <w:tcW w:type="dxa" w:w="851"/>
            <w:shd w:val="clear" w:color="auto" w:fill="E4ECF3"/>
          </w:tcPr>
          <w:p>
            <w:pPr>
              <w:spacing w:after="20" w:line="240" w:lineRule="auto"/>
            </w:pPr>
            <w:r/>
            <m:oMath>
              <m:sSub>
                <m:e>
                  <m:r>
                    <w:rPr>
                      <w:sz w:val="17"/>
                      <w:szCs w:val="17"/>
                    </w:rPr>
                    <m:t xml:space="preserve">x</m:t>
                  </m:r>
                </m:e>
                <m:sub>
                  <m:r>
                    <w:rPr>
                      <w:sz w:val="17"/>
                      <w:szCs w:val="17"/>
                    </w:rPr>
                    <m:t xml:space="preserve">b</m:t>
                  </m:r>
                </m:sub>
              </m:sSub>
            </m:oMath>
          </w:p>
        </w:tc>
        <w:tc>
          <w:tcPr>
            <w:tcW w:type="dxa" w:w="851"/>
            <w:shd w:val="clear" w:color="auto" w:fill="E4ECF3"/>
          </w:tcPr>
          <w:p>
            <w:pPr>
              <w:spacing w:after="20" w:line="240" w:lineRule="auto"/>
            </w:pPr>
            <w:r/>
            <m:oMath>
              <m:sSub>
                <m:e>
                  <m:r>
                    <w:rPr>
                      <w:sz w:val="17"/>
                      <w:szCs w:val="17"/>
                    </w:rPr>
                    <m:t xml:space="preserve">φ</m:t>
                  </m:r>
                </m:e>
                <m:sub>
                  <m:r>
                    <w:rPr>
                      <w:sz w:val="17"/>
                      <w:szCs w:val="17"/>
                    </w:rPr>
                    <m:t xml:space="preserve">b</m:t>
                  </m:r>
                </m:sub>
              </m:sSub>
              <m:r>
                <w:rPr>
                  <w:sz w:val="17"/>
                  <w:szCs w:val="17"/>
                </w:rPr>
                <m:t xml:space="preserve">/v</m:t>
              </m:r>
            </m:oMath>
          </w:p>
        </w:tc>
        <w:tc>
          <w:tcPr>
            <w:tcW w:type="dxa" w:w="851"/>
            <w:shd w:val="clear" w:color="auto" w:fill="E4ECF3"/>
          </w:tcPr>
          <w:p>
            <w:pPr>
              <w:spacing w:after="20" w:line="240" w:lineRule="auto"/>
            </w:pPr>
            <w:r/>
            <m:oMath>
              <m:sSub>
                <m:e>
                  <m:r>
                    <w:rPr>
                      <w:sz w:val="17"/>
                      <w:szCs w:val="17"/>
                    </w:rPr>
                    <m:t xml:space="preserve">Y</m:t>
                  </m:r>
                </m:e>
                <m:sub>
                  <m:r>
                    <m:rPr>
                      <m:sty m:val="p"/>
                    </m:rPr>
                    <w:rPr>
                      <w:sz w:val="17"/>
                      <w:szCs w:val="17"/>
                    </w:rPr>
                    <m:t xml:space="preserve">fo</m:t>
                  </m:r>
                </m:sub>
              </m:sSub>
              <m:r>
                <w:rPr>
                  <w:sz w:val="17"/>
                  <w:szCs w:val="17"/>
                </w:rPr>
                <m:t xml:space="preserve">/κ</m:t>
              </m:r>
            </m:oMath>
          </w:p>
        </w:tc>
        <w:tc>
          <w:tcPr>
            <w:tcW w:type="dxa" w:w="851"/>
            <w:shd w:val="clear" w:color="auto" w:fill="E4ECF3"/>
          </w:tcPr>
          <w:p>
            <w:pPr>
              <w:spacing w:after="20" w:line="240" w:lineRule="auto"/>
            </w:pPr>
            <w:r/>
            <m:oMath>
              <m:r>
                <w:rPr>
                  <w:sz w:val="17"/>
                  <w:szCs w:val="17"/>
                </w:rPr>
                <m:t xml:space="preserve">Y/κ</m:t>
              </m:r>
            </m:oMath>
            <w:r>
              <w:rPr>
                <w:b/>
                <w:i w:val="0"/>
                <w:sz w:val="17"/>
              </w:rPr>
              <w:t xml:space="preserve"> held</w:t>
            </w:r>
          </w:p>
        </w:tc>
        <w:tc>
          <w:tcPr>
            <w:tcW w:type="dxa" w:w="851"/>
            <w:shd w:val="clear" w:color="auto" w:fill="E4ECF3"/>
          </w:tcPr>
          <w:p>
            <w:pPr>
              <w:spacing w:after="20" w:line="240" w:lineRule="auto"/>
            </w:pPr>
            <w:r/>
            <w:r>
              <w:rPr>
                <w:b/>
                <w:i w:val="0"/>
                <w:sz w:val="17"/>
              </w:rPr>
              <w:t>peak matter</w:t>
            </w:r>
          </w:p>
        </w:tc>
        <w:tc>
          <w:tcPr>
            <w:tcW w:type="dxa" w:w="851"/>
            <w:shd w:val="clear" w:color="auto" w:fill="E4ECF3"/>
          </w:tcPr>
          <w:p>
            <w:pPr>
              <w:spacing w:after="20" w:line="240" w:lineRule="auto"/>
            </w:pPr>
            <w:r/>
            <w:r>
              <w:rPr>
                <w:b/>
                <w:i w:val="0"/>
                <w:sz w:val="17"/>
              </w:rPr>
              <w:t>held e-folds</w:t>
            </w:r>
          </w:p>
        </w:tc>
        <w:tc>
          <w:tcPr>
            <w:tcW w:type="dxa" w:w="851"/>
            <w:shd w:val="clear" w:color="auto" w:fill="E4ECF3"/>
          </w:tcPr>
          <w:p>
            <w:pPr>
              <w:spacing w:after="20" w:line="240" w:lineRule="auto"/>
            </w:pPr>
            <w:r/>
            <m:oMath>
              <m:r>
                <m:rPr>
                  <m:sty m:val="p"/>
                </m:rPr>
                <w:rPr>
                  <w:sz w:val="17"/>
                  <w:szCs w:val="17"/>
                </w:rPr>
                <m:t xml:space="preserve">ln</m:t>
              </m:r>
              <m:sSub>
                <m:e>
                  <m:r>
                    <w:rPr>
                      <w:sz w:val="17"/>
                      <w:szCs w:val="17"/>
                    </w:rPr>
                    <m:t xml:space="preserve">G</m:t>
                  </m:r>
                </m:e>
                <m:sub>
                  <m:r>
                    <w:rPr>
                      <w:sz w:val="17"/>
                      <w:szCs w:val="17"/>
                    </w:rPr>
                    <m:t xml:space="preserve">n</m:t>
                  </m:r>
                </m:sub>
              </m:sSub>
            </m:oMath>
          </w:p>
        </w:tc>
        <w:tc>
          <w:tcPr>
            <w:tcW w:type="dxa" w:w="851"/>
            <w:shd w:val="clear" w:color="auto" w:fill="E4ECF3"/>
          </w:tcPr>
          <w:p>
            <w:pPr>
              <w:spacing w:after="20" w:line="240" w:lineRule="auto"/>
            </w:pPr>
            <w:r/>
            <m:oMath>
              <m:f>
                <m:num>
                  <m:r>
                    <w:rPr>
                      <w:sz w:val="17"/>
                      <w:szCs w:val="17"/>
                    </w:rPr>
                    <m:t xml:space="preserve">1</m:t>
                  </m:r>
                </m:num>
                <m:den>
                  <m:r>
                    <w:rPr>
                      <w:sz w:val="17"/>
                      <w:szCs w:val="17"/>
                    </w:rPr>
                    <m:t xml:space="preserve">3</m:t>
                  </m:r>
                </m:den>
              </m:f>
              <m:r>
                <m:rPr>
                  <m:sty m:val="p"/>
                </m:rPr>
                <w:rPr>
                  <w:sz w:val="17"/>
                  <w:szCs w:val="17"/>
                </w:rPr>
                <m:t xml:space="preserve">ln</m:t>
              </m:r>
              <m:f>
                <m:num>
                  <m:sSub>
                    <m:e>
                      <m:r>
                        <w:rPr>
                          <w:sz w:val="17"/>
                          <w:szCs w:val="17"/>
                        </w:rPr>
                        <m:t xml:space="preserve">S</m:t>
                      </m:r>
                    </m:e>
                    <m:sub>
                      <m:r>
                        <w:rPr>
                          <w:sz w:val="17"/>
                          <w:szCs w:val="17"/>
                        </w:rPr>
                        <m:t xml:space="preserve">n+1</m:t>
                      </m:r>
                    </m:sub>
                  </m:sSub>
                </m:num>
                <m:den>
                  <m:sSub>
                    <m:e>
                      <m:r>
                        <w:rPr>
                          <w:sz w:val="17"/>
                          <w:szCs w:val="17"/>
                        </w:rPr>
                        <m:t xml:space="preserve">S</m:t>
                      </m:r>
                    </m:e>
                    <m:sub>
                      <m:r>
                        <w:rPr>
                          <w:sz w:val="17"/>
                          <w:szCs w:val="17"/>
                        </w:rPr>
                        <m:t xml:space="preserve">n</m:t>
                      </m:r>
                    </m:sub>
                  </m:sSub>
                </m:den>
              </m:f>
            </m:oMath>
          </w:p>
        </w:tc>
        <w:tc>
          <w:tcPr>
            <w:tcW w:type="dxa" w:w="851"/>
            <w:shd w:val="clear" w:color="auto" w:fill="E4ECF3"/>
          </w:tcPr>
          <w:p>
            <w:pPr>
              <w:spacing w:after="20" w:line="240" w:lineRule="auto"/>
            </w:pPr>
            <w:r/>
            <w:r>
              <w:rPr>
                <w:b/>
                <w:i w:val="0"/>
                <w:sz w:val="17"/>
              </w:rPr>
              <w:t>shear at bounce</w:t>
            </w:r>
          </w:p>
        </w:tc>
      </w:tr>
      <w:tr>
        <w:tc>
          <w:tcPr>
            <w:tcW w:type="dxa" w:w="851"/>
          </w:tcPr>
          <w:p>
            <w:pPr>
              <w:spacing w:after="20" w:line="240" w:lineRule="auto"/>
            </w:pPr>
            <w:r/>
            <w:r>
              <w:rPr>
                <w:b w:val="0"/>
                <w:i w:val="0"/>
                <w:sz w:val="17"/>
              </w:rPr>
              <w:t>0</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0.357</w:t>
            </w:r>
          </w:p>
        </w:tc>
        <w:tc>
          <w:tcPr>
            <w:tcW w:type="dxa" w:w="851"/>
          </w:tcPr>
          <w:p>
            <w:pPr>
              <w:spacing w:after="20" w:line="240" w:lineRule="auto"/>
            </w:pPr>
            <w:r/>
            <w:r>
              <w:rPr>
                <w:b w:val="0"/>
                <w:i w:val="0"/>
                <w:sz w:val="17"/>
              </w:rPr>
              <w:t>(today)</w:t>
            </w:r>
          </w:p>
        </w:tc>
        <w:tc>
          <w:tcPr>
            <w:tcW w:type="dxa" w:w="851"/>
          </w:tcPr>
          <w:p>
            <w:pPr>
              <w:spacing w:after="20" w:line="240" w:lineRule="auto"/>
            </w:pPr>
            <w:r/>
            <w:r>
              <w:rPr>
                <w:b w:val="0"/>
                <w:i w:val="0"/>
                <w:sz w:val="17"/>
              </w:rPr>
              <w:t>(today)</w:t>
            </w:r>
          </w:p>
        </w:tc>
        <w:tc>
          <w:tcPr>
            <w:tcW w:type="dxa" w:w="851"/>
          </w:tcPr>
          <w:p>
            <w:pPr>
              <w:spacing w:after="20" w:line="240" w:lineRule="auto"/>
            </w:pPr>
            <w:r/>
            <w:r>
              <w:rPr>
                <w:b w:val="0"/>
                <w:i w:val="0"/>
                <w:sz w:val="17"/>
              </w:rPr>
              <w:t>0.311</w:t>
            </w:r>
          </w:p>
        </w:tc>
        <w:tc>
          <w:tcPr>
            <w:tcW w:type="dxa" w:w="851"/>
          </w:tcPr>
          <w:p>
            <w:pPr>
              <w:spacing w:after="20" w:line="240" w:lineRule="auto"/>
            </w:pPr>
            <w:r/>
            <w:r>
              <w:rPr>
                <w:b w:val="0"/>
                <w:i w:val="0"/>
                <w:sz w:val="17"/>
              </w:rPr>
              <w:t>2.84</w:t>
            </w:r>
          </w:p>
        </w:tc>
        <w:tc>
          <w:tcPr>
            <w:tcW w:type="dxa" w:w="851"/>
          </w:tcPr>
          <w:p>
            <w:pPr>
              <w:spacing w:after="20" w:line="240" w:lineRule="auto"/>
            </w:pPr>
            <w:r/>
            <w:r>
              <w:rPr>
                <w:b w:val="0"/>
                <w:i w:val="0"/>
                <w:sz w:val="17"/>
              </w:rPr>
              <w:t>7.78</w:t>
            </w:r>
          </w:p>
        </w:tc>
        <w:tc>
          <w:tcPr>
            <w:tcW w:type="dxa" w:w="851"/>
          </w:tcPr>
          <w:p>
            <w:pPr>
              <w:spacing w:after="20" w:line="240" w:lineRule="auto"/>
            </w:pPr>
            <w:r/>
            <w:r>
              <w:rPr>
                <w:b w:val="0"/>
                <w:i w:val="0"/>
                <w:sz w:val="17"/>
              </w:rPr>
              <w:t>7.76</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−16</m:t>
                  </m:r>
                </m:sup>
              </m:sSup>
            </m:oMath>
          </w:p>
        </w:tc>
      </w:tr>
      <w:tr>
        <w:tc>
          <w:tcPr>
            <w:tcW w:type="dxa" w:w="851"/>
          </w:tcPr>
          <w:p>
            <w:pPr>
              <w:spacing w:after="20" w:line="240" w:lineRule="auto"/>
            </w:pPr>
            <w:r/>
            <w:r>
              <w:rPr>
                <w:b w:val="0"/>
                <w:i w:val="0"/>
                <w:sz w:val="17"/>
              </w:rPr>
              <w:t>1</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0.7</w:t>
            </w:r>
          </w:p>
        </w:tc>
        <w:tc>
          <w:tcPr>
            <w:tcW w:type="dxa" w:w="851"/>
          </w:tcPr>
          <w:p>
            <w:pPr>
              <w:spacing w:after="20" w:line="240" w:lineRule="auto"/>
            </w:pPr>
            <w:r/>
            <w:r>
              <w:rPr>
                <w:b w:val="0"/>
                <w:i w:val="0"/>
                <w:sz w:val="17"/>
              </w:rPr>
              <w:t>0.378</w:t>
            </w:r>
          </w:p>
        </w:tc>
        <w:tc>
          <w:tcPr>
            <w:tcW w:type="dxa" w:w="851"/>
          </w:tcPr>
          <w:p>
            <w:pPr>
              <w:spacing w:after="20" w:line="240" w:lineRule="auto"/>
            </w:pPr>
            <w:r/>
            <w:r>
              <w:rPr>
                <w:b w:val="0"/>
                <w:i w:val="0"/>
                <w:sz w:val="17"/>
              </w:rPr>
              <w:t>61.20</w:t>
            </w:r>
          </w:p>
        </w:tc>
        <w:tc>
          <w:tcPr>
            <w:tcW w:type="dxa" w:w="851"/>
          </w:tcPr>
          <w:p>
            <w:pPr>
              <w:spacing w:after="20" w:line="240" w:lineRule="auto"/>
            </w:pPr>
            <w:r/>
            <w:r>
              <w:rPr>
                <w:b w:val="0"/>
                <w:i w:val="0"/>
                <w:sz w:val="17"/>
              </w:rPr>
              <w:t>1.160</w:t>
            </w:r>
          </w:p>
        </w:tc>
        <w:tc>
          <w:tcPr>
            <w:tcW w:type="dxa" w:w="851"/>
          </w:tcPr>
          <w:p>
            <w:pPr>
              <w:spacing w:after="20" w:line="240" w:lineRule="auto"/>
            </w:pPr>
            <w:r/>
            <w:r>
              <w:rPr>
                <w:b w:val="0"/>
                <w:i w:val="0"/>
                <w:sz w:val="17"/>
              </w:rPr>
              <w:t>0.996</w:t>
            </w:r>
          </w:p>
        </w:tc>
        <w:tc>
          <w:tcPr>
            <w:tcW w:type="dxa" w:w="851"/>
          </w:tcPr>
          <w:p>
            <w:pPr>
              <w:spacing w:after="20" w:line="240" w:lineRule="auto"/>
            </w:pPr>
            <w:r/>
            <w:r>
              <w:rPr>
                <w:b w:val="0"/>
                <w:i w:val="0"/>
                <w:sz w:val="17"/>
              </w:rPr>
              <w:t>5.39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1×1</m:t>
              </m:r>
              <m:sSup>
                <m:e>
                  <m:r>
                    <w:rPr>
                      <w:sz w:val="17"/>
                      <w:szCs w:val="17"/>
                    </w:rPr>
                    <m:t xml:space="preserve">0</m:t>
                  </m:r>
                </m:e>
                <m:sup>
                  <m:r>
                    <w:rPr>
                      <w:sz w:val="17"/>
                      <w:szCs w:val="17"/>
                    </w:rPr>
                    <m:t xml:space="preserve">−36</m:t>
                  </m:r>
                </m:sup>
              </m:sSup>
            </m:oMath>
          </w:p>
        </w:tc>
      </w:tr>
      <w:tr>
        <w:tc>
          <w:tcPr>
            <w:tcW w:type="dxa" w:w="851"/>
          </w:tcPr>
          <w:p>
            <w:pPr>
              <w:spacing w:after="20" w:line="240" w:lineRule="auto"/>
            </w:pPr>
            <w:r/>
            <w:r>
              <w:rPr>
                <w:b w:val="0"/>
                <w:i w:val="0"/>
                <w:sz w:val="17"/>
              </w:rPr>
              <w:t>2</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0.375</w:t>
            </w:r>
          </w:p>
        </w:tc>
        <w:tc>
          <w:tcPr>
            <w:tcW w:type="dxa" w:w="851"/>
          </w:tcPr>
          <w:p>
            <w:pPr>
              <w:spacing w:after="20" w:line="240" w:lineRule="auto"/>
            </w:pPr>
            <w:r/>
            <w:r>
              <w:rPr>
                <w:b w:val="0"/>
                <w:i w:val="0"/>
                <w:sz w:val="17"/>
              </w:rPr>
              <w:t>61.80</w:t>
            </w:r>
          </w:p>
        </w:tc>
        <w:tc>
          <w:tcPr>
            <w:tcW w:type="dxa" w:w="851"/>
          </w:tcPr>
          <w:p>
            <w:pPr>
              <w:spacing w:after="20" w:line="240" w:lineRule="auto"/>
            </w:pPr>
            <w:r/>
            <w:r>
              <w:rPr>
                <w:b w:val="0"/>
                <w:i w:val="0"/>
                <w:sz w:val="17"/>
              </w:rPr>
              <w:t>0.989</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7.67</w:t>
            </w:r>
          </w:p>
        </w:tc>
        <w:tc>
          <w:tcPr>
            <w:tcW w:type="dxa" w:w="851"/>
          </w:tcPr>
          <w:p>
            <w:pPr>
              <w:spacing w:after="20" w:line="240" w:lineRule="auto"/>
            </w:pPr>
            <w:r/>
            <w:r>
              <w:rPr>
                <w:b w:val="0"/>
                <w:i w:val="0"/>
                <w:sz w:val="17"/>
              </w:rPr>
              <w:t>7.66</w:t>
            </w:r>
          </w:p>
        </w:tc>
        <w:tc>
          <w:tcPr>
            <w:tcW w:type="dxa" w:w="851"/>
          </w:tcPr>
          <w:p>
            <w:pPr>
              <w:spacing w:after="20" w:line="240" w:lineRule="auto"/>
            </w:pPr>
            <w:r/>
            <m:oMath>
              <m:r>
                <w:rPr>
                  <w:sz w:val="17"/>
                  <w:szCs w:val="17"/>
                </w:rPr>
                <m:t xml:space="preserve">1×1</m:t>
              </m:r>
              <m:sSup>
                <m:e>
                  <m:r>
                    <w:rPr>
                      <w:sz w:val="17"/>
                      <w:szCs w:val="17"/>
                    </w:rPr>
                    <m:t xml:space="preserve">0</m:t>
                  </m:r>
                </m:e>
                <m:sup>
                  <m:r>
                    <w:rPr>
                      <w:sz w:val="17"/>
                      <w:szCs w:val="17"/>
                    </w:rPr>
                    <m:t xml:space="preserve">−56</m:t>
                  </m:r>
                </m:sup>
              </m:sSup>
            </m:oMath>
          </w:p>
        </w:tc>
      </w:tr>
      <w:tr>
        <w:tc>
          <w:tcPr>
            <w:tcW w:type="dxa" w:w="851"/>
          </w:tcPr>
          <w:p>
            <w:pPr>
              <w:spacing w:after="20" w:line="240" w:lineRule="auto"/>
            </w:pPr>
            <w:r/>
            <w:r>
              <w:rPr>
                <w:b w:val="0"/>
                <w:i w:val="0"/>
                <w:sz w:val="17"/>
              </w:rPr>
              <w:t>3</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1.013</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5.27</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1×1</m:t>
              </m:r>
              <m:sSup>
                <m:e>
                  <m:r>
                    <w:rPr>
                      <w:sz w:val="17"/>
                      <w:szCs w:val="17"/>
                    </w:rPr>
                    <m:t xml:space="preserve">0</m:t>
                  </m:r>
                </m:e>
                <m:sup>
                  <m:r>
                    <w:rPr>
                      <w:sz w:val="17"/>
                      <w:szCs w:val="17"/>
                    </w:rPr>
                    <m:t xml:space="preserve">−76</m:t>
                  </m:r>
                </m:sup>
              </m:sSup>
            </m:oMath>
          </w:p>
        </w:tc>
      </w:tr>
      <w:tr>
        <w:tc>
          <w:tcPr>
            <w:tcW w:type="dxa" w:w="851"/>
          </w:tcPr>
          <w:p>
            <w:pPr>
              <w:spacing w:after="20" w:line="240" w:lineRule="auto"/>
            </w:pPr>
            <w:r/>
            <w:r>
              <w:rPr>
                <w:b w:val="0"/>
                <w:i w:val="0"/>
                <w:sz w:val="17"/>
              </w:rPr>
              <w:t>4</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0.375</w:t>
            </w:r>
          </w:p>
        </w:tc>
        <w:tc>
          <w:tcPr>
            <w:tcW w:type="dxa" w:w="851"/>
          </w:tcPr>
          <w:p>
            <w:pPr>
              <w:spacing w:after="20" w:line="240" w:lineRule="auto"/>
            </w:pPr>
            <w:r/>
            <w:r>
              <w:rPr>
                <w:b w:val="0"/>
                <w:i w:val="0"/>
                <w:sz w:val="17"/>
              </w:rPr>
              <w:t>61.53</w:t>
            </w:r>
          </w:p>
        </w:tc>
        <w:tc>
          <w:tcPr>
            <w:tcW w:type="dxa" w:w="851"/>
          </w:tcPr>
          <w:p>
            <w:pPr>
              <w:spacing w:after="20" w:line="240" w:lineRule="auto"/>
            </w:pPr>
            <w:r/>
            <w:r>
              <w:rPr>
                <w:b w:val="0"/>
                <w:i w:val="0"/>
                <w:sz w:val="17"/>
              </w:rPr>
              <w:t>1.007</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7.66</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−96</m:t>
                  </m:r>
                </m:sup>
              </m:sSup>
            </m:oMath>
          </w:p>
        </w:tc>
      </w:tr>
      <w:tr>
        <w:tc>
          <w:tcPr>
            <w:tcW w:type="dxa" w:w="851"/>
          </w:tcPr>
          <w:p>
            <w:pPr>
              <w:spacing w:after="20" w:line="240" w:lineRule="auto"/>
            </w:pPr>
            <w:r/>
            <w:r>
              <w:rPr>
                <w:b w:val="0"/>
                <w:i w:val="0"/>
                <w:sz w:val="17"/>
              </w:rPr>
              <w:t>5</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1.011</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−116</m:t>
                  </m:r>
                </m:sup>
              </m:sSup>
            </m:oMath>
          </w:p>
        </w:tc>
      </w:tr>
      <w:tr>
        <w:tc>
          <w:tcPr>
            <w:tcW w:type="dxa" w:w="851"/>
          </w:tcPr>
          <w:p>
            <w:pPr>
              <w:spacing w:after="20" w:line="240" w:lineRule="auto"/>
            </w:pPr>
            <w:r/>
            <w:r>
              <w:rPr>
                <w:b w:val="0"/>
                <w:i w:val="0"/>
                <w:sz w:val="17"/>
              </w:rPr>
              <w:t>6</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0.375</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1.007</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5.27</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7.66</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−136</m:t>
                  </m:r>
                </m:sup>
              </m:sSup>
            </m:oMath>
          </w:p>
        </w:tc>
      </w:tr>
      <w:tr>
        <w:tc>
          <w:tcPr>
            <w:tcW w:type="dxa" w:w="851"/>
          </w:tcPr>
          <w:p>
            <w:pPr>
              <w:spacing w:after="20" w:line="240" w:lineRule="auto"/>
            </w:pPr>
            <w:r/>
            <w:r>
              <w:rPr>
                <w:b w:val="0"/>
                <w:i w:val="0"/>
                <w:sz w:val="17"/>
              </w:rPr>
              <w:t>7</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1.011</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−156</m:t>
                  </m:r>
                </m:sup>
              </m:sSup>
            </m:oMath>
          </w:p>
        </w:tc>
      </w:tr>
      <w:tr>
        <w:tc>
          <w:tcPr>
            <w:tcW w:type="dxa" w:w="851"/>
          </w:tcPr>
          <w:p>
            <w:pPr>
              <w:spacing w:after="20" w:line="240" w:lineRule="auto"/>
            </w:pPr>
            <w:r/>
            <w:r>
              <w:rPr>
                <w:b w:val="0"/>
                <w:i w:val="0"/>
                <w:sz w:val="17"/>
              </w:rPr>
              <w:t>99</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1.011</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w:r>
              <w:rPr>
                <w:b w:val="0"/>
                <w:i w:val="0"/>
                <w:sz w:val="17"/>
              </w:rPr>
              <w:t>–</w:t>
            </w:r>
          </w:p>
        </w:tc>
      </w:tr>
    </w:tbl>
    <w:p>
      <w:pPr>
        <w:spacing w:after="40"/>
      </w:pPr>
    </w:p>
    <w:p>
      <w:pPr>
        <w:keepNext/>
        <w:jc w:val="center"/>
      </w:pPr>
      <w:r>
        <w:drawing>
          <wp:inline xmlns:a="http://schemas.openxmlformats.org/drawingml/2006/main" xmlns:pic="http://schemas.openxmlformats.org/drawingml/2006/picture">
            <wp:extent cx="5760720" cy="3822594"/>
            <wp:docPr id="17" name="Picture 17"/>
            <wp:cNvGraphicFramePr>
              <a:graphicFrameLocks noChangeAspect="1"/>
            </wp:cNvGraphicFramePr>
            <a:graphic>
              <a:graphicData uri="http://schemas.openxmlformats.org/drawingml/2006/picture">
                <pic:pic>
                  <pic:nvPicPr>
                    <pic:cNvPr id="0" name="fig17_continuous_cycles.png"/>
                    <pic:cNvPicPr/>
                  </pic:nvPicPr>
                  <pic:blipFill>
                    <a:blip r:embed="rId25"/>
                    <a:stretch>
                      <a:fillRect/>
                    </a:stretch>
                  </pic:blipFill>
                  <pic:spPr>
                    <a:xfrm>
                      <a:off x="0" y="0"/>
                      <a:ext cx="5760720" cy="3822594"/>
                    </a:xfrm>
                    <a:prstGeom prst="rect"/>
                  </pic:spPr>
                </pic:pic>
              </a:graphicData>
            </a:graphic>
          </wp:inline>
        </w:drawing>
      </w:r>
    </w:p>
    <w:p>
      <w:r>
        <w:rPr>
          <w:b w:val="0"/>
          <w:i/>
          <w:sz w:val="19"/>
        </w:rPr>
        <w:t xml:space="preserve">Fig. 17. Continuous cycles without resets. (a) Fractions of radiation, matter and vacuum energy against the bath temperature in the expanding branch, for today's cycle (dotted, from today) and the next (solid). (b) The field in three cycles: frozen at the bounce, released from the hot phase, damped to </w:t>
      </w:r>
      <m:oMath>
        <m:r>
          <w:rPr>
            <w:sz w:val="19"/>
            <w:szCs w:val="19"/>
          </w:rPr>
          <m:t xml:space="preserve">φ≈0</m:t>
        </m:r>
      </m:oMath>
      <w:r>
        <w:rPr>
          <w:b w:val="0"/>
          <w:i/>
          <w:sz w:val="19"/>
        </w:rPr>
        <w:t xml:space="preserve">, held by the matter and released. (c) The dark matter of cycle 1 against </w:t>
      </w:r>
      <m:oMath>
        <m:r>
          <w:rPr>
            <w:sz w:val="19"/>
            <w:szCs w:val="19"/>
          </w:rPr>
          <m:t xml:space="preserve">x=</m:t>
        </m:r>
        <m:sSub>
          <m:e>
            <m:r>
              <w:rPr>
                <w:sz w:val="19"/>
                <w:szCs w:val="19"/>
              </w:rPr>
              <m:t xml:space="preserve">m</m:t>
            </m:r>
          </m:e>
          <m:sub>
            <m:r>
              <m:rPr>
                <m:sty m:val="p"/>
              </m:rPr>
              <w:rPr>
                <w:sz w:val="19"/>
                <w:szCs w:val="19"/>
              </w:rPr>
              <m:t xml:space="preserve">eff</m:t>
            </m:r>
          </m:sub>
        </m:sSub>
        <m:r>
          <w:rPr>
            <w:sz w:val="19"/>
            <w:szCs w:val="19"/>
          </w:rPr>
          <m:t xml:space="preserve">/T</m:t>
        </m:r>
      </m:oMath>
      <w:r>
        <w:rPr>
          <w:b w:val="0"/>
          <w:i/>
          <w:sz w:val="19"/>
        </w:rPr>
        <w:t xml:space="preserve">: in equilibrium at the bounce, frozen out while the field is still displaced and the dark matter heavier (upper plateau), and reduced to the present ratio when the restoration of the field lowers its mass and heats the bath (lower plateau, the held epoch), up to the release. (d) Held e-folds, </w:t>
      </w:r>
      <m:oMath>
        <m:r>
          <w:rPr>
            <w:sz w:val="19"/>
            <w:szCs w:val="19"/>
          </w:rPr>
          <m:t xml:space="preserve">Y/κ</m:t>
        </m:r>
      </m:oMath>
      <w:r>
        <w:rPr>
          <w:b w:val="0"/>
          <w:i/>
          <w:sz w:val="19"/>
        </w:rPr>
        <w:t xml:space="preserve"> and </w:t>
      </w:r>
      <m:oMath>
        <m:r>
          <m:rPr>
            <m:sty m:val="p"/>
          </m:rPr>
          <w:rPr>
            <w:sz w:val="19"/>
            <w:szCs w:val="19"/>
          </w:rPr>
          <m:t xml:space="preserve">ln</m:t>
        </m:r>
        <m:sSub>
          <m:e>
            <m:r>
              <w:rPr>
                <w:sz w:val="19"/>
                <w:szCs w:val="19"/>
              </w:rPr>
              <m:t xml:space="preserve">G</m:t>
            </m:r>
          </m:e>
          <m:sub>
            <m:r>
              <w:rPr>
                <w:sz w:val="19"/>
                <w:szCs w:val="19"/>
              </w:rPr>
              <m:t xml:space="preserve">n</m:t>
            </m:r>
          </m:sub>
        </m:sSub>
      </m:oMath>
      <w:r>
        <w:rPr>
          <w:b w:val="0"/>
          <w:i/>
          <w:sz w:val="19"/>
        </w:rPr>
        <w:t xml:space="preserve"> over 100 cycles.</w:t>
      </w:r>
    </w:p>
    <w:p>
      <w:pPr>
        <w:jc w:val="both"/>
      </w:pPr>
      <w:r>
        <w:rPr>
          <w:b w:val="0"/>
          <w:i w:val="0"/>
        </w:rPr>
        <w:t xml:space="preserve">Why the cycle repeats can be stated as a property of a map. At a bounce the density is fixed at </w:t>
      </w:r>
      <m:oMath>
        <m:sSub>
          <m:e>
            <m:r>
              <m:t xml:space="preserve">ρ</m:t>
            </m:r>
          </m:e>
          <m:sub>
            <m:r>
              <m:t xml:space="preserve">c</m:t>
            </m:r>
          </m:sub>
        </m:sSub>
      </m:oMath>
      <w:r>
        <w:rPr>
          <w:b w:val="0"/>
          <w:i w:val="0"/>
        </w:rPr>
        <w:t xml:space="preserve">, the field is overdamped with its velocity slaved, and the remaining freedom is the value </w:t>
      </w:r>
      <m:oMath>
        <m:sSub>
          <m:e>
            <m:r>
              <m:t xml:space="preserve">φ</m:t>
            </m:r>
          </m:e>
          <m:sub>
            <m:r>
              <m:t xml:space="preserve">b</m:t>
            </m:r>
          </m:sub>
        </m:sSub>
      </m:oMath>
      <w:r>
        <w:rPr>
          <w:b w:val="0"/>
          <w:i w:val="0"/>
        </w:rPr>
        <w:t xml:space="preserve"> at which the field is frozen (with the dark matter in equilibrium if it is light enough there). The bounce-to-bounce map </w:t>
      </w:r>
      <m:oMath>
        <m:sSub>
          <m:e>
            <m:r>
              <m:t xml:space="preserve">φ</m:t>
            </m:r>
          </m:e>
          <m:sub>
            <m:r>
              <m:t xml:space="preserve">b,n</m:t>
            </m:r>
          </m:sub>
        </m:sSub>
        <m:r>
          <m:t xml:space="preserve">mapsto</m:t>
        </m:r>
        <m:sSub>
          <m:e>
            <m:r>
              <m:t xml:space="preserve">φ</m:t>
            </m:r>
          </m:e>
          <m:sub>
            <m:r>
              <m:t xml:space="preserve">b,n+1</m:t>
            </m:r>
          </m:sub>
        </m:sSub>
      </m:oMath>
      <w:r>
        <w:rPr>
          <w:b w:val="0"/>
          <w:i w:val="0"/>
        </w:rPr>
        <w:t xml:space="preserve"> was probed by starting one cycle from the baseline bounce state with </w:t>
      </w:r>
      <m:oMath>
        <m:sSub>
          <m:e>
            <m:r>
              <m:t xml:space="preserve">φ</m:t>
            </m:r>
          </m:e>
          <m:sub>
            <m:r>
              <m:t xml:space="preserve">b</m:t>
            </m:r>
          </m:sub>
        </m:sSub>
      </m:oMath>
      <w:r>
        <w:rPr>
          <w:b w:val="0"/>
          <w:i w:val="0"/>
        </w:rPr>
        <w:t xml:space="preserve"> set to each of 15 values between </w:t>
      </w:r>
      <m:oMath>
        <m:r>
          <m:t xml:space="preserve">0.02v</m:t>
        </m:r>
      </m:oMath>
      <w:r>
        <w:rPr>
          <w:b w:val="0"/>
          <w:i w:val="0"/>
        </w:rPr>
        <w:t xml:space="preserve"> and </w:t>
      </w:r>
      <m:oMath>
        <m:r>
          <m:t xml:space="preserve">v</m:t>
        </m:r>
      </m:oMath>
      <w:r>
        <w:rPr>
          <w:b w:val="0"/>
          <w:i w:val="0"/>
        </w:rPr>
        <w:t xml:space="preserve"> and integrating to the next bounce (cycle_map.py, Fig. 18a). For </w:t>
      </w:r>
      <m:oMath>
        <m:r>
          <m:t xml:space="preserve">m=10</m:t>
        </m:r>
      </m:oMath>
      <w:r>
        <w:rPr>
          <w:b w:val="0"/>
          <w:i w:val="0"/>
        </w:rPr>
        <w:t xml:space="preserve"> MeV every start gives a working cycle, the map has a single fixed point at </w:t>
      </w:r>
      <m:oMath>
        <m:sSubSup>
          <m:e>
            <m:r>
              <m:t xml:space="preserve">φ</m:t>
            </m:r>
          </m:e>
          <m:sub>
            <m:r>
              <m:t xml:space="preserve">b</m:t>
            </m:r>
          </m:sub>
          <m:sup>
            <m:r>
              <m:t xml:space="preserve">*</m:t>
            </m:r>
          </m:sup>
        </m:sSubSup>
        <m:r>
          <m:t xml:space="preserve">=0.376v</m:t>
        </m:r>
      </m:oMath>
      <w:r>
        <w:rPr>
          <w:b w:val="0"/>
          <w:i w:val="0"/>
        </w:rPr>
        <w:t xml:space="preserve">, and its slope there is </w:t>
      </w:r>
      <m:oMath>
        <m:r>
          <m:t xml:space="preserve">−0.14</m:t>
        </m:r>
      </m:oMath>
      <w:r>
        <w:rPr>
          <w:b w:val="0"/>
          <w:i w:val="0"/>
        </w:rPr>
        <w:t xml:space="preserve">: a deviation from the fixed point shrinks by a factor of about 7 in one cycle, so the repeating cycle is an attracting fixed point whose basin covers the whole interval tested. For </w:t>
      </w:r>
      <m:oMath>
        <m:r>
          <m:t xml:space="preserve">m=100</m:t>
        </m:r>
      </m:oMath>
      <w:r>
        <w:rPr>
          <w:b w:val="0"/>
          <w:i w:val="0"/>
        </w:rPr>
        <w:t xml:space="preserve"> MeV the fixed point lies at </w:t>
      </w:r>
      <m:oMath>
        <m:r>
          <m:t xml:space="preserve">0.283v</m:t>
        </m:r>
      </m:oMath>
      <w:r>
        <w:rPr>
          <w:b w:val="0"/>
          <w:i w:val="0"/>
        </w:rPr>
        <w:t xml:space="preserve">, the value at which the 100-cycle run of that mass settles, and its slope is </w:t>
      </w:r>
      <m:oMath>
        <m:r>
          <m:t xml:space="preserve">−0.69</m:t>
        </m:r>
      </m:oMath>
      <w:r>
        <w:rPr>
          <w:b w:val="0"/>
          <w:i w:val="0"/>
        </w:rPr>
        <w:t xml:space="preserve">: still attracting, but with oscillating and slower convergence. The empty branch of Section 6.13 is not a second fixed point of this map; it is reached when the dark matter is not regenerated at the bounce, which is a second state variable that the one-dimensional map holds fixed. The map also shows that the dark-matter abundance of a cycle depends on </w:t>
      </w:r>
      <m:oMath>
        <m:sSub>
          <m:e>
            <m:r>
              <m:t xml:space="preserve">φ</m:t>
            </m:r>
          </m:e>
          <m:sub>
            <m:r>
              <m:t xml:space="preserve">b</m:t>
            </m:r>
          </m:sub>
        </m:sSub>
      </m:oMath>
      <w:r>
        <w:rPr>
          <w:b w:val="0"/>
          <w:i w:val="0"/>
        </w:rPr>
        <w:t xml:space="preserve">: the closer to zero the field is frozen, the lighter the dark matter at freeze-out and the larger the abundance that remains after the restoration, so the spread of </w:t>
      </w:r>
      <m:oMath>
        <m:r>
          <m:t xml:space="preserve">Y/κ</m:t>
        </m:r>
      </m:oMath>
      <w:r>
        <w:rPr>
          <w:b w:val="0"/>
          <w:i w:val="0"/>
        </w:rPr>
        <w:t xml:space="preserve"> between cycles follows the spread of </w:t>
      </w:r>
      <m:oMath>
        <m:sSub>
          <m:e>
            <m:r>
              <m:t xml:space="preserve">φ</m:t>
            </m:r>
          </m:e>
          <m:sub>
            <m:r>
              <m:t xml:space="preserve">b</m:t>
            </m:r>
          </m:sub>
        </m:sSub>
      </m:oMath>
      <w:r>
        <w:rPr>
          <w:b w:val="0"/>
          <w:i w:val="0"/>
        </w:rPr>
        <w:t xml:space="preserve"> about the fixed point.</w:t>
      </w:r>
    </w:p>
    <w:p>
      <w:pPr>
        <w:jc w:val="both"/>
      </w:pPr>
      <w:r>
        <w:rPr>
          <w:b w:val="0"/>
          <w:i w:val="0"/>
        </w:rPr>
        <w:t xml:space="preserve">The held epoch itself has a closed form. Acceleration begins when the matter density falls to </w:t>
      </w:r>
      <m:oMath>
        <m:r>
          <m:t xml:space="preserve">2</m:t>
        </m:r>
        <m:sSub>
          <m:e>
            <m:r>
              <m:t xml:space="preserve">V</m:t>
            </m:r>
          </m:e>
          <m:sub>
            <m:r>
              <m:t xml:space="preserve">c</m:t>
            </m:r>
          </m:sub>
        </m:sSub>
      </m:oMath>
      <w:r>
        <w:rPr>
          <w:b w:val="0"/>
          <w:i w:val="0"/>
        </w:rPr>
        <w:t xml:space="preserve"> and the field is released when it falls to </w:t>
      </w:r>
      <m:oMath>
        <m:sSub>
          <m:e>
            <m:r>
              <m:t xml:space="preserve">ρ</m:t>
            </m:r>
          </m:e>
          <m:sub>
            <m:r>
              <m:rPr>
                <m:sty m:val="p"/>
              </m:rPr>
              <m:t xml:space="preserve">crit</m:t>
            </m:r>
          </m:sub>
        </m:sSub>
      </m:oMath>
      <w:r>
        <w:rPr>
          <w:b w:val="0"/>
          <w:i w:val="0"/>
        </w:rPr>
        <w:t xml:space="preserve">, which takes </w:t>
      </w:r>
      <m:oMath>
        <m:f>
          <m:num>
            <m:r>
              <m:t xml:space="preserve">1</m:t>
            </m:r>
          </m:num>
          <m:den>
            <m:r>
              <m:t xml:space="preserve">3</m:t>
            </m:r>
          </m:den>
        </m:f>
        <m:r>
          <m:rPr>
            <m:sty m:val="p"/>
          </m:rPr>
          <m:t xml:space="preserve">ln</m:t>
        </m:r>
        <m:r>
          <m:t xml:space="preserve">(2</m:t>
        </m:r>
        <m:sSub>
          <m:e>
            <m:r>
              <m:t xml:space="preserve">V</m:t>
            </m:r>
          </m:e>
          <m:sub>
            <m:r>
              <m:t xml:space="preserve">c</m:t>
            </m:r>
          </m:sub>
        </m:sSub>
        <m:r>
          <m:t xml:space="preserve">/</m:t>
        </m:r>
        <m:sSub>
          <m:e>
            <m:r>
              <m:t xml:space="preserve">ρ</m:t>
            </m:r>
          </m:e>
          <m:sub>
            <m:r>
              <m:rPr>
                <m:sty m:val="p"/>
              </m:rPr>
              <m:t xml:space="preserve">crit</m:t>
            </m:r>
          </m:sub>
        </m:sSub>
        <m:r>
          <m:t xml:space="preserve">)</m:t>
        </m:r>
      </m:oMath>
      <w:r>
        <w:rPr>
          <w:b w:val="0"/>
          <w:i w:val="0"/>
        </w:rPr>
        <w:t xml:space="preserve"> e-folds; the tachyonic field then needs </w:t>
      </w:r>
      <m:oMath>
        <m:sSub>
          <m:e>
            <m:r>
              <m:t xml:space="preserve">N</m:t>
            </m:r>
          </m:e>
          <m:sub>
            <m:r>
              <m:rPr>
                <m:sty m:val="p"/>
              </m:rPr>
              <m:t xml:space="preserve">grow</m:t>
            </m:r>
          </m:sub>
        </m:sSub>
      </m:oMath>
      <w:r>
        <w:rPr>
          <w:b w:val="0"/>
          <w:i w:val="0"/>
        </w:rPr>
        <w:t xml:space="preserve"> more e-folds to grow from its restored value </w:t>
      </w:r>
      <m:oMath>
        <m:sSub>
          <m:e>
            <m:r>
              <m:t xml:space="preserve">φ</m:t>
            </m:r>
          </m:e>
          <m:sub>
            <m:r>
              <m:rPr>
                <m:sty m:val="p"/>
              </m:rPr>
              <m:t xml:space="preserve">rest</m:t>
            </m:r>
          </m:sub>
        </m:sSub>
      </m:oMath>
      <w:r>
        <w:rPr>
          <w:b w:val="0"/>
          <w:i w:val="0"/>
        </w:rPr>
        <w:t xml:space="preserve"> to </w:t>
      </w:r>
      <m:oMath>
        <m:r>
          <m:t xml:space="preserve">0.1v</m:t>
        </m:r>
      </m:oMath>
      <w:r>
        <w:rPr>
          <w:b w:val="0"/>
          <w:i w:val="0"/>
        </w:rPr>
        <w:t>,</w:t>
      </w:r>
    </w:p>
    <w:p>
      <w:pPr>
        <w:tabs>
          <w:tab w:pos="4680" w:val="center"/>
          <w:tab w:pos="9360" w:val="right"/>
        </w:tabs>
        <w:spacing w:before="80" w:after="160"/>
      </w:pPr>
      <w:r>
        <w:tab/>
      </w:r>
      <m:oMath>
        <m:sSub>
          <m:e>
            <m:r>
              <m:t xml:space="preserve">N</m:t>
            </m:r>
          </m:e>
          <m:sub>
            <m:r>
              <m:rPr>
                <m:sty m:val="p"/>
              </m:rPr>
              <m:t xml:space="preserve">held</m:t>
            </m:r>
          </m:sub>
        </m:sSub>
        <m:r>
          <m:t xml:space="preserve">=</m:t>
        </m:r>
        <m:f>
          <m:num>
            <m:r>
              <m:t xml:space="preserve">1</m:t>
            </m:r>
          </m:num>
          <m:den>
            <m:r>
              <m:t xml:space="preserve">3</m:t>
            </m:r>
          </m:den>
        </m:f>
        <m:r>
          <m:rPr>
            <m:sty m:val="p"/>
          </m:rPr>
          <m:t xml:space="preserve">ln</m:t>
        </m:r>
        <m:f>
          <m:num>
            <m:r>
              <m:t xml:space="preserve">2</m:t>
            </m:r>
            <m:sSub>
              <m:e>
                <m:r>
                  <m:t xml:space="preserve">V</m:t>
                </m:r>
              </m:e>
              <m:sub>
                <m:r>
                  <m:t xml:space="preserve">c</m:t>
                </m:r>
              </m:sub>
            </m:sSub>
          </m:num>
          <m:den>
            <m:sSub>
              <m:e>
                <m:r>
                  <m:t xml:space="preserve">ρ</m:t>
                </m:r>
              </m:e>
              <m:sub>
                <m:r>
                  <m:rPr>
                    <m:sty m:val="p"/>
                  </m:rPr>
                  <m:t xml:space="preserve">crit</m:t>
                </m:r>
              </m:sub>
            </m:sSub>
          </m:den>
        </m:f>
        <m:r>
          <m:t xml:space="preserve">+</m:t>
        </m:r>
        <m:sSub>
          <m:e>
            <m:r>
              <m:t xml:space="preserve">N</m:t>
            </m:r>
          </m:e>
          <m:sub>
            <m:r>
              <m:rPr>
                <m:sty m:val="p"/>
              </m:rPr>
              <m:t xml:space="preserve">grow</m:t>
            </m:r>
          </m:sub>
        </m:sSub>
        <m:r>
          <m:t xml:space="preserve">,</m:t>
        </m:r>
        <m:r>
          <m:rPr>
            <m:sty m:val="p"/>
          </m:rPr>
          <m:t xml:space="preserve">  </m:t>
        </m:r>
        <m:sSubSup>
          <m:e>
            <m:r>
              <m:rPr>
                <m:sty m:val="p"/>
              </m:rPr>
              <m:t xml:space="preserve">∫</m:t>
            </m:r>
          </m:e>
          <m:sub>
            <m:r>
              <m:t xml:space="preserve">0</m:t>
            </m:r>
          </m:sub>
          <m:sup>
            <m:sSub>
              <m:e>
                <m:r>
                  <m:t xml:space="preserve">N</m:t>
                </m:r>
              </m:e>
              <m:sub>
                <m:r>
                  <m:rPr>
                    <m:sty m:val="p"/>
                  </m:rPr>
                  <m:t xml:space="preserve">grow</m:t>
                </m:r>
              </m:sub>
            </m:sSub>
          </m:sup>
        </m:sSubSup>
        <m:f>
          <m:num>
            <m:r>
              <m:t xml:space="preserve">λ(N)</m:t>
            </m:r>
          </m:num>
          <m:den>
            <m:sSub>
              <m:e>
                <m:r>
                  <m:t xml:space="preserve">H</m:t>
                </m:r>
              </m:e>
              <m:sub>
                <m:r>
                  <m:t xml:space="preserve">Λ</m:t>
                </m:r>
              </m:sub>
            </m:sSub>
          </m:den>
        </m:f>
        <m:r>
          <m:rPr>
            <m:sty m:val="p"/>
          </m:rPr>
          <m:t xml:space="preserve"> </m:t>
        </m:r>
        <m:r>
          <m:t xml:space="preserve">dN=</m:t>
        </m:r>
        <m:r>
          <m:rPr>
            <m:sty m:val="p"/>
          </m:rPr>
          <m:t xml:space="preserve">ln</m:t>
        </m:r>
        <m:f>
          <m:num>
            <m:r>
              <m:t xml:space="preserve">0.1</m:t>
            </m:r>
            <m:r>
              <m:rPr>
                <m:sty m:val="p"/>
              </m:rPr>
              <m:t xml:space="preserve"> </m:t>
            </m:r>
            <m:r>
              <m:t xml:space="preserve">v</m:t>
            </m:r>
          </m:num>
          <m:den>
            <m:sSub>
              <m:e>
                <m:r>
                  <m:t xml:space="preserve">φ</m:t>
                </m:r>
              </m:e>
              <m:sub>
                <m:r>
                  <m:rPr>
                    <m:sty m:val="p"/>
                  </m:rPr>
                  <m:t xml:space="preserve">rest</m:t>
                </m:r>
              </m:sub>
            </m:sSub>
          </m:den>
        </m:f>
        <m:r>
          <m:t xml:space="preserve">,</m:t>
        </m:r>
        <m:r>
          <m:rPr>
            <m:sty m:val="p"/>
          </m:rPr>
          <m:t xml:space="preserve">  </m:t>
        </m:r>
        <m:r>
          <m:t xml:space="preserve">λ=Big(</m:t>
        </m:r>
        <m:sSup>
          <m:e>
            <m:r>
              <m:t xml:space="preserve">μ</m:t>
            </m:r>
          </m:e>
          <m:sup>
            <m:r>
              <m:t xml:space="preserve">2</m:t>
            </m:r>
          </m:sup>
        </m:sSup>
        <m:r>
          <m:t xml:space="preserve">big(1−</m:t>
        </m:r>
        <m:sSup>
          <m:e>
            <m:r>
              <m:t xml:space="preserve">e</m:t>
            </m:r>
          </m:e>
          <m:sup>
            <m:r>
              <m:t xml:space="preserve">−3N</m:t>
            </m:r>
          </m:sup>
        </m:sSup>
        <m:r>
          <m:t xml:space="preserve">big)+</m:t>
        </m:r>
        <m:f>
          <m:num>
            <m:r>
              <m:t xml:space="preserve">9</m:t>
            </m:r>
          </m:num>
          <m:den>
            <m:r>
              <m:t xml:space="preserve">4</m:t>
            </m:r>
          </m:den>
        </m:f>
        <m:sSubSup>
          <m:e>
            <m:r>
              <m:t xml:space="preserve">H</m:t>
            </m:r>
          </m:e>
          <m:sub>
            <m:r>
              <m:t xml:space="preserve">Λ</m:t>
            </m:r>
          </m:sub>
          <m:sup>
            <m:r>
              <m:t xml:space="preserve">2</m:t>
            </m:r>
          </m:sup>
        </m:sSubSup>
        <m:r>
          <m:t xml:space="preserve">Big</m:t>
        </m:r>
        <m:sSup>
          <m:e>
            <m:r>
              <m:t xml:space="preserve">)</m:t>
            </m:r>
          </m:e>
          <m:sup>
            <m:r>
              <m:t xml:space="preserve">1/2</m:t>
            </m:r>
          </m:sup>
        </m:sSup>
        <m:r>
          <m:t xml:space="preserve">−</m:t>
        </m:r>
        <m:f>
          <m:num>
            <m:r>
              <m:t xml:space="preserve">3</m:t>
            </m:r>
          </m:num>
          <m:den>
            <m:r>
              <m:t xml:space="preserve">2</m:t>
            </m:r>
          </m:den>
        </m:f>
        <m:sSub>
          <m:e>
            <m:r>
              <m:t xml:space="preserve">H</m:t>
            </m:r>
          </m:e>
          <m:sub>
            <m:r>
              <m:t xml:space="preserve">Λ</m:t>
            </m:r>
          </m:sub>
        </m:sSub>
      </m:oMath>
      <w:r>
        <w:tab/>
        <w:t>(26)</w:t>
      </w:r>
    </w:p>
    <w:p>
      <w:pPr>
        <w:jc w:val="both"/>
      </w:pPr>
      <w:r>
        <w:rPr>
          <w:b w:val="0"/>
          <w:i w:val="0"/>
        </w:rPr>
        <w:t xml:space="preserve">with </w:t>
      </w:r>
      <m:oMath>
        <m:sSub>
          <m:e>
            <m:r>
              <m:t xml:space="preserve">H</m:t>
            </m:r>
          </m:e>
          <m:sub>
            <m:r>
              <m:t xml:space="preserve">Λ</m:t>
            </m:r>
          </m:sub>
        </m:sSub>
        <m:r>
          <m:t xml:space="preserve">=(</m:t>
        </m:r>
        <m:sSub>
          <m:e>
            <m:r>
              <m:t xml:space="preserve">V</m:t>
            </m:r>
          </m:e>
          <m:sub>
            <m:r>
              <m:t xml:space="preserve">c</m:t>
            </m:r>
          </m:sub>
        </m:sSub>
        <m:r>
          <m:t xml:space="preserve">/3</m:t>
        </m:r>
        <m:sSup>
          <m:e>
            <m:r>
              <m:t xml:space="preserve">)</m:t>
            </m:r>
          </m:e>
          <m:sup>
            <m:r>
              <m:t xml:space="preserve">1/2</m:t>
            </m:r>
          </m:sup>
        </m:sSup>
      </m:oMath>
      <w:r>
        <w:rPr>
          <w:b w:val="0"/>
          <w:i w:val="0"/>
        </w:rPr>
        <w:t xml:space="preserve">. With </w:t>
      </w:r>
      <m:oMath>
        <m:sSub>
          <m:e>
            <m:r>
              <m:t xml:space="preserve">φ</m:t>
            </m:r>
          </m:e>
          <m:sub>
            <m:r>
              <m:rPr>
                <m:sty m:val="p"/>
              </m:rPr>
              <m:t xml:space="preserve">rest</m:t>
            </m:r>
          </m:sub>
        </m:sSub>
      </m:oMath>
      <w:r>
        <w:rPr>
          <w:b w:val="0"/>
          <w:i w:val="0"/>
        </w:rPr>
        <w:t xml:space="preserve"> read from each cycle of the 100-cycle run, this reproduces the integrated held e-folds to 0.020 e-folds (rms over 100 cycles; largest deviation 0.067; Fig. 18b). The variation of the held epoch between cycles is therefore explained rather than only reported: it is the logarithm of how deeply each cycle restored the field, divided by the tachyonic growth rate.</w:t>
      </w:r>
    </w:p>
    <w:p>
      <w:pPr>
        <w:keepNext/>
        <w:jc w:val="center"/>
      </w:pPr>
      <w:r>
        <w:drawing>
          <wp:inline xmlns:a="http://schemas.openxmlformats.org/drawingml/2006/main" xmlns:pic="http://schemas.openxmlformats.org/drawingml/2006/picture">
            <wp:extent cx="5760720" cy="2017005"/>
            <wp:docPr id="18" name="Picture 18"/>
            <wp:cNvGraphicFramePr>
              <a:graphicFrameLocks noChangeAspect="1"/>
            </wp:cNvGraphicFramePr>
            <a:graphic>
              <a:graphicData uri="http://schemas.openxmlformats.org/drawingml/2006/picture">
                <pic:pic>
                  <pic:nvPicPr>
                    <pic:cNvPr id="0" name="fig18_cycle_map.png"/>
                    <pic:cNvPicPr/>
                  </pic:nvPicPr>
                  <pic:blipFill>
                    <a:blip r:embed="rId26"/>
                    <a:stretch>
                      <a:fillRect/>
                    </a:stretch>
                  </pic:blipFill>
                  <pic:spPr>
                    <a:xfrm>
                      <a:off x="0" y="0"/>
                      <a:ext cx="5760720" cy="2017005"/>
                    </a:xfrm>
                    <a:prstGeom prst="rect"/>
                  </pic:spPr>
                </pic:pic>
              </a:graphicData>
            </a:graphic>
          </wp:inline>
        </w:drawing>
      </w:r>
    </w:p>
    <w:p>
      <w:r>
        <w:rPr>
          <w:b w:val="0"/>
          <w:i/>
          <w:sz w:val="19"/>
        </w:rPr>
        <w:t xml:space="preserve">Fig. 18. (a) Bounce-to-bounce return map of the frozen field value for </w:t>
      </w:r>
      <m:oMath>
        <m:r>
          <w:rPr>
            <w:sz w:val="19"/>
            <w:szCs w:val="19"/>
          </w:rPr>
          <m:t xml:space="preserve">m=10</m:t>
        </m:r>
      </m:oMath>
      <w:r>
        <w:rPr>
          <w:b w:val="0"/>
          <w:i/>
          <w:sz w:val="19"/>
        </w:rPr>
        <w:t xml:space="preserve"> and 100 MeV (bounce at 172 MeV); dotted: the identity, whose intersection with each curve is the repeating cycle. (b) Held e-folds from the integration against the closed form, one point per cycle.</w:t>
      </w:r>
    </w:p>
    <w:p>
      <w:pPr>
        <w:jc w:val="both"/>
      </w:pPr>
      <w:r>
        <w:rPr>
          <w:b w:val="0"/>
          <w:i w:val="0"/>
        </w:rPr>
        <w:t>The results do not depend on how the numerical devices are set (numerics_admissibility.py, three cycles per variant). A tighter tolerance (</w:t>
      </w:r>
      <m:oMath>
        <m:r>
          <m:t xml:space="preserve">1</m:t>
        </m:r>
        <m:sSup>
          <m:e>
            <m:r>
              <m:t xml:space="preserve">0</m:t>
            </m:r>
          </m:e>
          <m:sup>
            <m:r>
              <m:t xml:space="preserve">−10</m:t>
            </m:r>
          </m:sup>
        </m:sSup>
      </m:oMath>
      <w:r>
        <w:rPr>
          <w:b w:val="0"/>
          <w:i w:val="0"/>
        </w:rPr>
        <w:t xml:space="preserve">), a ten times stricter threshold for the overdamped reduction, and the constraint projection applied only at every fourth chunk change the held e-folds by at most 0.0033, the held-epoch abundance by at most 0.0048 and the cycle growth </w:t>
      </w:r>
      <m:oMath>
        <m:r>
          <m:rPr>
            <m:sty m:val="p"/>
          </m:rPr>
          <m:t xml:space="preserve">ln</m:t>
        </m:r>
        <m:sSub>
          <m:e>
            <m:r>
              <m:t xml:space="preserve">G</m:t>
            </m:r>
          </m:e>
          <m:sub>
            <m:r>
              <m:t xml:space="preserve">n</m:t>
            </m:r>
          </m:sub>
        </m:sSub>
      </m:oMath>
      <w:r>
        <w:rPr>
          <w:b w:val="0"/>
          <w:i w:val="0"/>
        </w:rPr>
        <w:t xml:space="preserve"> by at most 0.00029 (relative), against a scatter between cycles of 0.0093, 0.073 and 0.00011 in the baseline itself; every one of these variants is a working cycle. The projection cannot be removed altogether, however: without it the Friedmann-constraint residual grows to 3e+37 through the stiff bounce and contraction phases and the integration stops on its evaluation budget before the first cycle closes. Projection is therefore needed to keep the integrator on the constraint surface, which the exact equations never leave, while its frequency does not matter: applying it four times less often raises the residual from 6e-06 to 3e-04 and leaves every reported quantity unchanged within the scatter between cycles. It removes integration error, not physical energy, and it is not what makes the cycle repeat; a symplectic or constraint-preserving integrator would make this explicit and is left for future work.</w:t>
      </w:r>
    </w:p>
    <w:p>
      <w:pPr>
        <w:keepNext/>
        <w:spacing w:before="160"/>
      </w:pPr>
      <w:r>
        <w:rPr>
          <w:b/>
          <w:i w:val="0"/>
          <w:sz w:val="23"/>
        </w:rPr>
        <w:t>6.9 Is dilution the cause? Interventions on the turnaround</w:t>
      </w:r>
    </w:p>
    <w:p>
      <w:pPr>
        <w:jc w:val="both"/>
      </w:pPr>
      <w:r>
        <w:rPr>
          <w:b w:val="0"/>
          <w:i w:val="0"/>
        </w:rPr>
        <w:t xml:space="preserve">Section 6.3 compared the coupled model with an uncoupled field. A sharper test intervenes on the cause itself (causal_controls.py). Five models are evolved from today over the grid of Table 16: P, a positive cosmological constant (expands forever); N, a constant negative vacuum with matter (recollapses whatever the matter does, but decelerates today, </w:t>
      </w:r>
      <m:oMath>
        <m:sSub>
          <m:e>
            <m:r>
              <m:t xml:space="preserve">q</m:t>
            </m:r>
          </m:e>
          <m:sub>
            <m:r>
              <m:t xml:space="preserve">0</m:t>
            </m:r>
          </m:sub>
        </m:sSub>
        <m:r>
          <m:t xml:space="preserve">=1.53</m:t>
        </m:r>
      </m:oMath>
      <w:r>
        <w:rPr>
          <w:b w:val="0"/>
          <w:i w:val="0"/>
        </w:rPr>
        <w:t xml:space="preserve"> for </w:t>
      </w:r>
      <m:oMath>
        <m:r>
          <m:t xml:space="preserve">q=1</m:t>
        </m:r>
      </m:oMath>
      <w:r>
        <w:rPr>
          <w:b w:val="0"/>
          <w:i w:val="0"/>
        </w:rPr>
        <w:t xml:space="preserve">, and is excluded); U, the scalar without the coupling; F, the coupled model with the matter density seen by the field frozen at today's value (an intervention on the field equation only, </w:t>
      </w:r>
      <m:oMath>
        <m:r>
          <m:t xml:space="preserve">do(</m:t>
        </m:r>
        <m:sSub>
          <m:e>
            <m:r>
              <m:t xml:space="preserve">ρ</m:t>
            </m:r>
          </m:e>
          <m:sub>
            <m:r>
              <m:t xml:space="preserve">*</m:t>
            </m:r>
          </m:sub>
        </m:sSub>
        <m:r>
          <m:t xml:space="preserve">=</m:t>
        </m:r>
        <m:sSub>
          <m:e>
            <m:r>
              <m:t xml:space="preserve">ρ</m:t>
            </m:r>
          </m:e>
          <m:sub>
            <m:r>
              <m:t xml:space="preserve">*,0</m:t>
            </m:r>
          </m:sub>
        </m:sSub>
        <m:r>
          <m:t xml:space="preserve">)</m:t>
        </m:r>
      </m:oMath>
      <w:r>
        <w:rPr>
          <w:b w:val="0"/>
          <w:i w:val="0"/>
        </w:rPr>
        <w:t xml:space="preserve">; gravity still sees diluting matter); and D, the model of the paper. In all 100 grid points F stays held and expands forever, since </w:t>
      </w:r>
      <m:oMath>
        <m:sSubSup>
          <m:e>
            <m:r>
              <m:t xml:space="preserve">m</m:t>
            </m:r>
          </m:e>
          <m:sub>
            <m:r>
              <m:rPr>
                <m:sty m:val="p"/>
              </m:rPr>
              <m:t xml:space="preserve">eff</m:t>
            </m:r>
          </m:sub>
          <m:sup>
            <m:r>
              <m:t xml:space="preserve">2</m:t>
            </m:r>
          </m:sup>
        </m:sSubSup>
        <m:r>
          <m:t xml:space="preserve">=</m:t>
        </m:r>
        <m:sSup>
          <m:e>
            <m:r>
              <m:t xml:space="preserve">μ</m:t>
            </m:r>
          </m:e>
          <m:sup>
            <m:r>
              <m:t xml:space="preserve">2</m:t>
            </m:r>
          </m:sup>
        </m:sSup>
        <m:r>
          <m:t xml:space="preserve">(</m:t>
        </m:r>
        <m:sSubSup>
          <m:e>
            <m:r>
              <m:t xml:space="preserve">a</m:t>
            </m:r>
          </m:e>
          <m:sub>
            <m:r>
              <m:t xml:space="preserve">c</m:t>
            </m:r>
          </m:sub>
          <m:sup>
            <m:r>
              <m:t xml:space="preserve">3</m:t>
            </m:r>
          </m:sup>
        </m:sSubSup>
        <m:r>
          <m:t xml:space="preserve">−1)&gt;0</m:t>
        </m:r>
      </m:oMath>
      <w:r>
        <w:rPr>
          <w:b w:val="0"/>
          <w:i w:val="0"/>
        </w:rPr>
        <w:t xml:space="preserve">, while D recollapses for every </w:t>
      </w:r>
      <m:oMath>
        <m:r>
          <m:t xml:space="preserve">q&gt;0</m:t>
        </m:r>
      </m:oMath>
      <w:r>
        <w:rPr>
          <w:b w:val="0"/>
          <w:i w:val="0"/>
        </w:rPr>
        <w:t xml:space="preserve"> (75 of 75) and releases but keeps expanding for </w:t>
      </w:r>
      <m:oMath>
        <m:r>
          <m:t xml:space="preserve">q&lt;0</m:t>
        </m:r>
      </m:oMath>
      <w:r>
        <w:rPr>
          <w:b w:val="0"/>
          <w:i w:val="0"/>
        </w:rPr>
        <w:t xml:space="preserve"> (there </w:t>
      </w:r>
      <m:oMath>
        <m:sSub>
          <m:e>
            <m:r>
              <m:t xml:space="preserve">V</m:t>
            </m:r>
          </m:e>
          <m:sub>
            <m:r>
              <m:t xml:space="preserve">0</m:t>
            </m:r>
          </m:sub>
        </m:sSub>
        <m:r>
          <m:t xml:space="preserve">≥−q</m:t>
        </m:r>
        <m:sSub>
          <m:e>
            <m:r>
              <m:t xml:space="preserve">V</m:t>
            </m:r>
          </m:e>
          <m:sub>
            <m:r>
              <m:t xml:space="preserve">c</m:t>
            </m:r>
          </m:sub>
        </m:sSub>
        <m:r>
          <m:t xml:space="preserve">&gt;0</m:t>
        </m:r>
      </m:oMath>
      <w:r>
        <w:rPr>
          <w:b w:val="0"/>
          <w:i w:val="0"/>
        </w:rPr>
        <w:t xml:space="preserve">, so </w:t>
      </w:r>
      <m:oMath>
        <m:r>
          <m:t xml:space="preserve">ρ&gt;0</m:t>
        </m:r>
      </m:oMath>
      <w:r>
        <w:rPr>
          <w:b w:val="0"/>
          <w:i w:val="0"/>
        </w:rPr>
        <w:t xml:space="preserve"> and </w:t>
      </w:r>
      <m:oMath>
        <m:r>
          <m:t xml:space="preserve">H</m:t>
        </m:r>
      </m:oMath>
      <w:r>
        <w:rPr>
          <w:b w:val="0"/>
          <w:i w:val="0"/>
        </w:rPr>
        <w:t xml:space="preserve"> cannot vanish); U is never held: it rolls, or for </w:t>
      </w:r>
      <m:oMath>
        <m:r>
          <m:t xml:space="preserve">μ=3</m:t>
        </m:r>
        <m:sSub>
          <m:e>
            <m:r>
              <m:t xml:space="preserve">H</m:t>
            </m:r>
          </m:e>
          <m:sub>
            <m:r>
              <m:t xml:space="preserve">0</m:t>
            </m:r>
          </m:sub>
        </m:sSub>
      </m:oMath>
      <w:r>
        <w:rPr>
          <w:b w:val="0"/>
          <w:i w:val="0"/>
        </w:rPr>
        <w:t xml:space="preserve">, </w:t>
      </w:r>
      <m:oMath>
        <m:r>
          <m:t xml:space="preserve">q=10</m:t>
        </m:r>
      </m:oMath>
      <w:r>
        <w:rPr>
          <w:b w:val="0"/>
          <w:i w:val="0"/>
        </w:rPr>
        <w:t xml:space="preserve"> recollapses before reaching </w:t>
      </w:r>
      <m:oMath>
        <m:r>
          <m:t xml:space="preserve">v/2</m:t>
        </m:r>
      </m:oMath>
      <w:r>
        <w:rPr>
          <w:b w:val="0"/>
          <w:i w:val="0"/>
        </w:rPr>
        <w:t>. The outcome changes from eternal expansion to recollapse exactly when, and only because, the matter is allowed to dilute (Fig. 19). The transition here is a homogeneous roll of the field; the nucleation of local Coleman–De Luccia bubbles is the separate branch of Section 6.5.</w:t>
      </w:r>
    </w:p>
    <w:p>
      <w:pPr>
        <w:keepNext/>
        <w:jc w:val="center"/>
      </w:pPr>
      <w:r>
        <w:drawing>
          <wp:inline xmlns:a="http://schemas.openxmlformats.org/drawingml/2006/main" xmlns:pic="http://schemas.openxmlformats.org/drawingml/2006/picture">
            <wp:extent cx="5760720" cy="1982159"/>
            <wp:docPr id="19" name="Picture 19"/>
            <wp:cNvGraphicFramePr>
              <a:graphicFrameLocks noChangeAspect="1"/>
            </wp:cNvGraphicFramePr>
            <a:graphic>
              <a:graphicData uri="http://schemas.openxmlformats.org/drawingml/2006/picture">
                <pic:pic>
                  <pic:nvPicPr>
                    <pic:cNvPr id="0" name="fig19_causal_controls.png"/>
                    <pic:cNvPicPr/>
                  </pic:nvPicPr>
                  <pic:blipFill>
                    <a:blip r:embed="rId27"/>
                    <a:stretch>
                      <a:fillRect/>
                    </a:stretch>
                  </pic:blipFill>
                  <pic:spPr>
                    <a:xfrm>
                      <a:off x="0" y="0"/>
                      <a:ext cx="5760720" cy="1982159"/>
                    </a:xfrm>
                    <a:prstGeom prst="rect"/>
                  </pic:spPr>
                </pic:pic>
              </a:graphicData>
            </a:graphic>
          </wp:inline>
        </w:drawing>
      </w:r>
    </w:p>
    <w:p>
      <w:r>
        <w:rPr>
          <w:b w:val="0"/>
          <w:i/>
          <w:sz w:val="19"/>
        </w:rPr>
        <w:t xml:space="preserve">Fig. 19. Causal test. (a) </w:t>
      </w:r>
      <m:oMath>
        <m:r>
          <w:rPr>
            <w:sz w:val="19"/>
            <w:szCs w:val="19"/>
          </w:rPr>
          <m:t xml:space="preserve">H(t)</m:t>
        </m:r>
      </m:oMath>
      <w:r>
        <w:rPr>
          <w:b w:val="0"/>
          <w:i/>
          <w:sz w:val="19"/>
        </w:rPr>
        <w:t xml:space="preserve"> for the five models at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only D turns around after a </w:t>
      </w:r>
      <m:oMath>
        <m:r>
          <w:rPr>
            <w:sz w:val="19"/>
            <w:szCs w:val="19"/>
          </w:rPr>
          <m:t xml:space="preserve">Λ</m:t>
        </m:r>
      </m:oMath>
      <w:r>
        <w:rPr>
          <w:b w:val="0"/>
          <w:i/>
          <w:sz w:val="19"/>
        </w:rPr>
        <w:t xml:space="preserve">CDM past; F, identical except that the matter seen by the field does not dilute, expands forever. (b) Outcome over the grid of </w:t>
      </w:r>
      <m:oMath>
        <m:sSub>
          <m:e>
            <m:r>
              <w:rPr>
                <w:sz w:val="19"/>
                <w:szCs w:val="19"/>
              </w:rPr>
              <m:t xml:space="preserve">a</m:t>
            </m:r>
          </m:e>
          <m:sub>
            <m:r>
              <w:rPr>
                <w:sz w:val="19"/>
                <w:szCs w:val="19"/>
              </w:rPr>
              <m:t xml:space="preserve">c</m:t>
            </m:r>
          </m:sub>
        </m:sSub>
      </m:oMath>
      <w:r>
        <w:rPr>
          <w:b w:val="0"/>
          <w:i/>
          <w:sz w:val="19"/>
        </w:rPr>
        <w:t xml:space="preserve">, </w:t>
      </w:r>
      <m:oMath>
        <m:r>
          <w:rPr>
            <w:sz w:val="19"/>
            <w:szCs w:val="19"/>
          </w:rPr>
          <m:t xml:space="preserve">μ</m:t>
        </m:r>
      </m:oMath>
      <w:r>
        <w:rPr>
          <w:b w:val="0"/>
          <w:i/>
          <w:sz w:val="19"/>
        </w:rPr>
        <w:t xml:space="preserve"> and </w:t>
      </w:r>
      <m:oMath>
        <m:r>
          <w:rPr>
            <w:sz w:val="19"/>
            <w:szCs w:val="19"/>
          </w:rPr>
          <m:t xml:space="preserve">q</m:t>
        </m:r>
      </m:oMath>
      <w:r>
        <w:rPr>
          <w:b w:val="0"/>
          <w:i/>
          <w:sz w:val="19"/>
        </w:rPr>
        <w:t>.</w:t>
      </w:r>
    </w:p>
    <w:p>
      <w:pPr>
        <w:keepNext/>
        <w:spacing w:before="160"/>
      </w:pPr>
      <w:r>
        <w:rPr>
          <w:b/>
          <w:i w:val="0"/>
          <w:sz w:val="23"/>
        </w:rPr>
        <w:t>6.10 Anisotropy in the contraction</w:t>
      </w:r>
    </w:p>
    <w:p>
      <w:pPr>
        <w:jc w:val="both"/>
      </w:pPr>
      <w:r>
        <w:rPr>
          <w:b w:val="0"/>
          <w:i w:val="0"/>
        </w:rPr>
        <w:t xml:space="preserve">A contracting universe is unstable to anisotropy: for Bianchi I the shear enters the Friedmann equation as </w:t>
      </w:r>
      <m:oMath>
        <m:sSub>
          <m:e>
            <m:r>
              <m:t xml:space="preserve">ρ</m:t>
            </m:r>
          </m:e>
          <m:sub>
            <m:r>
              <m:t xml:space="preserve">σ</m:t>
            </m:r>
          </m:sub>
        </m:sSub>
        <m:r>
          <m:t xml:space="preserve">=Σ/</m:t>
        </m:r>
        <m:sSup>
          <m:e>
            <m:r>
              <m:t xml:space="preserve">a</m:t>
            </m:r>
          </m:e>
          <m:sup>
            <m:r>
              <m:t xml:space="preserve">6</m:t>
            </m:r>
          </m:sup>
        </m:sSup>
      </m:oMath>
      <w:r>
        <w:rPr>
          <w:b w:val="0"/>
          <w:i w:val="0"/>
        </w:rPr>
        <w:t xml:space="preserve">, which grows relative to radiation as </w:t>
      </w:r>
      <m:oMath>
        <m:sSup>
          <m:e>
            <m:r>
              <m:t xml:space="preserve">a</m:t>
            </m:r>
          </m:e>
          <m:sup>
            <m:r>
              <m:t xml:space="preserve">−2</m:t>
            </m:r>
          </m:sup>
        </m:sSup>
      </m:oMath>
      <w:r>
        <w:rPr>
          <w:b w:val="0"/>
          <w:i w:val="0"/>
        </w:rPr>
        <w:t xml:space="preserve">. In a single contraction from the turnaround to a bounce at </w:t>
      </w:r>
      <m:oMath>
        <m:sSub>
          <m:e>
            <m:r>
              <m:t xml:space="preserve">ρ</m:t>
            </m:r>
          </m:e>
          <m:sub>
            <m:r>
              <m:t xml:space="preserve">c</m:t>
            </m:r>
          </m:sub>
        </m:sSub>
      </m:oMath>
      <w:r>
        <w:rPr>
          <w:b w:val="0"/>
          <w:i w:val="0"/>
        </w:rPr>
        <w:t xml:space="preserve"> the shear stays below 10% of the density at the bounce only if it is below </w:t>
      </w:r>
      <m:oMath>
        <m:sSub>
          <m:e>
            <m:r>
              <m:t xml:space="preserve">s</m:t>
            </m:r>
          </m:e>
          <m:sub>
            <m:r>
              <m:rPr>
                <m:sty m:val="p"/>
              </m:rPr>
              <m:t xml:space="preserve">max</m:t>
            </m:r>
          </m:sub>
        </m:sSub>
        <m:r>
          <m:t xml:space="preserve">=</m:t>
        </m:r>
      </m:oMath>
      <m:oMath>
        <m:r>
          <m:t xml:space="preserve">1.7×1</m:t>
        </m:r>
        <m:sSup>
          <m:e>
            <m:r>
              <m:t xml:space="preserve">0</m:t>
            </m:r>
          </m:e>
          <m:sup>
            <m:r>
              <m:t xml:space="preserve">−27</m:t>
            </m:r>
          </m:sup>
        </m:sSup>
      </m:oMath>
      <w:r>
        <w:rPr>
          <w:b w:val="0"/>
          <w:i w:val="0"/>
        </w:rPr>
        <w:t xml:space="preserve"> of the matter density at the turnaround (contraction_stability.py; the analytic scaling is reproduced to 7e-05). The cycles of Section 6.8 meet this condition in a way specific to them: the entropy produced in each cycle enlarges the next, so at a fixed temperature the scale factor is larger by </w:t>
      </w:r>
      <m:oMath>
        <m:sSub>
          <m:e>
            <m:r>
              <m:t xml:space="preserve">G</m:t>
            </m:r>
          </m:e>
          <m:sub>
            <m:r>
              <m:t xml:space="preserve">n</m:t>
            </m:r>
          </m:sub>
        </m:sSub>
      </m:oMath>
      <w:r>
        <w:rPr>
          <w:b w:val="0"/>
          <w:i w:val="0"/>
        </w:rPr>
        <w:t xml:space="preserve"> and the shear, which is conserved in comoving terms, is diluted by </w:t>
      </w:r>
      <m:oMath>
        <m:sSubSup>
          <m:e>
            <m:r>
              <m:t xml:space="preserve">G</m:t>
            </m:r>
          </m:e>
          <m:sub>
            <m:r>
              <m:t xml:space="preserve">n</m:t>
            </m:r>
          </m:sub>
          <m:sup>
            <m:r>
              <m:t xml:space="preserve">6</m:t>
            </m:r>
          </m:sup>
        </m:sSubSup>
      </m:oMath>
      <w:r>
        <w:rPr>
          <w:b w:val="0"/>
          <w:i w:val="0"/>
        </w:rPr>
        <w:t xml:space="preserve"> per cycle. In the 100-cycle run the shear fraction at the bounce falls from </w:t>
      </w:r>
      <m:oMath>
        <m:r>
          <m:t xml:space="preserve">2×1</m:t>
        </m:r>
        <m:sSup>
          <m:e>
            <m:r>
              <m:t xml:space="preserve">0</m:t>
            </m:r>
          </m:e>
          <m:sup>
            <m:r>
              <m:t xml:space="preserve">−16</m:t>
            </m:r>
          </m:sup>
        </m:sSup>
      </m:oMath>
      <w:r>
        <w:rPr>
          <w:b w:val="0"/>
          <w:i w:val="0"/>
        </w:rPr>
        <w:t xml:space="preserve"> to </w:t>
      </w:r>
      <m:oMath>
        <m:r>
          <m:t xml:space="preserve">1×1</m:t>
        </m:r>
        <m:sSup>
          <m:e>
            <m:r>
              <m:t xml:space="preserve">0</m:t>
            </m:r>
          </m:e>
          <m:sup>
            <m:r>
              <m:t xml:space="preserve">−36</m:t>
            </m:r>
          </m:sup>
        </m:sSup>
      </m:oMath>
      <w:r>
        <w:rPr>
          <w:b w:val="0"/>
          <w:i w:val="0"/>
        </w:rPr>
        <w:t xml:space="preserve"> and then below </w:t>
      </w:r>
      <m:oMath>
        <m:r>
          <m:t xml:space="preserve">1×1</m:t>
        </m:r>
        <m:sSup>
          <m:e>
            <m:r>
              <m:t xml:space="preserve">0</m:t>
            </m:r>
          </m:e>
          <m:sup>
            <m:r>
              <m:t xml:space="preserve">−300</m:t>
            </m:r>
          </m:sup>
        </m:sSup>
      </m:oMath>
      <w:r>
        <w:rPr>
          <w:b w:val="0"/>
          <w:i w:val="0"/>
        </w:rPr>
        <w:t xml:space="preserve">. This controls the shear inherited from the past, not shear generated anew in each cycle. For that the margin is the tolerance </w:t>
      </w:r>
      <m:oMath>
        <m:sSub>
          <m:e>
            <m:r>
              <m:t xml:space="preserve">s</m:t>
            </m:r>
          </m:e>
          <m:sub>
            <m:r>
              <m:rPr>
                <m:sty m:val="p"/>
              </m:rPr>
              <m:t xml:space="preserve">max</m:t>
            </m:r>
          </m:sub>
        </m:sSub>
      </m:oMath>
      <w:r>
        <w:rPr>
          <w:b w:val="0"/>
          <w:i w:val="0"/>
        </w:rPr>
        <w:t xml:space="preserve"> itself.</w:t>
      </w:r>
    </w:p>
    <w:p>
      <w:pPr>
        <w:jc w:val="both"/>
      </w:pPr>
      <w:r>
        <w:rPr>
          <w:b w:val="0"/>
          <w:i w:val="0"/>
        </w:rPr>
        <w:t xml:space="preserve">An ekpyrotic phase widens the tolerance. A second scalar </w:t>
      </w:r>
      <m:oMath>
        <m:r>
          <m:t xml:space="preserve">χ</m:t>
        </m:r>
      </m:oMath>
      <w:r>
        <w:rPr>
          <w:b w:val="0"/>
          <w:i w:val="0"/>
        </w:rPr>
        <w:t xml:space="preserve"> with </w:t>
      </w:r>
      <m:oMath>
        <m:sSub>
          <m:e>
            <m:r>
              <m:t xml:space="preserve">V</m:t>
            </m:r>
          </m:e>
          <m:sub>
            <m:r>
              <m:rPr>
                <m:sty m:val="p"/>
              </m:rPr>
              <m:t xml:space="preserve">ek</m:t>
            </m:r>
          </m:sub>
        </m:sSub>
        <m:r>
          <m:t xml:space="preserve">=−</m:t>
        </m:r>
        <m:sSub>
          <m:e>
            <m:r>
              <m:t xml:space="preserve">V</m:t>
            </m:r>
          </m:e>
          <m:sub>
            <m:r>
              <m:t xml:space="preserve">e</m:t>
            </m:r>
          </m:sub>
        </m:sSub>
        <m:sSup>
          <m:e>
            <m:r>
              <m:t xml:space="preserve">e</m:t>
            </m:r>
          </m:e>
          <m:sup>
            <m:r>
              <m:t xml:space="preserve">−cχ/</m:t>
            </m:r>
            <m:sSub>
              <m:e>
                <m:r>
                  <m:t xml:space="preserve">M</m:t>
                </m:r>
              </m:e>
              <m:sub>
                <m:r>
                  <m:rPr>
                    <m:sty m:val="p"/>
                  </m:rPr>
                  <m:t xml:space="preserve">Pl</m:t>
                </m:r>
              </m:sub>
            </m:sSub>
          </m:sup>
        </m:sSup>
      </m:oMath>
      <w:r>
        <w:rPr>
          <w:b w:val="0"/>
          <w:i w:val="0"/>
        </w:rPr>
        <w:t xml:space="preserve">, </w:t>
      </w:r>
      <m:oMath>
        <m:sSup>
          <m:e>
            <m:r>
              <m:t xml:space="preserve">c</m:t>
            </m:r>
          </m:e>
          <m:sup>
            <m:r>
              <m:t xml:space="preserve">2</m:t>
            </m:r>
          </m:sup>
        </m:sSup>
        <m:r>
          <m:t xml:space="preserve">&gt;6</m:t>
        </m:r>
      </m:oMath>
      <w:r>
        <w:rPr>
          <w:b w:val="0"/>
          <w:i w:val="0"/>
        </w:rPr>
        <w:t xml:space="preserve">, has </w:t>
      </w:r>
      <m:oMath>
        <m:r>
          <m:t xml:space="preserve">w=</m:t>
        </m:r>
        <m:sSup>
          <m:e>
            <m:r>
              <m:t xml:space="preserve">c</m:t>
            </m:r>
          </m:e>
          <m:sup>
            <m:r>
              <m:t xml:space="preserve">2</m:t>
            </m:r>
          </m:sup>
        </m:sSup>
        <m:r>
          <m:t xml:space="preserve">/3−1&gt;1</m:t>
        </m:r>
      </m:oMath>
      <w:r>
        <w:rPr>
          <w:b w:val="0"/>
          <w:i w:val="0"/>
        </w:rPr>
        <w:t xml:space="preserve"> and </w:t>
      </w:r>
      <m:oMath>
        <m:sSub>
          <m:e>
            <m:r>
              <m:t xml:space="preserve">ρ</m:t>
            </m:r>
          </m:e>
          <m:sub>
            <m:r>
              <m:t xml:space="preserve">χ</m:t>
            </m:r>
          </m:sub>
        </m:sSub>
        <m:r>
          <m:t xml:space="preserve">∝</m:t>
        </m:r>
        <m:sSup>
          <m:e>
            <m:r>
              <m:t xml:space="preserve">a</m:t>
            </m:r>
          </m:e>
          <m:sup>
            <m:r>
              <m:t xml:space="preserve">−</m:t>
            </m:r>
            <m:sSup>
              <m:e>
                <m:r>
                  <m:t xml:space="preserve">c</m:t>
                </m:r>
              </m:e>
              <m:sup>
                <m:r>
                  <m:t xml:space="preserve">2</m:t>
                </m:r>
              </m:sup>
            </m:sSup>
          </m:sup>
        </m:sSup>
      </m:oMath>
      <w:r>
        <w:rPr>
          <w:b w:val="0"/>
          <w:i w:val="0"/>
        </w:rPr>
        <w:t xml:space="preserve">, so it dilutes the shear as </w:t>
      </w:r>
      <m:oMath>
        <m:sSup>
          <m:e>
            <m:r>
              <m:t xml:space="preserve">a</m:t>
            </m:r>
          </m:e>
          <m:sup>
            <m:sSup>
              <m:e>
                <m:r>
                  <m:t xml:space="preserve">c</m:t>
                </m:r>
              </m:e>
              <m:sup>
                <m:r>
                  <m:t xml:space="preserve">2</m:t>
                </m:r>
              </m:sup>
            </m:sSup>
            <m:r>
              <m:t xml:space="preserve">−6</m:t>
            </m:r>
          </m:sup>
        </m:sSup>
      </m:oMath>
      <w:r>
        <w:rPr>
          <w:b w:val="0"/>
          <w:i w:val="0"/>
        </w:rPr>
        <w:t xml:space="preserve"> [58, 59]. It needs its own dynamics, </w:t>
      </w:r>
      <m:oMath>
        <m:acc>
          <m:accPr>
            <m:chr m:val="̈"/>
          </m:accPr>
          <m:e>
            <m:r>
              <m:t xml:space="preserve">χ</m:t>
            </m:r>
          </m:e>
        </m:acc>
        <m:r>
          <m:t xml:space="preserve">+(3H+Γ)</m:t>
        </m:r>
        <m:acc>
          <m:accPr>
            <m:chr m:val="̇"/>
          </m:accPr>
          <m:e>
            <m:r>
              <m:t xml:space="preserve">χ</m:t>
            </m:r>
          </m:e>
        </m:acc>
        <m:r>
          <m:t xml:space="preserve">+</m:t>
        </m:r>
        <m:sSub>
          <m:e>
            <m:r>
              <m:t xml:space="preserve">V</m:t>
            </m:r>
          </m:e>
          <m:sub>
            <m:r>
              <m:rPr>
                <m:sty m:val="p"/>
              </m:rPr>
              <m:t xml:space="preserve">ek</m:t>
            </m:r>
          </m:sub>
        </m:sSub>
        <m:r>
          <m:t xml:space="preserve">'=0</m:t>
        </m:r>
      </m:oMath>
      <w:r>
        <w:rPr>
          <w:b w:val="0"/>
          <w:i w:val="0"/>
        </w:rPr>
        <w:t xml:space="preserve">, an exit (the potential switched off where </w:t>
      </w:r>
      <m:oMath>
        <m:r>
          <m:t xml:space="preserve">|</m:t>
        </m:r>
        <m:sSub>
          <m:e>
            <m:r>
              <m:t xml:space="preserve">V</m:t>
            </m:r>
          </m:e>
          <m:sub>
            <m:r>
              <m:rPr>
                <m:sty m:val="p"/>
              </m:rPr>
              <m:t xml:space="preserve">ek</m:t>
            </m:r>
          </m:sub>
        </m:sSub>
        <m:r>
          <m:t xml:space="preserve">|</m:t>
        </m:r>
      </m:oMath>
      <w:r>
        <w:rPr>
          <w:b w:val="0"/>
          <w:i w:val="0"/>
        </w:rPr>
        <w:t xml:space="preserve"> reaches </w:t>
      </w:r>
      <m:oMath>
        <m:sSub>
          <m:e>
            <m:r>
              <m:t xml:space="preserve">ρ</m:t>
            </m:r>
          </m:e>
          <m:sub>
            <m:r>
              <m:rPr>
                <m:sty m:val="p"/>
              </m:rPr>
              <m:t xml:space="preserve">end</m:t>
            </m:r>
          </m:sub>
        </m:sSub>
      </m:oMath>
      <w:r>
        <w:rPr>
          <w:b w:val="0"/>
          <w:i w:val="0"/>
        </w:rPr>
        <w:t xml:space="preserve">) and a decay into radiation after the exit, </w:t>
      </w:r>
      <m:oMath>
        <m:sSub>
          <m:e>
            <m:acc>
              <m:accPr>
                <m:chr m:val="̇"/>
              </m:accPr>
              <m:e>
                <m:r>
                  <m:t xml:space="preserve">ρ</m:t>
                </m:r>
              </m:e>
            </m:acc>
          </m:e>
          <m:sub>
            <m:r>
              <m:t xml:space="preserve">r</m:t>
            </m:r>
          </m:sub>
        </m:sSub>
        <m:r>
          <m:t xml:space="preserve">supsetΓ</m:t>
        </m:r>
        <m:sSup>
          <m:e>
            <m:acc>
              <m:accPr>
                <m:chr m:val="̇"/>
              </m:accPr>
              <m:e>
                <m:r>
                  <m:t xml:space="preserve">χ</m:t>
                </m:r>
              </m:e>
            </m:acc>
          </m:e>
          <m:sup>
            <m:r>
              <m:t xml:space="preserve">2</m:t>
            </m:r>
          </m:sup>
        </m:sSup>
      </m:oMath>
      <w:r>
        <w:rPr>
          <w:b w:val="0"/>
          <w:i w:val="0"/>
        </w:rPr>
        <w:t xml:space="preserve">; without the decay the stiff kinetic energy of </w:t>
      </w:r>
      <m:oMath>
        <m:r>
          <m:t xml:space="preserve">χ</m:t>
        </m:r>
      </m:oMath>
      <w:r>
        <w:rPr>
          <w:b w:val="0"/>
          <w:i w:val="0"/>
        </w:rPr>
        <w:t xml:space="preserve"> dominates the bounce. Starting with </w:t>
      </w:r>
      <m:oMath>
        <m:sSub>
          <m:e>
            <m:r>
              <m:t xml:space="preserve">ρ</m:t>
            </m:r>
          </m:e>
          <m:sub>
            <m:r>
              <m:t xml:space="preserve">χ</m:t>
            </m:r>
          </m:sub>
        </m:sSub>
        <m:r>
          <m:t xml:space="preserve">=1</m:t>
        </m:r>
        <m:sSup>
          <m:e>
            <m:r>
              <m:t xml:space="preserve">0</m:t>
            </m:r>
          </m:e>
          <m:sup>
            <m:r>
              <m:t xml:space="preserve">−12</m:t>
            </m:r>
          </m:sup>
        </m:sSup>
        <m:sSub>
          <m:e>
            <m:r>
              <m:t xml:space="preserve">ρ</m:t>
            </m:r>
          </m:e>
          <m:sub>
            <m:r>
              <m:t xml:space="preserve">m</m:t>
            </m:r>
          </m:sub>
        </m:sSub>
      </m:oMath>
      <w:r>
        <w:rPr>
          <w:b w:val="0"/>
          <w:i w:val="0"/>
        </w:rPr>
        <w:t xml:space="preserve"> at the turnaround, </w:t>
      </w:r>
      <m:oMath>
        <m:sSub>
          <m:e>
            <m:r>
              <m:t xml:space="preserve">s</m:t>
            </m:r>
          </m:e>
          <m:sub>
            <m:r>
              <m:rPr>
                <m:sty m:val="p"/>
              </m:rPr>
              <m:t xml:space="preserve">max</m:t>
            </m:r>
          </m:sub>
        </m:sSub>
      </m:oMath>
      <w:r>
        <w:rPr>
          <w:b w:val="0"/>
          <w:i w:val="0"/>
        </w:rPr>
        <w:t xml:space="preserve"> rises from </w:t>
      </w:r>
      <m:oMath>
        <m:r>
          <m:t xml:space="preserve">1.7×1</m:t>
        </m:r>
        <m:sSup>
          <m:e>
            <m:r>
              <m:t xml:space="preserve">0</m:t>
            </m:r>
          </m:e>
          <m:sup>
            <m:r>
              <m:t xml:space="preserve">−27</m:t>
            </m:r>
          </m:sup>
        </m:sSup>
      </m:oMath>
      <w:r>
        <w:rPr>
          <w:b w:val="0"/>
          <w:i w:val="0"/>
        </w:rPr>
        <w:t xml:space="preserve"> to </w:t>
      </w:r>
      <m:oMath>
        <m:r>
          <m:t xml:space="preserve">1.7×1</m:t>
        </m:r>
        <m:sSup>
          <m:e>
            <m:r>
              <m:t xml:space="preserve">0</m:t>
            </m:r>
          </m:e>
          <m:sup>
            <m:r>
              <m:t xml:space="preserve">−13</m:t>
            </m:r>
          </m:sup>
        </m:sSup>
      </m:oMath>
      <w:r>
        <w:rPr>
          <w:b w:val="0"/>
          <w:i w:val="0"/>
        </w:rPr>
        <w:t xml:space="preserve"> (</w:t>
      </w:r>
      <m:oMath>
        <m:r>
          <m:t xml:space="preserve">c=3</m:t>
        </m:r>
      </m:oMath>
      <w:r>
        <w:rPr>
          <w:b w:val="0"/>
          <w:i w:val="0"/>
        </w:rPr>
        <w:t xml:space="preserve">), </w:t>
      </w:r>
      <m:oMath>
        <m:r>
          <m:t xml:space="preserve">3.5×1</m:t>
        </m:r>
        <m:sSup>
          <m:e>
            <m:r>
              <m:t xml:space="preserve">0</m:t>
            </m:r>
          </m:e>
          <m:sup>
            <m:r>
              <m:t xml:space="preserve">−13</m:t>
            </m:r>
          </m:sup>
        </m:sSup>
      </m:oMath>
      <w:r>
        <w:rPr>
          <w:b w:val="0"/>
          <w:i w:val="0"/>
        </w:rPr>
        <w:t xml:space="preserve"> (</w:t>
      </w:r>
      <m:oMath>
        <m:r>
          <m:t xml:space="preserve">c=5</m:t>
        </m:r>
      </m:oMath>
      <w:r>
        <w:rPr>
          <w:b w:val="0"/>
          <w:i w:val="0"/>
        </w:rPr>
        <w:t xml:space="preserve">) and </w:t>
      </w:r>
      <m:oMath>
        <m:r>
          <m:t xml:space="preserve">1.0×1</m:t>
        </m:r>
        <m:sSup>
          <m:e>
            <m:r>
              <m:t xml:space="preserve">0</m:t>
            </m:r>
          </m:e>
          <m:sup>
            <m:r>
              <m:t xml:space="preserve">−11</m:t>
            </m:r>
          </m:sup>
        </m:sSup>
      </m:oMath>
      <w:r>
        <w:rPr>
          <w:b w:val="0"/>
          <w:i w:val="0"/>
        </w:rPr>
        <w:t xml:space="preserve"> (</w:t>
      </w:r>
      <m:oMath>
        <m:r>
          <m:t xml:space="preserve">c=7</m:t>
        </m:r>
      </m:oMath>
      <w:r>
        <w:rPr>
          <w:b w:val="0"/>
          <w:i w:val="0"/>
        </w:rPr>
        <w:t xml:space="preserve">), with 10.3, 7.6 and 3.9 e-folds of ekpyrotic contraction (Fig. 20). The tolerance is set by the onset: the ekpyrotic phase must dominate before the shear does, so </w:t>
      </w:r>
      <m:oMath>
        <m:sSub>
          <m:e>
            <m:r>
              <m:t xml:space="preserve">s</m:t>
            </m:r>
          </m:e>
          <m:sub>
            <m:r>
              <m:rPr>
                <m:sty m:val="p"/>
              </m:rPr>
              <m:t xml:space="preserve">max</m:t>
            </m:r>
          </m:sub>
        </m:sSub>
      </m:oMath>
      <w:r>
        <w:rPr>
          <w:b w:val="0"/>
          <w:i w:val="0"/>
        </w:rPr>
        <w:t xml:space="preserve"> follows </w:t>
      </w:r>
      <m:oMath>
        <m:sSub>
          <m:e>
            <m:r>
              <m:t xml:space="preserve">f</m:t>
            </m:r>
          </m:e>
          <m:sub>
            <m:r>
              <m:t xml:space="preserve">0</m:t>
            </m:r>
          </m:sub>
        </m:sSub>
        <m:r>
          <m:t xml:space="preserve">=</m:t>
        </m:r>
        <m:sSub>
          <m:e>
            <m:r>
              <m:t xml:space="preserve">ρ</m:t>
            </m:r>
          </m:e>
          <m:sub>
            <m:r>
              <m:t xml:space="preserve">χ</m:t>
            </m:r>
          </m:sub>
        </m:sSub>
        <m:r>
          <m:t xml:space="preserve">/</m:t>
        </m:r>
        <m:sSub>
          <m:e>
            <m:r>
              <m:t xml:space="preserve">ρ</m:t>
            </m:r>
          </m:e>
          <m:sub>
            <m:r>
              <m:t xml:space="preserve">m</m:t>
            </m:r>
          </m:sub>
        </m:sSub>
      </m:oMath>
      <w:r>
        <w:rPr>
          <w:b w:val="0"/>
          <w:i w:val="0"/>
        </w:rPr>
        <w:t xml:space="preserve"> at the turnaround (Fig. 20b; 4 cases with the earliest onset did not finish within the time budget and are listed as such in contraction_stability.json), and an earlier exit loses part of the gain to the radiation era before the bounce. Ekpyrosis is not part of the cycle of Section 6.8, which does not need it for the inherited shear. It is the mechanism the model would need if anisotropy were regenerated at the level </w:t>
      </w:r>
      <m:oMath>
        <m:r>
          <m:t xml:space="preserve">s&gt;</m:t>
        </m:r>
      </m:oMath>
      <m:oMath>
        <m:r>
          <m:t xml:space="preserve">2×1</m:t>
        </m:r>
        <m:sSup>
          <m:e>
            <m:r>
              <m:t xml:space="preserve">0</m:t>
            </m:r>
          </m:e>
          <m:sup>
            <m:r>
              <m:t xml:space="preserve">−27</m:t>
            </m:r>
          </m:sup>
        </m:sSup>
      </m:oMath>
      <w:r>
        <w:rPr>
          <w:b w:val="0"/>
          <w:i w:val="0"/>
        </w:rPr>
        <w:t xml:space="preserve"> each cycle.</w:t>
      </w:r>
    </w:p>
    <w:p>
      <w:pPr>
        <w:keepNext/>
        <w:jc w:val="center"/>
      </w:pPr>
      <w:r>
        <w:drawing>
          <wp:inline xmlns:a="http://schemas.openxmlformats.org/drawingml/2006/main" xmlns:pic="http://schemas.openxmlformats.org/drawingml/2006/picture">
            <wp:extent cx="5760720" cy="1956755"/>
            <wp:docPr id="20" name="Picture 20"/>
            <wp:cNvGraphicFramePr>
              <a:graphicFrameLocks noChangeAspect="1"/>
            </wp:cNvGraphicFramePr>
            <a:graphic>
              <a:graphicData uri="http://schemas.openxmlformats.org/drawingml/2006/picture">
                <pic:pic>
                  <pic:nvPicPr>
                    <pic:cNvPr id="0" name="fig20_contraction_stability.png"/>
                    <pic:cNvPicPr/>
                  </pic:nvPicPr>
                  <pic:blipFill>
                    <a:blip r:embed="rId28"/>
                    <a:stretch>
                      <a:fillRect/>
                    </a:stretch>
                  </pic:blipFill>
                  <pic:spPr>
                    <a:xfrm>
                      <a:off x="0" y="0"/>
                      <a:ext cx="5760720" cy="1956755"/>
                    </a:xfrm>
                    <a:prstGeom prst="rect"/>
                  </pic:spPr>
                </pic:pic>
              </a:graphicData>
            </a:graphic>
          </wp:inline>
        </w:drawing>
      </w:r>
    </w:p>
    <w:p>
      <w:r>
        <w:rPr>
          <w:b w:val="0"/>
          <w:i/>
          <w:sz w:val="19"/>
        </w:rPr>
        <w:t>Fig. 20. Shear in the contraction. (a) Shear fraction at the bounce against the anisotropy at the turnaround, without and with an ekpyrotic phase (</w:t>
      </w:r>
      <m:oMath>
        <m:sSub>
          <m:e>
            <m:r>
              <w:rPr>
                <w:sz w:val="19"/>
                <w:szCs w:val="19"/>
              </w:rPr>
              <m:t xml:space="preserve">f</m:t>
            </m:r>
          </m:e>
          <m:sub>
            <m:r>
              <w:rPr>
                <w:sz w:val="19"/>
                <w:szCs w:val="19"/>
              </w:rPr>
              <m:t xml:space="preserve">0</m:t>
            </m:r>
          </m:sub>
        </m:sSub>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exit at </w:t>
      </w:r>
      <m:oMath>
        <m:r>
          <w:rPr>
            <w:sz w:val="19"/>
            <w:szCs w:val="19"/>
          </w:rPr>
          <m:t xml:space="preserve">1</m:t>
        </m:r>
        <m:sSup>
          <m:e>
            <m:r>
              <w:rPr>
                <w:sz w:val="19"/>
                <w:szCs w:val="19"/>
              </w:rPr>
              <m:t xml:space="preserve">0</m:t>
            </m:r>
          </m:e>
          <m:sup>
            <m:r>
              <w:rPr>
                <w:sz w:val="19"/>
                <w:szCs w:val="19"/>
              </w:rPr>
              <m:t xml:space="preserve">−4</m:t>
            </m:r>
          </m:sup>
        </m:sSup>
        <m:sSub>
          <m:e>
            <m:r>
              <w:rPr>
                <w:sz w:val="19"/>
                <w:szCs w:val="19"/>
              </w:rPr>
              <m:t xml:space="preserve">ρ</m:t>
            </m:r>
          </m:e>
          <m:sub>
            <m:r>
              <w:rPr>
                <w:sz w:val="19"/>
                <w:szCs w:val="19"/>
              </w:rPr>
              <m:t xml:space="preserve">c</m:t>
            </m:r>
          </m:sub>
        </m:sSub>
      </m:oMath>
      <w:r>
        <w:rPr>
          <w:b w:val="0"/>
          <w:i/>
          <w:sz w:val="19"/>
        </w:rPr>
        <w:t>). (b) The largest controlled anisotropy against the ekpyrotic fraction at the turnaround, for three exit densities (</w:t>
      </w:r>
      <m:oMath>
        <m:r>
          <w:rPr>
            <w:sz w:val="19"/>
            <w:szCs w:val="19"/>
          </w:rPr>
          <m:t xml:space="preserve">c=5</m:t>
        </m:r>
      </m:oMath>
      <w:r>
        <w:rPr>
          <w:b w:val="0"/>
          <w:i/>
          <w:sz w:val="19"/>
        </w:rPr>
        <w:t>).</w:t>
      </w:r>
    </w:p>
    <w:p>
      <w:pPr>
        <w:keepNext/>
        <w:spacing w:before="160"/>
      </w:pPr>
      <w:r>
        <w:rPr>
          <w:b/>
          <w:i w:val="0"/>
          <w:sz w:val="23"/>
        </w:rPr>
        <w:t>6.11 Bounce validation</w:t>
      </w:r>
    </w:p>
    <w:p>
      <w:pPr>
        <w:jc w:val="both"/>
      </w:pPr>
      <w:r>
        <w:rPr>
          <w:b w:val="0"/>
          <w:i w:val="0"/>
        </w:rPr>
        <w:t xml:space="preserve">Three tests address the effective bounce (bounce_validation.py). (A) Sensitivity to </w:t>
      </w:r>
      <m:oMath>
        <m:sSub>
          <m:e>
            <m:r>
              <m:t xml:space="preserve">ρ</m:t>
            </m:r>
          </m:e>
          <m:sub>
            <m:r>
              <m:t xml:space="preserve">c</m:t>
            </m:r>
          </m:sub>
        </m:sSub>
      </m:oMath>
      <w:r>
        <w:rPr>
          <w:b w:val="0"/>
          <w:i w:val="0"/>
        </w:rPr>
        <w:t xml:space="preserve">: bounces at 1.83, 18.1, 172 MeV behave identically up to the bounce; the next cycle depends on </w:t>
      </w:r>
      <m:oMath>
        <m:sSub>
          <m:e>
            <m:r>
              <m:t xml:space="preserve">ρ</m:t>
            </m:r>
          </m:e>
          <m:sub>
            <m:r>
              <m:t xml:space="preserve">c</m:t>
            </m:r>
          </m:sub>
        </m:sSub>
      </m:oMath>
      <w:r>
        <w:rPr>
          <w:b w:val="0"/>
          <w:i w:val="0"/>
        </w:rPr>
        <w:t xml:space="preserve"> only through re-thermalization (next cycle: 1.83 MeV: empty; 18.1 MeV: working; 172 MeV: working). (B) The effective equations through the bounce: without projection inside </w:t>
      </w:r>
      <m:oMath>
        <m:r>
          <m:t xml:space="preserve">ρ&gt;0.4</m:t>
        </m:r>
        <m:sSub>
          <m:e>
            <m:r>
              <m:t xml:space="preserve">ρ</m:t>
            </m:r>
          </m:e>
          <m:sub>
            <m:r>
              <m:t xml:space="preserve">c</m:t>
            </m:r>
          </m:sub>
        </m:sSub>
      </m:oMath>
      <w:r>
        <w:rPr>
          <w:b w:val="0"/>
          <w:i w:val="0"/>
        </w:rPr>
        <w:t xml:space="preserve"> the constraint holds to </w:t>
      </w:r>
      <m:oMath>
        <m:r>
          <m:t xml:space="preserve">6×1</m:t>
        </m:r>
        <m:sSup>
          <m:e>
            <m:r>
              <m:t xml:space="preserve">0</m:t>
            </m:r>
          </m:e>
          <m:sup>
            <m:r>
              <m:t xml:space="preserve">−6</m:t>
            </m:r>
          </m:sup>
        </m:sSup>
      </m:oMath>
      <w:r>
        <w:rPr>
          <w:b w:val="0"/>
          <w:i w:val="0"/>
        </w:rPr>
        <w:t xml:space="preserve">, </w:t>
      </w:r>
      <m:oMath>
        <m:r>
          <m:t xml:space="preserve">d</m:t>
        </m:r>
        <m:r>
          <m:rPr>
            <m:sty m:val="p"/>
          </m:rPr>
          <m:t xml:space="preserve">ln</m:t>
        </m:r>
        <m:r>
          <m:t xml:space="preserve">ρ/d</m:t>
        </m:r>
        <m:r>
          <m:rPr>
            <m:sty m:val="p"/>
          </m:rPr>
          <m:t xml:space="preserve">ln</m:t>
        </m:r>
        <m:r>
          <m:t xml:space="preserve">a=−3(1+w)</m:t>
        </m:r>
      </m:oMath>
      <w:r>
        <w:rPr>
          <w:b w:val="0"/>
          <w:i w:val="0"/>
        </w:rPr>
        <w:t xml:space="preserve"> to </w:t>
      </w:r>
      <m:oMath>
        <m:r>
          <m:t xml:space="preserve">2×1</m:t>
        </m:r>
        <m:sSup>
          <m:e>
            <m:r>
              <m:t xml:space="preserve">0</m:t>
            </m:r>
          </m:e>
          <m:sup>
            <m:r>
              <m:t xml:space="preserve">−7</m:t>
            </m:r>
          </m:sup>
        </m:sSup>
      </m:oMath>
      <w:r>
        <w:rPr>
          <w:b w:val="0"/>
          <w:i w:val="0"/>
        </w:rPr>
        <w:t xml:space="preserve">, the density and the entropy are continuous across the bounce, and the curvature invariants are finite, </w:t>
      </w:r>
      <m:oMath>
        <m:r>
          <m:t xml:space="preserve">R=4.0000</m:t>
        </m:r>
        <m:sSub>
          <m:e>
            <m:r>
              <m:t xml:space="preserve">ρ</m:t>
            </m:r>
          </m:e>
          <m:sub>
            <m:r>
              <m:t xml:space="preserve">c</m:t>
            </m:r>
          </m:sub>
        </m:sSub>
      </m:oMath>
      <w:r>
        <w:rPr>
          <w:b w:val="0"/>
          <w:i w:val="0"/>
        </w:rPr>
        <w:t xml:space="preserve"> and </w:t>
      </w:r>
      <m:oMath>
        <m:r>
          <m:t xml:space="preserve">K=5.3332</m:t>
        </m:r>
        <m:sSubSup>
          <m:e>
            <m:r>
              <m:t xml:space="preserve">ρ</m:t>
            </m:r>
          </m:e>
          <m:sub>
            <m:r>
              <m:t xml:space="preserve">c</m:t>
            </m:r>
          </m:sub>
          <m:sup>
            <m:r>
              <m:t xml:space="preserve">2</m:t>
            </m:r>
          </m:sup>
        </m:sSubSup>
      </m:oMath>
      <w:r>
        <w:rPr>
          <w:b w:val="0"/>
          <w:i w:val="0"/>
        </w:rPr>
        <w:t xml:space="preserve"> at the bounce against the analytic </w:t>
      </w:r>
      <m:oMath>
        <m:r>
          <m:t xml:space="preserve">3(ρ+p)=4</m:t>
        </m:r>
        <m:sSub>
          <m:e>
            <m:r>
              <m:t xml:space="preserve">ρ</m:t>
            </m:r>
          </m:e>
          <m:sub>
            <m:r>
              <m:t xml:space="preserve">c</m:t>
            </m:r>
          </m:sub>
        </m:sSub>
      </m:oMath>
      <w:r>
        <w:rPr>
          <w:b w:val="0"/>
          <w:i w:val="0"/>
        </w:rPr>
        <w:t xml:space="preserve"> and </w:t>
      </w:r>
      <m:oMath>
        <m:r>
          <m:t xml:space="preserve">16</m:t>
        </m:r>
        <m:sSubSup>
          <m:e>
            <m:r>
              <m:t xml:space="preserve">ρ</m:t>
            </m:r>
          </m:e>
          <m:sub>
            <m:r>
              <m:t xml:space="preserve">c</m:t>
            </m:r>
          </m:sub>
          <m:sup>
            <m:r>
              <m:t xml:space="preserve">2</m:t>
            </m:r>
          </m:sup>
        </m:sSubSup>
        <m:r>
          <m:t xml:space="preserve">/3</m:t>
        </m:r>
      </m:oMath>
      <w:r>
        <w:rPr>
          <w:b w:val="0"/>
          <w:i w:val="0"/>
        </w:rPr>
        <w:t xml:space="preserve"> for radiation. (C) An independent bounce: general relativity with a negative-energy stiff fluid </w:t>
      </w:r>
      <m:oMath>
        <m:sSub>
          <m:e>
            <m:r>
              <m:t xml:space="preserve">ρ</m:t>
            </m:r>
          </m:e>
          <m:sub>
            <m:r>
              <m:t xml:space="preserve">g</m:t>
            </m:r>
          </m:sub>
        </m:sSub>
        <m:r>
          <m:t xml:space="preserve">=−g/</m:t>
        </m:r>
        <m:sSup>
          <m:e>
            <m:r>
              <m:t xml:space="preserve">a</m:t>
            </m:r>
          </m:e>
          <m:sup>
            <m:r>
              <m:t xml:space="preserve">6</m:t>
            </m:r>
          </m:sup>
        </m:sSup>
      </m:oMath>
      <w:r>
        <w:rPr>
          <w:b w:val="0"/>
          <w:i w:val="0"/>
        </w:rPr>
        <w:t xml:space="preserve"> in place of the LQC correction. Its bounce density is set by a comoving constant, so it is not fixed from cycle to cycle. The bounce temperature is 2.72e+03 MeV in successive cycles, against 172, 172, 172, 172, 172 MeV for the LQC bounce. The cycle survives the change of mechanism (wall-clock limit), but the self-similarity of Section 6.8 is a property of a bounce at a fixed density, not of bounces in general (Fig. 21).</w:t>
      </w:r>
    </w:p>
    <w:p>
      <w:pPr>
        <w:keepNext/>
        <w:jc w:val="center"/>
      </w:pPr>
      <w:r>
        <w:drawing>
          <wp:inline xmlns:a="http://schemas.openxmlformats.org/drawingml/2006/main" xmlns:pic="http://schemas.openxmlformats.org/drawingml/2006/picture">
            <wp:extent cx="5760720" cy="1947437"/>
            <wp:docPr id="21" name="Picture 21"/>
            <wp:cNvGraphicFramePr>
              <a:graphicFrameLocks noChangeAspect="1"/>
            </wp:cNvGraphicFramePr>
            <a:graphic>
              <a:graphicData uri="http://schemas.openxmlformats.org/drawingml/2006/picture">
                <pic:pic>
                  <pic:nvPicPr>
                    <pic:cNvPr id="0" name="fig21_bounce_validation.png"/>
                    <pic:cNvPicPr/>
                  </pic:nvPicPr>
                  <pic:blipFill>
                    <a:blip r:embed="rId29"/>
                    <a:stretch>
                      <a:fillRect/>
                    </a:stretch>
                  </pic:blipFill>
                  <pic:spPr>
                    <a:xfrm>
                      <a:off x="0" y="0"/>
                      <a:ext cx="5760720" cy="1947437"/>
                    </a:xfrm>
                    <a:prstGeom prst="rect"/>
                  </pic:spPr>
                </pic:pic>
              </a:graphicData>
            </a:graphic>
          </wp:inline>
        </w:drawing>
      </w:r>
    </w:p>
    <w:p>
      <w:r>
        <w:rPr>
          <w:b w:val="0"/>
          <w:i/>
          <w:sz w:val="19"/>
        </w:rPr>
        <w:t>Fig. 21. Bounce validation. (a) Curvature invariants and density through the first bounce of the baseline run; dashed lines: the analytic bounce values for radiation. (b) Test C: bounce temperature per cycle for the LQC bounce and for a ghost stiff fluid.</w:t>
      </w:r>
    </w:p>
    <w:p>
      <w:pPr>
        <w:keepNext/>
        <w:spacing w:before="160"/>
      </w:pPr>
      <w:r>
        <w:rPr>
          <w:b/>
          <w:i w:val="0"/>
          <w:sz w:val="23"/>
        </w:rPr>
        <w:t>6.12 Black holes through the bounce</w:t>
      </w:r>
    </w:p>
    <w:p>
      <w:pPr>
        <w:jc w:val="both"/>
      </w:pPr>
      <w:r>
        <w:rPr>
          <w:b w:val="0"/>
          <w:i w:val="0"/>
        </w:rPr>
        <w:t xml:space="preserve">The black holes of a cycle do not take part in its re-thermalization. Their mass function </w:t>
      </w:r>
      <m:oMath>
        <m:r>
          <m:t xml:space="preserve">n(M,t)</m:t>
        </m:r>
      </m:oMath>
      <w:r>
        <w:rPr>
          <w:b w:val="0"/>
          <w:i w:val="0"/>
        </w:rPr>
        <w:t xml:space="preserve"> is evolved through the contraction of our cycle (compact_relics.py) with </w:t>
      </w:r>
      <m:oMath>
        <m:sSub>
          <m:e>
            <m:r>
              <m:t xml:space="preserve">∂</m:t>
            </m:r>
          </m:e>
          <m:sub>
            <m:r>
              <m:t xml:space="preserve">t</m:t>
            </m:r>
          </m:sub>
        </m:sSub>
        <m:r>
          <m:t xml:space="preserve">n+3Hn+</m:t>
        </m:r>
        <m:sSub>
          <m:e>
            <m:r>
              <m:t xml:space="preserve">∂</m:t>
            </m:r>
          </m:e>
          <m:sub>
            <m:r>
              <m:t xml:space="preserve">M</m:t>
            </m:r>
          </m:sub>
        </m:sSub>
        <m:r>
          <m:t xml:space="preserve">(</m:t>
        </m:r>
        <m:acc>
          <m:accPr>
            <m:chr m:val="̇"/>
          </m:accPr>
          <m:e/>
        </m:acc>
        <m:r>
          <m:t xml:space="preserve">Mn)=</m:t>
        </m:r>
        <m:sSub>
          <m:e>
            <m:r>
              <m:t xml:space="preserve">C</m:t>
            </m:r>
          </m:e>
          <m:sub>
            <m:r>
              <m:rPr>
                <m:sty m:val="p"/>
              </m:rPr>
              <m:t xml:space="preserve">merge</m:t>
            </m:r>
          </m:sub>
        </m:sSub>
        <m:r>
          <m:t xml:space="preserve">+</m:t>
        </m:r>
        <m:sSub>
          <m:e>
            <m:r>
              <m:t xml:space="preserve">S</m:t>
            </m:r>
          </m:e>
          <m:sub>
            <m:r>
              <m:rPr>
                <m:sty m:val="p"/>
              </m:rPr>
              <m:t xml:space="preserve">form</m:t>
            </m:r>
          </m:sub>
        </m:sSub>
      </m:oMath>
      <w:r>
        <w:rPr>
          <w:b w:val="0"/>
          <w:i w:val="0"/>
        </w:rPr>
        <w:t xml:space="preserve">: accretion of radiation </w:t>
      </w:r>
      <m:oMath>
        <m:acc>
          <m:accPr>
            <m:chr m:val="̇"/>
          </m:accPr>
          <m:e/>
        </m:acc>
        <m:r>
          <m:t xml:space="preserve">M=27π</m:t>
        </m:r>
        <m:sSup>
          <m:e>
            <m:r>
              <m:t xml:space="preserve">G</m:t>
            </m:r>
          </m:e>
          <m:sup>
            <m:r>
              <m:t xml:space="preserve">2</m:t>
            </m:r>
          </m:sup>
        </m:sSup>
        <m:sSup>
          <m:e>
            <m:r>
              <m:t xml:space="preserve">M</m:t>
            </m:r>
          </m:e>
          <m:sup>
            <m:r>
              <m:t xml:space="preserve">2</m:t>
            </m:r>
          </m:sup>
        </m:sSup>
        <m:sSub>
          <m:e>
            <m:r>
              <m:t xml:space="preserve">ρ</m:t>
            </m:r>
          </m:e>
          <m:sub>
            <m:r>
              <m:t xml:space="preserve">r</m:t>
            </m:r>
          </m:sub>
        </m:sSub>
      </m:oMath>
      <w:r>
        <w:rPr>
          <w:b w:val="0"/>
          <w:i w:val="0"/>
        </w:rPr>
        <w:t xml:space="preserve"> [60], capped at the Hubble mass </w:t>
      </w:r>
      <m:oMath>
        <m:r>
          <m:t xml:space="preserve">4π</m:t>
        </m:r>
        <m:sSubSup>
          <m:e>
            <m:r>
              <m:t xml:space="preserve">M</m:t>
            </m:r>
          </m:e>
          <m:sub>
            <m:r>
              <m:rPr>
                <m:sty m:val="p"/>
              </m:rPr>
              <m:t xml:space="preserve">Pl</m:t>
            </m:r>
          </m:sub>
          <m:sup>
            <m:r>
              <m:t xml:space="preserve">2</m:t>
            </m:r>
          </m:sup>
        </m:sSubSup>
        <m:r>
          <m:t xml:space="preserve">/H</m:t>
        </m:r>
      </m:oMath>
      <w:r>
        <w:rPr>
          <w:b w:val="0"/>
          <w:i w:val="0"/>
        </w:rPr>
        <w:t xml:space="preserve"> (with </w:t>
      </w:r>
      <m:oMath>
        <m:r>
          <m:t xml:space="preserve">H</m:t>
        </m:r>
      </m:oMath>
      <w:r>
        <w:rPr>
          <w:b w:val="0"/>
          <w:i w:val="0"/>
        </w:rPr>
        <w:t xml:space="preserve"> replaced by </w:t>
      </w:r>
      <m:oMath>
        <m:r>
          <m:t xml:space="preserve">(ρ/3</m:t>
        </m:r>
        <m:sSubSup>
          <m:e>
            <m:r>
              <m:t xml:space="preserve">M</m:t>
            </m:r>
          </m:e>
          <m:sub>
            <m:r>
              <m:rPr>
                <m:sty m:val="p"/>
              </m:rPr>
              <m:t xml:space="preserve">Pl</m:t>
            </m:r>
          </m:sub>
          <m:sup>
            <m:r>
              <m:t xml:space="preserve">2</m:t>
            </m:r>
          </m:sup>
        </m:sSubSup>
        <m:sSup>
          <m:e>
            <m:r>
              <m:t xml:space="preserve">)</m:t>
            </m:r>
          </m:e>
          <m:sup>
            <m:r>
              <m:t xml:space="preserve">1/2</m:t>
            </m:r>
          </m:sup>
        </m:sSup>
      </m:oMath>
      <w:r>
        <w:rPr>
          <w:b w:val="0"/>
          <w:i w:val="0"/>
        </w:rPr>
        <w:t xml:space="preserve"> near the bounce, where </w:t>
      </w:r>
      <m:oMath>
        <m:r>
          <m:t xml:space="preserve">H</m:t>
        </m:r>
      </m:oMath>
      <w:r>
        <w:rPr>
          <w:b w:val="0"/>
          <w:i w:val="0"/>
        </w:rPr>
        <w:t xml:space="preserve"> passes through zero); binned mergers with the capture cross-section; and the present population as the source (stellar remnants with </w:t>
      </w:r>
      <m:oMath>
        <m:r>
          <m:t xml:space="preserve">Ω=1</m:t>
        </m:r>
        <m:sSup>
          <m:e>
            <m:r>
              <m:t xml:space="preserve">0</m:t>
            </m:r>
          </m:e>
          <m:sup>
            <m:r>
              <m:t xml:space="preserve">−4</m:t>
            </m:r>
          </m:sup>
        </m:sSup>
      </m:oMath>
      <w:r>
        <w:rPr>
          <w:b w:val="0"/>
          <w:i w:val="0"/>
        </w:rPr>
        <w:t xml:space="preserve"> near </w:t>
      </w:r>
      <m:oMath>
        <m:r>
          <m:t xml:space="preserve">10</m:t>
        </m:r>
        <m:r>
          <m:rPr>
            <m:sty m:val="p"/>
          </m:rPr>
          <m:t xml:space="preserve"> </m:t>
        </m:r>
        <m:sSub>
          <m:e>
            <m:r>
              <m:t xml:space="preserve">M</m:t>
            </m:r>
          </m:e>
          <m:sub>
            <m:r>
              <m:t xml:space="preserve">odot</m:t>
            </m:r>
          </m:sub>
        </m:sSub>
      </m:oMath>
      <w:r>
        <w:rPr>
          <w:b w:val="0"/>
          <w:i w:val="0"/>
        </w:rPr>
        <w:t xml:space="preserve">, supermassive holes with </w:t>
      </w:r>
      <m:oMath>
        <m:r>
          <m:t xml:space="preserve">Ω=7.6×1</m:t>
        </m:r>
        <m:sSup>
          <m:e>
            <m:r>
              <m:t xml:space="preserve">0</m:t>
            </m:r>
          </m:e>
          <m:sup>
            <m:r>
              <m:t xml:space="preserve">−6</m:t>
            </m:r>
          </m:sup>
        </m:sSup>
      </m:oMath>
      <w:r>
        <w:rPr>
          <w:b w:val="0"/>
          <w:i w:val="0"/>
        </w:rPr>
        <w:t xml:space="preserve"> near </w:t>
      </w:r>
      <m:oMath>
        <m:r>
          <m:t xml:space="preserve">1</m:t>
        </m:r>
        <m:sSup>
          <m:e>
            <m:r>
              <m:t xml:space="preserve">0</m:t>
            </m:r>
          </m:e>
          <m:sup>
            <m:r>
              <m:t xml:space="preserve">8</m:t>
            </m:r>
          </m:sup>
        </m:sSup>
        <m:sSub>
          <m:e>
            <m:r>
              <m:t xml:space="preserve">M</m:t>
            </m:r>
          </m:e>
          <m:sub>
            <m:r>
              <m:t xml:space="preserve">odot</m:t>
            </m:r>
          </m:sub>
        </m:sSub>
      </m:oMath>
      <w:r>
        <w:rPr>
          <w:b w:val="0"/>
          <w:i w:val="0"/>
        </w:rPr>
        <w:t xml:space="preserve">; log-normal mass functions with exponential cut-offs above 100 and </w:t>
      </w:r>
      <m:oMath>
        <m:r>
          <m:t xml:space="preserve">5×1</m:t>
        </m:r>
        <m:sSup>
          <m:e>
            <m:r>
              <m:t xml:space="preserve">0</m:t>
            </m:r>
          </m:e>
          <m:sup>
            <m:r>
              <m:t xml:space="preserve">9</m:t>
            </m:r>
          </m:sup>
        </m:sSup>
        <m:sSub>
          <m:e>
            <m:r>
              <m:t xml:space="preserve">M</m:t>
            </m:r>
          </m:e>
          <m:sub>
            <m:r>
              <m:t xml:space="preserve">odot</m:t>
            </m:r>
          </m:sub>
        </m:sSub>
      </m:oMath>
      <w:r>
        <w:rPr>
          <w:b w:val="0"/>
          <w:i w:val="0"/>
        </w:rPr>
        <w:t xml:space="preserve">). Three experiments: no black holes (E1), the present population unchanged (E2), and the population with accretion and mergers (E3). The quantity that decides whether a homogeneous bounce is possible is the fraction of space inside horizons, </w:t>
      </w:r>
      <m:oMath>
        <m:sSub>
          <m:e>
            <m:r>
              <m:t xml:space="preserve">f</m:t>
            </m:r>
          </m:e>
          <m:sub>
            <m:r>
              <m:t xml:space="preserve">V</m:t>
            </m:r>
          </m:sub>
        </m:sSub>
      </m:oMath>
      <w:r>
        <w:rPr>
          <w:b w:val="0"/>
          <w:i w:val="0"/>
        </w:rPr>
        <w:t>. At the bounce (</w:t>
      </w:r>
      <m:oMath>
        <m:sSub>
          <m:e>
            <m:r>
              <m:t xml:space="preserve">T</m:t>
            </m:r>
          </m:e>
          <m:sub>
            <m:r>
              <m:t xml:space="preserve">b</m:t>
            </m:r>
          </m:sub>
        </m:sSub>
        <m:r>
          <m:t xml:space="preserve">=172</m:t>
        </m:r>
      </m:oMath>
      <w:r>
        <w:rPr>
          <w:b w:val="0"/>
          <w:i w:val="0"/>
        </w:rPr>
        <w:t xml:space="preserve"> MeV) it is </w:t>
      </w:r>
      <m:oMath>
        <m:r>
          <m:t xml:space="preserve">2×1</m:t>
        </m:r>
        <m:sSup>
          <m:e>
            <m:r>
              <m:t xml:space="preserve">0</m:t>
            </m:r>
          </m:e>
          <m:sup>
            <m:r>
              <m:t xml:space="preserve">−4</m:t>
            </m:r>
          </m:sup>
        </m:sSup>
      </m:oMath>
      <w:r>
        <w:rPr>
          <w:b w:val="0"/>
          <w:i w:val="0"/>
        </w:rPr>
        <w:t xml:space="preserve"> in E2 and </w:t>
      </w:r>
      <m:oMath>
        <m:r>
          <m:t xml:space="preserve">5×1</m:t>
        </m:r>
        <m:sSup>
          <m:e>
            <m:r>
              <m:t xml:space="preserve">0</m:t>
            </m:r>
          </m:e>
          <m:sup>
            <m:r>
              <m:t xml:space="preserve">−4</m:t>
            </m:r>
          </m:sup>
        </m:sSup>
      </m:oMath>
      <w:r>
        <w:rPr>
          <w:b w:val="0"/>
          <w:i w:val="0"/>
        </w:rPr>
        <w:t xml:space="preserve"> in E3. Holes above </w:t>
      </w:r>
      <m:oMath>
        <m:r>
          <m:t xml:space="preserve">5</m:t>
        </m:r>
        <m:r>
          <m:rPr>
            <m:sty m:val="p"/>
          </m:rPr>
          <m:t xml:space="preserve"> </m:t>
        </m:r>
        <m:sSub>
          <m:e>
            <m:r>
              <m:t xml:space="preserve">M</m:t>
            </m:r>
          </m:e>
          <m:sub>
            <m:r>
              <m:t xml:space="preserve">odot</m:t>
            </m:r>
          </m:sub>
        </m:sSub>
      </m:oMath>
      <w:r>
        <w:rPr>
          <w:b w:val="0"/>
          <w:i w:val="0"/>
        </w:rPr>
        <w:t xml:space="preserve"> accrete runaway to the Hubble mass, which near the bounce is only about </w:t>
      </w:r>
      <m:oMath>
        <m:r>
          <m:t xml:space="preserve">8</m:t>
        </m:r>
        <m:r>
          <m:rPr>
            <m:sty m:val="p"/>
          </m:rPr>
          <m:t xml:space="preserve"> </m:t>
        </m:r>
        <m:sSub>
          <m:e>
            <m:r>
              <m:t xml:space="preserve">M</m:t>
            </m:r>
          </m:e>
          <m:sub>
            <m:r>
              <m:t xml:space="preserve">odot</m:t>
            </m:r>
          </m:sub>
        </m:sSub>
      </m:oMath>
      <w:r>
        <w:rPr>
          <w:b w:val="0"/>
          <w:i w:val="0"/>
        </w:rPr>
        <w:t xml:space="preserve">, so the stellar population roughly doubles its mass (the mass in black holes grows by 124%), and mergers move </w:t>
      </w:r>
      <m:oMath>
        <m:r>
          <m:t xml:space="preserve">1×1</m:t>
        </m:r>
        <m:sSup>
          <m:e>
            <m:r>
              <m:t xml:space="preserve">0</m:t>
            </m:r>
          </m:e>
          <m:sup>
            <m:r>
              <m:t xml:space="preserve">−4</m:t>
            </m:r>
          </m:sup>
        </m:sSup>
      </m:oMath>
      <w:r>
        <w:rPr>
          <w:b w:val="0"/>
          <w:i w:val="0"/>
        </w:rPr>
        <w:t xml:space="preserve"> of it. Since </w:t>
      </w:r>
      <m:oMath>
        <m:sSub>
          <m:e>
            <m:r>
              <m:t xml:space="preserve">f</m:t>
            </m:r>
          </m:e>
          <m:sub>
            <m:r>
              <m:t xml:space="preserve">V</m:t>
            </m:r>
          </m:sub>
        </m:sSub>
        <m:r>
          <m:t xml:space="preserve">∝</m:t>
        </m:r>
        <m:sSup>
          <m:e>
            <m:r>
              <m:t xml:space="preserve">a</m:t>
            </m:r>
          </m:e>
          <m:sup>
            <m:r>
              <m:t xml:space="preserve">−3</m:t>
            </m:r>
          </m:sup>
        </m:sSup>
        <m:r>
          <m:t xml:space="preserve">∝</m:t>
        </m:r>
        <m:sSup>
          <m:e>
            <m:r>
              <m:t xml:space="preserve">T</m:t>
            </m:r>
          </m:e>
          <m:sup>
            <m:r>
              <m:t xml:space="preserve">3</m:t>
            </m:r>
          </m:sup>
        </m:sSup>
      </m:oMath>
      <w:r>
        <w:rPr>
          <w:b w:val="0"/>
          <w:i w:val="0"/>
        </w:rPr>
        <w:t xml:space="preserve">, the evolved population would percolate, </w:t>
      </w:r>
      <m:oMath>
        <m:sSub>
          <m:e>
            <m:r>
              <m:t xml:space="preserve">f</m:t>
            </m:r>
          </m:e>
          <m:sub>
            <m:r>
              <m:t xml:space="preserve">V</m:t>
            </m:r>
          </m:sub>
        </m:sSub>
        <m:r>
          <m:t xml:space="preserve">=1</m:t>
        </m:r>
      </m:oMath>
      <w:r>
        <w:rPr>
          <w:b w:val="0"/>
          <w:i w:val="0"/>
        </w:rPr>
        <w:t xml:space="preserve">, for a bounce above about 2.2 GeV. A more conservative estimate puts all the supermassive mass into holes of a single mass, which gives percolation at 539, 2.5e+03, 1.16e+04 MeV for </w:t>
      </w:r>
      <m:oMath>
        <m:r>
          <m:t xml:space="preserve">1</m:t>
        </m:r>
        <m:sSup>
          <m:e>
            <m:r>
              <m:t xml:space="preserve">0</m:t>
            </m:r>
          </m:e>
          <m:sup>
            <m:r>
              <m:t xml:space="preserve">10</m:t>
            </m:r>
          </m:sup>
        </m:sSup>
      </m:oMath>
      <w:r>
        <w:rPr>
          <w:b w:val="0"/>
          <w:i w:val="0"/>
        </w:rPr>
        <w:t xml:space="preserve">, </w:t>
      </w:r>
      <m:oMath>
        <m:r>
          <m:t xml:space="preserve">1</m:t>
        </m:r>
        <m:sSup>
          <m:e>
            <m:r>
              <m:t xml:space="preserve">0</m:t>
            </m:r>
          </m:e>
          <m:sup>
            <m:r>
              <m:t xml:space="preserve">9</m:t>
            </m:r>
          </m:sup>
        </m:sSup>
      </m:oMath>
      <w:r>
        <w:rPr>
          <w:b w:val="0"/>
          <w:i w:val="0"/>
        </w:rPr>
        <w:t xml:space="preserve"> and </w:t>
      </w:r>
      <m:oMath>
        <m:r>
          <m:t xml:space="preserve">1</m:t>
        </m:r>
        <m:sSup>
          <m:e>
            <m:r>
              <m:t xml:space="preserve">0</m:t>
            </m:r>
          </m:e>
          <m:sup>
            <m:r>
              <m:t xml:space="preserve">8</m:t>
            </m:r>
          </m:sup>
        </m:sSup>
        <m:sSub>
          <m:e>
            <m:r>
              <m:t xml:space="preserve">M</m:t>
            </m:r>
          </m:e>
          <m:sub>
            <m:r>
              <m:t xml:space="preserve">odot</m:t>
            </m:r>
          </m:sub>
        </m:sSub>
      </m:oMath>
      <w:r>
        <w:rPr>
          <w:b w:val="0"/>
          <w:i w:val="0"/>
        </w:rPr>
        <w:t xml:space="preserve">, including the entropy growth of the cycle. The black holes therefore bound the bounce from above, while BBN bounds it from below: </w:t>
      </w:r>
      <m:oMath>
        <m:r>
          <m:t xml:space="preserve">5</m:t>
        </m:r>
        <m:r>
          <m:rPr>
            <m:sty m:val="p"/>
          </m:rPr>
          <m:t xml:space="preserve"> </m:t>
        </m:r>
        <m:r>
          <m:rPr>
            <m:sty m:val="p"/>
          </m:rPr>
          <m:t xml:space="preserve">MeV</m:t>
        </m:r>
        <m:r>
          <m:t xml:space="preserve">≲</m:t>
        </m:r>
        <m:sSub>
          <m:e>
            <m:r>
              <m:t xml:space="preserve">T</m:t>
            </m:r>
          </m:e>
          <m:sub>
            <m:r>
              <m:t xml:space="preserve">b</m:t>
            </m:r>
          </m:sub>
        </m:sSub>
        <m:r>
          <m:t xml:space="preserve">≲2.2</m:t>
        </m:r>
      </m:oMath>
      <w:r>
        <w:rPr>
          <w:b w:val="0"/>
          <w:i w:val="0"/>
        </w:rPr>
        <w:t xml:space="preserve"> GeV, or </w:t>
      </w:r>
      <m:oMath>
        <m:r>
          <m:t xml:space="preserve">≲0.5</m:t>
        </m:r>
      </m:oMath>
      <w:r>
        <w:rPr>
          <w:b w:val="0"/>
          <w:i w:val="0"/>
        </w:rPr>
        <w:t xml:space="preserve"> GeV on the conservative estimate. The surviving holes enter the next cycle as relics, and their number per unit entropy falls by </w:t>
      </w:r>
      <m:oMath>
        <m:sSubSup>
          <m:e>
            <m:r>
              <m:t xml:space="preserve">G</m:t>
            </m:r>
          </m:e>
          <m:sub>
            <m:r>
              <m:t xml:space="preserve">n</m:t>
            </m:r>
          </m:sub>
          <m:sup>
            <m:r>
              <m:t xml:space="preserve">3</m:t>
            </m:r>
          </m:sup>
        </m:sSubSup>
      </m:oMath>
      <w:r>
        <w:rPr>
          <w:b w:val="0"/>
          <w:i w:val="0"/>
        </w:rPr>
        <w:t xml:space="preserve"> per cycle, so they do not accumulate.</w:t>
      </w:r>
    </w:p>
    <w:p>
      <w:pPr>
        <w:keepNext/>
        <w:spacing w:before="160"/>
      </w:pPr>
      <w:r>
        <w:rPr>
          <w:b/>
          <w:i w:val="0"/>
          <w:sz w:val="23"/>
        </w:rPr>
        <w:t>6.13 Where the cycles work, and how they fail</w:t>
      </w:r>
    </w:p>
    <w:p>
      <w:pPr>
        <w:jc w:val="both"/>
      </w:pPr>
      <w:r>
        <w:rPr>
          <w:b w:val="0"/>
          <w:i w:val="0"/>
        </w:rPr>
        <w:t xml:space="preserve">Over a grid of dark-matter mass (1 MeV to 1 GeV) and bounce temperature (1.8 MeV to 1.8 GeV), with five cycles per run, the cycles work in 10 of 16 cells (Fig. 22b). Every failure in the grid is F1: the bounce is too cold to return the dark matter to equilibrium. The dark matter is then annihilated in the contraction, the next cycle has no matter to hold its vacuum, and it has no matter era and no dark-energy epoch. The dynamics are bistable. The field freezes at the bounce either at </w:t>
      </w:r>
      <m:oMath>
        <m:sSub>
          <m:e>
            <m:r>
              <m:t xml:space="preserve">φ</m:t>
            </m:r>
          </m:e>
          <m:sub>
            <m:r>
              <m:t xml:space="preserve">b</m:t>
            </m:r>
          </m:sub>
        </m:sSub>
        <m:r>
          <m:t xml:space="preserve">≈0.23</m:t>
        </m:r>
      </m:oMath>
      <w:r>
        <w:rPr>
          <w:b w:val="0"/>
          <w:i w:val="0"/>
        </w:rPr>
        <w:t>–</w:t>
      </w:r>
      <m:oMath>
        <m:r>
          <m:t xml:space="preserve">0.31v</m:t>
        </m:r>
      </m:oMath>
      <w:r>
        <w:rPr>
          <w:b w:val="0"/>
          <w:i w:val="0"/>
        </w:rPr>
        <w:t xml:space="preserve">, where the dark matter is light enough to re-thermalize and the cycle reproduces itself, or near </w:t>
      </w:r>
      <m:oMath>
        <m:r>
          <m:t xml:space="preserve">v</m:t>
        </m:r>
      </m:oMath>
      <w:r>
        <w:rPr>
          <w:b w:val="0"/>
          <w:i w:val="0"/>
        </w:rPr>
        <w:t xml:space="preserve">, where the dark matter is </w:t>
      </w:r>
      <m:oMath>
        <m:r>
          <m:t xml:space="preserve">A(v)≈85</m:t>
        </m:r>
      </m:oMath>
      <w:r>
        <w:rPr>
          <w:b w:val="0"/>
          <w:i w:val="0"/>
        </w:rPr>
        <w:t xml:space="preserve"> times heavier, is not regenerated, and nothing pulls the field back. Every failing run sits on the second branch from its first or second bounce on. Which branch a run reaches depends on where the field freezes, which is set by the phase of its oscillation when the overdamping begins; it is not a smooth function of the parameters. The condition that does not depend on that phase is a bounce that re-thermalizes even the heaviest dark matter, </w:t>
      </w:r>
      <m:oMath>
        <m:sSub>
          <m:e>
            <m:r>
              <m:t xml:space="preserve">T</m:t>
            </m:r>
          </m:e>
          <m:sub>
            <m:r>
              <m:t xml:space="preserve">b</m:t>
            </m:r>
          </m:sub>
        </m:sSub>
        <m:r>
          <m:t xml:space="preserve">≳</m:t>
        </m:r>
        <m:r>
          <m:t xml:space="preserve">mA(v)/5</m:t>
        </m:r>
      </m:oMath>
      <w:r>
        <w:rPr>
          <w:b w:val="0"/>
          <w:i w:val="0"/>
        </w:rPr>
        <w:t xml:space="preserve">. For </w:t>
      </w:r>
      <m:oMath>
        <m:r>
          <m:t xml:space="preserve">m=100</m:t>
        </m:r>
      </m:oMath>
      <w:r>
        <w:rPr>
          <w:b w:val="0"/>
          <w:i w:val="0"/>
        </w:rPr>
        <w:t xml:space="preserve"> MeV and </w:t>
      </w:r>
      <m:oMath>
        <m:sSub>
          <m:e>
            <m:r>
              <m:t xml:space="preserve">T</m:t>
            </m:r>
          </m:e>
          <m:sub>
            <m:r>
              <m:t xml:space="preserve">b</m:t>
            </m:r>
          </m:sub>
        </m:sSub>
        <m:r>
          <m:t xml:space="preserve">=180</m:t>
        </m:r>
      </m:oMath>
      <w:r>
        <w:rPr>
          <w:b w:val="0"/>
          <w:i w:val="0"/>
        </w:rPr>
        <w:t xml:space="preserve"> MeV it is not met, and varying one parameter at a time about that point gives: </w:t>
      </w:r>
      <m:oMath>
        <m:sSub>
          <m:e>
            <m:r>
              <m:t xml:space="preserve">C</m:t>
            </m:r>
          </m:e>
          <m:sub>
            <m:r>
              <m:t xml:space="preserve">T</m:t>
            </m:r>
          </m:sub>
        </m:sSub>
        <m:r>
          <m:t xml:space="preserve">=1000</m:t>
        </m:r>
      </m:oMath>
      <w:r>
        <w:rPr>
          <w:b w:val="0"/>
          <w:i w:val="0"/>
        </w:rPr>
        <w:t xml:space="preserve">: F1 dark matter not regenerated; </w:t>
      </w:r>
      <m:oMath>
        <m:r>
          <m:t xml:space="preserve">μ/</m:t>
        </m:r>
        <m:sSub>
          <m:e>
            <m:r>
              <m:t xml:space="preserve">H</m:t>
            </m:r>
          </m:e>
          <m:sub>
            <m:r>
              <m:t xml:space="preserve">0</m:t>
            </m:r>
          </m:sub>
        </m:sSub>
        <m:r>
          <m:t xml:space="preserve">=10</m:t>
        </m:r>
      </m:oMath>
      <w:r>
        <w:rPr>
          <w:b w:val="0"/>
          <w:i w:val="0"/>
        </w:rPr>
        <w:t xml:space="preserve">: F1 dark matter not regenerated; </w:t>
      </w:r>
      <m:oMath>
        <m:sSub>
          <m:e>
            <m:r>
              <m:t xml:space="preserve">a</m:t>
            </m:r>
          </m:e>
          <m:sub>
            <m:r>
              <m:t xml:space="preserve">c</m:t>
            </m:r>
          </m:sub>
        </m:sSub>
        <m:r>
          <m:t xml:space="preserve">=3</m:t>
        </m:r>
      </m:oMath>
      <w:r>
        <w:rPr>
          <w:b w:val="0"/>
          <w:i w:val="0"/>
        </w:rPr>
        <w:t xml:space="preserve">: working; </w:t>
      </w:r>
      <m:oMath>
        <m:r>
          <m:t xml:space="preserve">q=3</m:t>
        </m:r>
      </m:oMath>
      <w:r>
        <w:rPr>
          <w:b w:val="0"/>
          <w:i w:val="0"/>
        </w:rPr>
        <w:t xml:space="preserve">: F1 dark matter not regenerated; </w:t>
      </w:r>
      <m:oMath>
        <m:r>
          <m:t xml:space="preserve">μ/</m:t>
        </m:r>
        <m:sSub>
          <m:e>
            <m:r>
              <m:t xml:space="preserve">H</m:t>
            </m:r>
          </m:e>
          <m:sub>
            <m:r>
              <m:t xml:space="preserve">0</m:t>
            </m:r>
          </m:sub>
        </m:sSub>
        <m:r>
          <m:t xml:space="preserve">=100</m:t>
        </m:r>
      </m:oMath>
      <w:r>
        <w:rPr>
          <w:b w:val="0"/>
          <w:i w:val="0"/>
        </w:rPr>
        <w:t xml:space="preserve">: F1 dark matter not regenerated; </w:t>
      </w:r>
      <m:oMath>
        <m:sSub>
          <m:e>
            <m:r>
              <m:t xml:space="preserve">Ω</m:t>
            </m:r>
          </m:e>
          <m:sub>
            <m:r>
              <m:t xml:space="preserve">σ,0</m:t>
            </m:r>
          </m:sub>
        </m:sSub>
        <m:r>
          <m:t xml:space="preserve">=1</m:t>
        </m:r>
        <m:sSup>
          <m:e>
            <m:r>
              <m:t xml:space="preserve">0</m:t>
            </m:r>
          </m:e>
          <m:sup>
            <m:r>
              <m:t xml:space="preserve">−10</m:t>
            </m:r>
          </m:sup>
        </m:sSup>
      </m:oMath>
      <w:r>
        <w:rPr>
          <w:b w:val="0"/>
          <w:i w:val="0"/>
        </w:rPr>
        <w:t xml:space="preserve">: F4 shear-dominated bounce; </w:t>
      </w:r>
      <m:oMath>
        <m:r>
          <m:t xml:space="preserve">q=0.3</m:t>
        </m:r>
      </m:oMath>
      <w:r>
        <w:rPr>
          <w:b w:val="0"/>
          <w:i w:val="0"/>
        </w:rPr>
        <w:t xml:space="preserve">: F1 dark matter not regenerated; </w:t>
      </w:r>
      <m:oMath>
        <m:sSub>
          <m:e>
            <m:r>
              <m:t xml:space="preserve">Ω</m:t>
            </m:r>
          </m:e>
          <m:sub>
            <m:r>
              <m:t xml:space="preserve">σ,0</m:t>
            </m:r>
          </m:sub>
        </m:sSub>
        <m:r>
          <m:t xml:space="preserve">=1</m:t>
        </m:r>
        <m:sSup>
          <m:e>
            <m:r>
              <m:t xml:space="preserve">0</m:t>
            </m:r>
          </m:e>
          <m:sup>
            <m:r>
              <m:t xml:space="preserve">−20</m:t>
            </m:r>
          </m:sup>
        </m:sSup>
      </m:oMath>
      <w:r>
        <w:rPr>
          <w:b w:val="0"/>
          <w:i w:val="0"/>
        </w:rPr>
        <w:t xml:space="preserve">: working; </w:t>
      </w:r>
      <m:oMath>
        <m:sSub>
          <m:e>
            <m:r>
              <m:t xml:space="preserve">a</m:t>
            </m:r>
          </m:e>
          <m:sub>
            <m:r>
              <m:t xml:space="preserve">c</m:t>
            </m:r>
          </m:sub>
        </m:sSub>
        <m:r>
          <m:t xml:space="preserve">=1.5</m:t>
        </m:r>
      </m:oMath>
      <w:r>
        <w:rPr>
          <w:b w:val="0"/>
          <w:i w:val="0"/>
        </w:rPr>
        <w:t xml:space="preserve">: working; </w:t>
      </w:r>
      <m:oMath>
        <m:sSub>
          <m:e>
            <m:r>
              <m:t xml:space="preserve">C</m:t>
            </m:r>
          </m:e>
          <m:sub>
            <m:r>
              <m:t xml:space="preserve">T</m:t>
            </m:r>
          </m:sub>
        </m:sSub>
        <m:r>
          <m:t xml:space="preserve">=0.001</m:t>
        </m:r>
      </m:oMath>
      <w:r>
        <w:rPr>
          <w:b w:val="0"/>
          <w:i w:val="0"/>
        </w:rPr>
        <w:t xml:space="preserve">: F1 dark matter not regenerated; </w:t>
      </w:r>
      <m:oMath>
        <m:sSub>
          <m:e>
            <m:r>
              <m:t xml:space="preserve">C</m:t>
            </m:r>
          </m:e>
          <m:sub>
            <m:r>
              <m:t xml:space="preserve">T</m:t>
            </m:r>
          </m:sub>
        </m:sSub>
        <m:r>
          <m:t xml:space="preserve">=1e−06</m:t>
        </m:r>
      </m:oMath>
      <w:r>
        <w:rPr>
          <w:b w:val="0"/>
          <w:i w:val="0"/>
        </w:rPr>
        <w:t xml:space="preserve">: F6 wall-clock limit. For </w:t>
      </w:r>
      <m:oMath>
        <m:r>
          <m:t xml:space="preserve">m=10</m:t>
        </m:r>
      </m:oMath>
      <w:r>
        <w:rPr>
          <w:b w:val="0"/>
          <w:i w:val="0"/>
        </w:rPr>
        <w:t xml:space="preserve"> MeV at the same bounce it is met, and 6 of 8 variations work: </w:t>
      </w:r>
      <m:oMath>
        <m:r>
          <m:t xml:space="preserve">μ/</m:t>
        </m:r>
        <m:sSub>
          <m:e>
            <m:r>
              <m:t xml:space="preserve">H</m:t>
            </m:r>
          </m:e>
          <m:sub>
            <m:r>
              <m:t xml:space="preserve">0</m:t>
            </m:r>
          </m:sub>
        </m:sSub>
        <m:r>
          <m:t xml:space="preserve">=10</m:t>
        </m:r>
      </m:oMath>
      <w:r>
        <w:rPr>
          <w:b w:val="0"/>
          <w:i w:val="0"/>
        </w:rPr>
        <w:t xml:space="preserve">: working; </w:t>
      </w:r>
      <m:oMath>
        <m:sSub>
          <m:e>
            <m:r>
              <m:t xml:space="preserve">C</m:t>
            </m:r>
          </m:e>
          <m:sub>
            <m:r>
              <m:t xml:space="preserve">T</m:t>
            </m:r>
          </m:sub>
        </m:sSub>
        <m:r>
          <m:t xml:space="preserve">=1000</m:t>
        </m:r>
      </m:oMath>
      <w:r>
        <w:rPr>
          <w:b w:val="0"/>
          <w:i w:val="0"/>
        </w:rPr>
        <w:t xml:space="preserve">: F2 vacuum not restored; </w:t>
      </w:r>
      <m:oMath>
        <m:sSub>
          <m:e>
            <m:r>
              <m:t xml:space="preserve">a</m:t>
            </m:r>
          </m:e>
          <m:sub>
            <m:r>
              <m:t xml:space="preserve">c</m:t>
            </m:r>
          </m:sub>
        </m:sSub>
        <m:r>
          <m:t xml:space="preserve">=3</m:t>
        </m:r>
      </m:oMath>
      <w:r>
        <w:rPr>
          <w:b w:val="0"/>
          <w:i w:val="0"/>
        </w:rPr>
        <w:t xml:space="preserve">: working; </w:t>
      </w:r>
      <m:oMath>
        <m:r>
          <m:t xml:space="preserve">q=0.3</m:t>
        </m:r>
      </m:oMath>
      <w:r>
        <w:rPr>
          <w:b w:val="0"/>
          <w:i w:val="0"/>
        </w:rPr>
        <w:t xml:space="preserve">: working; </w:t>
      </w:r>
      <m:oMath>
        <m:r>
          <m:t xml:space="preserve">μ/</m:t>
        </m:r>
        <m:sSub>
          <m:e>
            <m:r>
              <m:t xml:space="preserve">H</m:t>
            </m:r>
          </m:e>
          <m:sub>
            <m:r>
              <m:t xml:space="preserve">0</m:t>
            </m:r>
          </m:sub>
        </m:sSub>
        <m:r>
          <m:t xml:space="preserve">=100</m:t>
        </m:r>
      </m:oMath>
      <w:r>
        <w:rPr>
          <w:b w:val="0"/>
          <w:i w:val="0"/>
        </w:rPr>
        <w:t xml:space="preserve">: working; </w:t>
      </w:r>
      <m:oMath>
        <m:r>
          <m:t xml:space="preserve">q=3</m:t>
        </m:r>
      </m:oMath>
      <w:r>
        <w:rPr>
          <w:b w:val="0"/>
          <w:i w:val="0"/>
        </w:rPr>
        <w:t xml:space="preserve">: working; </w:t>
      </w:r>
      <m:oMath>
        <m:sSub>
          <m:e>
            <m:r>
              <m:t xml:space="preserve">a</m:t>
            </m:r>
          </m:e>
          <m:sub>
            <m:r>
              <m:t xml:space="preserve">c</m:t>
            </m:r>
          </m:sub>
        </m:sSub>
        <m:r>
          <m:t xml:space="preserve">=1.5</m:t>
        </m:r>
      </m:oMath>
      <w:r>
        <w:rPr>
          <w:b w:val="0"/>
          <w:i w:val="0"/>
        </w:rPr>
        <w:t xml:space="preserve">: working; </w:t>
      </w:r>
      <m:oMath>
        <m:sSub>
          <m:e>
            <m:r>
              <m:t xml:space="preserve">C</m:t>
            </m:r>
          </m:e>
          <m:sub>
            <m:r>
              <m:t xml:space="preserve">T</m:t>
            </m:r>
          </m:sub>
        </m:sSub>
        <m:r>
          <m:t xml:space="preserve">=0.001</m:t>
        </m:r>
      </m:oMath>
      <w:r>
        <w:rPr>
          <w:b w:val="0"/>
          <w:i w:val="0"/>
        </w:rPr>
        <w:t xml:space="preserve">: F1 dark matter not regenerated. The remaining failures come from the dissipation: strong dissipation keeps the field from relaxing (F2 at </w:t>
      </w:r>
      <m:oMath>
        <m:sSub>
          <m:e>
            <m:r>
              <m:t xml:space="preserve">C</m:t>
            </m:r>
          </m:e>
          <m:sub>
            <m:r>
              <m:t xml:space="preserve">T</m:t>
            </m:r>
          </m:sub>
        </m:sSub>
        <m:r>
          <m:t xml:space="preserve">=1</m:t>
        </m:r>
        <m:sSup>
          <m:e>
            <m:r>
              <m:t xml:space="preserve">0</m:t>
            </m:r>
          </m:e>
          <m:sup>
            <m:r>
              <m:t xml:space="preserve">3</m:t>
            </m:r>
          </m:sup>
        </m:sSup>
      </m:oMath>
      <w:r>
        <w:rPr>
          <w:b w:val="0"/>
          <w:i w:val="0"/>
        </w:rPr>
        <w:t xml:space="preserve">), and weak dissipation lets the scalar's energy push the field far beyond </w:t>
      </w:r>
      <m:oMath>
        <m:r>
          <m:t xml:space="preserve">v</m:t>
        </m:r>
      </m:oMath>
      <w:r>
        <w:rPr>
          <w:b w:val="0"/>
          <w:i w:val="0"/>
        </w:rPr>
        <w:t xml:space="preserve"> (F1 at </w:t>
      </w:r>
      <m:oMath>
        <m:sSub>
          <m:e>
            <m:r>
              <m:t xml:space="preserve">C</m:t>
            </m:r>
          </m:e>
          <m:sub>
            <m:r>
              <m:t xml:space="preserve">T</m:t>
            </m:r>
          </m:sub>
        </m:sSub>
        <m:r>
          <m:t xml:space="preserve">=1</m:t>
        </m:r>
        <m:sSup>
          <m:e>
            <m:r>
              <m:t xml:space="preserve">0</m:t>
            </m:r>
          </m:e>
          <m:sup>
            <m:r>
              <m:t xml:space="preserve">−3</m:t>
            </m:r>
          </m:sup>
        </m:sSup>
      </m:oMath>
      <w:r>
        <w:rPr>
          <w:b w:val="0"/>
          <w:i w:val="0"/>
        </w:rPr>
        <w:t xml:space="preserve">, and a run at </w:t>
      </w:r>
      <m:oMath>
        <m:sSub>
          <m:e>
            <m:r>
              <m:t xml:space="preserve">C</m:t>
            </m:r>
          </m:e>
          <m:sub>
            <m:r>
              <m:t xml:space="preserve">T</m:t>
            </m:r>
          </m:sub>
        </m:sSub>
        <m:r>
          <m:t xml:space="preserve">=1</m:t>
        </m:r>
        <m:sSup>
          <m:e>
            <m:r>
              <m:t xml:space="preserve">0</m:t>
            </m:r>
          </m:e>
          <m:sup>
            <m:r>
              <m:t xml:space="preserve">−6</m:t>
            </m:r>
          </m:sup>
        </m:sSup>
      </m:oMath>
      <w:r>
        <w:rPr>
          <w:b w:val="0"/>
          <w:i w:val="0"/>
        </w:rPr>
        <w:t xml:space="preserve"> that could not be completed in the time allowed, F6). The classification looks for F1 (dark matter not regenerated), F2 (vacuum not restored), F3 (bounce dominated by the scalar's kinetic energy), F4 (bounce dominated by shear: </w:t>
      </w:r>
      <m:oMath>
        <m:sSub>
          <m:e>
            <m:r>
              <m:t xml:space="preserve">Ω</m:t>
            </m:r>
          </m:e>
          <m:sub>
            <m:r>
              <m:t xml:space="preserve">σ,0</m:t>
            </m:r>
          </m:sub>
        </m:sSub>
        <m:r>
          <m:t xml:space="preserve">=1</m:t>
        </m:r>
        <m:sSup>
          <m:e>
            <m:r>
              <m:t xml:space="preserve">0</m:t>
            </m:r>
          </m:e>
          <m:sup>
            <m:r>
              <m:t xml:space="preserve">−10</m:t>
            </m:r>
          </m:sup>
        </m:sSup>
      </m:oMath>
      <w:r>
        <w:rPr>
          <w:b w:val="0"/>
          <w:i w:val="0"/>
        </w:rPr>
        <w:t xml:space="preserve"> today, while </w:t>
      </w:r>
      <m:oMath>
        <m:r>
          <m:t xml:space="preserve">1</m:t>
        </m:r>
        <m:sSup>
          <m:e>
            <m:r>
              <m:t xml:space="preserve">0</m:t>
            </m:r>
          </m:e>
          <m:sup>
            <m:r>
              <m:t xml:space="preserve">−20</m:t>
            </m:r>
          </m:sup>
        </m:sSup>
      </m:oMath>
      <w:r>
        <w:rPr>
          <w:b w:val="0"/>
          <w:i w:val="0"/>
        </w:rPr>
        <w:t xml:space="preserve"> works), F5 (no bounce) and F6 (numerical); black-hole percolation (Section 6.12) is a further, external bound, and the ghost-fluid bounce is treated separately in Section 6.11.</w:t>
      </w:r>
    </w:p>
    <w:p>
      <w:pPr>
        <w:keepNext/>
        <w:jc w:val="center"/>
      </w:pPr>
      <w:r>
        <w:drawing>
          <wp:inline xmlns:a="http://schemas.openxmlformats.org/drawingml/2006/main" xmlns:pic="http://schemas.openxmlformats.org/drawingml/2006/picture">
            <wp:extent cx="5760720" cy="2077712"/>
            <wp:docPr id="22" name="Picture 22"/>
            <wp:cNvGraphicFramePr>
              <a:graphicFrameLocks noChangeAspect="1"/>
            </wp:cNvGraphicFramePr>
            <a:graphic>
              <a:graphicData uri="http://schemas.openxmlformats.org/drawingml/2006/picture">
                <pic:pic>
                  <pic:nvPicPr>
                    <pic:cNvPr id="0" name="fig22_relics_failure_map.png"/>
                    <pic:cNvPicPr/>
                  </pic:nvPicPr>
                  <pic:blipFill>
                    <a:blip r:embed="rId30"/>
                    <a:stretch>
                      <a:fillRect/>
                    </a:stretch>
                  </pic:blipFill>
                  <pic:spPr>
                    <a:xfrm>
                      <a:off x="0" y="0"/>
                      <a:ext cx="5760720" cy="2077712"/>
                    </a:xfrm>
                    <a:prstGeom prst="rect"/>
                  </pic:spPr>
                </pic:pic>
              </a:graphicData>
            </a:graphic>
          </wp:inline>
        </w:drawing>
      </w:r>
    </w:p>
    <w:p>
      <w:r>
        <w:rPr>
          <w:b w:val="0"/>
          <w:i/>
          <w:sz w:val="19"/>
        </w:rPr>
        <w:t>Fig. 22. (a) Fraction of space inside black-hole horizons through the contraction of our cycle, for the present population (E2) and with accretion and mergers (E3). (b) Outcome of five continuous cycles over dark-matter mass and bounce temperature: the cycles work where the bounce re-thermalizes the dark matter.</w:t>
      </w:r>
    </w:p>
    <w:p>
      <w:pPr>
        <w:keepNext/>
        <w:spacing w:before="160"/>
      </w:pPr>
      <w:r>
        <w:rPr>
          <w:b/>
          <w:i w:val="0"/>
          <w:sz w:val="23"/>
        </w:rPr>
        <w:t>6.14 Observational consequences</w:t>
      </w:r>
    </w:p>
    <w:p>
      <w:pPr>
        <w:pStyle w:val="ListBullet"/>
        <w:jc w:val="both"/>
      </w:pPr>
      <w:r>
        <w:rPr>
          <w:b w:val="0"/>
          <w:i w:val="0"/>
        </w:rPr>
        <w:t xml:space="preserve">Dark energy. While held, the vacuum has </w:t>
      </w:r>
      <m:oMath>
        <m:r>
          <m:t xml:space="preserve">1+w&lt;8×1</m:t>
        </m:r>
        <m:sSup>
          <m:e>
            <m:r>
              <m:t xml:space="preserve">0</m:t>
            </m:r>
          </m:e>
          <m:sup>
            <m:r>
              <m:t xml:space="preserve">−120</m:t>
            </m:r>
          </m:sup>
        </m:sSup>
      </m:oMath>
      <w:r>
        <w:rPr>
          <w:b w:val="0"/>
          <w:i w:val="0"/>
        </w:rPr>
        <w:t xml:space="preserve">; the model predicts no evolution of the dark energy before the release, the release near </w:t>
      </w:r>
      <m:oMath>
        <m:r>
          <m:t xml:space="preserve">a=</m:t>
        </m:r>
        <m:sSub>
          <m:e>
            <m:r>
              <m:t xml:space="preserve">a</m:t>
            </m:r>
          </m:e>
          <m:sub>
            <m:r>
              <m:t xml:space="preserve">c</m:t>
            </m:r>
          </m:sub>
        </m:sSub>
      </m:oMath>
      <w:r>
        <w:rPr>
          <w:b w:val="0"/>
          <w:i w:val="0"/>
        </w:rPr>
        <w:t xml:space="preserve"> and a turnaround 94 Gyr from now for </w:t>
      </w:r>
      <m:oMath>
        <m:sSub>
          <m:e>
            <m:r>
              <m:t xml:space="preserve">a</m:t>
            </m:r>
          </m:e>
          <m:sub>
            <m:r>
              <m:t xml:space="preserve">c</m:t>
            </m:r>
          </m:sub>
        </m:sSub>
        <m:r>
          <m:t xml:space="preserve">=2</m:t>
        </m:r>
      </m:oMath>
      <w:r>
        <w:rPr>
          <w:b w:val="0"/>
          <w:i w:val="0"/>
        </w:rPr>
        <w:t xml:space="preserve">, </w:t>
      </w:r>
      <m:oMath>
        <m:r>
          <m:t xml:space="preserve">μ=30</m:t>
        </m:r>
        <m:sSub>
          <m:e>
            <m:r>
              <m:t xml:space="preserve">H</m:t>
            </m:r>
          </m:e>
          <m:sub>
            <m:r>
              <m:t xml:space="preserve">0</m:t>
            </m:r>
          </m:sub>
        </m:sSub>
      </m:oMath>
      <w:r>
        <w:rPr>
          <w:b w:val="0"/>
          <w:i w:val="0"/>
        </w:rPr>
        <w:t xml:space="preserve">, </w:t>
      </w:r>
      <m:oMath>
        <m:r>
          <m:t xml:space="preserve">q=1</m:t>
        </m:r>
      </m:oMath>
      <w:r>
        <w:rPr>
          <w:b w:val="0"/>
          <w:i w:val="0"/>
        </w:rPr>
        <w:t xml:space="preserve">. A confirmed evolution of </w:t>
      </w:r>
      <m:oMath>
        <m:r>
          <m:t xml:space="preserve">w</m:t>
        </m:r>
      </m:oMath>
      <w:r>
        <w:rPr>
          <w:b w:val="0"/>
          <w:i w:val="0"/>
        </w:rPr>
        <w:t xml:space="preserve"> at the level suggested by recent analyses [56] excludes it.</w:t>
      </w:r>
    </w:p>
    <w:p>
      <w:pPr>
        <w:pStyle w:val="ListBullet"/>
        <w:jc w:val="both"/>
      </w:pPr>
      <w:r>
        <w:rPr>
          <w:b w:val="0"/>
          <w:i w:val="0"/>
        </w:rPr>
        <w:t xml:space="preserve">Dark matter. The cycle requires a thermal relic re-thermalized at the bounce: </w:t>
      </w:r>
      <m:oMath>
        <m:r>
          <m:t xml:space="preserve">m≲5</m:t>
        </m:r>
        <m:sSub>
          <m:e>
            <m:r>
              <m:t xml:space="preserve">T</m:t>
            </m:r>
          </m:e>
          <m:sub>
            <m:r>
              <m:t xml:space="preserve">b</m:t>
            </m:r>
          </m:sub>
        </m:sSub>
        <m:r>
          <m:t xml:space="preserve">/A(</m:t>
        </m:r>
        <m:sSub>
          <m:e>
            <m:r>
              <m:t xml:space="preserve">φ</m:t>
            </m:r>
          </m:e>
          <m:sub>
            <m:r>
              <m:t xml:space="preserve">b</m:t>
            </m:r>
          </m:sub>
        </m:sSub>
        <m:r>
          <m:t xml:space="preserve">)</m:t>
        </m:r>
      </m:oMath>
      <w:r>
        <w:rPr>
          <w:b w:val="0"/>
          <w:i w:val="0"/>
        </w:rPr>
        <w:t xml:space="preserve"> and, with Section 6.12, </w:t>
      </w:r>
      <m:oMath>
        <m:r>
          <m:t xml:space="preserve">m</m:t>
        </m:r>
      </m:oMath>
      <w:r>
        <w:rPr>
          <w:b w:val="0"/>
          <w:i w:val="0"/>
        </w:rPr>
        <w:t xml:space="preserve"> below a few hundred MeV for </w:t>
      </w:r>
      <m:oMath>
        <m:sSub>
          <m:e>
            <m:r>
              <m:t xml:space="preserve">T</m:t>
            </m:r>
          </m:e>
          <m:sub>
            <m:r>
              <m:t xml:space="preserve">b</m:t>
            </m:r>
          </m:sub>
        </m:sSub>
        <m:r>
          <m:t xml:space="preserve">≲2.2</m:t>
        </m:r>
      </m:oMath>
      <w:r>
        <w:rPr>
          <w:b w:val="0"/>
          <w:i w:val="0"/>
        </w:rPr>
        <w:t xml:space="preserve"> GeV; a non-thermal dark matter (an axion produced by misalignment, for instance) or a relic heavier than this is incompatible with the cycle; thermal relics below a few MeV are separately constrained by BBN and the CMB [61].</w:t>
      </w:r>
    </w:p>
    <w:p>
      <w:pPr>
        <w:pStyle w:val="ListBullet"/>
        <w:jc w:val="both"/>
      </w:pPr>
      <w:r>
        <w:rPr>
          <w:b w:val="0"/>
          <w:i w:val="0"/>
        </w:rPr>
        <w:t xml:space="preserve">Primordial perturbations. The scales observed today, </w:t>
      </w:r>
      <m:oMath>
        <m:r>
          <m:t xml:space="preserve">k=(1</m:t>
        </m:r>
      </m:oMath>
      <w:r>
        <w:rPr>
          <w:b w:val="0"/>
          <w:i w:val="0"/>
        </w:rPr>
        <w:t>–</w:t>
      </w:r>
      <m:oMath>
        <m:r>
          <m:t xml:space="preserve">1000)</m:t>
        </m:r>
        <m:sSub>
          <m:e>
            <m:r>
              <m:t xml:space="preserve">a</m:t>
            </m:r>
          </m:e>
          <m:sub>
            <m:r>
              <m:t xml:space="preserve">0</m:t>
            </m:r>
          </m:sub>
        </m:sSub>
        <m:sSub>
          <m:e>
            <m:r>
              <m:t xml:space="preserve">H</m:t>
            </m:r>
          </m:e>
          <m:sub>
            <m:r>
              <m:t xml:space="preserve">0</m:t>
            </m:r>
          </m:sub>
        </m:sSub>
      </m:oMath>
      <w:r>
        <w:rPr>
          <w:b w:val="0"/>
          <w:i w:val="0"/>
        </w:rPr>
        <w:t xml:space="preserve">, cross the Hubble radius of the preceding contraction at </w:t>
      </w:r>
      <m:oMath>
        <m:r>
          <m:t xml:space="preserve">T=25</m:t>
        </m:r>
      </m:oMath>
      <w:r>
        <w:rPr>
          <w:b w:val="0"/>
          <w:i w:val="0"/>
        </w:rPr>
        <w:t>–</w:t>
      </w:r>
      <m:oMath>
        <m:r>
          <m:t xml:space="preserve">32840</m:t>
        </m:r>
      </m:oMath>
      <w:r>
        <w:rPr>
          <w:b w:val="0"/>
          <w:i w:val="0"/>
        </w:rPr>
        <w:t xml:space="preserve"> (in units of 1.82 meV), where the contraction is radiation dominated (</w:t>
      </w:r>
      <m:oMath>
        <m:r>
          <m:t xml:space="preserve">w=0.333</m:t>
        </m:r>
      </m:oMath>
      <w:r>
        <w:rPr>
          <w:b w:val="0"/>
          <w:i w:val="0"/>
        </w:rPr>
        <w:t xml:space="preserve">). A contraction with constant </w:t>
      </w:r>
      <m:oMath>
        <m:r>
          <m:t xml:space="preserve">w</m:t>
        </m:r>
      </m:oMath>
      <w:r>
        <w:rPr>
          <w:b w:val="0"/>
          <w:i w:val="0"/>
        </w:rPr>
        <w:t xml:space="preserve"> gives </w:t>
      </w:r>
      <m:oMath>
        <m:sSub>
          <m:e>
            <m:r>
              <m:t xml:space="preserve">n</m:t>
            </m:r>
          </m:e>
          <m:sub>
            <m:r>
              <m:t xml:space="preserve">s</m:t>
            </m:r>
          </m:sub>
        </m:sSub>
        <m:r>
          <m:t xml:space="preserve">−1=12w/(1+3w)</m:t>
        </m:r>
      </m:oMath>
      <w:r>
        <w:rPr>
          <w:b w:val="0"/>
          <w:i w:val="0"/>
        </w:rPr>
        <w:t xml:space="preserve"> [62, 63], i.e. </w:t>
      </w:r>
      <m:oMath>
        <m:sSub>
          <m:e>
            <m:r>
              <m:t xml:space="preserve">n</m:t>
            </m:r>
          </m:e>
          <m:sub>
            <m:r>
              <m:t xml:space="preserve">s</m:t>
            </m:r>
          </m:sub>
        </m:sSub>
        <m:r>
          <m:t xml:space="preserve">=3.00</m:t>
        </m:r>
      </m:oMath>
      <w:r>
        <w:rPr>
          <w:b w:val="0"/>
          <w:i w:val="0"/>
        </w:rPr>
        <w:t xml:space="preserve">, with an amplitude set by the bounce scale, </w:t>
      </w:r>
      <m:oMath>
        <m:sSub>
          <m:e>
            <m:r>
              <m:t xml:space="preserve">ρ</m:t>
            </m:r>
          </m:e>
          <m:sub>
            <m:r>
              <m:t xml:space="preserve">c</m:t>
            </m:r>
          </m:sub>
        </m:sSub>
        <m:r>
          <m:t xml:space="preserve">/</m:t>
        </m:r>
        <m:sSubSup>
          <m:e>
            <m:r>
              <m:t xml:space="preserve">M</m:t>
            </m:r>
          </m:e>
          <m:sub>
            <m:r>
              <m:rPr>
                <m:sty m:val="p"/>
              </m:rPr>
              <m:t xml:space="preserve">Pl</m:t>
            </m:r>
          </m:sub>
          <m:sup>
            <m:r>
              <m:t xml:space="preserve">4</m:t>
            </m:r>
          </m:sup>
        </m:sSubSup>
        <m:r>
          <m:t xml:space="preserve">=3×1</m:t>
        </m:r>
        <m:sSup>
          <m:e>
            <m:r>
              <m:t xml:space="preserve">0</m:t>
            </m:r>
          </m:e>
          <m:sup>
            <m:r>
              <m:t xml:space="preserve">−77</m:t>
            </m:r>
          </m:sup>
        </m:sSup>
      </m:oMath>
      <w:r>
        <w:rPr>
          <w:b w:val="0"/>
          <w:i w:val="0"/>
        </w:rPr>
        <w:t xml:space="preserve">, against </w:t>
      </w:r>
      <m:oMath>
        <m:sSub>
          <m:e>
            <m:r>
              <m:t xml:space="preserve">n</m:t>
            </m:r>
          </m:e>
          <m:sub>
            <m:r>
              <m:t xml:space="preserve">s</m:t>
            </m:r>
          </m:sub>
        </m:sSub>
        <m:r>
          <m:t xml:space="preserve">=0.965</m:t>
        </m:r>
      </m:oMath>
      <w:r>
        <w:rPr>
          <w:b w:val="0"/>
          <w:i w:val="0"/>
        </w:rPr>
        <w:t xml:space="preserve"> and </w:t>
      </w:r>
      <m:oMath>
        <m:r>
          <m:t xml:space="preserve">2.1×1</m:t>
        </m:r>
        <m:sSup>
          <m:e>
            <m:r>
              <m:t xml:space="preserve">0</m:t>
            </m:r>
          </m:e>
          <m:sup>
            <m:r>
              <m:t xml:space="preserve">−9</m:t>
            </m:r>
          </m:sup>
        </m:sSup>
      </m:oMath>
      <w:r>
        <w:rPr>
          <w:b w:val="0"/>
          <w:i w:val="0"/>
        </w:rPr>
        <w:t xml:space="preserve"> observed [64]. The background cycle does not produce the observed perturbations; an amplitude of the observed size from the bounce would need </w:t>
      </w:r>
      <m:oMath>
        <m:sSubSup>
          <m:e>
            <m:r>
              <m:t xml:space="preserve">ρ</m:t>
            </m:r>
          </m:e>
          <m:sub>
            <m:r>
              <m:t xml:space="preserve">c</m:t>
            </m:r>
          </m:sub>
          <m:sup>
            <m:r>
              <m:t xml:space="preserve">1/4</m:t>
            </m:r>
          </m:sup>
        </m:sSubSup>
        <m:r>
          <m:t xml:space="preserve">∼2×1</m:t>
        </m:r>
        <m:sSup>
          <m:e>
            <m:r>
              <m:t xml:space="preserve">0</m:t>
            </m:r>
          </m:e>
          <m:sup>
            <m:r>
              <m:t xml:space="preserve">16</m:t>
            </m:r>
          </m:sup>
        </m:sSup>
      </m:oMath>
      <w:r>
        <w:rPr>
          <w:b w:val="0"/>
          <w:i w:val="0"/>
        </w:rPr>
        <w:t xml:space="preserve"> GeV, which the black holes exclude. A separate mechanism (for example a curvaton, or an entropic mechanism in an ekpyrotic phase) is required, and none is part of this model. Non-Gaussianity is therefore not predicted.</w:t>
      </w:r>
    </w:p>
    <w:p>
      <w:pPr>
        <w:pStyle w:val="ListBullet"/>
        <w:jc w:val="both"/>
      </w:pPr>
      <w:r>
        <w:rPr>
          <w:b w:val="0"/>
          <w:i w:val="0"/>
        </w:rPr>
        <w:t>Gravitational waves. Tensor modes from the contraction have the same tiny amplitude; the release is a homogeneous roll without bubble collisions and sources no gravitational waves; the black holes of Section 6.12 give the ordinary astrophysical background. No primordial gravitational-wave signal is predicted.</w:t>
      </w:r>
    </w:p>
    <w:p>
      <w:pPr>
        <w:keepNext/>
        <w:spacing w:before="160"/>
      </w:pPr>
      <w:r>
        <w:rPr>
          <w:b/>
          <w:i w:val="0"/>
          <w:sz w:val="23"/>
        </w:rPr>
        <w:t>6.15 What is shown, and what is assumed</w:t>
      </w:r>
    </w:p>
    <w:p>
      <w:pPr>
        <w:keepNext/>
      </w:pPr>
      <w:r>
        <w:rPr>
          <w:b w:val="0"/>
          <w:i/>
          <w:sz w:val="19"/>
        </w:rPr>
        <w:t>Table 19. Status of the cyclic model.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Element</w:t>
            </w:r>
          </w:p>
        </w:tc>
        <w:tc>
          <w:tcPr>
            <w:tcW w:type="dxa" w:w="3120"/>
            <w:shd w:val="clear" w:color="auto" w:fill="E4ECF3"/>
          </w:tcPr>
          <w:p>
            <w:pPr>
              <w:spacing w:after="20" w:line="240" w:lineRule="auto"/>
            </w:pPr>
            <w:r/>
            <w:r>
              <w:rPr>
                <w:b/>
                <w:i w:val="0"/>
                <w:sz w:val="17"/>
              </w:rPr>
              <w:t>Status</w:t>
            </w:r>
          </w:p>
        </w:tc>
        <w:tc>
          <w:tcPr>
            <w:tcW w:type="dxa" w:w="3120"/>
            <w:shd w:val="clear" w:color="auto" w:fill="E4ECF3"/>
          </w:tcPr>
          <w:p>
            <w:pPr>
              <w:spacing w:after="20" w:line="240" w:lineRule="auto"/>
            </w:pPr>
            <w:r/>
            <w:r>
              <w:rPr>
                <w:b/>
                <w:i w:val="0"/>
                <w:sz w:val="17"/>
              </w:rPr>
              <w:t>Where</w:t>
            </w:r>
          </w:p>
        </w:tc>
      </w:tr>
      <w:tr>
        <w:tc>
          <w:tcPr>
            <w:tcW w:type="dxa" w:w="3120"/>
          </w:tcPr>
          <w:p>
            <w:pPr>
              <w:spacing w:after="20" w:line="240" w:lineRule="auto"/>
            </w:pPr>
            <w:r/>
            <w:r>
              <w:rPr>
                <w:b w:val="0"/>
                <w:i w:val="0"/>
                <w:sz w:val="17"/>
              </w:rPr>
              <w:t>Vacuum held by matter, released by dilution</w:t>
            </w:r>
          </w:p>
        </w:tc>
        <w:tc>
          <w:tcPr>
            <w:tcW w:type="dxa" w:w="3120"/>
          </w:tcPr>
          <w:p>
            <w:pPr>
              <w:spacing w:after="20" w:line="240" w:lineRule="auto"/>
            </w:pPr>
            <w:r/>
            <w:r>
              <w:rPr>
                <w:b w:val="0"/>
                <w:i w:val="0"/>
                <w:sz w:val="17"/>
              </w:rPr>
              <w:t>derived within the model; causal test passed</w:t>
            </w:r>
          </w:p>
        </w:tc>
        <w:tc>
          <w:tcPr>
            <w:tcW w:type="dxa" w:w="3120"/>
          </w:tcPr>
          <w:p>
            <w:pPr>
              <w:spacing w:after="20" w:line="240" w:lineRule="auto"/>
            </w:pPr>
            <w:r/>
            <w:r>
              <w:rPr>
                <w:b w:val="0"/>
                <w:i w:val="0"/>
                <w:sz w:val="17"/>
              </w:rPr>
              <w:t>6.2, 6.3, 6.9</w:t>
            </w:r>
          </w:p>
        </w:tc>
      </w:tr>
      <w:tr>
        <w:tc>
          <w:tcPr>
            <w:tcW w:type="dxa" w:w="3120"/>
          </w:tcPr>
          <w:p>
            <w:pPr>
              <w:spacing w:after="20" w:line="240" w:lineRule="auto"/>
            </w:pPr>
            <w:r/>
            <w:r>
              <w:rPr>
                <w:b w:val="0"/>
                <w:i w:val="0"/>
                <w:sz w:val="17"/>
              </w:rPr>
              <w:t>Turnaround</w:t>
            </w:r>
          </w:p>
        </w:tc>
        <w:tc>
          <w:tcPr>
            <w:tcW w:type="dxa" w:w="3120"/>
          </w:tcPr>
          <w:p>
            <w:pPr>
              <w:spacing w:after="20" w:line="240" w:lineRule="auto"/>
            </w:pPr>
            <w:r/>
            <w:r>
              <w:rPr>
                <w:b w:val="0"/>
                <w:i w:val="0"/>
                <w:sz w:val="17"/>
              </w:rPr>
              <w:t xml:space="preserve">follows from </w:t>
            </w:r>
            <m:oMath>
              <m:sSub>
                <m:e>
                  <m:r>
                    <w:rPr>
                      <w:sz w:val="17"/>
                      <w:szCs w:val="17"/>
                    </w:rPr>
                    <m:t xml:space="preserve">V</m:t>
                  </m:r>
                </m:e>
                <m:sub>
                  <m:r>
                    <w:rPr>
                      <w:sz w:val="17"/>
                      <w:szCs w:val="17"/>
                    </w:rPr>
                    <m:t xml:space="preserve">0</m:t>
                  </m:r>
                </m:sub>
              </m:sSub>
              <m:r>
                <w:rPr>
                  <w:sz w:val="17"/>
                  <w:szCs w:val="17"/>
                </w:rPr>
                <m:t xml:space="preserve">(v)&lt;0</m:t>
              </m:r>
            </m:oMath>
          </w:p>
        </w:tc>
        <w:tc>
          <w:tcPr>
            <w:tcW w:type="dxa" w:w="3120"/>
          </w:tcPr>
          <w:p>
            <w:pPr>
              <w:spacing w:after="20" w:line="240" w:lineRule="auto"/>
            </w:pPr>
            <w:r/>
            <w:r>
              <w:rPr>
                <w:b w:val="0"/>
                <w:i w:val="0"/>
                <w:sz w:val="17"/>
              </w:rPr>
              <w:t>6.3</w:t>
            </w:r>
          </w:p>
        </w:tc>
      </w:tr>
      <w:tr>
        <w:tc>
          <w:tcPr>
            <w:tcW w:type="dxa" w:w="3120"/>
          </w:tcPr>
          <w:p>
            <w:pPr>
              <w:spacing w:after="20" w:line="240" w:lineRule="auto"/>
            </w:pPr>
            <w:r/>
            <w:r>
              <w:rPr>
                <w:b w:val="0"/>
                <w:i w:val="0"/>
                <w:sz w:val="17"/>
              </w:rPr>
              <w:t>Bounce</w:t>
            </w:r>
          </w:p>
        </w:tc>
        <w:tc>
          <w:tcPr>
            <w:tcW w:type="dxa" w:w="3120"/>
          </w:tcPr>
          <w:p>
            <w:pPr>
              <w:spacing w:after="20" w:line="240" w:lineRule="auto"/>
            </w:pPr>
            <w:r/>
            <w:r>
              <w:rPr>
                <w:b w:val="0"/>
                <w:i w:val="0"/>
                <w:sz w:val="17"/>
              </w:rPr>
              <w:t>assumed (effective LQC); Test C: another mechanism gives cycles but not self-similar ones</w:t>
            </w:r>
          </w:p>
        </w:tc>
        <w:tc>
          <w:tcPr>
            <w:tcW w:type="dxa" w:w="3120"/>
          </w:tcPr>
          <w:p>
            <w:pPr>
              <w:spacing w:after="20" w:line="240" w:lineRule="auto"/>
            </w:pPr>
            <w:r/>
            <w:r>
              <w:rPr>
                <w:b w:val="0"/>
                <w:i w:val="0"/>
                <w:sz w:val="17"/>
              </w:rPr>
              <w:t>6.6, 6.11</w:t>
            </w:r>
          </w:p>
        </w:tc>
      </w:tr>
      <w:tr>
        <w:tc>
          <w:tcPr>
            <w:tcW w:type="dxa" w:w="3120"/>
          </w:tcPr>
          <w:p>
            <w:pPr>
              <w:spacing w:after="20" w:line="240" w:lineRule="auto"/>
            </w:pPr>
            <w:r/>
            <w:r>
              <w:rPr>
                <w:b w:val="0"/>
                <w:i w:val="0"/>
                <w:sz w:val="17"/>
              </w:rPr>
              <w:t>Reheating</w:t>
            </w:r>
          </w:p>
        </w:tc>
        <w:tc>
          <w:tcPr>
            <w:tcW w:type="dxa" w:w="3120"/>
          </w:tcPr>
          <w:p>
            <w:pPr>
              <w:spacing w:after="20" w:line="240" w:lineRule="auto"/>
            </w:pPr>
            <w:r/>
            <w:r>
              <w:rPr>
                <w:b w:val="0"/>
                <w:i w:val="0"/>
                <w:sz w:val="17"/>
              </w:rPr>
              <w:t xml:space="preserve">continuous, no reset: dissipation </w:t>
            </w:r>
            <m:oMath>
              <m:r>
                <w:rPr>
                  <w:sz w:val="17"/>
                  <w:szCs w:val="17"/>
                </w:rPr>
                <m:t xml:space="preserve">Υ=</m:t>
              </m:r>
              <m:sSub>
                <m:e>
                  <m:r>
                    <w:rPr>
                      <w:sz w:val="17"/>
                      <w:szCs w:val="17"/>
                    </w:rPr>
                    <m:t xml:space="preserve">C</m:t>
                  </m:r>
                </m:e>
                <m:sub>
                  <m:r>
                    <w:rPr>
                      <w:sz w:val="17"/>
                      <w:szCs w:val="17"/>
                    </w:rPr>
                    <m:t xml:space="preserve">T</m:t>
                  </m:r>
                </m:sub>
              </m:sSub>
              <m:sSup>
                <m:e>
                  <m:r>
                    <w:rPr>
                      <w:sz w:val="17"/>
                      <w:szCs w:val="17"/>
                    </w:rPr>
                    <m:t xml:space="preserve">T</m:t>
                  </m:r>
                </m:e>
                <m:sup>
                  <m:r>
                    <w:rPr>
                      <w:sz w:val="17"/>
                      <w:szCs w:val="17"/>
                    </w:rPr>
                    <m:t xml:space="preserve">3</m:t>
                  </m:r>
                </m:sup>
              </m:sSup>
            </m:oMath>
            <w:r>
              <w:rPr>
                <w:b w:val="0"/>
                <w:i w:val="0"/>
                <w:sz w:val="17"/>
              </w:rPr>
              <w:t xml:space="preserve"> (assumed form) and Boltzmann dark matter</w:t>
            </w:r>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Dark-matter abundance</w:t>
            </w:r>
          </w:p>
        </w:tc>
        <w:tc>
          <w:tcPr>
            <w:tcW w:type="dxa" w:w="3120"/>
          </w:tcPr>
          <w:p>
            <w:pPr>
              <w:spacing w:after="20" w:line="240" w:lineRule="auto"/>
            </w:pPr>
            <w:r/>
            <w:r>
              <w:rPr>
                <w:b w:val="0"/>
                <w:i w:val="0"/>
                <w:sz w:val="17"/>
              </w:rPr>
              <w:t xml:space="preserve">output of freeze-out in every cycle; </w:t>
            </w:r>
            <m:oMath>
              <m:r>
                <w:rPr>
                  <w:sz w:val="17"/>
                  <w:szCs w:val="17"/>
                </w:rPr>
                <m:t xml:space="preserve">⟨σ</m:t>
              </m:r>
              <m:r>
                <w:rPr>
                  <w:sz w:val="17"/>
                  <w:szCs w:val="17"/>
                </w:rPr>
                <m:t xml:space="preserve">v⟩</m:t>
              </m:r>
            </m:oMath>
            <w:r>
              <w:rPr>
                <w:b w:val="0"/>
                <w:i w:val="0"/>
                <w:sz w:val="17"/>
              </w:rPr>
              <w:t xml:space="preserve"> fixed once by today</w:t>
            </w:r>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Vacuum restoration</w:t>
            </w:r>
          </w:p>
        </w:tc>
        <w:tc>
          <w:tcPr>
            <w:tcW w:type="dxa" w:w="3120"/>
          </w:tcPr>
          <w:p>
            <w:pPr>
              <w:spacing w:after="20" w:line="240" w:lineRule="auto"/>
            </w:pPr>
            <w:r/>
            <w:r>
              <w:rPr>
                <w:b w:val="0"/>
                <w:i w:val="0"/>
                <w:sz w:val="17"/>
              </w:rPr>
              <w:t>output (frozen at the bounce, damped in the expansion)</w:t>
            </w:r>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Entropy</w:t>
            </w:r>
          </w:p>
        </w:tc>
        <w:tc>
          <w:tcPr>
            <w:tcW w:type="dxa" w:w="3120"/>
          </w:tcPr>
          <w:p>
            <w:pPr>
              <w:spacing w:after="20" w:line="240" w:lineRule="auto"/>
            </w:pPr>
            <w:r/>
            <w:r>
              <w:rPr>
                <w:b w:val="0"/>
                <w:i w:val="0"/>
                <w:sz w:val="17"/>
              </w:rPr>
              <w:t xml:space="preserve">grows each cycle; absorbed by Tolman growth </w:t>
            </w:r>
            <m:oMath>
              <m:sSub>
                <m:e>
                  <m:r>
                    <w:rPr>
                      <w:sz w:val="17"/>
                      <w:szCs w:val="17"/>
                    </w:rPr>
                    <m:t xml:space="preserve">G</m:t>
                  </m:r>
                </m:e>
                <m:sub>
                  <m:r>
                    <w:rPr>
                      <w:sz w:val="17"/>
                      <w:szCs w:val="17"/>
                    </w:rPr>
                    <m:t xml:space="preserve">n</m:t>
                  </m:r>
                </m:sub>
              </m:sSub>
              <m:r>
                <w:rPr>
                  <w:sz w:val="17"/>
                  <w:szCs w:val="17"/>
                </w:rPr>
                <m:t xml:space="preserve">=(</m:t>
              </m:r>
              <m:sSub>
                <m:e>
                  <m:r>
                    <w:rPr>
                      <w:sz w:val="17"/>
                      <w:szCs w:val="17"/>
                    </w:rPr>
                    <m:t xml:space="preserve">S</m:t>
                  </m:r>
                </m:e>
                <m:sub>
                  <m:r>
                    <w:rPr>
                      <w:sz w:val="17"/>
                      <w:szCs w:val="17"/>
                    </w:rPr>
                    <m:t xml:space="preserve">n+1</m:t>
                  </m:r>
                </m:sub>
              </m:sSub>
              <m:r>
                <w:rPr>
                  <w:sz w:val="17"/>
                  <w:szCs w:val="17"/>
                </w:rPr>
                <m:t xml:space="preserve">/</m:t>
              </m:r>
              <m:sSub>
                <m:e>
                  <m:r>
                    <w:rPr>
                      <w:sz w:val="17"/>
                      <w:szCs w:val="17"/>
                    </w:rPr>
                    <m:t xml:space="preserve">S</m:t>
                  </m:r>
                </m:e>
                <m:sub>
                  <m:r>
                    <w:rPr>
                      <w:sz w:val="17"/>
                      <w:szCs w:val="17"/>
                    </w:rPr>
                    <m:t xml:space="preserve">n</m:t>
                  </m:r>
                </m:sub>
              </m:sSub>
              <m:sSup>
                <m:e>
                  <m:r>
                    <w:rPr>
                      <w:sz w:val="17"/>
                      <w:szCs w:val="17"/>
                    </w:rPr>
                    <m:t xml:space="preserve">)</m:t>
                  </m:r>
                </m:e>
                <m:sup>
                  <m:r>
                    <w:rPr>
                      <w:sz w:val="17"/>
                      <w:szCs w:val="17"/>
                    </w:rPr>
                    <m:t xml:space="preserve">1/3</m:t>
                  </m:r>
                </m:sup>
              </m:sSup>
            </m:oMath>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Anisotropy</w:t>
            </w:r>
          </w:p>
        </w:tc>
        <w:tc>
          <w:tcPr>
            <w:tcW w:type="dxa" w:w="3120"/>
          </w:tcPr>
          <w:p>
            <w:pPr>
              <w:spacing w:after="20" w:line="240" w:lineRule="auto"/>
            </w:pPr>
            <w:r/>
            <w:r>
              <w:rPr>
                <w:b w:val="0"/>
                <w:i w:val="0"/>
                <w:sz w:val="17"/>
              </w:rPr>
              <w:t xml:space="preserve">inherited shear diluted by </w:t>
            </w:r>
            <m:oMath>
              <m:sSubSup>
                <m:e>
                  <m:r>
                    <w:rPr>
                      <w:sz w:val="17"/>
                      <w:szCs w:val="17"/>
                    </w:rPr>
                    <m:t xml:space="preserve">G</m:t>
                  </m:r>
                </m:e>
                <m:sub>
                  <m:r>
                    <w:rPr>
                      <w:sz w:val="17"/>
                      <w:szCs w:val="17"/>
                    </w:rPr>
                    <m:t xml:space="preserve">n</m:t>
                  </m:r>
                </m:sub>
                <m:sup>
                  <m:r>
                    <w:rPr>
                      <w:sz w:val="17"/>
                      <w:szCs w:val="17"/>
                    </w:rPr>
                    <m:t xml:space="preserve">6</m:t>
                  </m:r>
                </m:sup>
              </m:sSubSup>
            </m:oMath>
            <w:r>
              <w:rPr>
                <w:b w:val="0"/>
                <w:i w:val="0"/>
                <w:sz w:val="17"/>
              </w:rPr>
              <w:t xml:space="preserve">; regenerated shear needs </w:t>
            </w:r>
            <m:oMath>
              <m:r>
                <w:rPr>
                  <w:sz w:val="17"/>
                  <w:szCs w:val="17"/>
                </w:rPr>
                <m:t xml:space="preserve">s&lt;1</m:t>
              </m:r>
              <m:sSup>
                <m:e>
                  <m:r>
                    <w:rPr>
                      <w:sz w:val="17"/>
                      <w:szCs w:val="17"/>
                    </w:rPr>
                    <m:t xml:space="preserve">0</m:t>
                  </m:r>
                </m:e>
                <m:sup>
                  <m:r>
                    <w:rPr>
                      <w:sz w:val="17"/>
                      <w:szCs w:val="17"/>
                    </w:rPr>
                    <m:t xml:space="preserve">−27</m:t>
                  </m:r>
                </m:sup>
              </m:sSup>
            </m:oMath>
            <w:r>
              <w:rPr>
                <w:b w:val="0"/>
                <w:i w:val="0"/>
                <w:sz w:val="17"/>
              </w:rPr>
              <w:t xml:space="preserve"> or ekpyrosis</w:t>
            </w:r>
          </w:p>
        </w:tc>
        <w:tc>
          <w:tcPr>
            <w:tcW w:type="dxa" w:w="3120"/>
          </w:tcPr>
          <w:p>
            <w:pPr>
              <w:spacing w:after="20" w:line="240" w:lineRule="auto"/>
            </w:pPr>
            <w:r/>
            <w:r>
              <w:rPr>
                <w:b w:val="0"/>
                <w:i w:val="0"/>
                <w:sz w:val="17"/>
              </w:rPr>
              <w:t>6.10</w:t>
            </w:r>
          </w:p>
        </w:tc>
      </w:tr>
      <w:tr>
        <w:tc>
          <w:tcPr>
            <w:tcW w:type="dxa" w:w="3120"/>
          </w:tcPr>
          <w:p>
            <w:pPr>
              <w:spacing w:after="20" w:line="240" w:lineRule="auto"/>
            </w:pPr>
            <w:r/>
            <w:r>
              <w:rPr>
                <w:b w:val="0"/>
                <w:i w:val="0"/>
                <w:sz w:val="17"/>
              </w:rPr>
              <w:t>Black holes</w:t>
            </w:r>
          </w:p>
        </w:tc>
        <w:tc>
          <w:tcPr>
            <w:tcW w:type="dxa" w:w="3120"/>
          </w:tcPr>
          <w:p>
            <w:pPr>
              <w:spacing w:after="20" w:line="240" w:lineRule="auto"/>
            </w:pPr>
            <w:r/>
            <w:r>
              <w:rPr>
                <w:b w:val="0"/>
                <w:i w:val="0"/>
                <w:sz w:val="17"/>
              </w:rPr>
              <w:t xml:space="preserve">bound </w:t>
            </w:r>
            <m:oMath>
              <m:sSub>
                <m:e>
                  <m:r>
                    <w:rPr>
                      <w:sz w:val="17"/>
                      <w:szCs w:val="17"/>
                    </w:rPr>
                    <m:t xml:space="preserve">T</m:t>
                  </m:r>
                </m:e>
                <m:sub>
                  <m:r>
                    <w:rPr>
                      <w:sz w:val="17"/>
                      <w:szCs w:val="17"/>
                    </w:rPr>
                    <m:t xml:space="preserve">b</m:t>
                  </m:r>
                </m:sub>
              </m:sSub>
              <m:r>
                <w:rPr>
                  <w:sz w:val="17"/>
                  <w:szCs w:val="17"/>
                </w:rPr>
                <m:t xml:space="preserve">≲</m:t>
              </m:r>
            </m:oMath>
            <w:r>
              <w:rPr>
                <w:b w:val="0"/>
                <w:i w:val="0"/>
                <w:sz w:val="17"/>
              </w:rPr>
              <w:t xml:space="preserve"> 2.2 GeV (0.5 GeV conservative); relics diluted</w:t>
            </w:r>
          </w:p>
        </w:tc>
        <w:tc>
          <w:tcPr>
            <w:tcW w:type="dxa" w:w="3120"/>
          </w:tcPr>
          <w:p>
            <w:pPr>
              <w:spacing w:after="20" w:line="240" w:lineRule="auto"/>
            </w:pPr>
            <w:r/>
            <w:r>
              <w:rPr>
                <w:b w:val="0"/>
                <w:i w:val="0"/>
                <w:sz w:val="17"/>
              </w:rPr>
              <w:t>6.12</w:t>
            </w:r>
          </w:p>
        </w:tc>
      </w:tr>
      <w:tr>
        <w:tc>
          <w:tcPr>
            <w:tcW w:type="dxa" w:w="3120"/>
          </w:tcPr>
          <w:p>
            <w:pPr>
              <w:spacing w:after="20" w:line="240" w:lineRule="auto"/>
            </w:pPr>
            <w:r/>
            <w:r>
              <w:rPr>
                <w:b w:val="0"/>
                <w:i w:val="0"/>
                <w:sz w:val="17"/>
              </w:rPr>
              <w:t>Inhomogeneities, perturbations</w:t>
            </w:r>
          </w:p>
        </w:tc>
        <w:tc>
          <w:tcPr>
            <w:tcW w:type="dxa" w:w="3120"/>
          </w:tcPr>
          <w:p>
            <w:pPr>
              <w:spacing w:after="20" w:line="240" w:lineRule="auto"/>
            </w:pPr>
            <w:r/>
            <w:r>
              <w:rPr>
                <w:b w:val="0"/>
                <w:i w:val="0"/>
                <w:sz w:val="17"/>
              </w:rPr>
              <w:t>not followed; the observed spectrum is not produced</w:t>
            </w:r>
          </w:p>
        </w:tc>
        <w:tc>
          <w:tcPr>
            <w:tcW w:type="dxa" w:w="3120"/>
          </w:tcPr>
          <w:p>
            <w:pPr>
              <w:spacing w:after="20" w:line="240" w:lineRule="auto"/>
            </w:pPr>
            <w:r/>
            <w:r>
              <w:rPr>
                <w:b w:val="0"/>
                <w:i w:val="0"/>
                <w:sz w:val="17"/>
              </w:rPr>
              <w:t>6.14</w:t>
            </w:r>
          </w:p>
        </w:tc>
      </w:tr>
      <w:tr>
        <w:tc>
          <w:tcPr>
            <w:tcW w:type="dxa" w:w="3120"/>
          </w:tcPr>
          <w:p>
            <w:pPr>
              <w:spacing w:after="20" w:line="240" w:lineRule="auto"/>
            </w:pPr>
            <w:r/>
            <w:r>
              <w:rPr>
                <w:b w:val="0"/>
                <w:i w:val="0"/>
                <w:sz w:val="17"/>
              </w:rPr>
              <w:t>Bounce density</w:t>
            </w:r>
          </w:p>
        </w:tc>
        <w:tc>
          <w:tcPr>
            <w:tcW w:type="dxa" w:w="3120"/>
          </w:tcPr>
          <w:p>
            <w:pPr>
              <w:spacing w:after="20" w:line="240" w:lineRule="auto"/>
            </w:pPr>
            <w:r/>
            <w:r>
              <w:rPr>
                <w:b w:val="0"/>
                <w:i w:val="0"/>
                <w:sz w:val="17"/>
              </w:rPr>
              <w:t>far below the Planck density (18–180 MeV)</w:t>
            </w:r>
          </w:p>
        </w:tc>
        <w:tc>
          <w:tcPr>
            <w:tcW w:type="dxa" w:w="3120"/>
          </w:tcPr>
          <w:p>
            <w:pPr>
              <w:spacing w:after="20" w:line="240" w:lineRule="auto"/>
            </w:pPr>
            <w:r/>
            <w:r>
              <w:rPr>
                <w:b w:val="0"/>
                <w:i w:val="0"/>
                <w:sz w:val="17"/>
              </w:rPr>
              <w:t>6.11, 6.12</w:t>
            </w:r>
          </w:p>
        </w:tc>
      </w:tr>
      <w:tr>
        <w:tc>
          <w:tcPr>
            <w:tcW w:type="dxa" w:w="3120"/>
          </w:tcPr>
          <w:p>
            <w:pPr>
              <w:spacing w:after="20" w:line="240" w:lineRule="auto"/>
            </w:pPr>
            <w:r/>
            <w:r>
              <w:rPr>
                <w:b w:val="0"/>
                <w:i w:val="0"/>
                <w:sz w:val="17"/>
              </w:rPr>
              <w:t>Vacuum landscape (kinetic Monte Carlo over vacua)</w:t>
            </w:r>
          </w:p>
        </w:tc>
        <w:tc>
          <w:tcPr>
            <w:tcW w:type="dxa" w:w="3120"/>
          </w:tcPr>
          <w:p>
            <w:pPr>
              <w:spacing w:after="20" w:line="240" w:lineRule="auto"/>
            </w:pPr>
            <w:r/>
            <w:r>
              <w:rPr>
                <w:b w:val="0"/>
                <w:i w:val="0"/>
                <w:sz w:val="17"/>
              </w:rPr>
              <w:t>not attempted: the model has one field and two vacua</w:t>
            </w:r>
          </w:p>
        </w:tc>
        <w:tc>
          <w:tcPr>
            <w:tcW w:type="dxa" w:w="3120"/>
          </w:tcPr>
          <w:p>
            <w:pPr>
              <w:spacing w:after="20" w:line="240" w:lineRule="auto"/>
            </w:pPr>
            <w:r/>
            <w:r>
              <w:rPr>
                <w:b w:val="0"/>
                <w:i w:val="0"/>
                <w:sz w:val="17"/>
              </w:rPr>
              <w:t>–</w:t>
            </w:r>
          </w:p>
        </w:tc>
      </w:tr>
    </w:tbl>
    <w:p>
      <w:pPr>
        <w:spacing w:after="40"/>
      </w:pPr>
    </w:p>
    <w:p>
      <w:pPr>
        <w:jc w:val="both"/>
      </w:pPr>
      <w:r>
        <w:rPr>
          <w:b w:val="0"/>
          <w:i w:val="0"/>
        </w:rPr>
        <w:t>A numerical model in which every cycle contains a hot big bang, a matter era and a dark-energy epoch, with no variable reset, is a statement about this set of equations, not evidence that the universe has undergone or will undergo repeated big bangs. Its value is that it makes the requirements explicit. These are a vacuum held by matter; a bounce at a fixed density hot enough to re-thermalize the dark matter but cold enough to keep black holes from percolating; dissipation; a thermal-relic dark matter; and an anisotropy that is inherited and not regenerated. It also identifies what is missing: a derivation of the bounce, the inhomogeneous dynamics, and a source for the primordial perturbations.</w:t>
      </w:r>
    </w:p>
    <w:p>
      <w:pPr>
        <w:keepNext/>
        <w:spacing w:before="280"/>
      </w:pPr>
      <w:r>
        <w:rPr>
          <w:b/>
          <w:i w:val="0"/>
          <w:sz w:val="26"/>
        </w:rPr>
        <w:t>7. Consistency conditions and falsification tests</w:t>
      </w:r>
    </w:p>
    <w:p>
      <w:pPr>
        <w:jc w:val="both"/>
      </w:pPr>
      <w:r>
        <w:rPr>
          <w:b w:val="0"/>
          <w:i w:val="0"/>
        </w:rPr>
        <w:t>A model of this class must satisfy internal consistency conditions, which are mathematical or follow from the framework, and it can be confronted with observational tests. The two are kept apart because failing the first means the model is ill-defined, while failing the second means that it is disfavored by data. All are computed in this paper and can be recomputed for a different potential with the supplied code.</w:t>
      </w:r>
    </w:p>
    <w:p>
      <w:pPr>
        <w:keepNext/>
        <w:spacing w:before="160"/>
      </w:pPr>
      <w:r>
        <w:rPr>
          <w:b/>
          <w:i w:val="0"/>
          <w:sz w:val="23"/>
        </w:rPr>
        <w:t>7.1 Internal consistency conditions</w:t>
      </w:r>
    </w:p>
    <w:p>
      <w:pPr>
        <w:pStyle w:val="ListBullet"/>
        <w:jc w:val="both"/>
      </w:pPr>
      <w:r>
        <w:rPr>
          <w:b w:val="0"/>
          <w:i w:val="0"/>
        </w:rPr>
        <w:t xml:space="preserve">C1 (existence). A metastable minimum requires </w:t>
      </w:r>
      <m:oMath>
        <m:r>
          <m:t xml:space="preserve">η&lt;</m:t>
        </m:r>
        <m:sSub>
          <m:e>
            <m:r>
              <m:t xml:space="preserve">η</m:t>
            </m:r>
          </m:e>
          <m:sub>
            <m:r>
              <m:t xml:space="preserve">c</m:t>
            </m:r>
          </m:sub>
        </m:sSub>
        <m:r>
          <m:t xml:space="preserve">=0.385</m:t>
        </m:r>
      </m:oMath>
      <w:r>
        <w:rPr>
          <w:b w:val="0"/>
          <w:i w:val="0"/>
        </w:rPr>
        <w:t>; for larger tilt there is nothing to decay.</w:t>
      </w:r>
    </w:p>
    <w:p>
      <w:pPr>
        <w:pStyle w:val="ListBullet"/>
        <w:jc w:val="both"/>
      </w:pPr>
      <w:r>
        <w:rPr>
          <w:b w:val="0"/>
          <w:i w:val="0"/>
        </w:rPr>
        <w:t xml:space="preserve">C2 (semiclassical validity). The loop expansion parameter </w:t>
      </w:r>
      <m:oMath>
        <m:r>
          <m:t xml:space="preserve">1/B</m:t>
        </m:r>
      </m:oMath>
      <w:r>
        <w:rPr>
          <w:b w:val="0"/>
          <w:i w:val="0"/>
        </w:rPr>
        <w:t xml:space="preserve"> must be small. All draws with </w:t>
      </w:r>
      <m:oMath>
        <m:r>
          <m:t xml:space="preserve">B&lt;30</m:t>
        </m:r>
      </m:oMath>
      <w:r>
        <w:rPr>
          <w:b w:val="0"/>
          <w:i w:val="0"/>
        </w:rPr>
        <w:t xml:space="preserve"> (2.5% of the prior) have rates far above the survival bound, so the classification of allowed draws is unaffected (Section 4.3).</w:t>
      </w:r>
    </w:p>
    <w:p>
      <w:pPr>
        <w:pStyle w:val="ListBullet"/>
        <w:jc w:val="both"/>
      </w:pPr>
      <w:r>
        <w:rPr>
          <w:b w:val="0"/>
          <w:i w:val="0"/>
        </w:rPr>
        <w:t xml:space="preserve">C3 (negative mode and flat limit). The bounce has one negative mode and gravity enters as an </w:t>
      </w:r>
      <m:oMath>
        <m:r>
          <m:t xml:space="preserve">O(g)</m:t>
        </m:r>
      </m:oMath>
      <w:r>
        <w:rPr>
          <w:b w:val="0"/>
          <w:i w:val="0"/>
        </w:rPr>
        <w:t xml:space="preserve"> perturbation, </w:t>
      </w:r>
      <m:oMath>
        <m:r>
          <m:t xml:space="preserve">g∼1</m:t>
        </m:r>
        <m:sSup>
          <m:e>
            <m:r>
              <m:t xml:space="preserve">0</m:t>
            </m:r>
          </m:e>
          <m:sup>
            <m:r>
              <m:t xml:space="preserve">−60</m:t>
            </m:r>
          </m:sup>
        </m:sSup>
      </m:oMath>
      <w:r>
        <w:rPr>
          <w:b w:val="0"/>
          <w:i w:val="0"/>
        </w:rPr>
        <w:t xml:space="preserve"> (Section 3.3).</w:t>
      </w:r>
    </w:p>
    <w:p>
      <w:pPr>
        <w:pStyle w:val="ListBullet"/>
        <w:jc w:val="both"/>
      </w:pPr>
      <w:r>
        <w:rPr>
          <w:b w:val="0"/>
          <w:i w:val="0"/>
        </w:rPr>
        <w:t xml:space="preserve">C4 (energy). With </w:t>
      </w:r>
      <m:oMath>
        <m:sSub>
          <m:e>
            <m:r>
              <m:t xml:space="preserve">V</m:t>
            </m:r>
          </m:e>
          <m:sub>
            <m:r>
              <m:t xml:space="preserve">t</m:t>
            </m:r>
          </m:sub>
        </m:sSub>
        <m:r>
          <m:t xml:space="preserve">≥0</m:t>
        </m:r>
      </m:oMath>
      <w:r>
        <w:rPr>
          <w:b w:val="0"/>
          <w:i w:val="0"/>
        </w:rPr>
        <w:t xml:space="preserve"> the released energy density cannot exceed </w:t>
      </w:r>
      <m:oMath>
        <m:sSub>
          <m:e>
            <m:r>
              <m:t xml:space="preserve">ρ</m:t>
            </m:r>
          </m:e>
          <m:sub>
            <m:r>
              <m:t xml:space="preserve">Λ</m:t>
            </m:r>
          </m:sub>
        </m:sSub>
      </m:oMath>
      <w:r>
        <w:rPr>
          <w:b w:val="0"/>
          <w:i w:val="0"/>
        </w:rPr>
        <w:t xml:space="preserve">, so </w:t>
      </w:r>
      <m:oMath>
        <m:sSub>
          <m:e>
            <m:r>
              <m:t xml:space="preserve">T</m:t>
            </m:r>
          </m:e>
          <m:sub>
            <m:r>
              <m:rPr>
                <m:sty m:val="p"/>
              </m:rPr>
              <m:t xml:space="preserve">reh</m:t>
            </m:r>
          </m:sub>
        </m:sSub>
        <m:r>
          <m:t xml:space="preserve">≤2.2</m:t>
        </m:r>
      </m:oMath>
      <w:r>
        <w:rPr>
          <w:b w:val="0"/>
          <w:i w:val="0"/>
        </w:rPr>
        <w:t xml:space="preserve"> meV; with </w:t>
      </w:r>
      <m:oMath>
        <m:sSub>
          <m:e>
            <m:r>
              <m:t xml:space="preserve">V</m:t>
            </m:r>
          </m:e>
          <m:sub>
            <m:r>
              <m:t xml:space="preserve">t</m:t>
            </m:r>
          </m:sub>
        </m:sSub>
        <m:r>
          <m:t xml:space="preserve">&lt;0</m:t>
        </m:r>
      </m:oMath>
      <w:r>
        <w:rPr>
          <w:b w:val="0"/>
          <w:i w:val="0"/>
        </w:rPr>
        <w:t xml:space="preserve"> the interior crunches (Section 5.3).</w:t>
      </w:r>
    </w:p>
    <w:p>
      <w:pPr>
        <w:pStyle w:val="ListBullet"/>
        <w:jc w:val="both"/>
      </w:pPr>
      <w:r>
        <w:rPr>
          <w:b w:val="0"/>
          <w:i w:val="0"/>
        </w:rPr>
        <w:t xml:space="preserve">C5 (geometry). For any sub-Planckian energy the open interior stays curvature dominated, </w:t>
      </w:r>
      <m:oMath>
        <m:r>
          <m:t xml:space="preserve">Y(t)≤</m:t>
        </m:r>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unless it inflates; the single-field potential gives at most </w:t>
      </w:r>
      <m:oMath>
        <m:r>
          <m:t xml:space="preserve">9.3×1</m:t>
        </m:r>
        <m:sSup>
          <m:e>
            <m:r>
              <m:t xml:space="preserve">0</m:t>
            </m:r>
          </m:e>
          <m:sup>
            <m:r>
              <m:t xml:space="preserve">−62</m:t>
            </m:r>
          </m:sup>
        </m:sSup>
      </m:oMath>
      <w:r>
        <w:rPr>
          <w:b w:val="0"/>
          <w:i w:val="0"/>
        </w:rPr>
        <w:t xml:space="preserve"> e-folds (Section 5.3).</w:t>
      </w:r>
    </w:p>
    <w:p>
      <w:pPr>
        <w:pStyle w:val="ListBullet"/>
        <w:jc w:val="both"/>
      </w:pPr>
      <w:r>
        <w:rPr>
          <w:b w:val="0"/>
          <w:i w:val="0"/>
        </w:rPr>
        <w:t xml:space="preserve">C6 (percolation). A global transition requires </w:t>
      </w:r>
      <m:oMath>
        <m:r>
          <m:t xml:space="preserve">Γ/</m:t>
        </m:r>
        <m:sSup>
          <m:e>
            <m:r>
              <m:t xml:space="preserve">H</m:t>
            </m:r>
          </m:e>
          <m:sup>
            <m:r>
              <m:t xml:space="preserve">4</m:t>
            </m:r>
          </m:sup>
        </m:sSup>
        <m:r>
          <m:t xml:space="preserve">=O(1)</m:t>
        </m:r>
      </m:oMath>
      <w:r>
        <w:rPr>
          <w:b w:val="0"/>
          <w:i w:val="0"/>
        </w:rPr>
        <w:t xml:space="preserve"> or larger, a window of width </w:t>
      </w:r>
      <m:oMath>
        <m:r>
          <m:t xml:space="preserve">Δ</m:t>
        </m:r>
        <m:r>
          <m:t xml:space="preserve">B=3.9</m:t>
        </m:r>
      </m:oMath>
      <w:r>
        <w:rPr>
          <w:b w:val="0"/>
          <w:i w:val="0"/>
        </w:rPr>
        <w:t xml:space="preserve"> below the survival bound that holds 0.12% of the prior volume.</w:t>
      </w:r>
    </w:p>
    <w:p>
      <w:pPr>
        <w:pStyle w:val="ListBullet"/>
        <w:jc w:val="both"/>
      </w:pPr>
      <w:r>
        <w:rPr>
          <w:b w:val="0"/>
          <w:i w:val="0"/>
        </w:rPr>
        <w:t xml:space="preserve">C7 (thermal consistency). A scalar in equilibrium with the CMB at redshift </w:t>
      </w:r>
      <m:oMath>
        <m:r>
          <m:t xml:space="preserve">z</m:t>
        </m:r>
      </m:oMath>
      <w:r>
        <w:rPr>
          <w:b w:val="0"/>
          <w:i w:val="0"/>
        </w:rPr>
        <w:t xml:space="preserve"> keeps its false minimum only if </w:t>
      </w:r>
      <m:oMath>
        <m:r>
          <m:t xml:space="preserve">c&lt;</m:t>
        </m:r>
        <m:sSub>
          <m:e>
            <m:r>
              <m:t xml:space="preserve">θ</m:t>
            </m:r>
          </m:e>
          <m:sub>
            <m:r>
              <m:t xml:space="preserve">c</m:t>
            </m:r>
          </m:sub>
        </m:sSub>
        <m:r>
          <m:t xml:space="preserve">λ</m:t>
        </m:r>
        <m:sSup>
          <m:e>
            <m:r>
              <m:t xml:space="preserve">f</m:t>
            </m:r>
          </m:e>
          <m:sup>
            <m:r>
              <m:t xml:space="preserve">2</m:t>
            </m:r>
          </m:sup>
        </m:sSup>
        <m:r>
          <m:t xml:space="preserve">/</m:t>
        </m:r>
        <m:sSub>
          <m:e>
            <m:r>
              <m:t xml:space="preserve">T</m:t>
            </m:r>
          </m:e>
          <m:sub>
            <m:r>
              <m:t xml:space="preserve">γ</m:t>
            </m:r>
          </m:sub>
        </m:sSub>
        <m:r>
          <m:t xml:space="preserve">(z</m:t>
        </m:r>
        <m:sSup>
          <m:e>
            <m:r>
              <m:t xml:space="preserve">)</m:t>
            </m:r>
          </m:e>
          <m:sup>
            <m:r>
              <m:t xml:space="preserve">2</m:t>
            </m:r>
          </m:sup>
        </m:sSup>
      </m:oMath>
      <w:r>
        <w:rPr>
          <w:b w:val="0"/>
          <w:i w:val="0"/>
        </w:rPr>
        <w:t xml:space="preserve">, i.e. </w:t>
      </w:r>
      <m:oMath>
        <m:r>
          <m:t xml:space="preserve">c&lt;1.1×1</m:t>
        </m:r>
        <m:sSup>
          <m:e>
            <m:r>
              <m:t xml:space="preserve">0</m:t>
            </m:r>
          </m:e>
          <m:sup>
            <m:r>
              <m:t xml:space="preserve">−5</m:t>
            </m:r>
          </m:sup>
        </m:sSup>
      </m:oMath>
      <w:r>
        <w:rPr>
          <w:b w:val="0"/>
          <w:i w:val="0"/>
        </w:rPr>
        <w:t xml:space="preserve"> for a bath coupled back to recombination, and the survival condition then applies to the rate history </w:t>
      </w:r>
      <m:oMath>
        <m:r>
          <m:t xml:space="preserve">Γ(</m:t>
        </m:r>
        <m:sSub>
          <m:e>
            <m:r>
              <m:t xml:space="preserve">T</m:t>
            </m:r>
          </m:e>
          <m:sub>
            <m:r>
              <m:t xml:space="preserve">γ</m:t>
            </m:r>
          </m:sub>
        </m:sSub>
        <m:r>
          <m:t xml:space="preserve">(t))</m:t>
        </m:r>
      </m:oMath>
      <w:r>
        <w:rPr>
          <w:b w:val="0"/>
          <w:i w:val="0"/>
        </w:rPr>
        <w:t xml:space="preserve"> (Section 4.8).</w:t>
      </w:r>
    </w:p>
    <w:p>
      <w:pPr>
        <w:pStyle w:val="ListBullet"/>
        <w:jc w:val="both"/>
      </w:pPr>
      <w:r>
        <w:rPr>
          <w:b w:val="0"/>
          <w:i w:val="0"/>
        </w:rPr>
        <w:t xml:space="preserve">C8 (repeated transitions). Over any chain of transitions the energy released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a second generation cannot raise the temperature above </w:t>
      </w:r>
      <m:oMath>
        <m:r>
          <m:t xml:space="preserve">2.2</m:t>
        </m:r>
      </m:oMath>
      <w:r>
        <w:rPr>
          <w:b w:val="0"/>
          <w:i w:val="0"/>
        </w:rPr>
        <w:t xml:space="preserve"> meV (Section 5.5).</w:t>
      </w:r>
    </w:p>
    <w:p>
      <w:pPr>
        <w:pStyle w:val="ListBullet"/>
        <w:jc w:val="both"/>
      </w:pPr>
      <w:r>
        <w:rPr>
          <w:b w:val="0"/>
          <w:i w:val="0"/>
        </w:rPr>
        <w:t xml:space="preserve">C9 (oscillation). A periodic cycle needs a turnaround (here the decay to </w:t>
      </w:r>
      <m:oMath>
        <m:sSub>
          <m:e>
            <m:r>
              <m:t xml:space="preserve">V</m:t>
            </m:r>
          </m:e>
          <m:sub>
            <m:r>
              <m:t xml:space="preserve">t</m:t>
            </m:r>
          </m:sub>
        </m:sSub>
        <m:r>
          <m:t xml:space="preserve">&lt;0</m:t>
        </m:r>
      </m:oMath>
      <w:r>
        <w:rPr>
          <w:b w:val="0"/>
          <w:i w:val="0"/>
        </w:rPr>
        <w:t xml:space="preserve">), a bounce beyond general relativity, and dissipation that removes the scalar energy gained at each bounce, </w:t>
      </w:r>
      <m:oMath>
        <m:r>
          <m:t xml:space="preserve">Υ</m:t>
        </m:r>
        <m:r>
          <m:t xml:space="preserve">P≳</m:t>
        </m:r>
        <m:r>
          <m:rPr>
            <m:sty m:val="p"/>
          </m:rPr>
          <m:t xml:space="preserve">ln</m:t>
        </m:r>
        <m:r>
          <m:t xml:space="preserve">μ</m:t>
        </m:r>
      </m:oMath>
      <w:r>
        <w:rPr>
          <w:b w:val="0"/>
          <w:i w:val="0"/>
        </w:rPr>
        <w:t>; with these the cycles persist but carry negative vacuum energy throughout (Section 5.6).</w:t>
      </w:r>
    </w:p>
    <w:p>
      <w:pPr>
        <w:pStyle w:val="ListBullet"/>
        <w:jc w:val="both"/>
      </w:pPr>
      <w:r>
        <w:rPr>
          <w:b w:val="0"/>
          <w:i w:val="0"/>
        </w:rPr>
        <w:t xml:space="preserve">C10 (held vacuum). The vacuum is held today only if </w:t>
      </w:r>
      <m:oMath>
        <m:sSub>
          <m:e>
            <m:r>
              <m:t xml:space="preserve">a</m:t>
            </m:r>
          </m:e>
          <m:sub>
            <m:r>
              <m:t xml:space="preserve">c</m:t>
            </m:r>
          </m:sub>
        </m:sSub>
        <m:r>
          <m:t xml:space="preserve">&gt;1</m:t>
        </m:r>
      </m:oMath>
      <w:r>
        <w:rPr>
          <w:b w:val="0"/>
          <w:i w:val="0"/>
        </w:rPr>
        <w:t xml:space="preserve">, i.e. </w:t>
      </w:r>
      <m:oMath>
        <m:sSup>
          <m:e>
            <m:r>
              <m:t xml:space="preserve">μ</m:t>
            </m:r>
          </m:e>
          <m:sup>
            <m:r>
              <m:t xml:space="preserve">2</m:t>
            </m:r>
          </m:sup>
        </m:sSup>
        <m:sSup>
          <m:e>
            <m:r>
              <m:t xml:space="preserve">M</m:t>
            </m:r>
          </m:e>
          <m:sup>
            <m:r>
              <m:t xml:space="preserve">2</m:t>
            </m:r>
          </m:sup>
        </m:sSup>
        <m:r>
          <m:t xml:space="preserve">&lt;</m:t>
        </m:r>
        <m:sSub>
          <m:e>
            <m:r>
              <m:t xml:space="preserve">ρ</m:t>
            </m:r>
          </m:e>
          <m:sub>
            <m:r>
              <m:rPr>
                <m:sty m:val="p"/>
              </m:rPr>
              <m:t xml:space="preserve">dm,0</m:t>
            </m:r>
          </m:sub>
        </m:sSub>
      </m:oMath>
      <w:r>
        <w:rPr>
          <w:b w:val="0"/>
          <w:i w:val="0"/>
        </w:rPr>
        <w:t xml:space="preserve">, and a release into a negative vacuum needs </w:t>
      </w:r>
      <m:oMath>
        <m:r>
          <m:t xml:space="preserve">A(v)−1=2(</m:t>
        </m:r>
        <m:sSub>
          <m:e>
            <m:r>
              <m:t xml:space="preserve">V</m:t>
            </m:r>
          </m:e>
          <m:sub>
            <m:r>
              <m:t xml:space="preserve">c</m:t>
            </m:r>
          </m:sub>
        </m:sSub>
        <m:r>
          <m:t xml:space="preserve">−</m:t>
        </m:r>
        <m:sSub>
          <m:e>
            <m:r>
              <m:t xml:space="preserve">V</m:t>
            </m:r>
          </m:e>
          <m:sub>
            <m:r>
              <m:t xml:space="preserve">0</m:t>
            </m:r>
          </m:sub>
        </m:sSub>
        <m:r>
          <m:t xml:space="preserve">(v))/</m:t>
        </m:r>
        <m:sSub>
          <m:e>
            <m:r>
              <m:t xml:space="preserve">ρ</m:t>
            </m:r>
          </m:e>
          <m:sub>
            <m:r>
              <m:rPr>
                <m:sty m:val="p"/>
              </m:rPr>
              <m:t xml:space="preserve">crit</m:t>
            </m:r>
          </m:sub>
        </m:sSub>
        <m:r>
          <m:t xml:space="preserve">&gt;2</m:t>
        </m:r>
        <m:sSub>
          <m:e>
            <m:r>
              <m:t xml:space="preserve">V</m:t>
            </m:r>
          </m:e>
          <m:sub>
            <m:r>
              <m:t xml:space="preserve">c</m:t>
            </m:r>
          </m:sub>
        </m:sSub>
        <m:r>
          <m:t xml:space="preserve">/</m:t>
        </m:r>
        <m:sSub>
          <m:e>
            <m:r>
              <m:t xml:space="preserve">ρ</m:t>
            </m:r>
          </m:e>
          <m:sub>
            <m:r>
              <m:rPr>
                <m:sty m:val="p"/>
              </m:rPr>
              <m:t xml:space="preserve">crit</m:t>
            </m:r>
          </m:sub>
        </m:sSub>
      </m:oMath>
      <w:r>
        <w:rPr>
          <w:b w:val="0"/>
          <w:i w:val="0"/>
        </w:rPr>
        <w:t>, a dark-matter mass that grows severalfold after the release (Section 6.2).</w:t>
      </w:r>
    </w:p>
    <w:p>
      <w:pPr>
        <w:pStyle w:val="ListBullet"/>
        <w:jc w:val="both"/>
      </w:pPr>
      <w:r>
        <w:rPr>
          <w:b w:val="0"/>
          <w:i w:val="0"/>
        </w:rPr>
        <w:t xml:space="preserve">C11 (hot cycles). A cycle with a hot big bang and a dark-energy epoch needs a bounce at a fixed density that re-thermalizes the dark matter, </w:t>
      </w:r>
      <m:oMath>
        <m:sSub>
          <m:e>
            <m:r>
              <m:t xml:space="preserve">T</m:t>
            </m:r>
          </m:e>
          <m:sub>
            <m:r>
              <m:t xml:space="preserve">b</m:t>
            </m:r>
          </m:sub>
        </m:sSub>
        <m:r>
          <m:t xml:space="preserve">≳</m:t>
        </m:r>
        <m:sSub>
          <m:e>
            <m:r>
              <m:t xml:space="preserve">m</m:t>
            </m:r>
          </m:e>
          <m:sub>
            <m:r>
              <m:rPr>
                <m:sty m:val="p"/>
              </m:rPr>
              <m:t xml:space="preserve">eff</m:t>
            </m:r>
          </m:sub>
        </m:sSub>
        <m:r>
          <m:t xml:space="preserve">/5</m:t>
        </m:r>
      </m:oMath>
      <w:r>
        <w:rPr>
          <w:b w:val="0"/>
          <w:i w:val="0"/>
        </w:rPr>
        <w:t xml:space="preserve">, and dissipation that thermalizes the scalar energy; the dark-matter abundance and the vacuum restoration then follow from the equations without resets, and the cycles grow as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xml:space="preserve"> (Sections 6.8, 6.13).</w:t>
      </w:r>
    </w:p>
    <w:p>
      <w:pPr>
        <w:pStyle w:val="ListBullet"/>
        <w:jc w:val="both"/>
      </w:pPr>
      <w:r>
        <w:rPr>
          <w:b w:val="0"/>
          <w:i w:val="0"/>
        </w:rPr>
        <w:t xml:space="preserve">C12 (bounce window, anisotropy). The bounce must lie between BBN (5 MeV) and the percolation of the black holes of the previous cycle (about 2.2 GeV), and shear regenerated in a cycle must stay below </w:t>
      </w:r>
      <m:oMath>
        <m:r>
          <m:t xml:space="preserve">2×1</m:t>
        </m:r>
        <m:sSup>
          <m:e>
            <m:r>
              <m:t xml:space="preserve">0</m:t>
            </m:r>
          </m:e>
          <m:sup>
            <m:r>
              <m:t xml:space="preserve">−27</m:t>
            </m:r>
          </m:sup>
        </m:sSup>
      </m:oMath>
      <w:r>
        <w:rPr>
          <w:b w:val="0"/>
          <w:i w:val="0"/>
        </w:rPr>
        <w:t xml:space="preserve"> of the matter density at the turnaround, or an ekpyrotic phase must dilute it (Sections 6.10, 6.12).</w:t>
      </w:r>
    </w:p>
    <w:p>
      <w:pPr>
        <w:keepNext/>
        <w:spacing w:before="160"/>
      </w:pPr>
      <w:r>
        <w:rPr>
          <w:b/>
          <w:i w:val="0"/>
          <w:sz w:val="23"/>
        </w:rPr>
        <w:t>7.2 Observational tests</w:t>
      </w:r>
    </w:p>
    <w:p>
      <w:pPr>
        <w:pStyle w:val="ListBullet"/>
        <w:jc w:val="both"/>
      </w:pPr>
      <w:r>
        <w:rPr>
          <w:b w:val="0"/>
          <w:i w:val="0"/>
        </w:rPr>
        <w:t xml:space="preserve">O1 (survival). The absence of a bubble in our past light cone requires </w:t>
      </w:r>
      <m:oMath>
        <m:r>
          <m:t xml:space="preserve">Γ</m:t>
        </m:r>
        <m:sSub>
          <m:e>
            <m:r>
              <m:t xml:space="preserve">V</m:t>
            </m:r>
          </m:e>
          <m:sub>
            <m:r>
              <m:t xml:space="preserve">4</m:t>
            </m:r>
          </m:sub>
        </m:sSub>
        <m:r>
          <m:t xml:space="preserve">&lt;3.0</m:t>
        </m:r>
      </m:oMath>
      <w:r>
        <w:rPr>
          <w:b w:val="0"/>
          <w:i w:val="0"/>
        </w:rPr>
        <w:t xml:space="preserve">, i.e. </w:t>
      </w:r>
      <m:oMath>
        <m:r>
          <m:t xml:space="preserve">Γ/</m:t>
        </m:r>
        <m:sSup>
          <m:e>
            <m:r>
              <m:t xml:space="preserve">H</m:t>
            </m:r>
          </m:e>
          <m:sup>
            <m:r>
              <m:t xml:space="preserve">4</m:t>
            </m:r>
          </m:sup>
        </m:sSup>
        <m:r>
          <m:t xml:space="preserve">&lt;51</m:t>
        </m:r>
      </m:oMath>
      <w:r>
        <w:rPr>
          <w:b w:val="0"/>
          <w:i w:val="0"/>
        </w:rPr>
        <w:t xml:space="preserve"> at 95% confidence, which excludes 15% of the prior volume of the benchmark family and constrains the future mean decay time only to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w:t>
      </w:r>
    </w:p>
    <w:p>
      <w:pPr>
        <w:pStyle w:val="ListBullet"/>
        <w:jc w:val="both"/>
      </w:pPr>
      <w:r>
        <w:rPr>
          <w:b w:val="0"/>
          <w:i w:val="0"/>
        </w:rPr>
        <w:t xml:space="preserve">O2 (reset window). A transition on cosmological time scales requires </w:t>
      </w:r>
      <m:oMath>
        <m:sSub>
          <m:e>
            <m:r>
              <m:t xml:space="preserve">B</m:t>
            </m:r>
          </m:e>
          <m:sub>
            <m:r>
              <m:t xml:space="preserve">c</m:t>
            </m:r>
          </m:sub>
        </m:sSub>
        <m:r>
          <m:t xml:space="preserve">≲</m:t>
        </m:r>
        <m:r>
          <m:t xml:space="preserve">B≲</m:t>
        </m:r>
        <m:sSub>
          <m:e>
            <m:r>
              <m:t xml:space="preserve">B</m:t>
            </m:r>
          </m:e>
          <m:sub>
            <m:r>
              <m:t xml:space="preserve">c</m:t>
            </m:r>
          </m:sub>
        </m:sSub>
        <m:r>
          <m:t xml:space="preserve">+28</m:t>
        </m:r>
      </m:oMath>
      <w:r>
        <w:rPr>
          <w:b w:val="0"/>
          <w:i w:val="0"/>
        </w:rPr>
        <w:t xml:space="preserve"> for decay within </w:t>
      </w:r>
      <m:oMath>
        <m:r>
          <m:t xml:space="preserve">1</m:t>
        </m:r>
        <m:sSup>
          <m:e>
            <m:r>
              <m:t xml:space="preserve">0</m:t>
            </m:r>
          </m:e>
          <m:sup>
            <m:r>
              <m:t xml:space="preserve">20</m:t>
            </m:r>
          </m:sup>
        </m:sSup>
      </m:oMath>
      <w:r>
        <w:rPr>
          <w:b w:val="0"/>
          <w:i w:val="0"/>
        </w:rPr>
        <w:t xml:space="preserve"> yr; this holds for 0.77% of the prior volume. An action above </w:t>
      </w:r>
      <m:oMath>
        <m:sSub>
          <m:e>
            <m:r>
              <m:t xml:space="preserve">B</m:t>
            </m:r>
          </m:e>
          <m:sub>
            <m:r>
              <m:t xml:space="preserve">c</m:t>
            </m:r>
          </m:sub>
        </m:sSub>
        <m:r>
          <m:t xml:space="preserve">+212</m:t>
        </m:r>
      </m:oMath>
      <w:r>
        <w:rPr>
          <w:b w:val="0"/>
          <w:i w:val="0"/>
        </w:rPr>
        <w:t xml:space="preserve"> puts the decay beyond </w:t>
      </w:r>
      <m:oMath>
        <m:r>
          <m:t xml:space="preserve">1</m:t>
        </m:r>
        <m:sSup>
          <m:e>
            <m:r>
              <m:t xml:space="preserve">0</m:t>
            </m:r>
          </m:e>
          <m:sup>
            <m:r>
              <m:t xml:space="preserve">100</m:t>
            </m:r>
          </m:sup>
        </m:sSup>
      </m:oMath>
      <w:r>
        <w:rPr>
          <w:b w:val="0"/>
          <w:i w:val="0"/>
        </w:rPr>
        <w:t xml:space="preserve"> yr.</w:t>
      </w:r>
    </w:p>
    <w:p>
      <w:pPr>
        <w:pStyle w:val="ListBullet"/>
        <w:jc w:val="both"/>
      </w:pPr>
      <w:r>
        <w:rPr>
          <w:b w:val="0"/>
          <w:i w:val="0"/>
        </w:rPr>
        <w:t xml:space="preserve">O3 (hot epoch). A hot universe in the nucleated region requires </w:t>
      </w:r>
      <m:oMath>
        <m:sSub>
          <m:e>
            <m:r>
              <m:t xml:space="preserve">ρ</m:t>
            </m:r>
          </m:e>
          <m:sub>
            <m:r>
              <m:rPr>
                <m:sty m:val="p"/>
              </m:rPr>
              <m:t xml:space="preserve">reh</m:t>
            </m:r>
          </m:sub>
        </m:sSub>
        <m:r>
          <m:t xml:space="preserve">≳(1</m:t>
        </m:r>
        <m:r>
          <m:rPr>
            <m:sty m:val="p"/>
          </m:rPr>
          <m:t xml:space="preserve"> </m:t>
        </m:r>
        <m:r>
          <m:rPr>
            <m:sty m:val="p"/>
          </m:rPr>
          <m:t xml:space="preserve">MeV</m:t>
        </m:r>
        <m:sSup>
          <m:e>
            <m:r>
              <m:t xml:space="preserve">)</m:t>
            </m:r>
          </m:e>
          <m:sup>
            <m:r>
              <m:t xml:space="preserve">4</m:t>
            </m:r>
          </m:sup>
        </m:sSup>
      </m:oMath>
      <w:r>
        <w:rPr>
          <w:b w:val="0"/>
          <w:i w:val="0"/>
        </w:rPr>
        <w:t xml:space="preserve">, which is </w:t>
      </w:r>
      <m:oMath>
        <m:r>
          <m:t xml:space="preserve">1.4×1</m:t>
        </m:r>
        <m:sSup>
          <m:e>
            <m:r>
              <m:t xml:space="preserve">0</m:t>
            </m:r>
          </m:e>
          <m:sup>
            <m:r>
              <m:t xml:space="preserve">35</m:t>
            </m:r>
          </m:sup>
        </m:sSup>
      </m:oMath>
      <w:r>
        <w:rPr>
          <w:b w:val="0"/>
          <w:i w:val="0"/>
        </w:rPr>
        <w:t xml:space="preserve"> times the dark-energy density; the bound of Section 5 excludes it for decay of the present dark energy in this framework.</w:t>
      </w:r>
    </w:p>
    <w:p>
      <w:pPr>
        <w:pStyle w:val="ListBullet"/>
        <w:jc w:val="both"/>
      </w:pPr>
      <w:r>
        <w:rPr>
          <w:b w:val="0"/>
          <w:i w:val="0"/>
        </w:rPr>
        <w:t xml:space="preserve">O4 (trigger). Matter dilution changes a tunneling rate only for </w:t>
      </w:r>
      <m:oMath>
        <m:r>
          <m:t xml:space="preserve">Δ</m:t>
        </m:r>
        <m:r>
          <m:rPr>
            <m:sty m:val="p"/>
          </m:rPr>
          <m:t xml:space="preserve">ln</m:t>
        </m:r>
        <m:r>
          <m:t xml:space="preserve">m≳1</m:t>
        </m:r>
        <m:sSup>
          <m:e>
            <m:r>
              <m:t xml:space="preserve">0</m:t>
            </m:r>
          </m:e>
          <m:sup>
            <m:r>
              <m:t xml:space="preserve">−3</m:t>
            </m:r>
          </m:sup>
        </m:sSup>
      </m:oMath>
      <w:r>
        <w:rPr>
          <w:b w:val="0"/>
          <w:i w:val="0"/>
        </w:rPr>
        <w:t xml:space="preserve"> between the vacua (Section 6.1); a vacuum held by a quadratic dark-matter coupling is released classically, has no fifth force while held, and gives </w:t>
      </w:r>
      <m:oMath>
        <m:r>
          <m:t xml:space="preserve">w=−1</m:t>
        </m:r>
      </m:oMath>
      <w:r>
        <w:rPr>
          <w:b w:val="0"/>
          <w:i w:val="0"/>
        </w:rPr>
        <w:t xml:space="preserve"> exactly until the release (Sections 6.2–6.3), so a confirmed evolution of the dark energy would disfavor it.</w:t>
      </w:r>
    </w:p>
    <w:p>
      <w:pPr>
        <w:pStyle w:val="ListBullet"/>
        <w:jc w:val="both"/>
      </w:pPr>
      <w:r>
        <w:rPr>
          <w:b w:val="0"/>
          <w:i w:val="0"/>
        </w:rPr>
        <w:t>O8 (dark matter). The dark matter must be a thermal relic re-thermalized at the bounce, with a mass below a few hundred MeV for a bounce below the percolation bound; a non-thermal dark matter would exclude the cycle (Section 6.14).</w:t>
      </w:r>
    </w:p>
    <w:p>
      <w:pPr>
        <w:pStyle w:val="ListBullet"/>
        <w:jc w:val="both"/>
      </w:pPr>
      <w:r>
        <w:rPr>
          <w:b w:val="0"/>
          <w:i w:val="0"/>
        </w:rPr>
        <w:t xml:space="preserve">O9 (perturbations). The scales observed today leave the Hubble radius in a radiation-dominated contraction, which gives </w:t>
      </w:r>
      <m:oMath>
        <m:sSub>
          <m:e>
            <m:r>
              <m:t xml:space="preserve">n</m:t>
            </m:r>
          </m:e>
          <m:sub>
            <m:r>
              <m:t xml:space="preserve">s</m:t>
            </m:r>
          </m:sub>
        </m:sSub>
        <m:r>
          <m:t xml:space="preserve">≈3</m:t>
        </m:r>
      </m:oMath>
      <w:r>
        <w:rPr>
          <w:b w:val="0"/>
          <w:i w:val="0"/>
        </w:rPr>
        <w:t xml:space="preserve"> with an amplitude </w:t>
      </w:r>
      <m:oMath>
        <m:r>
          <m:t xml:space="preserve">∼</m:t>
        </m:r>
        <m:sSub>
          <m:e>
            <m:r>
              <m:t xml:space="preserve">ρ</m:t>
            </m:r>
          </m:e>
          <m:sub>
            <m:r>
              <m:t xml:space="preserve">c</m:t>
            </m:r>
          </m:sub>
        </m:sSub>
        <m:r>
          <m:t xml:space="preserve">/</m:t>
        </m:r>
        <m:sSubSup>
          <m:e>
            <m:r>
              <m:t xml:space="preserve">M</m:t>
            </m:r>
          </m:e>
          <m:sub>
            <m:r>
              <m:rPr>
                <m:sty m:val="p"/>
              </m:rPr>
              <m:t xml:space="preserve">Pl</m:t>
            </m:r>
          </m:sub>
          <m:sup>
            <m:r>
              <m:t xml:space="preserve">4</m:t>
            </m:r>
          </m:sup>
        </m:sSubSup>
      </m:oMath>
      <w:r>
        <w:rPr>
          <w:b w:val="0"/>
          <w:i w:val="0"/>
        </w:rPr>
        <w:t xml:space="preserve">; the observed spectrum must come from a mechanism outside the model, which therefore makes no prediction for </w:t>
      </w:r>
      <m:oMath>
        <m:sSub>
          <m:e>
            <m:r>
              <m:t xml:space="preserve">n</m:t>
            </m:r>
          </m:e>
          <m:sub>
            <m:r>
              <m:t xml:space="preserve">s</m:t>
            </m:r>
          </m:sub>
        </m:sSub>
      </m:oMath>
      <w:r>
        <w:rPr>
          <w:b w:val="0"/>
          <w:i w:val="0"/>
        </w:rPr>
        <w:t xml:space="preserve">, </w:t>
      </w:r>
      <m:oMath>
        <m:sSub>
          <m:e>
            <m:r>
              <m:t xml:space="preserve">f</m:t>
            </m:r>
          </m:e>
          <m:sub>
            <m:r>
              <m:rPr>
                <m:sty m:val="p"/>
              </m:rPr>
              <m:t xml:space="preserve">NL</m:t>
            </m:r>
          </m:sub>
        </m:sSub>
      </m:oMath>
      <w:r>
        <w:rPr>
          <w:b w:val="0"/>
          <w:i w:val="0"/>
        </w:rPr>
        <w:t xml:space="preserve"> or </w:t>
      </w:r>
      <m:oMath>
        <m:r>
          <m:t xml:space="preserve">r</m:t>
        </m:r>
      </m:oMath>
      <w:r>
        <w:rPr>
          <w:b w:val="0"/>
          <w:i w:val="0"/>
        </w:rPr>
        <w:t xml:space="preserve"> (Section 6.14).</w:t>
      </w:r>
    </w:p>
    <w:p>
      <w:pPr>
        <w:pStyle w:val="ListBullet"/>
        <w:jc w:val="both"/>
      </w:pPr>
      <w:r>
        <w:rPr>
          <w:b w:val="0"/>
          <w:i w:val="0"/>
        </w:rPr>
        <w:t xml:space="preserve">O7 (voids). A void with density below </w:t>
      </w:r>
      <m:oMath>
        <m:sSub>
          <m:e>
            <m:r>
              <m:t xml:space="preserve">ρ</m:t>
            </m:r>
          </m:e>
          <m:sub>
            <m:r>
              <m:rPr>
                <m:sty m:val="p"/>
              </m:rPr>
              <m:t xml:space="preserve">dm,0</m:t>
            </m:r>
          </m:sub>
        </m:sSub>
        <m:r>
          <m:t xml:space="preserve">/</m:t>
        </m:r>
        <m:sSubSup>
          <m:e>
            <m:r>
              <m:t xml:space="preserve">a</m:t>
            </m:r>
          </m:e>
          <m:sub>
            <m:r>
              <m:t xml:space="preserve">c</m:t>
            </m:r>
          </m:sub>
          <m:sup>
            <m:r>
              <m:t xml:space="preserve">3</m:t>
            </m:r>
          </m:sup>
        </m:sSubSup>
      </m:oMath>
      <w:r>
        <w:rPr>
          <w:b w:val="0"/>
          <w:i w:val="0"/>
        </w:rPr>
        <w:t xml:space="preserve"> and radius above the Compton length </w:t>
      </w:r>
      <m:oMath>
        <m:r>
          <m:t xml:space="preserve">π/μ</m:t>
        </m:r>
      </m:oMath>
      <w:r>
        <w:rPr>
          <w:b w:val="0"/>
          <w:i w:val="0"/>
        </w:rPr>
        <w:t xml:space="preserve"> releases the vacuum locally today and forms domain walls; void statistics bound </w:t>
      </w:r>
      <m:oMath>
        <m:r>
          <m:t xml:space="preserve">μ≳300</m:t>
        </m:r>
        <m:sSub>
          <m:e>
            <m:r>
              <m:t xml:space="preserve">H</m:t>
            </m:r>
          </m:e>
          <m:sub>
            <m:r>
              <m:t xml:space="preserve">0</m:t>
            </m:r>
          </m:sub>
        </m:sSub>
      </m:oMath>
      <w:r>
        <w:rPr>
          <w:b w:val="0"/>
          <w:i w:val="0"/>
        </w:rPr>
        <w:t xml:space="preserve"> with </w:t>
      </w:r>
      <m:oMath>
        <m:sSub>
          <m:e>
            <m:r>
              <m:t xml:space="preserve">a</m:t>
            </m:r>
          </m:e>
          <m:sub>
            <m:r>
              <m:t xml:space="preserve">c</m:t>
            </m:r>
          </m:sub>
        </m:sSub>
        <m:r>
          <m:t xml:space="preserve">≲2</m:t>
        </m:r>
      </m:oMath>
      <w:r>
        <w:rPr>
          <w:b w:val="0"/>
          <w:i w:val="0"/>
        </w:rPr>
        <w:t xml:space="preserve"> (Section 6.7).</w:t>
      </w:r>
    </w:p>
    <w:p>
      <w:pPr>
        <w:pStyle w:val="ListBullet"/>
        <w:jc w:val="both"/>
      </w:pPr>
      <w:r>
        <w:rPr>
          <w:b w:val="0"/>
          <w:i w:val="0"/>
        </w:rPr>
        <w:t xml:space="preserve">O5 (signals). A solitary transition produces no signal in our patch; bubble collisions [25, 33, 34] require a population and </w:t>
      </w:r>
      <m:oMath>
        <m:r>
          <m:t xml:space="preserve">Γ/</m:t>
        </m:r>
        <m:sSup>
          <m:e>
            <m:r>
              <m:t xml:space="preserve">H</m:t>
            </m:r>
          </m:e>
          <m:sup>
            <m:r>
              <m:t xml:space="preserve">4</m:t>
            </m:r>
          </m:sup>
        </m:sSup>
        <m:r>
          <m:t xml:space="preserve">=O(1)</m:t>
        </m:r>
      </m:oMath>
      <w:r>
        <w:rPr>
          <w:b w:val="0"/>
          <w:i w:val="0"/>
        </w:rPr>
        <w:t xml:space="preserve"> (C6). The vacuum is indistinguishable from a cosmological constant (</w:t>
      </w:r>
      <m:oMath>
        <m:r>
          <m:t xml:space="preserve">w=−1</m:t>
        </m:r>
      </m:oMath>
      <w:r>
        <w:rPr>
          <w:b w:val="0"/>
          <w:i w:val="0"/>
        </w:rPr>
        <w:t>) until it decays. A measured evolution of the dark energy, which recent baryon-acoustic-oscillation analyses combined with the CMB and supernovae prefer at the level of a few standard deviations depending on the supernova sample [56], would favor a rolling field and not a metastable vacuum. No observational discriminant of the cyclic reset is available from this model.</w:t>
      </w:r>
    </w:p>
    <w:p>
      <w:pPr>
        <w:pStyle w:val="ListBullet"/>
        <w:jc w:val="both"/>
      </w:pPr>
      <w:r>
        <w:rPr>
          <w:b w:val="0"/>
          <w:i w:val="0"/>
        </w:rPr>
        <w:t xml:space="preserve">O6 (cooling). If the scalar is coupled to the CMB the decay probability was larger in the past and falls as the universe cools: equilibrated scenarios with </w:t>
      </w:r>
      <m:oMath>
        <m:r>
          <m:t xml:space="preserve">c≥0</m:t>
        </m:r>
      </m:oMath>
      <w:r>
        <w:rPr>
          <w:b w:val="0"/>
          <w:i w:val="0"/>
        </w:rPr>
        <w:t xml:space="preserve"> lift the excluded prior mass from 15% to 24–49% and leave no survival-consistent draw that decays within </w:t>
      </w:r>
      <m:oMath>
        <m:r>
          <m:t xml:space="preserve">1</m:t>
        </m:r>
        <m:sSup>
          <m:e>
            <m:r>
              <m:t xml:space="preserve">0</m:t>
            </m:r>
          </m:e>
          <m:sup>
            <m:r>
              <m:t xml:space="preserve">20</m:t>
            </m:r>
          </m:sup>
        </m:sSup>
      </m:oMath>
      <w:r>
        <w:rPr>
          <w:b w:val="0"/>
          <w:i w:val="0"/>
        </w:rPr>
        <w:t xml:space="preserve"> yr, so the absence of a transition so far constrains the coupling of the scalar to the CMB as well as its potential (Section 4.8).</w:t>
      </w:r>
    </w:p>
    <w:p>
      <w:pPr>
        <w:jc w:val="both"/>
      </w:pPr>
      <w:r>
        <w:rPr>
          <w:b w:val="0"/>
          <w:i w:val="0"/>
        </w:rPr>
        <w:t xml:space="preserve">A tunneling transition producing a successful cosmology would have to lie outside the class of Sections 3–5. It would need a parent vacuum energy of at least </w:t>
      </w:r>
      <m:oMath>
        <m:r>
          <m:t xml:space="preserve">∼1</m:t>
        </m:r>
        <m:sSup>
          <m:e>
            <m:r>
              <m:t xml:space="preserve">0</m:t>
            </m:r>
          </m:e>
          <m:sup>
            <m:r>
              <m:t xml:space="preserve">34</m:t>
            </m:r>
          </m:sup>
        </m:sSup>
        <m:sSub>
          <m:e>
            <m:r>
              <m:t xml:space="preserve">ρ</m:t>
            </m:r>
          </m:e>
          <m:sub>
            <m:r>
              <m:t xml:space="preserve">Λ</m:t>
            </m:r>
          </m:sub>
        </m:sSub>
      </m:oMath>
      <w:r>
        <w:rPr>
          <w:b w:val="0"/>
          <w:i w:val="0"/>
        </w:rPr>
        <w:t xml:space="preserve"> and, by Section 5.3, a post-nucleation region that inflates before it reheats. Section 6 shows a different route that does not need tunneling: a vacuum held by matter and released by dilution ends the expansion, and an effective bounce with thermal dissipation and freeze-out starts a hot one; the cyclic models constructed earlier provide a reset by other means [4, 5].</w:t>
      </w:r>
    </w:p>
    <w:p>
      <w:pPr>
        <w:keepNext/>
        <w:spacing w:before="280"/>
      </w:pPr>
      <w:r>
        <w:rPr>
          <w:b/>
          <w:i w:val="0"/>
          <w:sz w:val="26"/>
        </w:rPr>
        <w:t>8. Discussion and limitations</w:t>
      </w:r>
    </w:p>
    <w:p>
      <w:pPr>
        <w:pStyle w:val="ListBullet"/>
        <w:jc w:val="both"/>
      </w:pPr>
      <w:r>
        <w:rPr>
          <w:b w:val="0"/>
          <w:i w:val="0"/>
        </w:rPr>
        <w:t xml:space="preserve">A single scalar field and a quartic-tilt potential are used. Other potentials change </w:t>
      </w:r>
      <m:oMath>
        <m:r>
          <m:t xml:space="preserve">b(η)</m:t>
        </m:r>
      </m:oMath>
      <w:r>
        <w:rPr>
          <w:b w:val="0"/>
          <w:i w:val="0"/>
        </w:rPr>
        <w:t xml:space="preserve"> and the interior energy fraction, but not the scales: the rate depends on the combination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 xml:space="preserve"> and the interior energy on </w:t>
      </w:r>
      <m:oMath>
        <m:sSub>
          <m:e>
            <m:r>
              <m:t xml:space="preserve">V</m:t>
            </m:r>
          </m:e>
          <m:sub>
            <m:r>
              <m:t xml:space="preserve">f</m:t>
            </m:r>
          </m:sub>
        </m:sSub>
      </m:oMath>
      <w:r>
        <w:rPr>
          <w:b w:val="0"/>
          <w:i w:val="0"/>
        </w:rPr>
        <w:t>, both fixed by the data, so O1, O3 and the geometric argument of Section 5.3 are generic.</w:t>
      </w:r>
    </w:p>
    <w:p>
      <w:pPr>
        <w:pStyle w:val="ListBullet"/>
        <w:jc w:val="both"/>
      </w:pPr>
      <w:r>
        <w:rPr>
          <w:b w:val="0"/>
          <w:i w:val="0"/>
        </w:rPr>
        <w:t>The one-loop prefactor is a systematic uncertainty, not a result; the conclusions are insensitive to it over six decades (Section 4.3).</w:t>
      </w:r>
    </w:p>
    <w:p>
      <w:pPr>
        <w:pStyle w:val="ListBullet"/>
        <w:jc w:val="both"/>
      </w:pPr>
      <w:r>
        <w:rPr>
          <w:b w:val="0"/>
          <w:i w:val="0"/>
        </w:rPr>
        <w:t xml:space="preserve">The decay is treated as a flat-space process because </w:t>
      </w:r>
      <m:oMath>
        <m:r>
          <m:t xml:space="preserve">g∼1</m:t>
        </m:r>
        <m:sSup>
          <m:e>
            <m:r>
              <m:t xml:space="preserve">0</m:t>
            </m:r>
          </m:e>
          <m:sup>
            <m:r>
              <m:t xml:space="preserve">−60</m:t>
            </m:r>
          </m:sup>
        </m:sSup>
      </m:oMath>
      <w:r>
        <w:rPr>
          <w:b w:val="0"/>
          <w:i w:val="0"/>
        </w:rPr>
        <w:t>; the gravitational code is validated against analytic limits and used for the map of the regime in which gravity matters, which the dark-energy scale excludes.</w:t>
      </w:r>
    </w:p>
    <w:p>
      <w:pPr>
        <w:pStyle w:val="ListBullet"/>
        <w:jc w:val="both"/>
      </w:pPr>
      <w:r>
        <w:rPr>
          <w:b w:val="0"/>
          <w:i w:val="0"/>
        </w:rPr>
        <w:t xml:space="preserve">The survival criterion assumes a constant rate and a false vacuum throughout the history of the observed universe; a field that evolved or was thermally affected in the early universe would change the early part of the cone, which carries a small part of </w:t>
      </w:r>
      <m:oMath>
        <m:sSub>
          <m:e>
            <m:r>
              <m:t xml:space="preserve">V</m:t>
            </m:r>
          </m:e>
          <m:sub>
            <m:r>
              <m:t xml:space="preserve">4</m:t>
            </m:r>
          </m:sub>
        </m:sSub>
      </m:oMath>
      <w:r>
        <w:rPr>
          <w:b w:val="0"/>
          <w:i w:val="0"/>
        </w:rPr>
        <w:t>.</w:t>
      </w:r>
    </w:p>
    <w:p>
      <w:pPr>
        <w:pStyle w:val="ListBullet"/>
        <w:jc w:val="both"/>
      </w:pPr>
      <w:r>
        <w:rPr>
          <w:b w:val="0"/>
          <w:i w:val="0"/>
        </w:rPr>
        <w:t xml:space="preserve">The interior evolution assumes a homogeneous open slicing and a perturbative decay of the condensate to radiation; bubble-wall collisions can concentrate energy locally, but the average energy density is bounded by </w:t>
      </w:r>
      <m:oMath>
        <m:r>
          <m:t xml:space="preserve">Δ</m:t>
        </m:r>
        <m:r>
          <m:t xml:space="preserve">V</m:t>
        </m:r>
      </m:oMath>
      <w:r>
        <w:rPr>
          <w:b w:val="0"/>
          <w:i w:val="0"/>
        </w:rPr>
        <w:t xml:space="preserve"> (Table 9).</w:t>
      </w:r>
    </w:p>
    <w:p>
      <w:pPr>
        <w:pStyle w:val="ListBullet"/>
        <w:jc w:val="both"/>
      </w:pPr>
      <w:r>
        <w:rPr>
          <w:b w:val="0"/>
          <w:i w:val="0"/>
        </w:rPr>
        <w:t>Up-tunneling from the false to a higher vacuum, the decay of the true vacuum in curved space [50], thermal activation of the Hawking–Moss type [30] and decays of the present vacuum into other vacua are not considered.</w:t>
      </w:r>
    </w:p>
    <w:p>
      <w:pPr>
        <w:pStyle w:val="ListBullet"/>
        <w:jc w:val="both"/>
      </w:pPr>
      <w:r>
        <w:rPr>
          <w:b w:val="0"/>
          <w:i w:val="0"/>
        </w:rPr>
        <w:t>The priors of the Monte Carlo are documented assumptions, not measurements; the regime fractions describe the sample space of the model, not the probability of a transition in our universe.</w:t>
      </w:r>
    </w:p>
    <w:p>
      <w:pPr>
        <w:pStyle w:val="ListBullet"/>
        <w:jc w:val="both"/>
      </w:pPr>
      <w:r>
        <w:rPr>
          <w:b w:val="0"/>
          <w:i w:val="0"/>
        </w:rPr>
        <w:t>The matter-coupling analysis is first order in the tilt shift and does not simulate any specific screened model.</w:t>
      </w:r>
    </w:p>
    <w:p>
      <w:pPr>
        <w:pStyle w:val="ListBullet"/>
        <w:jc w:val="both"/>
      </w:pPr>
      <w:r>
        <w:rPr>
          <w:b w:val="0"/>
          <w:i w:val="0"/>
        </w:rPr>
        <w:t xml:space="preserve">The thermal analysis assumes equilibrium with the CMB (an upper bound on the thermal channel), the leading high-temperature term with one coefficient </w:t>
      </w:r>
      <m:oMath>
        <m:r>
          <m:t xml:space="preserve">c</m:t>
        </m:r>
      </m:oMath>
      <w:r>
        <w:rPr>
          <w:b w:val="0"/>
          <w:i w:val="0"/>
        </w:rPr>
        <w:t xml:space="preserve">, and a bath coupled below a stated redshift; it neglects higher-order thermal corrections and the interpolation between the O(4) and O(3) saddles near </w:t>
      </w:r>
      <m:oMath>
        <m:sSub>
          <m:e>
            <m:r>
              <m:t xml:space="preserve">T</m:t>
            </m:r>
          </m:e>
          <m:sub>
            <m:r>
              <m:t xml:space="preserve">×</m:t>
            </m:r>
          </m:sub>
        </m:sSub>
      </m:oMath>
      <w:r>
        <w:rPr>
          <w:b w:val="0"/>
          <w:i w:val="0"/>
        </w:rPr>
        <w:t>, which a periodic-instanton calculation would refine.</w:t>
      </w:r>
    </w:p>
    <w:p>
      <w:pPr>
        <w:pStyle w:val="ListBullet"/>
        <w:jc w:val="both"/>
      </w:pPr>
      <w:r>
        <w:rPr>
          <w:b w:val="0"/>
          <w:i w:val="0"/>
        </w:rPr>
        <w:t xml:space="preserve">The cycles of Section 6 rest on an effective bounce (not a derivation) at 18–180 MeV, far below the Planck density, on a phenomenological dissipation </w:t>
      </w:r>
      <m:oMath>
        <m:r>
          <m:t xml:space="preserve">Υ=</m:t>
        </m:r>
        <m:sSub>
          <m:e>
            <m:r>
              <m:t xml:space="preserve">C</m:t>
            </m:r>
          </m:e>
          <m:sub>
            <m:r>
              <m:t xml:space="preserve">T</m:t>
            </m:r>
          </m:sub>
        </m:sSub>
        <m:sSup>
          <m:e>
            <m:r>
              <m:t xml:space="preserve">T</m:t>
            </m:r>
          </m:e>
          <m:sup>
            <m:r>
              <m:t xml:space="preserve">3</m:t>
            </m:r>
          </m:sup>
        </m:sSup>
      </m:oMath>
      <w:r>
        <w:rPr>
          <w:b w:val="0"/>
          <w:i w:val="0"/>
        </w:rPr>
        <w:t xml:space="preserve">, on a single dark-matter species with Maxwell–Boltzmann statistics, and on homogeneous dynamics with Bianchi I shear as the only anisotropy. Inhomogeneities, the mixmaster behaviour of more general anisotropy, and the perturbation spectrum are not followed. The self-similar cycles of Section 6.6 used prescribed resets, and the continuous cycles of Section 6.8 replace them. The value </w:t>
      </w:r>
      <m:oMath>
        <m:sSub>
          <m:e>
            <m:r>
              <m:t xml:space="preserve">a</m:t>
            </m:r>
          </m:e>
          <m:sub>
            <m:r>
              <m:t xml:space="preserve">c</m:t>
            </m:r>
          </m:sub>
        </m:sSub>
        <m:r>
          <m:t xml:space="preserve">∼1</m:t>
        </m:r>
      </m:oMath>
      <w:r>
        <w:rPr>
          <w:b w:val="0"/>
          <w:i w:val="0"/>
        </w:rPr>
        <w:t xml:space="preserve"> requires </w:t>
      </w:r>
      <m:oMath>
        <m:sSup>
          <m:e>
            <m:r>
              <m:t xml:space="preserve">μ</m:t>
            </m:r>
          </m:e>
          <m:sup>
            <m:r>
              <m:t xml:space="preserve">2</m:t>
            </m:r>
          </m:sup>
        </m:sSup>
        <m:sSup>
          <m:e>
            <m:r>
              <m:t xml:space="preserve">M</m:t>
            </m:r>
          </m:e>
          <m:sup>
            <m:r>
              <m:t xml:space="preserve">2</m:t>
            </m:r>
          </m:sup>
        </m:sSup>
        <m:r>
          <m:t xml:space="preserve">≈</m:t>
        </m:r>
        <m:sSub>
          <m:e>
            <m:r>
              <m:t xml:space="preserve">ρ</m:t>
            </m:r>
          </m:e>
          <m:sub>
            <m:r>
              <m:rPr>
                <m:sty m:val="p"/>
              </m:rPr>
              <m:t xml:space="preserve">dm,0</m:t>
            </m:r>
          </m:sub>
        </m:sSub>
      </m:oMath>
      <w:r>
        <w:rPr>
          <w:b w:val="0"/>
          <w:i w:val="0"/>
        </w:rPr>
        <w:t>, a coincidence like that of the cosmological constant.</w:t>
      </w:r>
    </w:p>
    <w:p>
      <w:pPr>
        <w:pStyle w:val="ListBullet"/>
        <w:jc w:val="both"/>
      </w:pPr>
      <w:r>
        <w:rPr>
          <w:b w:val="0"/>
          <w:i w:val="0"/>
        </w:rPr>
        <w:t>The simulations of Section 5.5 are homogeneous and use a phenomenological dissipation: bubble-wall dynamics, inhomogeneous wall collisions, the microphysics of reheating and the gravitational backreaction of the wall are not simulated, and the bounce of Option B is an effective loop-quantum-cosmology prescription (with a second prescription as a check), not a derived one.</w:t>
      </w:r>
    </w:p>
    <w:p>
      <w:pPr>
        <w:keepNext/>
        <w:spacing w:before="280"/>
      </w:pPr>
      <w:r>
        <w:rPr>
          <w:b/>
          <w:i w:val="0"/>
          <w:sz w:val="26"/>
        </w:rPr>
        <w:t>9. Conclusions</w:t>
      </w:r>
    </w:p>
    <w:p>
      <w:pPr>
        <w:jc w:val="both"/>
      </w:pPr>
      <w:r>
        <w:rPr>
          <w:b w:val="0"/>
          <w:i w:val="0"/>
        </w:rPr>
        <w:t xml:space="preserve">The present dark energy can end the expansion and start a new hot big bang, but not by tunneling. If it is the energy of a vacuum held in place by dark matter, the dilution of the matter releases it into a negative vacuum and the expansion turns around, with a </w:t>
      </w:r>
      <m:oMath>
        <m:r>
          <m:t xml:space="preserve">Λ</m:t>
        </m:r>
      </m:oMath>
      <w:r>
        <w:rPr>
          <w:b w:val="0"/>
          <w:i w:val="0"/>
        </w:rPr>
        <w:t>CDM past (</w:t>
      </w:r>
      <m:oMath>
        <m:r>
          <m:t xml:space="preserve">w=−1</m:t>
        </m:r>
      </m:oMath>
      <w:r>
        <w:rPr>
          <w:b w:val="0"/>
          <w:i w:val="0"/>
        </w:rPr>
        <w:t xml:space="preserve">, no fifth force); an intervention that freezes the matter density seen by the field removes the turnaround, so dilution is its cause. With an effective bounce, thermal dissipation and dark matter that obeys its own Boltzmann equation, 100 consecutive cycles were followed with no variable reset: in each, the dark matter is re-thermalized and freezes out to the observed ratio, the vacuum is restored, held and released, and the entropy produced enlarges the next cycle by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The conditions are explicit: a bounce at a fixed density, hot enough to re-thermalize the dark matter and cold enough to keep the black holes of the previous cycle from percolating; dissipation; a thermal-relic dark matter; and an anisotropy that is inherited rather than regenerated. With a colder bounce the cycle fails. The model does not produce the observed primordial perturbations, and it is a model: it shows what a cyclic hot big bang requires, not that the universe has one.</w:t>
      </w:r>
    </w:p>
    <w:p>
      <w:pPr>
        <w:jc w:val="both"/>
      </w:pPr>
      <w:r>
        <w:rPr>
          <w:b w:val="0"/>
          <w:i w:val="0"/>
        </w:rPr>
        <w:t xml:space="preserve">A late-time false-vacuum transition of the present dark energy is a well-defined calculation, and for the explicit potential studied it can be done to a stated precision. The quantum decay is a flat-space process controlled by the action </w:t>
      </w:r>
      <m:oMath>
        <m:r>
          <m:t xml:space="preserve">B=b(η)/λ</m:t>
        </m:r>
      </m:oMath>
      <w:r>
        <w:rPr>
          <w:b w:val="0"/>
          <w:i w:val="0"/>
        </w:rPr>
        <w:t xml:space="preserve">, which must lie near </w:t>
      </w:r>
      <m:oMath>
        <m:sSub>
          <m:e>
            <m:r>
              <m:t xml:space="preserve">B</m:t>
            </m:r>
          </m:e>
          <m:sub>
            <m:r>
              <m:t xml:space="preserve">c</m:t>
            </m:r>
          </m:sub>
        </m:sSub>
        <m:r>
          <m:t xml:space="preserve">≈287</m:t>
        </m:r>
      </m:oMath>
      <w:r>
        <w:rPr>
          <w:b w:val="0"/>
          <w:i w:val="0"/>
        </w:rPr>
        <w:t xml:space="preserve"> for the transition to be neither excluded nor effectively absent; with survival evaluated on the past light cone the bound is weak (</w:t>
      </w:r>
      <m:oMath>
        <m:r>
          <m:t xml:space="preserve">Γ/</m:t>
        </m:r>
        <m:sSup>
          <m:e>
            <m:r>
              <m:t xml:space="preserve">H</m:t>
            </m:r>
          </m:e>
          <m:sup>
            <m:r>
              <m:t xml:space="preserve">4</m:t>
            </m:r>
          </m:sup>
        </m:sSup>
        <m:r>
          <m:t xml:space="preserve">&lt;51</m:t>
        </m:r>
      </m:oMath>
      <w:r>
        <w:rPr>
          <w:b w:val="0"/>
          <w:i w:val="0"/>
        </w:rPr>
        <w:t xml:space="preserve">) and the window is set by the action itself. Cosmological cooling does not help: a thermal mass rescales the potential exactly, the thermal O(3) channel dominates above 0.18 meV and falls monotonically as the universe cools, and a scalar in equilibrium with the CMB is more strongly constrained (24–49% of the prior excluded against 15%) with no late-time decay window left. The nucleated daughter region carries at most the dark-energy density, reheats to at most </w:t>
      </w:r>
      <m:oMath>
        <m:r>
          <m:t xml:space="preserve">2.2</m:t>
        </m:r>
      </m:oMath>
      <w:r>
        <w:rPr>
          <w:b w:val="0"/>
          <w:i w:val="0"/>
        </w:rPr>
        <w:t xml:space="preserve"> meV and cools as </w:t>
      </w:r>
      <m:oMath>
        <m:r>
          <m:t xml:space="preserve">1/t</m:t>
        </m:r>
      </m:oMath>
      <w:r>
        <w:rPr>
          <w:b w:val="0"/>
          <w:i w:val="0"/>
        </w:rPr>
        <w:t xml:space="preserve"> in a curvature-dominated open universe; this rests on geometry and not on energy conservation alone, holds for any sub-Planckian parent energy and any number of scalar fields, and a trigger by matter dilution would need a change of the matter mass between the vacua of at least </w:t>
      </w:r>
      <m:oMath>
        <m:r>
          <m:t xml:space="preserve">0.1%</m:t>
        </m:r>
      </m:oMath>
      <w:r>
        <w:rPr>
          <w:b w:val="0"/>
          <w:i w:val="0"/>
        </w:rPr>
        <w:t>. A daughter region of the present dark energy is cold and empty, and the cyclic-reset hypothesis, in the form tested, is not supported; the framework identifies what would have to change.</w:t>
      </w:r>
    </w:p>
    <w:p>
      <w:pPr>
        <w:jc w:val="both"/>
      </w:pPr>
      <w:r>
        <w:rPr>
          <w:b w:val="0"/>
          <w:i w:val="0"/>
        </w:rPr>
        <w:t xml:space="preserve">Lorentzian simulations of the daughter region (Section 5.5) support these statements with two fields, dissipation and gravity: the closed-form interior is reproduced to 7%, a reservoir hidden by a negative offset leaves an anti-de Sitter vacuum that crunches after 5.5 s when it reaches 0.7 MeV, flattening at the dark-energy scale needs a vev above </w:t>
      </w:r>
      <m:oMath>
        <m:r>
          <m:t xml:space="preserve">4</m:t>
        </m:r>
        <m:sSub>
          <m:e>
            <m:r>
              <m:t xml:space="preserve">M</m:t>
            </m:r>
          </m:e>
          <m:sub>
            <m:r>
              <m:rPr>
                <m:sty m:val="p"/>
              </m:rPr>
              <m:t xml:space="preserve">Pl</m:t>
            </m:r>
          </m:sub>
        </m:sSub>
      </m:oMath>
      <w:r>
        <w:rPr>
          <w:b w:val="0"/>
          <w:i w:val="0"/>
        </w:rPr>
        <w:t xml:space="preserve"> and reheats below 1.5 meV, and repeated transitions release no more than </w:t>
      </w:r>
      <m:oMath>
        <m:sSub>
          <m:e>
            <m:r>
              <m:t xml:space="preserve">ρ</m:t>
            </m:r>
          </m:e>
          <m:sub>
            <m:r>
              <m:t xml:space="preserve">Λ</m:t>
            </m:r>
          </m:sub>
        </m:sSub>
      </m:oMath>
      <w:r>
        <w:rPr>
          <w:b w:val="0"/>
          <w:i w:val="0"/>
        </w:rPr>
        <w:t xml:space="preserve"> in total. A viable hot daughter universe needs a parent vacuum energy at least </w:t>
      </w:r>
      <m:oMath>
        <m:r>
          <m:t xml:space="preserve">1.4×1</m:t>
        </m:r>
        <m:sSup>
          <m:e>
            <m:r>
              <m:t xml:space="preserve">0</m:t>
            </m:r>
          </m:e>
          <m:sup>
            <m:r>
              <m:t xml:space="preserve">35</m:t>
            </m:r>
          </m:sup>
        </m:sSup>
      </m:oMath>
      <w:r>
        <w:rPr>
          <w:b w:val="0"/>
          <w:i w:val="0"/>
        </w:rPr>
        <w:t xml:space="preserve"> times the observed dark energy, which is excluded, or a cancellation of the same size, which ends in a crunch.</w:t>
      </w:r>
    </w:p>
    <w:p>
      <w:pPr>
        <w:jc w:val="both"/>
      </w:pPr>
      <w:r>
        <w:rPr>
          <w:b w:val="0"/>
          <w:i w:val="0"/>
        </w:rPr>
        <w:t xml:space="preserve">The same region can oscillate only with physics beyond general relativity. With an effective bounce, the decay into anti-de Sitter turns expansion into contraction and radiation-only cycles repeat exactly, but a scalar excitation is amplified at every bounce (by factors between 6.1 and 396 in energy per cycle over the range simulated), the growth of successive cycles obeys </w:t>
      </w:r>
      <m:oMath>
        <m:r>
          <m:t xml:space="preserve">Δ</m:t>
        </m:r>
        <m:sSub>
          <m:e>
            <m:r>
              <m:t xml:space="preserve">a</m:t>
            </m:r>
          </m:e>
          <m:sub>
            <m:r>
              <m:rPr>
                <m:sty m:val="p"/>
              </m:rPr>
              <m:t xml:space="preserve">max</m:t>
            </m:r>
          </m:sub>
        </m:sSub>
        <m:r>
          <m:t xml:space="preserve">=W/3</m:t>
        </m:r>
      </m:oMath>
      <w:r>
        <w:rPr>
          <w:b w:val="0"/>
          <w:i w:val="0"/>
        </w:rPr>
        <w:t>, and the cycles are stable only when the dissipation per cycle exceeds the logarithm of the amplification. A vacuum transition during the cycles pushes them across this boundary. Every cycle has negative vacuum energy and its hot phase comes from compression at a Planck-density bounce, so an oscillating universe of this kind does not contain an epoch like the observed one unless the vacuum is held by matter, as in Section 6.</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Ethics approval, consent to participate, consent for publication. </w:t>
      </w:r>
      <w:r>
        <w:rPr>
          <w:b w:val="0"/>
          <w:i w:val="0"/>
        </w:rPr>
        <w:t>Not applicable.</w:t>
      </w:r>
    </w:p>
    <w:p>
      <w:pPr>
        <w:jc w:val="both"/>
      </w:pPr>
      <w:r>
        <w:rPr>
          <w:b/>
          <w:i w:val="0"/>
        </w:rPr>
        <w:t xml:space="preserve">Data availability. </w:t>
      </w:r>
      <w:r>
        <w:rPr>
          <w:b w:val="0"/>
          <w:i w:val="0"/>
        </w:rPr>
        <w:t>The data underlying every figure and table (bounce tables, error budget, survival calculation, falsification map, Monte Carlo summary, interior evolution, scope and coupling estimates, verification results) are deposited with the code at https://github.com/sandlerleon/late-time-vacuum-decay and archived at https://doi.org/10.5281/zenodo.23818442.</w:t>
      </w:r>
    </w:p>
    <w:p>
      <w:pPr>
        <w:jc w:val="both"/>
      </w:pPr>
      <w:r>
        <w:rPr>
          <w:b/>
          <w:i w:val="0"/>
        </w:rPr>
        <w:t xml:space="preserve">Code availability. </w:t>
      </w:r>
      <w:r>
        <w:rPr>
          <w:b w:val="0"/>
          <w:i w:val="0"/>
        </w:rPr>
        <w:t>All code (Python, NumPy, SciPy, Matplotlib) is released under the MIT licence at https://github.com/sandlerleon/late-time-vacuum-decay, archived at https://doi.org/10.5281/zenodo.23818442. Running the scripts in the stated order regenerates every number in this paper, and verify.py runs 32 executable checks. The manuscript is archived at https://doi.org/10.5281/zenodo.23818441.</w:t>
      </w:r>
    </w:p>
    <w:p>
      <w:pPr>
        <w:jc w:val="both"/>
      </w:pPr>
      <w:r>
        <w:rPr>
          <w:b/>
          <w:i w:val="0"/>
        </w:rPr>
        <w:t xml:space="preserve">Authors' contributions. </w:t>
      </w:r>
      <w:r>
        <w:rPr>
          <w:b w:val="0"/>
          <w:i w:val="0"/>
        </w:rPr>
        <w:t>L.S.: conceptualization, methodology, software, formal analysis, investigation, visualization, writing.</w:t>
      </w:r>
    </w:p>
    <w:p>
      <w:pPr>
        <w:jc w:val="both"/>
      </w:pPr>
      <w:r>
        <w:rPr>
          <w:b/>
          <w:i w:val="0"/>
        </w:rPr>
        <w:t xml:space="preserve">Use of generative AI. </w:t>
      </w:r>
      <w:r>
        <w:rPr>
          <w:b w:val="0"/>
          <w:i w:val="0"/>
        </w:rPr>
        <w:t>During the preparation of this work the author used Claude (Anthropic) to assist with the design of the numerical analysis, writing of the code, literature checking and drafting. The author reviewed and edited the content, checked the code against analytic limits and executable tests, verified the cited references, and takes full responsibility for the publication. No AI tool is an author.</w:t>
      </w:r>
    </w:p>
    <w:p>
      <w:pPr>
        <w:keepNext/>
        <w:spacing w:before="280"/>
      </w:pPr>
      <w:r>
        <w:rPr>
          <w:b/>
          <w:i w:val="0"/>
          <w:sz w:val="26"/>
        </w:rPr>
        <w:t>References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