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Matter-Dependent Vacuum Interfaces and a Conditional Cyclic Hot Big Bang: Dilution-Triggered Vacuum Release, Bubble Nucleation and Nonsingular Cycles without Resets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Can the present dark energy end the cosmological expansion and start a new hot big bang? Tunneling of a metastable dark-energy vacuum does not: with the Coleman–De Luccia bounce, survival on the past light cone (</w:t>
      </w:r>
      <m:oMath>
        <m:r>
          <m:t xml:space="preserve">Γ/</m:t>
        </m:r>
        <m:sSubSup>
          <m:e>
            <m:r>
              <m:t xml:space="preserve">H</m:t>
            </m:r>
          </m:e>
          <m:sub>
            <m:r>
              <m:t xml:space="preserve">Λ</m:t>
            </m:r>
          </m:sub>
          <m:sup>
            <m:r>
              <m:t xml:space="preserve">4</m:t>
            </m:r>
          </m:sup>
        </m:sSubSup>
        <m:r>
          <m:t xml:space="preserve">&lt;51</m:t>
        </m:r>
      </m:oMath>
      <w:r>
        <w:rPr>
          <w:b w:val="0"/>
          <w:i w:val="0"/>
        </w:rPr>
        <w:t xml:space="preserve">), the thermal channel and Lorentzian simulations, a daughter region reheats to at most </w:t>
      </w:r>
      <m:oMath>
        <m:r>
          <m:t xml:space="preserve">2.2</m:t>
        </m:r>
      </m:oMath>
      <w:r>
        <w:rPr>
          <w:b w:val="0"/>
          <w:i w:val="0"/>
        </w:rPr>
        <w:t xml:space="preserve"> meV and stays curvature dominated. A vacuum held by matter does. A scalar coupled to dark matter, </w:t>
      </w:r>
      <m:oMath>
        <m:sSub>
          <m:e>
            <m:r>
              <m:t xml:space="preserve">V</m:t>
            </m:r>
          </m:e>
          <m:sub>
            <m:r>
              <m:rPr>
                <m:sty m:val="p"/>
              </m:rPr>
              <m:t xml:space="preserve">eff</m:t>
            </m:r>
          </m:sub>
        </m:sSub>
        <m:r>
          <m:t xml:space="preserve">=</m:t>
        </m:r>
        <m:sSub>
          <m:e>
            <m:r>
              <m:t xml:space="preserve">V</m:t>
            </m:r>
          </m:e>
          <m:sub>
            <m:r>
              <m:t xml:space="preserve">0</m:t>
            </m:r>
          </m:sub>
        </m:sSub>
        <m:r>
          <m:t xml:space="preserve">(φ)+</m:t>
        </m:r>
        <m:sSub>
          <m:e>
            <m:r>
              <m:t xml:space="preserve">ρ</m:t>
            </m:r>
          </m:e>
          <m:sub>
            <m:r>
              <m:t xml:space="preserve">*</m:t>
            </m:r>
          </m:sub>
        </m:sSub>
        <m:r>
          <m:t xml:space="preserve">A(φ)</m:t>
        </m:r>
      </m:oMath>
      <w:r>
        <w:rPr>
          <w:b w:val="0"/>
          <w:i w:val="0"/>
        </w:rPr>
        <w:t xml:space="preserve">, sits at the observed dark-energy density while the dark-matter density exceeds a critical value; dilution releases it into a negative vacuum and the expansion turns around after an exact </w:t>
      </w:r>
      <m:oMath>
        <m:r>
          <m:t xml:space="preserve">Λ</m:t>
        </m:r>
      </m:oMath>
      <w:r>
        <w:rPr>
          <w:b w:val="0"/>
          <w:i w:val="0"/>
        </w:rPr>
        <w:t xml:space="preserve">CDM past. An intervention that freezes the matter density seen by the field keeps every one of 100 models expanding forever, while the diluting model recollapses for every negative release vacuum: dilution is the cause. We then follow the cycle with no variable reset: an effective loop-quantum-cosmology bounce, dissipation </w:t>
      </w:r>
      <m:oMath>
        <m:r>
          <m:t xml:space="preserve">Υ∝</m:t>
        </m:r>
        <m:sSup>
          <m:e>
            <m:r>
              <m:t xml:space="preserve">T</m:t>
            </m:r>
          </m:e>
          <m:sup>
            <m:r>
              <m:t xml:space="preserve">3</m:t>
            </m:r>
          </m:sup>
        </m:sSup>
      </m:oMath>
      <w:r>
        <w:rPr>
          <w:b w:val="0"/>
          <w:i w:val="0"/>
        </w:rPr>
        <w:t>, and dark matter with its own Boltzmann equation and field-dependent mass. In 100 consecutive cycles the dark matter is rethermalized at the bounce and freezes out again (</w:t>
      </w:r>
      <m:oMath>
        <m:r>
          <m:t xml:space="preserve">Y/κ=1.01±0.02</m:t>
        </m:r>
      </m:oMath>
      <w:r>
        <w:rPr>
          <w:b w:val="0"/>
          <w:i w:val="0"/>
        </w:rPr>
        <w:t xml:space="preserve">), the field is restored and held, and each cycle has a radiation-dominated bounce, a matter era, a dark-energy epoch of </w:t>
      </w:r>
      <m:oMath>
        <m:r>
          <m:t xml:space="preserve">5.28±0.01</m:t>
        </m:r>
      </m:oMath>
      <w:r>
        <w:rPr>
          <w:b w:val="0"/>
          <w:i w:val="0"/>
        </w:rPr>
        <w:t xml:space="preserve"> e-folds, a release and a turnaround; the entropy grows, and the next cycle is larger by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xml:space="preserve"> to </w:t>
      </w:r>
      <m:oMath>
        <m:r>
          <m:t xml:space="preserve">1×1</m:t>
        </m:r>
        <m:sSup>
          <m:e>
            <m:r>
              <m:t xml:space="preserve">0</m:t>
            </m:r>
          </m:e>
          <m:sup>
            <m:r>
              <m:t xml:space="preserve">−2</m:t>
            </m:r>
          </m:sup>
        </m:sSup>
      </m:oMath>
      <w:r>
        <w:rPr>
          <w:b w:val="0"/>
          <w:i w:val="0"/>
        </w:rPr>
        <w:t xml:space="preserve">. This requires a bounce hot enough to rethermalize the dark matter: with a colder bounce the dark matter annihilates in the contraction and the next cycle is empty, a failure that prescribed resets in an earlier version of this model had hidden. Black holes of the previous cycle bound the bounce from above (percolation above </w:t>
      </w:r>
      <m:oMath>
        <m:r>
          <m:t xml:space="preserve">∼2.2</m:t>
        </m:r>
      </m:oMath>
      <w:r>
        <w:rPr>
          <w:b w:val="0"/>
          <w:i w:val="0"/>
        </w:rPr>
        <w:t xml:space="preserve"> GeV) and BBN from below. Inherited shear is diluted by the entropy growth, while shear regenerated each cycle must be below </w:t>
      </w:r>
      <m:oMath>
        <m:r>
          <m:t xml:space="preserve">2×1</m:t>
        </m:r>
        <m:sSup>
          <m:e>
            <m:r>
              <m:t xml:space="preserve">0</m:t>
            </m:r>
          </m:e>
          <m:sup>
            <m:r>
              <m:t xml:space="preserve">−27</m:t>
            </m:r>
          </m:sup>
        </m:sSup>
      </m:oMath>
      <w:r>
        <w:rPr>
          <w:b w:val="0"/>
          <w:i w:val="0"/>
        </w:rPr>
        <w:t xml:space="preserve"> of the matter density at the turnaround unless an ekpyrotic phase widens the margin. The model predicts </w:t>
      </w:r>
      <m:oMath>
        <m:r>
          <m:t xml:space="preserve">w=−1</m:t>
        </m:r>
      </m:oMath>
      <w:r>
        <w:rPr>
          <w:b w:val="0"/>
          <w:i w:val="0"/>
        </w:rPr>
        <w:t xml:space="preserve"> until the release and a thermal-relic dark matter; the observed primordial perturbations are not produced by the cycle and need a separate mechanism, so every result is a statement about the background cosmology. In a first-order version of the trigger, dilution makes the held vacuum metastable and it decays by bubble nucleation; the walls run away and become transparent to the dark matter within a millimeter, so they do not filter it. Within the specified effective approximations, this tunneling branch admits contracting daughter-region trajectories that can be continued through a prescribed nonsingular bounce when the transition completes, whereas an isolated bubble is cut off behind a horizon; a self-consistent treatment of bubble collisions, gravitational matching and reheating remains necessary to establish an independent cyclic mechanism. These results describe a model, not evidence of repeated big bangs.</w:t>
      </w:r>
    </w:p>
    <w:p>
      <w:r>
        <w:rPr>
          <w:b/>
          <w:i w:val="0"/>
        </w:rPr>
        <w:t xml:space="preserve">Keywords: </w:t>
      </w:r>
      <w:r>
        <w:rPr>
          <w:b w:val="0"/>
          <w:i/>
        </w:rPr>
        <w:t>cyclic cosmology; nonsingular bounce; dark energy; false vacuum decay; symmetron; coupled dark matter; bubble walls; recollapse; Boltzmann equation; anisotropy; falsifiability</w:t>
      </w:r>
    </w:p>
    <w:p>
      <w:pPr>
        <w:keepNext/>
        <w:spacing w:before="280"/>
      </w:pPr>
      <w:r>
        <w:rPr>
          <w:b/>
          <w:i w:val="0"/>
          <w:sz w:val="26"/>
        </w:rPr>
        <w:t>1. Introduction</w:t>
      </w:r>
    </w:p>
    <w:p>
      <w:pPr>
        <w:jc w:val="both"/>
      </w:pPr>
      <w:r>
        <w:rPr>
          <w:b w:val="0"/>
          <w:i w:val="0"/>
        </w:rPr>
        <w:t>The idea examined here reverses a common intuition. The dilution of matter is usually the end state of cosmic evolution, the approach to heat death; here it is the trigger. If the dark energy is the energy of a vacuum held in place by dark matter, the emptying of the universe destabilizes it, and the expansion can turn into contraction, a bounce and a new hot phase. The paper asks what such a cycle requires, computes it without prescribed steps, and identifies the conditions under which it fails. Its claims concern the homogeneous background; the bounce is an effective prescription, and the observed primordial perturbations are not produced.</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A further distinction concerns the outcome. In a branching or recycling picture (Option A) a parent metastable vacuum nucleates daughter regions by tunneling; each is a bubble inside the parent spacetime, and whether it is a hot expanding universe, or a universe at all in the sense of [6, 7, 8], is a separate question. In a genuinely cyclic cosmology (Option B) the same region expands, contracts, bounces and reheats, which needs a dynamical bounce beyond tunneling and raises problems of stability and entropy [9, 10]. This paper addresses Option A with the Coleman–De Luccia theory, tests Option B in Section 5.6 with an effective bounce, and in Section 6 constructs and tests a version of Option B that contains an epoch like ours: a vacuum held by matter and released by its dilution.</w:t>
      </w:r>
    </w:p>
    <w:p>
      <w:pPr>
        <w:jc w:val="both"/>
      </w:pPr>
      <w:r>
        <w:rPr>
          <w:b w:val="0"/>
          <w:i w:val="0"/>
        </w:rPr>
        <w:t>Four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(iv) Cosmological cooling, acting on a scalar coupled to the CMB, makes the transition more probable at late times. The analysis is conditional: it takes the dark-energy density as the false-vacuum energy and asks what follows. Claims (i), (ii) and (iv) are answered by Sections 3–5; claim (iii) is developed in Section 6 into a cyclic model, whose ingredients are standard and whose combination is tested against an uncoupled control, against an intervention that removes the dilution, and against the requirement that every cycle contain a hot big bang and an epoch like ours without any variable being reset.</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8), and a model-independent requirement on any matter coupling that could trigger the transition (Section 6).</w:t>
      </w:r>
    </w:p>
    <w:p>
      <w:pPr>
        <w:pStyle w:val="ListBullet"/>
        <w:jc w:val="both"/>
      </w:pPr>
      <w:r>
        <w:rPr>
          <w:b w:val="0"/>
          <w:i w:val="0"/>
        </w:rPr>
        <w:t>A finite-temperature extension: the exact rescaling of the thermally corrected potential, the O(3) and O(4) exponents and their crossover, the past-light-cone survival integral with a time-dependent rate, and prior maps showing that cooling cannot raise the late-time transition probability (Sections 4.6–4.8).</w:t>
      </w:r>
    </w:p>
    <w:p>
      <w:pPr>
        <w:pStyle w:val="ListBullet"/>
        <w:jc w:val="both"/>
      </w:pPr>
      <w:r>
        <w:rPr>
          <w:b w:val="0"/>
          <w:i w:val="0"/>
        </w:rPr>
        <w:t>Lorentzian simulations of the daughter region with two fields, dissipation and gravity, a reservoir hidden by a negative offset, hilltop flattening, repeated transitions and entropy accounting, and the resulting criteria for a viable daughter universe (Section 5.5).</w:t>
      </w:r>
    </w:p>
    <w:p>
      <w:pPr>
        <w:pStyle w:val="ListBullet"/>
        <w:jc w:val="both"/>
      </w:pPr>
      <w:r>
        <w:rPr>
          <w:b w:val="0"/>
          <w:i w:val="0"/>
        </w:rPr>
        <w:t xml:space="preserve">A test of the same region oscillating (Option B) with an effective bounce: validated cycles, a hysteresis law for the turnaround radius, a stability boundary set by dissipation against amplification over </w:t>
      </w:r>
      <m:oMath>
        <m:r>
          <m:t xml:space="preserve">1</m:t>
        </m:r>
        <m:sSup>
          <m:e>
            <m:r>
              <m:t xml:space="preserve">0</m:t>
            </m:r>
          </m:e>
          <m:sup>
            <m:r>
              <m:t xml:space="preserve">2</m:t>
            </m:r>
          </m:sup>
        </m:sSup>
      </m:oMath>
      <w:r>
        <w:rPr>
          <w:b w:val="0"/>
          <w:i w:val="0"/>
        </w:rPr>
        <w:t>–</w:t>
      </w:r>
      <m:oMath>
        <m:r>
          <m:t xml:space="preserve">1</m:t>
        </m:r>
        <m:sSup>
          <m:e>
            <m:r>
              <m:t xml:space="preserve">0</m:t>
            </m:r>
          </m:e>
          <m:sup>
            <m:r>
              <m:t xml:space="preserve">3</m:t>
            </m:r>
          </m:sup>
        </m:sSup>
      </m:oMath>
      <w:r>
        <w:rPr>
          <w:b w:val="0"/>
          <w:i w:val="0"/>
        </w:rPr>
        <w:t xml:space="preserve"> cycles, and the effect of a vacuum transition on the cycles (Section 5.6).</w:t>
      </w:r>
    </w:p>
    <w:p>
      <w:pPr>
        <w:pStyle w:val="ListBullet"/>
        <w:jc w:val="both"/>
      </w:pPr>
      <w:r>
        <w:rPr>
          <w:b w:val="0"/>
          <w:i w:val="0"/>
        </w:rPr>
        <w:t xml:space="preserve">A matter-held vacuum released by dilution: a dark-matter coupling that holds the observed dark energy, the exact energy relation </w:t>
      </w:r>
      <m:oMath>
        <m:sSub>
          <m:e>
            <m:r>
              <m:t xml:space="preserve">V</m:t>
            </m:r>
          </m:e>
          <m:sub>
            <m:r>
              <m:t xml:space="preserve">c</m:t>
            </m:r>
          </m:sub>
        </m:sSub>
        <m:r>
          <m:t xml:space="preserve">−</m:t>
        </m:r>
        <m:sSub>
          <m:e>
            <m:r>
              <m:t xml:space="preserve">V</m:t>
            </m:r>
          </m:e>
          <m:sub>
            <m:r>
              <m:t xml:space="preserve">0</m:t>
            </m:r>
          </m:sub>
        </m:sSub>
        <m:r>
          <m:t xml:space="preserve">(v)=(A(v)−1)</m:t>
        </m:r>
        <m:sSub>
          <m:e>
            <m:r>
              <m:t xml:space="preserve">ρ</m:t>
            </m:r>
          </m:e>
          <m:sub>
            <m:r>
              <m:rPr>
                <m:sty m:val="p"/>
              </m:rPr>
              <m:t xml:space="preserve">crit</m:t>
            </m:r>
          </m:sub>
        </m:sSub>
        <m:r>
          <m:t xml:space="preserve">/2</m:t>
        </m:r>
      </m:oMath>
      <w:r>
        <w:rPr>
          <w:b w:val="0"/>
          <w:i w:val="0"/>
        </w:rPr>
        <w:t>, release and recollapse compared with an uncoupled control over a parameter grid, the failure of cooling as a trigger, a tunneling branch in which dilution opens the survival window, and an intervention test showing that dilution causes the turnaround (Sections 6.2–6.5, 6.9).</w:t>
      </w:r>
    </w:p>
    <w:p>
      <w:pPr>
        <w:pStyle w:val="ListBullet"/>
        <w:jc w:val="both"/>
      </w:pPr>
      <w:r>
        <w:rPr>
          <w:b w:val="0"/>
          <w:i w:val="0"/>
        </w:rPr>
        <w:t>Cycles without prescribed steps: an effective bounce, continuous dissipation and dark matter with its own Boltzmann equation and field-dependent mass, followed over 100 cycles with no reset, with a failure-mode map (the bounce must rethermalize the dark matter), Bianchi I shear with and without an ekpyrotic phase, an independent bounce mechanism, the black holes of the previous cycle, and the observational consequences, including the negative one for the primordial perturbations (Sections 6.6–6.15).</w:t>
      </w:r>
    </w:p>
    <w:p>
      <w:pPr>
        <w:pStyle w:val="ListBullet"/>
        <w:jc w:val="both"/>
      </w:pPr>
      <w:r>
        <w:rPr>
          <w:b w:val="0"/>
          <w:i w:val="0"/>
        </w:rPr>
        <w:t xml:space="preserve">Density-dependent vacuum interfaces: the phase structure of both matter-coupled potentials (the symmetron release is spinodal, the tunneling branch has a metastable window below the degeneracy density </w:t>
      </w:r>
      <m:oMath>
        <m:r>
          <m:t xml:space="preserve">θ=η/2</m:t>
        </m:r>
      </m:oMath>
      <w:r>
        <w:rPr>
          <w:b w:val="0"/>
          <w:i w:val="0"/>
        </w:rPr>
        <w:t>), the wall tension and the density-dependent action, transmission of fields through the wall, the Israel junction, the contraction, restoration and bounce of the enclosed region, energy and entropy closure, and controls that isolate the matter coupling and the selectivity (Section 7).</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[11, 12, 1, 13, 14, 15, 16]</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[17, 18]</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[19, 20]; percolation [21, 22]</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[23, 24, 25]</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Finite-temperature decay</w:t>
            </w:r>
          </w:p>
        </w:tc>
        <w:tc>
          <w:tcPr>
            <w:tcW w:type="dxa" w:w="3120"/>
          </w:tcPr>
          <w:p>
            <w:pPr>
              <w:spacing w:after="20" w:line="240" w:lineRule="auto"/>
            </w:pPr>
            <w:r/>
            <w:r>
              <w:rPr>
                <w:b w:val="0"/>
                <w:i w:val="0"/>
                <w:sz w:val="17"/>
              </w:rPr>
              <w:t>Thermal masses [26, 27]; thermal activation and the O(3) bounce [28, 29, 30]</w:t>
            </w:r>
          </w:p>
        </w:tc>
        <w:tc>
          <w:tcPr>
            <w:tcW w:type="dxa" w:w="3120"/>
          </w:tcPr>
          <w:p>
            <w:pPr>
              <w:spacing w:after="20" w:line="240" w:lineRule="auto"/>
            </w:pPr>
            <w:r/>
            <w:r>
              <w:rPr>
                <w:b w:val="0"/>
                <w:i w:val="0"/>
                <w:sz w:val="17"/>
              </w:rPr>
              <w:t xml:space="preserve">Exact rescaling of the tilted quartic family under a thermal mass; O(3)/O(4) crossover for the dark-energy vacuum; survival with </w:t>
            </w:r>
            <m:oMath>
              <m:r>
                <w:rPr>
                  <w:sz w:val="17"/>
                  <w:szCs w:val="17"/>
                </w:rPr>
                <m:t xml:space="preserve">Γ(</m:t>
              </m:r>
              <m:sSub>
                <m:e>
                  <m:r>
                    <w:rPr>
                      <w:sz w:val="17"/>
                      <w:szCs w:val="17"/>
                    </w:rPr>
                    <m:t xml:space="preserve">T</m:t>
                  </m:r>
                </m:e>
                <m:sub>
                  <m:r>
                    <w:rPr>
                      <w:sz w:val="17"/>
                      <w:szCs w:val="17"/>
                    </w:rPr>
                    <m:t xml:space="preserve">γ</m:t>
                  </m:r>
                </m:sub>
              </m:sSub>
              <m:r>
                <w:rPr>
                  <w:sz w:val="17"/>
                  <w:szCs w:val="17"/>
                </w:rPr>
                <m:t xml:space="preserve">(t))</m:t>
              </m:r>
            </m:oMath>
            <w:r>
              <w:rPr>
                <w:b w:val="0"/>
                <w:i w:val="0"/>
                <w:sz w:val="17"/>
              </w:rPr>
              <w:t xml:space="preserve"> (Sections 4.6–4.8).</w:t>
            </w:r>
          </w:p>
        </w:tc>
      </w:tr>
      <w:tr>
        <w:tc>
          <w:tcPr>
            <w:tcW w:type="dxa" w:w="3120"/>
          </w:tcPr>
          <w:p>
            <w:pPr>
              <w:spacing w:after="20" w:line="240" w:lineRule="auto"/>
            </w:pPr>
            <w:r/>
            <w:r>
              <w:rPr>
                <w:b w:val="0"/>
                <w:i w:val="0"/>
                <w:sz w:val="17"/>
              </w:rPr>
              <w:t>Daughter universes by tunneling</w:t>
            </w:r>
          </w:p>
        </w:tc>
        <w:tc>
          <w:tcPr>
            <w:tcW w:type="dxa" w:w="3120"/>
          </w:tcPr>
          <w:p>
            <w:pPr>
              <w:spacing w:after="20" w:line="240" w:lineRule="auto"/>
            </w:pPr>
            <w:r/>
            <w:r>
              <w:rPr>
                <w:b w:val="0"/>
                <w:i w:val="0"/>
                <w:sz w:val="17"/>
              </w:rPr>
              <w:t>[6, 7, 8]</w:t>
            </w:r>
          </w:p>
        </w:tc>
        <w:tc>
          <w:tcPr>
            <w:tcW w:type="dxa" w:w="3120"/>
          </w:tcPr>
          <w:p>
            <w:pPr>
              <w:spacing w:after="20" w:line="240" w:lineRule="auto"/>
            </w:pPr>
            <w:r/>
            <w:r>
              <w:rPr>
                <w:b w:val="0"/>
                <w:i w:val="0"/>
                <w:sz w:val="17"/>
              </w:rPr>
              <w:t>The nucleated region quantified as a cold, curvature-dominated daughter region, with the energy budget and reservoir bounds (Section 5).</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[31, 32, 25, 33, 34]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[35, 36]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[37],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[11,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9).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[11].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[13];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[15, 16],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[38, 39, 40],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[14] serves as a further check of the gravitational suppression. Table 2 lists the checks of the bounce; the complete suite has 36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[11, 12].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[41];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approximately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cooling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[11, 12].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[19, 20]</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approximately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approximately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[21, 22],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[17, 18]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approximately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160"/>
      </w:pPr>
      <w:r>
        <w:rPr>
          <w:b/>
          <w:i w:val="0"/>
          <w:sz w:val="23"/>
        </w:rPr>
        <w:t>4.6 Cooling and the thermally corrected potential</w:t>
      </w:r>
    </w:p>
    <w:p>
      <w:pPr>
        <w:jc w:val="both"/>
      </w:pPr>
      <w:r>
        <w:rPr>
          <w:b w:val="0"/>
          <w:i w:val="0"/>
        </w:rPr>
        <w:t xml:space="preserve">The calculation above treats the universe as a clock: the CMB temperature </w:t>
      </w:r>
      <m:oMath>
        <m:sSub>
          <m:e>
            <m:r>
              <m:t xml:space="preserve">T</m:t>
            </m:r>
          </m:e>
          <m:sub>
            <m:r>
              <m:t xml:space="preserve">γ</m:t>
            </m:r>
          </m:sub>
        </m:sSub>
        <m:r>
          <m:t xml:space="preserve">=</m:t>
        </m:r>
        <m:sSub>
          <m:e>
            <m:r>
              <m:t xml:space="preserve">T</m:t>
            </m:r>
          </m:e>
          <m:sub>
            <m:r>
              <m:t xml:space="preserve">0</m:t>
            </m:r>
          </m:sub>
        </m:sSub>
        <m:r>
          <m:t xml:space="preserve">/a</m:t>
        </m:r>
      </m:oMath>
      <w:r>
        <w:rPr>
          <w:b w:val="0"/>
          <w:i w:val="0"/>
        </w:rPr>
        <w:t xml:space="preserve"> falls with the expansion and enters nothing. It can enter the decay only if the scalar interacts with a thermal bath, and then through a thermal correction to the potential whose coefficient </w:t>
      </w:r>
      <m:oMath>
        <m:r>
          <m:t xml:space="preserve">c</m:t>
        </m:r>
      </m:oMath>
      <w:r>
        <w:rPr>
          <w:b w:val="0"/>
          <w:i w:val="0"/>
        </w:rPr>
        <w:t xml:space="preserve"> is fixed by those interactions and is not a universal constant. Two regimes are therefore kept apart throughout: the scalar is decoupled and the decay is the zero-temperature O(4) channel of the previous sections, or it is in thermal equilibrium with the CMB, in which case the leading high-temperature term is</w:t>
      </w:r>
    </w:p>
    <w:p>
      <w:pPr>
        <w:tabs>
          <w:tab w:pos="4680" w:val="center"/>
          <w:tab w:pos="9360" w:val="right"/>
        </w:tabs>
        <w:spacing w:before="80" w:after="160"/>
      </w:pPr>
      <w:r>
        <w:tab/>
      </w:r>
      <m:oMath>
        <m:sSub>
          <m:e>
            <m:r>
              <m:t xml:space="preserve">V</m:t>
            </m:r>
          </m:e>
          <m:sub>
            <m:r>
              <m:rPr>
                <m:sty m:val="p"/>
              </m:rPr>
              <m:t xml:space="preserve">eff</m:t>
            </m:r>
          </m:sub>
        </m:sSub>
        <m:r>
          <m:t xml:space="preserve">(φ,T)=</m:t>
        </m:r>
        <m:sSub>
          <m:e>
            <m:r>
              <m:t xml:space="preserve">V</m:t>
            </m:r>
          </m:e>
          <m:sub>
            <m:r>
              <m:t xml:space="preserve">0</m:t>
            </m:r>
          </m:sub>
        </m:sSub>
        <m:r>
          <m:t xml:space="preserve">(φ)+</m:t>
        </m:r>
        <m:f>
          <m:num>
            <m:r>
              <m:t xml:space="preserve">1</m:t>
            </m:r>
          </m:num>
          <m:den>
            <m:r>
              <m:t xml:space="preserve">2</m:t>
            </m:r>
          </m:den>
        </m:f>
        <m:r>
          <m:rPr>
            <m:sty m:val="p"/>
          </m:rPr>
          <m:t xml:space="preserve"> </m:t>
        </m:r>
        <m:r>
          <m:t xml:space="preserve">c</m:t>
        </m:r>
        <m:r>
          <m:rPr>
            <m:sty m:val="p"/>
          </m:rPr>
          <m:t xml:space="preserve"> </m:t>
        </m:r>
        <m:sSup>
          <m:e>
            <m:r>
              <m:t xml:space="preserve">T</m:t>
            </m:r>
          </m:e>
          <m:sup>
            <m:r>
              <m:t xml:space="preserve">2</m:t>
            </m:r>
          </m:sup>
        </m:sSup>
        <m:sSup>
          <m:e>
            <m:r>
              <m:t xml:space="preserve">φ</m:t>
            </m:r>
          </m:e>
          <m:sup>
            <m:r>
              <m:t xml:space="preserve">2</m:t>
            </m:r>
          </m:sup>
        </m:sSup>
        <m:r>
          <m:t xml:space="preserve">,</m:t>
        </m:r>
        <m:r>
          <m:rPr>
            <m:sty m:val="p"/>
          </m:rPr>
          <m:t xml:space="preserve">  </m:t>
        </m:r>
        <m:r>
          <m:t xml:space="preserve">θ≡</m:t>
        </m:r>
        <m:f>
          <m:num>
            <m:r>
              <m:t xml:space="preserve">c</m:t>
            </m:r>
            <m:r>
              <m:rPr>
                <m:sty m:val="p"/>
              </m:rPr>
              <m:t xml:space="preserve"> </m:t>
            </m:r>
            <m:sSup>
              <m:e>
                <m:r>
                  <m:t xml:space="preserve">T</m:t>
                </m:r>
              </m:e>
              <m:sup>
                <m:r>
                  <m:t xml:space="preserve">2</m:t>
                </m:r>
              </m:sup>
            </m:sSup>
          </m:num>
          <m:den>
            <m:r>
              <m:t xml:space="preserve">λ</m:t>
            </m:r>
            <m:sSup>
              <m:e>
                <m:r>
                  <m:t xml:space="preserve">f</m:t>
                </m:r>
              </m:e>
              <m:sup>
                <m:r>
                  <m:t xml:space="preserve">2</m:t>
                </m:r>
              </m:sup>
            </m:sSup>
          </m:den>
        </m:f>
      </m:oMath>
      <w:r>
        <w:tab/>
        <w:t>(10)</w:t>
      </w:r>
    </w:p>
    <w:p>
      <w:pPr>
        <w:jc w:val="both"/>
      </w:pPr>
      <w:r>
        <w:rPr>
          <w:b w:val="0"/>
          <w:i w:val="0"/>
        </w:rPr>
        <w:t xml:space="preserve">The thermal term is a rescaling of the zero-temperature family, which makes the analysis exact. With </w:t>
      </w:r>
      <m:oMath>
        <m:r>
          <m:t xml:space="preserve">x=sy</m:t>
        </m:r>
      </m:oMath>
      <w:r>
        <w:rPr>
          <w:b w:val="0"/>
          <w:i w:val="0"/>
        </w:rPr>
        <w:t xml:space="preserve"> and </w:t>
      </w:r>
      <m:oMath>
        <m:r>
          <m:t xml:space="preserve">s=</m:t>
        </m:r>
        <m:rad>
          <m:radPr>
            <m:degHide m:val="1"/>
          </m:radPr>
          <m:deg/>
          <m:e>
            <m:r>
              <m:t xml:space="preserve">1−2θ</m:t>
            </m:r>
          </m:e>
        </m:rad>
      </m:oMath>
      <w:r>
        <w:rPr>
          <w:b w:val="0"/>
          <w:i w:val="0"/>
        </w:rPr>
        <w:t xml:space="preserve"> the potential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oMath>
      <w:r>
        <w:rPr>
          <w:b w:val="0"/>
          <w:i w:val="0"/>
        </w:rPr>
        <w:t xml:space="preserve"> becomes </w:t>
      </w:r>
      <m:oMath>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 up to a constant. Hence a false minimum exists only for</w:t>
      </w:r>
    </w:p>
    <w:p>
      <w:pPr>
        <w:tabs>
          <w:tab w:pos="4680" w:val="center"/>
          <w:tab w:pos="9360" w:val="right"/>
        </w:tabs>
        <w:spacing w:before="80" w:after="160"/>
      </w:pPr>
      <w:r>
        <w:tab/>
      </w:r>
      <m:oMath>
        <m:sSub>
          <m:e>
            <m:r>
              <m:t xml:space="preserve">η</m:t>
            </m:r>
          </m:e>
          <m:sub>
            <m:r>
              <m:rPr>
                <m:sty m:val="p"/>
              </m:rPr>
              <m:t xml:space="preserve">eff</m:t>
            </m:r>
          </m:sub>
        </m:sSub>
        <m:r>
          <m:t xml:space="preserve">≡</m:t>
        </m:r>
        <m:f>
          <m:num>
            <m:r>
              <m:t xml:space="preserve">η</m:t>
            </m:r>
          </m:num>
          <m:den>
            <m:r>
              <m:t xml:space="preserve">(1−2θ</m:t>
            </m:r>
            <m:sSup>
              <m:e>
                <m:r>
                  <m:t xml:space="preserve">)</m:t>
                </m:r>
              </m:e>
              <m:sup>
                <m:r>
                  <m:t xml:space="preserve">3/2</m:t>
                </m:r>
              </m:sup>
            </m:sSup>
          </m:den>
        </m:f>
        <m:r>
          <m:t xml:space="preserve">&lt;</m:t>
        </m:r>
        <m:sSub>
          <m:e>
            <m:r>
              <m:t xml:space="preserve">η</m:t>
            </m:r>
          </m:e>
          <m:sub>
            <m:r>
              <m:t xml:space="preserve">c</m:t>
            </m:r>
          </m:sub>
        </m:sSub>
        <m:r>
          <m:rPr>
            <m:sty m:val="p"/>
          </m:rPr>
          <m:t xml:space="preserve"> </m:t>
        </m:r>
        <m:r>
          <m:t xml:space="preserve">Longleftrightarrow</m:t>
        </m:r>
        <m:r>
          <m:rPr>
            <m:sty m:val="p"/>
          </m:rPr>
          <m:t xml:space="preserve"> </m:t>
        </m:r>
        <m:r>
          <m:t xml:space="preserve">θ&lt;</m:t>
        </m:r>
        <m:sSub>
          <m:e>
            <m:r>
              <m:t xml:space="preserve">θ</m:t>
            </m:r>
          </m:e>
          <m:sub>
            <m:r>
              <m:t xml:space="preserve">c</m:t>
            </m:r>
          </m:sub>
        </m:sSub>
        <m:r>
          <m:t xml:space="preserve">(η)=</m:t>
        </m:r>
        <m:f>
          <m:num>
            <m:r>
              <m:t xml:space="preserve">1</m:t>
            </m:r>
          </m:num>
          <m:den>
            <m:r>
              <m:t xml:space="preserve">2</m:t>
            </m:r>
          </m:den>
        </m:f>
        <m:d>
          <m:dPr>
            <m:begChr m:val="["/>
            <m:endChr m:val="]"/>
          </m:dPr>
          <m:e>
            <m:r>
              <m:t xml:space="preserve">1−</m:t>
            </m:r>
            <m:sSup>
              <m:e>
                <m:d>
                  <m:dPr>
                    <m:begChr m:val="("/>
                    <m:endChr m:val=")"/>
                  </m:dPr>
                  <m:e>
                    <m:f>
                      <m:num>
                        <m:r>
                          <m:t xml:space="preserve">η</m:t>
                        </m:r>
                      </m:num>
                      <m:den>
                        <m:sSub>
                          <m:e>
                            <m:r>
                              <m:t xml:space="preserve">η</m:t>
                            </m:r>
                          </m:e>
                          <m:sub>
                            <m:r>
                              <m:t xml:space="preserve">c</m:t>
                            </m:r>
                          </m:sub>
                        </m:sSub>
                      </m:den>
                    </m:f>
                  </m:e>
                </m:d>
              </m:e>
              <m:sup>
                <m:r>
                  <m:t xml:space="preserve">2/3</m:t>
                </m:r>
              </m:sup>
            </m:sSup>
          </m:e>
        </m:d>
      </m:oMath>
      <w:r>
        <w:tab/>
        <w:t>(11)</w:t>
      </w:r>
    </w:p>
    <w:p>
      <w:pPr>
        <w:jc w:val="both"/>
      </w:pPr>
      <w:r>
        <w:rPr>
          <w:b w:val="0"/>
          <w:i w:val="0"/>
        </w:rPr>
        <w:t xml:space="preserve">and the bounce actions are those of the zero-temperature table at the shifted tilt: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r>
          <m:rPr>
            <m:sty m:val="p"/>
          </m:rPr>
          <m:t xml:space="preserve"> </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where </w:t>
      </w:r>
      <m:oMath>
        <m:sSub>
          <m:e>
            <m:r>
              <m:t xml:space="preserve">s</m:t>
            </m:r>
          </m:e>
          <m:sub>
            <m:r>
              <m:t xml:space="preserve">3</m:t>
            </m:r>
          </m:sub>
        </m:sSub>
        <m:r>
          <m:t xml:space="preserve">=4π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the O(3) action at </w:t>
      </w:r>
      <m:oMath>
        <m:r>
          <m:t xml:space="preserve">λ=1</m:t>
        </m:r>
      </m:oMath>
      <w:r>
        <w:rPr>
          <w:b w:val="0"/>
          <w:i w:val="0"/>
        </w:rPr>
        <w:t xml:space="preserve">, </w:t>
      </w:r>
      <m:oMath>
        <m:r>
          <m:t xml:space="preserve">θ=0</m:t>
        </m:r>
      </m:oMath>
      <w:r>
        <w:rPr>
          <w:b w:val="0"/>
          <w:i w:val="0"/>
        </w:rPr>
        <w:t xml:space="preserve"> (tabulated here for the first time for this family, with the boundary-value solver for </w:t>
      </w:r>
      <m:oMath>
        <m:r>
          <m:t xml:space="preserve">η&lt;0.1</m:t>
        </m:r>
      </m:oMath>
      <w:r>
        <w:rPr>
          <w:b w:val="0"/>
          <w:i w:val="0"/>
        </w:rPr>
        <w:t xml:space="preserve">, and tending to the thin-wall value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as </w:t>
      </w:r>
      <m:oMath>
        <m:r>
          <m:t xml:space="preserve">η→0</m:t>
        </m:r>
      </m:oMath>
      <w:r>
        <w:rPr>
          <w:b w:val="0"/>
          <w:i w:val="0"/>
        </w:rPr>
        <w:t xml:space="preserve">: the ratio is 0.995 at </w:t>
      </w:r>
      <m:oMath>
        <m:r>
          <m:t xml:space="preserve">η=0.03</m:t>
        </m:r>
      </m:oMath>
      <w:r>
        <w:rPr>
          <w:b w:val="0"/>
          <w:i w:val="0"/>
        </w:rPr>
        <w:t xml:space="preserve">). Direct solutions of the O(4) and O(3) bounce with the thermal term in the potential agree with these scalings to </w:t>
      </w:r>
      <m:oMath>
        <m:r>
          <m:t xml:space="preserve">2×1</m:t>
        </m:r>
        <m:sSup>
          <m:e>
            <m:r>
              <m:t xml:space="preserve">0</m:t>
            </m:r>
          </m:e>
          <m:sup>
            <m:r>
              <m:t xml:space="preserve">−4</m:t>
            </m:r>
          </m:sup>
        </m:sSup>
      </m:oMath>
      <w:r>
        <w:rPr>
          <w:b w:val="0"/>
          <w:i w:val="0"/>
        </w:rPr>
        <w:t xml:space="preserve"> (check V19). For the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sSub>
          <m:e>
            <m:r>
              <m:t xml:space="preserve">θ</m:t>
            </m:r>
          </m:e>
          <m:sub>
            <m:r>
              <m:t xml:space="preserve">c</m:t>
            </m:r>
          </m:sub>
        </m:sSub>
        <m:r>
          <m:t xml:space="preserve">=0.0765</m:t>
        </m:r>
      </m:oMath>
      <w:r>
        <w:rPr>
          <w:b w:val="0"/>
          <w:i w:val="0"/>
        </w:rPr>
        <w:t>, and today (</w:t>
      </w:r>
      <m:oMath>
        <m:sSub>
          <m:e>
            <m:r>
              <m:t xml:space="preserve">T</m:t>
            </m:r>
          </m:e>
          <m:sub>
            <m:r>
              <m:t xml:space="preserve">0</m:t>
            </m:r>
          </m:sub>
        </m:sSub>
        <m:r>
          <m:t xml:space="preserve">=0.235</m:t>
        </m:r>
      </m:oMath>
      <w:r>
        <w:rPr>
          <w:b w:val="0"/>
          <w:i w:val="0"/>
        </w:rPr>
        <w:t xml:space="preserve"> meV) </w:t>
      </w:r>
      <m:oMath>
        <m:r>
          <m:t xml:space="preserve">θ=0.0059</m:t>
        </m:r>
        <m:r>
          <m:rPr>
            <m:sty m:val="p"/>
          </m:rPr>
          <m:t xml:space="preserve"> </m:t>
        </m:r>
        <m:r>
          <m:t xml:space="preserve">c</m:t>
        </m:r>
      </m:oMath>
      <w:r>
        <w:rPr>
          <w:b w:val="0"/>
          <w:i w:val="0"/>
        </w:rPr>
        <w:t>.</w:t>
      </w:r>
    </w:p>
    <w:p>
      <w:pPr>
        <w:jc w:val="both"/>
      </w:pPr>
      <w:r>
        <w:rPr>
          <w:b w:val="0"/>
          <w:i w:val="0"/>
        </w:rPr>
        <w:t xml:space="preserve">Cooling relaxes the thermal term, and the thermal history has a consequence that does not depend on the decay rate: the false minimum disappears at </w:t>
      </w:r>
      <m:oMath>
        <m:sSub>
          <m:e>
            <m:r>
              <m:t xml:space="preserve">T</m:t>
            </m:r>
          </m:e>
          <m:sub>
            <m:r>
              <m:t xml:space="preserve">c</m:t>
            </m:r>
          </m:sub>
        </m:sSub>
        <m:r>
          <m:t xml:space="preserve">=f</m:t>
        </m:r>
        <m:rad>
          <m:radPr>
            <m:degHide m:val="1"/>
          </m:radPr>
          <m:deg/>
          <m:e>
            <m:r>
              <m:t xml:space="preserve">λ</m:t>
            </m:r>
            <m:sSub>
              <m:e>
                <m:r>
                  <m:t xml:space="preserve">θ</m:t>
                </m:r>
              </m:e>
              <m:sub>
                <m:r>
                  <m:t xml:space="preserve">c</m:t>
                </m:r>
              </m:sub>
            </m:sSub>
            <m:r>
              <m:t xml:space="preserve">/c</m:t>
            </m:r>
          </m:e>
        </m:rad>
      </m:oMath>
      <w:r>
        <w:rPr>
          <w:b w:val="0"/>
          <w:i w:val="0"/>
        </w:rPr>
        <w:t xml:space="preserve">, which is 2.7 meV (redshift 10) for </w:t>
      </w:r>
      <m:oMath>
        <m:r>
          <m:t xml:space="preserve">c=0.1</m:t>
        </m:r>
      </m:oMath>
      <w:r>
        <w:rPr>
          <w:b w:val="0"/>
          <w:i w:val="0"/>
        </w:rPr>
        <w:t xml:space="preserve"> and 0.84 meV (redshift 2.6) for </w:t>
      </w:r>
      <m:oMath>
        <m:r>
          <m:t xml:space="preserve">c=1</m:t>
        </m:r>
      </m:oMath>
      <w:r>
        <w:rPr>
          <w:b w:val="0"/>
          <w:i w:val="0"/>
        </w:rPr>
        <w:t xml:space="preserve">. A scalar in equilibrium with the CMB at higher temperatures would have settled into the true vacuum at the symmetric-to-broken transition, and the present dark energy would not be the false-vacuum energy. The observed universe in the false vacuum therefore requires that the scalar either decoupled before </w:t>
      </w:r>
      <m:oMath>
        <m:sSub>
          <m:e>
            <m:r>
              <m:t xml:space="preserve">T</m:t>
            </m:r>
          </m:e>
          <m:sub>
            <m:r>
              <m:t xml:space="preserve">c</m:t>
            </m:r>
          </m:sub>
        </m:sSub>
      </m:oMath>
      <w:r>
        <w:rPr>
          <w:b w:val="0"/>
          <w:i w:val="0"/>
        </w:rPr>
        <w:t xml:space="preserve"> or has </w:t>
      </w:r>
      <m:oMath>
        <m:r>
          <m:t xml:space="preserve">c&lt;1.1×1</m:t>
        </m:r>
        <m:sSup>
          <m:e>
            <m:r>
              <m:t xml:space="preserve">0</m:t>
            </m:r>
          </m:e>
          <m:sup>
            <m:r>
              <m:t xml:space="preserve">−5</m:t>
            </m:r>
          </m:sup>
        </m:sSup>
      </m:oMath>
      <w:r>
        <w:rPr>
          <w:b w:val="0"/>
          <w:i w:val="0"/>
        </w:rPr>
        <w:t xml:space="preserve"> if the bath is coupled all the way back to recombination (</w:t>
      </w:r>
      <m:oMath>
        <m:r>
          <m:t xml:space="preserve">z=1100</m:t>
        </m:r>
      </m:oMath>
      <w:r>
        <w:rPr>
          <w:b w:val="0"/>
          <w:i w:val="0"/>
        </w:rPr>
        <w:t xml:space="preserve">). The high-temperature form is an upper bound on the effect for particles heavier than </w:t>
      </w:r>
      <m:oMath>
        <m:r>
          <m:t xml:space="preserve">T</m:t>
        </m:r>
      </m:oMath>
      <w:r>
        <w:rPr>
          <w:b w:val="0"/>
          <w:i w:val="0"/>
        </w:rPr>
        <w:t xml:space="preserve"> in the loop, since the true correction is then Boltzmann suppressed; the results below are therefore the largest thermal effect that the coefficient </w:t>
      </w:r>
      <m:oMath>
        <m:r>
          <m:t xml:space="preserve">c</m:t>
        </m:r>
      </m:oMath>
      <w:r>
        <w:rPr>
          <w:b w:val="0"/>
          <w:i w:val="0"/>
        </w:rPr>
        <w:t xml:space="preserve"> can produce.</w:t>
      </w:r>
    </w:p>
    <w:p>
      <w:pPr>
        <w:keepNext/>
        <w:jc w:val="center"/>
      </w:pPr>
      <w:r>
        <w:drawing>
          <wp:inline xmlns:a="http://schemas.openxmlformats.org/drawingml/2006/main" xmlns:pic="http://schemas.openxmlformats.org/drawingml/2006/picture">
            <wp:extent cx="5760720" cy="2275690"/>
            <wp:docPr id="6" name="Picture 6"/>
            <wp:cNvGraphicFramePr>
              <a:graphicFrameLocks noChangeAspect="1"/>
            </wp:cNvGraphicFramePr>
            <a:graphic>
              <a:graphicData uri="http://schemas.openxmlformats.org/drawingml/2006/picture">
                <pic:pic>
                  <pic:nvPicPr>
                    <pic:cNvPr id="0" name="fig6_thermal_exponents.png"/>
                    <pic:cNvPicPr/>
                  </pic:nvPicPr>
                  <pic:blipFill>
                    <a:blip r:embed="rId14"/>
                    <a:stretch>
                      <a:fillRect/>
                    </a:stretch>
                  </pic:blipFill>
                  <pic:spPr>
                    <a:xfrm>
                      <a:off x="0" y="0"/>
                      <a:ext cx="5760720" cy="2275690"/>
                    </a:xfrm>
                    <a:prstGeom prst="rect"/>
                  </pic:spPr>
                </pic:pic>
              </a:graphicData>
            </a:graphic>
          </wp:inline>
        </w:drawing>
      </w:r>
    </w:p>
    <w:p>
      <w:r>
        <w:rPr>
          <w:b w:val="0"/>
          <w:i/>
          <w:sz w:val="19"/>
        </w:rPr>
        <w:t xml:space="preserve">Fig. 6. (a) Extrema of the thermally corrected potential for </w:t>
      </w:r>
      <m:oMath>
        <m:r>
          <w:rPr>
            <w:sz w:val="19"/>
            <w:szCs w:val="19"/>
          </w:rPr>
          <m:t xml:space="preserve">η=0.30</m:t>
        </m:r>
      </m:oMath>
      <w:r>
        <w:rPr>
          <w:b w:val="0"/>
          <w:i/>
          <w:sz w:val="19"/>
        </w:rPr>
        <w:t xml:space="preserve"> against the thermal strength </w:t>
      </w:r>
      <m:oMath>
        <m:r>
          <w:rPr>
            <w:sz w:val="19"/>
            <w:szCs w:val="19"/>
          </w:rPr>
          <m:t xml:space="preserve">θ</m:t>
        </m:r>
      </m:oMath>
      <w:r>
        <w:rPr>
          <w:b w:val="0"/>
          <w:i/>
          <w:sz w:val="19"/>
        </w:rPr>
        <w:t xml:space="preserve">; the false minimum disappears at </w:t>
      </w:r>
      <m:oMath>
        <m:sSub>
          <m:e>
            <m:r>
              <w:rPr>
                <w:sz w:val="19"/>
                <w:szCs w:val="19"/>
              </w:rPr>
              <m:t xml:space="preserve">θ</m:t>
            </m:r>
          </m:e>
          <m:sub>
            <m:r>
              <w:rPr>
                <w:sz w:val="19"/>
                <w:szCs w:val="19"/>
              </w:rPr>
              <m:t xml:space="preserve">c</m:t>
            </m:r>
          </m:sub>
        </m:sSub>
      </m:oMath>
      <w:r>
        <w:rPr>
          <w:b w:val="0"/>
          <w:i/>
          <w:sz w:val="19"/>
        </w:rPr>
        <w:t xml:space="preserve">. (b) The quantum exponent </w:t>
      </w:r>
      <m:oMath>
        <m:sSub>
          <m:e>
            <m:r>
              <w:rPr>
                <w:sz w:val="19"/>
                <w:szCs w:val="19"/>
              </w:rPr>
              <m:t xml:space="preserve">B</m:t>
            </m:r>
          </m:e>
          <m:sub>
            <m:r>
              <w:rPr>
                <w:sz w:val="19"/>
                <w:szCs w:val="19"/>
              </w:rPr>
              <m:t xml:space="preserve">4</m:t>
            </m:r>
          </m:sub>
        </m:sSub>
      </m:oMath>
      <w:r>
        <w:rPr>
          <w:b w:val="0"/>
          <w:i/>
          <w:sz w:val="19"/>
        </w:rPr>
        <w:t xml:space="preserve"> and the thermal exponent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against the bath temperature for the benchmark; the O(3) saddle dominates above the crossover temperature </w:t>
      </w:r>
      <m:oMath>
        <m:sSub>
          <m:e>
            <m:r>
              <w:rPr>
                <w:sz w:val="19"/>
                <w:szCs w:val="19"/>
              </w:rPr>
              <m:t xml:space="preserve">T</m:t>
            </m:r>
          </m:e>
          <m:sub>
            <m:r>
              <w:rPr>
                <w:sz w:val="19"/>
                <w:szCs w:val="19"/>
              </w:rPr>
              <m:t xml:space="preserve">×</m:t>
            </m:r>
          </m:sub>
        </m:sSub>
      </m:oMath>
      <w:r>
        <w:rPr>
          <w:b w:val="0"/>
          <w:i/>
          <w:sz w:val="19"/>
        </w:rPr>
        <w:t xml:space="preserve"> (where </w:t>
      </w:r>
      <m:oMath>
        <m:sSub>
          <m:e>
            <m:r>
              <w:rPr>
                <w:sz w:val="19"/>
                <w:szCs w:val="19"/>
              </w:rPr>
              <m:t xml:space="preserve">S</m:t>
            </m:r>
          </m:e>
          <m:sub>
            <m:r>
              <w:rPr>
                <w:sz w:val="19"/>
                <w:szCs w:val="19"/>
              </w:rPr>
              <m:t xml:space="preserve">3</m:t>
            </m:r>
          </m:sub>
        </m:sSub>
        <m:r>
          <w:rPr>
            <w:sz w:val="19"/>
            <w:szCs w:val="19"/>
          </w:rPr>
          <m:t xml:space="preserve">/T=</m:t>
        </m:r>
        <m:sSub>
          <m:e>
            <m:r>
              <w:rPr>
                <w:sz w:val="19"/>
                <w:szCs w:val="19"/>
              </w:rPr>
              <m:t xml:space="preserve">B</m:t>
            </m:r>
          </m:e>
          <m:sub>
            <m:r>
              <w:rPr>
                <w:sz w:val="19"/>
                <w:szCs w:val="19"/>
              </w:rPr>
              <m:t xml:space="preserve">4</m:t>
            </m:r>
          </m:sub>
        </m:sSub>
      </m:oMath>
      <w:r>
        <w:rPr>
          <w:b w:val="0"/>
          <w:i/>
          <w:sz w:val="19"/>
        </w:rPr>
        <w:t xml:space="preserve">) and the O(4) saddle below. Solid: </w:t>
      </w:r>
      <m:oMath>
        <m:r>
          <w:rPr>
            <w:sz w:val="19"/>
            <w:szCs w:val="19"/>
          </w:rPr>
          <m:t xml:space="preserve">c=0</m:t>
        </m:r>
      </m:oMath>
      <w:r>
        <w:rPr>
          <w:b w:val="0"/>
          <w:i/>
          <w:sz w:val="19"/>
        </w:rPr>
        <w:t xml:space="preserve"> (equilibrium without thermal mass); dashed: </w:t>
      </w:r>
      <m:oMath>
        <m:r>
          <w:rPr>
            <w:sz w:val="19"/>
            <w:szCs w:val="19"/>
          </w:rPr>
          <m:t xml:space="preserve">c=−1</m:t>
        </m:r>
      </m:oMath>
      <w:r>
        <w:rPr>
          <w:b w:val="0"/>
          <w:i/>
          <w:sz w:val="19"/>
        </w:rPr>
        <w:t xml:space="preserve">; dotted: </w:t>
      </w:r>
      <m:oMath>
        <m:r>
          <w:rPr>
            <w:sz w:val="19"/>
            <w:szCs w:val="19"/>
          </w:rPr>
          <m:t xml:space="preserve">c=+0.1</m:t>
        </m:r>
      </m:oMath>
      <w:r>
        <w:rPr>
          <w:b w:val="0"/>
          <w:i/>
          <w:sz w:val="19"/>
        </w:rPr>
        <w:t>.</w:t>
      </w:r>
    </w:p>
    <w:p>
      <w:pPr>
        <w:keepNext/>
        <w:spacing w:before="160"/>
      </w:pPr>
      <w:r>
        <w:rPr>
          <w:b/>
          <w:i w:val="0"/>
          <w:sz w:val="23"/>
        </w:rPr>
        <w:t>4.7 The cooling history and the three decay channels</w:t>
      </w:r>
    </w:p>
    <w:p>
      <w:pPr>
        <w:jc w:val="both"/>
      </w:pPr>
      <w:r>
        <w:rPr>
          <w:b w:val="0"/>
          <w:i w:val="0"/>
        </w:rPr>
        <w:t xml:space="preserve">The temperature follows the observed history, </w:t>
      </w:r>
      <m:oMath>
        <m:sSub>
          <m:e>
            <m:r>
              <m:t xml:space="preserve">T</m:t>
            </m:r>
          </m:e>
          <m:sub>
            <m:r>
              <m:t xml:space="preserve">γ</m:t>
            </m:r>
          </m:sub>
        </m:sSub>
        <m:r>
          <m:t xml:space="preserve">(a)=</m:t>
        </m:r>
        <m:sSub>
          <m:e>
            <m:r>
              <m:t xml:space="preserve">T</m:t>
            </m:r>
          </m:e>
          <m:sub>
            <m:r>
              <m:t xml:space="preserve">0</m:t>
            </m:r>
          </m:sub>
        </m:sSub>
        <m:r>
          <m:t xml:space="preserve">/a</m:t>
        </m:r>
      </m:oMath>
      <w:r>
        <w:rPr>
          <w:b w:val="0"/>
          <w:i w:val="0"/>
        </w:rPr>
        <w:t xml:space="preserve"> with </w:t>
      </w:r>
      <m:oMath>
        <m:r>
          <m:t xml:space="preserve">H(a)</m:t>
        </m:r>
      </m:oMath>
      <w:r>
        <w:rPr>
          <w:b w:val="0"/>
          <w:i w:val="0"/>
        </w:rPr>
        <w:t xml:space="preserve"> of Section 4.2, and cosmic time </w:t>
      </w:r>
      <m:oMath>
        <m:r>
          <m:t xml:space="preserve">t(a)−</m:t>
        </m:r>
        <m:sSub>
          <m:e>
            <m:r>
              <m:t xml:space="preserve">t</m:t>
            </m:r>
          </m:e>
          <m:sub>
            <m:r>
              <m:t xml:space="preserve">0</m:t>
            </m:r>
          </m:sub>
        </m:sSub>
        <m:r>
          <m:t xml:space="preserve">=</m:t>
        </m:r>
        <m:sSubSup>
          <m:e>
            <m:r>
              <m:rPr>
                <m:sty m:val="p"/>
              </m:rPr>
              <m:t xml:space="preserve">∫</m:t>
            </m:r>
          </m:e>
          <m:sub>
            <m:r>
              <m:t xml:space="preserve">1</m:t>
            </m:r>
          </m:sub>
          <m:sup>
            <m:r>
              <m:t xml:space="preserve">a</m:t>
            </m:r>
          </m:sup>
        </m:sSubSup>
        <m:r>
          <m:t xml:space="preserve">da'/[a'H(a')]</m:t>
        </m:r>
      </m:oMath>
      <w:r>
        <w:rPr>
          <w:b w:val="0"/>
          <w:i w:val="0"/>
        </w:rPr>
        <w:t xml:space="preserve">. Three channels compete. The Hawking–Moss transition is the horizon-scale channel of de Sitter space; its action is </w:t>
      </w:r>
      <m:oMath>
        <m:r>
          <m:rPr>
            <m:sty m:val="p"/>
          </m:rPr>
          <m:t xml:space="preserve">ln</m:t>
        </m:r>
        <m:sSub>
          <m:e>
            <m:r>
              <m:t xml:space="preserve">B</m:t>
            </m:r>
          </m:e>
          <m:sub>
            <m:r>
              <m:rPr>
                <m:sty m:val="p"/>
              </m:rPr>
              <m:t xml:space="preserve">HM</m:t>
            </m:r>
          </m:sub>
        </m:sSub>
        <m:r>
          <m:t xml:space="preserve">≃279</m:t>
        </m:r>
      </m:oMath>
      <w:r>
        <w:rPr>
          <w:b w:val="0"/>
          <w:i w:val="0"/>
        </w:rPr>
        <w:t xml:space="preserve"> (Section 3.4) and it plays no role. The de Sitter horizon temperature </w:t>
      </w:r>
      <m:oMath>
        <m:sSub>
          <m:e>
            <m:r>
              <m:t xml:space="preserve">T</m:t>
            </m:r>
          </m:e>
          <m:sub>
            <m:r>
              <m:rPr>
                <m:sty m:val="p"/>
              </m:rPr>
              <m:t xml:space="preserve">dS</m:t>
            </m:r>
          </m:sub>
        </m:sSub>
        <m:r>
          <m:t xml:space="preserve">=</m:t>
        </m:r>
        <m:sSub>
          <m:e>
            <m:r>
              <m:t xml:space="preserve">H</m:t>
            </m:r>
          </m:e>
          <m:sub>
            <m:r>
              <m:t xml:space="preserve">Λ</m:t>
            </m:r>
          </m:sub>
        </m:sSub>
        <m:r>
          <m:t xml:space="preserve">/2π=1.91×1</m:t>
        </m:r>
        <m:sSup>
          <m:e>
            <m:r>
              <m:t xml:space="preserve">0</m:t>
            </m:r>
          </m:e>
          <m:sup>
            <m:r>
              <m:t xml:space="preserve">−31</m:t>
            </m:r>
          </m:sup>
        </m:sSup>
      </m:oMath>
      <w:r>
        <w:rPr>
          <w:b w:val="0"/>
          <w:i w:val="0"/>
        </w:rPr>
        <w:t xml:space="preserve"> meV is </w:t>
      </w:r>
      <m:oMath>
        <m:r>
          <m:t xml:space="preserve">8.1×1</m:t>
        </m:r>
        <m:sSup>
          <m:e>
            <m:r>
              <m:t xml:space="preserve">0</m:t>
            </m:r>
          </m:e>
          <m:sup>
            <m:r>
              <m:t xml:space="preserve">−31</m:t>
            </m:r>
          </m:sup>
        </m:sSup>
      </m:oMath>
      <w:r>
        <w:rPr>
          <w:b w:val="0"/>
          <w:i w:val="0"/>
        </w:rPr>
        <w:t xml:space="preserve"> of </w:t>
      </w:r>
      <m:oMath>
        <m:sSub>
          <m:e>
            <m:r>
              <m:t xml:space="preserve">T</m:t>
            </m:r>
          </m:e>
          <m:sub>
            <m:r>
              <m:t xml:space="preserve">0</m:t>
            </m:r>
          </m:sub>
        </m:sSub>
      </m:oMath>
      <w:r>
        <w:rPr>
          <w:b w:val="0"/>
          <w:i w:val="0"/>
        </w:rPr>
        <w:t>, would equal the CMB temperature only after 69 e-folds (</w:t>
      </w:r>
      <m:oMath>
        <m:r>
          <m:t xml:space="preserve">∼1</m:t>
        </m:r>
        <m:sSup>
          <m:e>
            <m:r>
              <m:t xml:space="preserve">0</m:t>
            </m:r>
          </m:e>
          <m:sup>
            <m:r>
              <m:t xml:space="preserve">12</m:t>
            </m:r>
          </m:sup>
        </m:sSup>
      </m:oMath>
      <w:r>
        <w:rPr>
          <w:b w:val="0"/>
          <w:i w:val="0"/>
        </w:rPr>
        <w:t xml:space="preserve"> yr), and is not a homogeneous radiation bath; it is therefore kept separate and not combined with </w:t>
      </w:r>
      <m:oMath>
        <m:sSub>
          <m:e>
            <m:r>
              <m:t xml:space="preserve">T</m:t>
            </m:r>
          </m:e>
          <m:sub>
            <m:r>
              <m:t xml:space="preserve">γ</m:t>
            </m:r>
          </m:sub>
        </m:sSub>
      </m:oMath>
      <w:r>
        <w:rPr>
          <w:b w:val="0"/>
          <w:i w:val="0"/>
        </w:rPr>
        <w:t xml:space="preserve"> by a maximum. The thermal exponent at the horizon temperature, </w:t>
      </w:r>
      <m:oMath>
        <m:sSub>
          <m:e>
            <m:r>
              <m:t xml:space="preserve">S</m:t>
            </m:r>
          </m:e>
          <m:sub>
            <m:r>
              <m:t xml:space="preserve">3</m:t>
            </m:r>
          </m:sub>
        </m:sSub>
        <m:r>
          <m:t xml:space="preserve">/</m:t>
        </m:r>
        <m:sSub>
          <m:e>
            <m:r>
              <m:t xml:space="preserve">T</m:t>
            </m:r>
          </m:e>
          <m:sub>
            <m:r>
              <m:rPr>
                <m:sty m:val="p"/>
              </m:rPr>
              <m:t xml:space="preserve">dS</m:t>
            </m:r>
          </m:sub>
        </m:sSub>
        <m:r>
          <m:t xml:space="preserve">=4.2×1</m:t>
        </m:r>
        <m:sSup>
          <m:e>
            <m:r>
              <m:t xml:space="preserve">0</m:t>
            </m:r>
          </m:e>
          <m:sup>
            <m:r>
              <m:t xml:space="preserve">32</m:t>
            </m:r>
          </m:sup>
        </m:sSup>
      </m:oMath>
      <w:r>
        <w:rPr>
          <w:b w:val="0"/>
          <w:i w:val="0"/>
        </w:rPr>
        <w:t xml:space="preserve">, rules out any activation by it. That leaves quantum tunneling (the O(4) bounce with action </w:t>
      </w:r>
      <m:oMath>
        <m:sSub>
          <m:e>
            <m:r>
              <m:t xml:space="preserve">B</m:t>
            </m:r>
          </m:e>
          <m:sub>
            <m:r>
              <m:t xml:space="preserve">4</m:t>
            </m:r>
          </m:sub>
        </m:sSub>
      </m:oMath>
      <w:r>
        <w:rPr>
          <w:b w:val="0"/>
          <w:i w:val="0"/>
        </w:rPr>
        <w:t xml:space="preserve">) and thermal activation (the O(3) bounce with </w:t>
      </w:r>
      <m:oMath>
        <m:sSub>
          <m:e>
            <m:r>
              <m:t xml:space="preserve">S</m:t>
            </m:r>
          </m:e>
          <m:sub>
            <m:r>
              <m:t xml:space="preserve">3</m:t>
            </m:r>
          </m:sub>
        </m:sSub>
        <m:r>
          <m:t xml:space="preserve">/T</m:t>
        </m:r>
      </m:oMath>
      <w:r>
        <w:rPr>
          <w:b w:val="0"/>
          <w:i w:val="0"/>
        </w:rPr>
        <w:t xml:space="preserve">). At a given temperature the saddle with the smaller exponent dominates, and the rate takes its exponent and prefactor; the two rates are not added, because they are the two ends of one family of periodic instantons. The thermal prefactor is </w:t>
      </w:r>
      <m:oMath>
        <m:sSub>
          <m:e>
            <m:r>
              <m:t xml:space="preserve">Γ</m:t>
            </m:r>
          </m:e>
          <m:sub>
            <m:r>
              <m:t xml:space="preserve">T</m:t>
            </m:r>
          </m:sub>
        </m:sSub>
        <m:r>
          <m:t xml:space="preserve">=</m:t>
        </m:r>
        <m:sSub>
          <m:e>
            <m:r>
              <m:t xml:space="preserve">D</m:t>
            </m:r>
          </m:e>
          <m:sub>
            <m:r>
              <m:t xml:space="preserve">T</m:t>
            </m:r>
          </m:sub>
        </m:sSub>
        <m:r>
          <m:rPr>
            <m:sty m:val="p"/>
          </m:rPr>
          <m:t xml:space="preserve"> </m:t>
        </m:r>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sSup>
          <m:e>
            <m:r>
              <m:t xml:space="preserve">e</m:t>
            </m:r>
          </m:e>
          <m:sup>
            <m:r>
              <m:t xml:space="preserve">−</m:t>
            </m:r>
            <m:sSub>
              <m:e>
                <m:r>
                  <m:t xml:space="preserve">S</m:t>
                </m:r>
              </m:e>
              <m:sub>
                <m:r>
                  <m:t xml:space="preserve">3</m:t>
                </m:r>
              </m:sub>
            </m:sSub>
            <m:r>
              <m:t xml:space="preserve">/T</m:t>
            </m:r>
          </m:sup>
        </m:sSup>
      </m:oMath>
      <w:r>
        <w:rPr>
          <w:b w:val="0"/>
          <w:i w:val="0"/>
        </w:rPr>
        <w:t xml:space="preserve"> with </w:t>
      </w:r>
      <m:oMath>
        <m:sSub>
          <m:e>
            <m:r>
              <m:t xml:space="preserve">D</m:t>
            </m:r>
          </m:e>
          <m:sub>
            <m:r>
              <m:t xml:space="preserve">T</m:t>
            </m:r>
          </m:sub>
        </m:sSub>
      </m:oMath>
      <w:r>
        <w:rPr>
          <w:b w:val="0"/>
          <w:i w:val="0"/>
        </w:rPr>
        <w:t xml:space="preserve"> of order unity (a systematic of 1.5 decades, as for the quantum prefactor).</w:t>
      </w:r>
    </w:p>
    <w:p>
      <w:pPr>
        <w:jc w:val="both"/>
      </w:pPr>
      <w:r>
        <w:rPr>
          <w:b w:val="0"/>
          <w:i w:val="0"/>
        </w:rPr>
        <w:t xml:space="preserve">For the benchmark the crossover is at </w:t>
      </w:r>
      <m:oMath>
        <m:sSub>
          <m:e>
            <m:r>
              <m:t xml:space="preserve">T</m:t>
            </m:r>
          </m:e>
          <m:sub>
            <m:r>
              <m:t xml:space="preserve">×</m:t>
            </m:r>
          </m:sub>
        </m:sSub>
        <m:r>
          <m:t xml:space="preserve">=0.181</m:t>
        </m:r>
      </m:oMath>
      <w:r>
        <w:rPr>
          <w:b w:val="0"/>
          <w:i w:val="0"/>
        </w:rPr>
        <w:t xml:space="preserve"> meV, so that today the thermal saddle already dominates (</w:t>
      </w:r>
      <m:oMath>
        <m:sSub>
          <m:e>
            <m:r>
              <m:t xml:space="preserve">S</m:t>
            </m:r>
          </m:e>
          <m:sub>
            <m:r>
              <m:t xml:space="preserve">3</m:t>
            </m:r>
          </m:sub>
        </m:sSub>
        <m:r>
          <m:t xml:space="preserve">/</m:t>
        </m:r>
        <m:sSub>
          <m:e>
            <m:r>
              <m:t xml:space="preserve">T</m:t>
            </m:r>
          </m:e>
          <m:sub>
            <m:r>
              <m:t xml:space="preserve">0</m:t>
            </m:r>
          </m:sub>
        </m:sSub>
        <m:r>
          <m:t xml:space="preserve">=341&lt;</m:t>
        </m:r>
        <m:sSub>
          <m:e>
            <m:r>
              <m:t xml:space="preserve">B</m:t>
            </m:r>
          </m:e>
          <m:sub>
            <m:r>
              <m:t xml:space="preserve">4</m:t>
            </m:r>
          </m:sub>
        </m:sSub>
        <m:r>
          <m:t xml:space="preserve">=441</m:t>
        </m:r>
      </m:oMath>
      <w:r>
        <w:rPr>
          <w:b w:val="0"/>
          <w:i w:val="0"/>
        </w:rPr>
        <w:t xml:space="preserve">), the crossover being reached when the CMB has cooled by a factor 1.29, and in the past the thermal exponent was far smaller (Table 6, Fig. 6b). Cooling lowers the rate for </w:t>
      </w:r>
      <m:oMath>
        <m:r>
          <m:t xml:space="preserve">c≥0</m:t>
        </m:r>
      </m:oMath>
      <w:r>
        <w:rPr>
          <w:b w:val="0"/>
          <w:i w:val="0"/>
        </w:rPr>
        <w:t xml:space="preserve"> at every epoch: the thermal exponent grows as </w:t>
      </w:r>
      <m:oMath>
        <m:r>
          <m:t xml:space="preserve">1/T</m:t>
        </m:r>
      </m:oMath>
      <w:r>
        <w:rPr>
          <w:b w:val="0"/>
          <w:i w:val="0"/>
        </w:rPr>
        <w:t xml:space="preserve"> and the thermal mass relaxes, so </w:t>
      </w:r>
      <m:oMath>
        <m:r>
          <m:rPr>
            <m:sty m:val="p"/>
          </m:rPr>
          <m:t xml:space="preserve">ln</m:t>
        </m:r>
        <m:r>
          <m:t xml:space="preserve">Γ</m:t>
        </m:r>
      </m:oMath>
      <w:r>
        <w:rPr>
          <w:b w:val="0"/>
          <w:i w:val="0"/>
        </w:rPr>
        <w:t xml:space="preserve"> falls monotonically with time (check V20). The late-time decay is therefore the zero-temperature O(4) decay of Section 4, because the thermal contribution switches off exponentially fast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 xml:space="preserve">. For </w:t>
      </w:r>
      <m:oMath>
        <m:r>
          <m:t xml:space="preserve">c&lt;0</m:t>
        </m:r>
      </m:oMath>
      <w:r>
        <w:rPr>
          <w:b w:val="0"/>
          <w:i w:val="0"/>
        </w:rPr>
        <w:t xml:space="preserve"> (symmetry nonrestoration, outside the usual sign of the thermal mass) the barrier grows with </w:t>
      </w:r>
      <m:oMath>
        <m:r>
          <m:t xml:space="preserve">T</m:t>
        </m:r>
      </m:oMath>
      <w:r>
        <w:rPr>
          <w:b w:val="0"/>
          <w:i w:val="0"/>
        </w:rPr>
        <w:t xml:space="preserve"> and cooling lowers </w:t>
      </w:r>
      <m:oMath>
        <m:sSub>
          <m:e>
            <m:r>
              <m:t xml:space="preserve">B</m:t>
            </m:r>
          </m:e>
          <m:sub>
            <m:r>
              <m:t xml:space="preserve">4</m:t>
            </m:r>
          </m:sub>
        </m:sSub>
      </m:oMath>
      <w:r>
        <w:rPr>
          <w:b w:val="0"/>
          <w:i w:val="0"/>
        </w:rPr>
        <w:t xml:space="preserve">, so the sign of the effect is reversed for the quantum channel, but the thermal exponent still has a minimum near </w:t>
      </w:r>
      <m:oMath>
        <m:r>
          <m:t xml:space="preserve">z≃2</m:t>
        </m:r>
      </m:oMath>
      <w:r>
        <w:rPr>
          <w:b w:val="0"/>
          <w:i w:val="0"/>
        </w:rPr>
        <w:t xml:space="preserve"> for </w:t>
      </w:r>
      <m:oMath>
        <m:r>
          <m:t xml:space="preserve">c=−1</m:t>
        </m:r>
      </m:oMath>
      <w:r>
        <w:rPr>
          <w:b w:val="0"/>
          <w:i w:val="0"/>
        </w:rPr>
        <w:t xml:space="preserve"> and the past rate is not small.</w:t>
      </w:r>
    </w:p>
    <w:p>
      <w:pPr>
        <w:keepNext/>
      </w:pPr>
      <w:r>
        <w:rPr>
          <w:b w:val="0"/>
          <w:i/>
          <w:sz w:val="19"/>
        </w:rPr>
        <w:t>Table 6. Exponents and rates for the benchmark (</w:t>
      </w:r>
      <m:oMath>
        <m:r>
          <w:rPr>
            <w:sz w:val="19"/>
            <w:szCs w:val="19"/>
          </w:rPr>
          <m:t xml:space="preserve">λ=1</m:t>
        </m:r>
      </m:oMath>
      <w:r>
        <w:rPr>
          <w:b w:val="0"/>
          <w:i/>
          <w:sz w:val="19"/>
        </w:rPr>
        <w:t xml:space="preserve">, </w:t>
      </w:r>
      <m:oMath>
        <m:r>
          <w:rPr>
            <w:sz w:val="19"/>
            <w:szCs w:val="19"/>
          </w:rPr>
          <m:t xml:space="preserve">η=0.30</m:t>
        </m:r>
      </m:oMath>
      <w:r>
        <w:rPr>
          <w:b w:val="0"/>
          <w:i/>
          <w:sz w:val="19"/>
        </w:rPr>
        <w:t xml:space="preserve">) as the universe cools.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at </w:t>
      </w:r>
      <m:oMath>
        <m:r>
          <w:rPr>
            <w:sz w:val="19"/>
            <w:szCs w:val="19"/>
          </w:rPr>
          <m:t xml:space="preserve">c=0</m:t>
        </m:r>
      </m:oMath>
      <w:r>
        <w:rPr>
          <w:b w:val="0"/>
          <w:i/>
          <w:sz w:val="19"/>
        </w:rPr>
        <w:t xml:space="preserve">; </w:t>
      </w:r>
      <m:oMath>
        <m:r>
          <m:rPr>
            <m:sty m:val="p"/>
          </m:rPr>
          <w:rPr>
            <w:sz w:val="19"/>
            <w:szCs w:val="19"/>
          </w:rPr>
          <m:t xml:space="preserve">ln</m:t>
        </m:r>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xml:space="preserve"> for the decoupled scalar (O(4) only) and for the equilibrated scalar with the dominant saddle in brackets.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m:oMath>
              <m:r>
                <w:rPr>
                  <w:sz w:val="17"/>
                  <w:szCs w:val="17"/>
                </w:rPr>
                <m:t xml:space="preserve">z</m:t>
              </m:r>
            </m:oMath>
          </w:p>
        </w:tc>
        <w:tc>
          <w:tcPr>
            <w:tcW w:type="dxa" w:w="1170"/>
            <w:shd w:val="clear" w:color="auto" w:fill="E4ECF3"/>
          </w:tcPr>
          <w:p>
            <w:pPr>
              <w:spacing w:after="20" w:line="240" w:lineRule="auto"/>
            </w:pPr>
            <w:r/>
            <m:oMath>
              <m:r>
                <w:rPr>
                  <w:sz w:val="17"/>
                  <w:szCs w:val="17"/>
                </w:rPr>
                <m:t xml:space="preserve">T</m:t>
              </m:r>
            </m:oMath>
            <w:r>
              <w:rPr>
                <w:b/>
                <w:i w:val="0"/>
                <w:sz w:val="17"/>
              </w:rPr>
              <w:t xml:space="preserve"> (meV)</w:t>
            </w:r>
          </w:p>
        </w:tc>
        <w:tc>
          <w:tcPr>
            <w:tcW w:type="dxa" w:w="1170"/>
            <w:shd w:val="clear" w:color="auto" w:fill="E4ECF3"/>
          </w:tcPr>
          <w:p>
            <w:pPr>
              <w:spacing w:after="20" w:line="240" w:lineRule="auto"/>
            </w:pPr>
            <w:r/>
            <m:oMath>
              <m:sSub>
                <m:e>
                  <m:r>
                    <w:rPr>
                      <w:sz w:val="17"/>
                      <w:szCs w:val="17"/>
                    </w:rPr>
                    <m:t xml:space="preserve">B</m:t>
                  </m:r>
                </m:e>
                <m:sub>
                  <m:r>
                    <w:rPr>
                      <w:sz w:val="17"/>
                      <w:szCs w:val="17"/>
                    </w:rPr>
                    <m:t xml:space="preserve">4</m:t>
                  </m:r>
                </m:sub>
              </m:sSub>
            </m:oMath>
          </w:p>
        </w:tc>
        <w:tc>
          <w:tcPr>
            <w:tcW w:type="dxa" w:w="1170"/>
            <w:shd w:val="clear" w:color="auto" w:fill="E4ECF3"/>
          </w:tcPr>
          <w:p>
            <w:pPr>
              <w:spacing w:after="20" w:line="240" w:lineRule="auto"/>
            </w:pPr>
            <w:r/>
            <m:oMath>
              <m:sSub>
                <m:e>
                  <m:r>
                    <w:rPr>
                      <w:sz w:val="17"/>
                      <w:szCs w:val="17"/>
                    </w:rPr>
                    <m:t xml:space="preserve">S</m:t>
                  </m:r>
                </m:e>
                <m:sub>
                  <m:r>
                    <w:rPr>
                      <w:sz w:val="17"/>
                      <w:szCs w:val="17"/>
                    </w:rPr>
                    <m:t xml:space="preserve">3</m:t>
                  </m:r>
                </m:sub>
              </m:sSub>
              <m:r>
                <w:rPr>
                  <w:sz w:val="17"/>
                  <w:szCs w:val="17"/>
                </w:rPr>
                <m:t xml:space="preserve">/T</m:t>
              </m:r>
            </m:oMath>
          </w:p>
        </w:tc>
        <w:tc>
          <w:tcPr>
            <w:tcW w:type="dxa" w:w="1170"/>
            <w:shd w:val="clear" w:color="auto" w:fill="E4ECF3"/>
          </w:tcPr>
          <w:p>
            <w:pPr>
              <w:spacing w:after="20" w:line="240" w:lineRule="auto"/>
            </w:pPr>
            <w:r/>
            <w:r>
              <w:rPr>
                <w:b/>
                <w:i w:val="0"/>
                <w:sz w:val="17"/>
              </w:rPr>
              <w:t>decoupled</w:t>
            </w:r>
          </w:p>
        </w:tc>
        <w:tc>
          <w:tcPr>
            <w:tcW w:type="dxa" w:w="1170"/>
            <w:shd w:val="clear" w:color="auto" w:fill="E4ECF3"/>
          </w:tcPr>
          <w:p>
            <w:pPr>
              <w:spacing w:after="20" w:line="240" w:lineRule="auto"/>
            </w:pPr>
            <w:r/>
            <m:oMath>
              <m:r>
                <w:rPr>
                  <w:sz w:val="17"/>
                  <w:szCs w:val="17"/>
                </w:rPr>
                <m:t xml:space="preserve">c=0</m:t>
              </m:r>
            </m:oMath>
          </w:p>
        </w:tc>
        <w:tc>
          <w:tcPr>
            <w:tcW w:type="dxa" w:w="1170"/>
            <w:shd w:val="clear" w:color="auto" w:fill="E4ECF3"/>
          </w:tcPr>
          <w:p>
            <w:pPr>
              <w:spacing w:after="20" w:line="240" w:lineRule="auto"/>
            </w:pPr>
            <w:r/>
            <m:oMath>
              <m:r>
                <w:rPr>
                  <w:sz w:val="17"/>
                  <w:szCs w:val="17"/>
                </w:rPr>
                <m:t xml:space="preserve">c=0.1</m:t>
              </m:r>
            </m:oMath>
          </w:p>
        </w:tc>
        <w:tc>
          <w:tcPr>
            <w:tcW w:type="dxa" w:w="1170"/>
            <w:shd w:val="clear" w:color="auto" w:fill="E4ECF3"/>
          </w:tcPr>
          <w:p>
            <w:pPr>
              <w:spacing w:after="20" w:line="240" w:lineRule="auto"/>
            </w:pPr>
            <w:r/>
            <m:oMath>
              <m:r>
                <w:rPr>
                  <w:sz w:val="17"/>
                  <w:szCs w:val="17"/>
                </w:rPr>
                <m:t xml:space="preserve">c=−1</m:t>
              </m:r>
            </m:oMath>
          </w:p>
        </w:tc>
      </w:tr>
      <w:tr>
        <w:tc>
          <w:tcPr>
            <w:tcW w:type="dxa" w:w="1170"/>
          </w:tcPr>
          <w:p>
            <w:pPr>
              <w:spacing w:after="20" w:line="240" w:lineRule="auto"/>
            </w:pPr>
            <w:r/>
            <w:r>
              <w:rPr>
                <w:b w:val="0"/>
                <w:i w:val="0"/>
                <w:sz w:val="17"/>
              </w:rPr>
              <w:t>0</w:t>
            </w:r>
          </w:p>
        </w:tc>
        <w:tc>
          <w:tcPr>
            <w:tcW w:type="dxa" w:w="1170"/>
          </w:tcPr>
          <w:p>
            <w:pPr>
              <w:spacing w:after="20" w:line="240" w:lineRule="auto"/>
            </w:pPr>
            <w:r/>
            <w:r>
              <w:rPr>
                <w:b w:val="0"/>
                <w:i w:val="0"/>
                <w:sz w:val="17"/>
              </w:rPr>
              <w:t>0.235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341</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-65 (O(3))</w:t>
            </w:r>
          </w:p>
        </w:tc>
        <w:tc>
          <w:tcPr>
            <w:tcW w:type="dxa" w:w="1170"/>
          </w:tcPr>
          <w:p>
            <w:pPr>
              <w:spacing w:after="20" w:line="240" w:lineRule="auto"/>
            </w:pPr>
            <w:r/>
            <w:r>
              <w:rPr>
                <w:b w:val="0"/>
                <w:i w:val="0"/>
                <w:sz w:val="17"/>
              </w:rPr>
              <w:t>-62 (O(3))</w:t>
            </w:r>
          </w:p>
        </w:tc>
        <w:tc>
          <w:tcPr>
            <w:tcW w:type="dxa" w:w="1170"/>
          </w:tcPr>
          <w:p>
            <w:pPr>
              <w:spacing w:after="20" w:line="240" w:lineRule="auto"/>
            </w:pPr>
            <w:r/>
            <w:r>
              <w:rPr>
                <w:b w:val="0"/>
                <w:i w:val="0"/>
                <w:sz w:val="17"/>
              </w:rPr>
              <w:t>-95 (O(3))</w:t>
            </w:r>
          </w:p>
        </w:tc>
      </w:tr>
      <w:tr>
        <w:tc>
          <w:tcPr>
            <w:tcW w:type="dxa" w:w="1170"/>
          </w:tcPr>
          <w:p>
            <w:pPr>
              <w:spacing w:after="20" w:line="240" w:lineRule="auto"/>
            </w:pPr>
            <w:r/>
            <w:r>
              <w:rPr>
                <w:b w:val="0"/>
                <w:i w:val="0"/>
                <w:sz w:val="17"/>
              </w:rPr>
              <w:t>0.5</w:t>
            </w:r>
          </w:p>
        </w:tc>
        <w:tc>
          <w:tcPr>
            <w:tcW w:type="dxa" w:w="1170"/>
          </w:tcPr>
          <w:p>
            <w:pPr>
              <w:spacing w:after="20" w:line="240" w:lineRule="auto"/>
            </w:pPr>
            <w:r/>
            <w:r>
              <w:rPr>
                <w:b w:val="0"/>
                <w:i w:val="0"/>
                <w:sz w:val="17"/>
              </w:rPr>
              <w:t>0.352</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227</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50 (O(3))</w:t>
            </w:r>
          </w:p>
        </w:tc>
        <w:tc>
          <w:tcPr>
            <w:tcW w:type="dxa" w:w="1170"/>
          </w:tcPr>
          <w:p>
            <w:pPr>
              <w:spacing w:after="20" w:line="240" w:lineRule="auto"/>
            </w:pPr>
            <w:r/>
            <w:r>
              <w:rPr>
                <w:b w:val="0"/>
                <w:i w:val="0"/>
                <w:sz w:val="17"/>
              </w:rPr>
              <w:t>54 (O(3))</w:t>
            </w:r>
          </w:p>
        </w:tc>
        <w:tc>
          <w:tcPr>
            <w:tcW w:type="dxa" w:w="1170"/>
          </w:tcPr>
          <w:p>
            <w:pPr>
              <w:spacing w:after="20" w:line="240" w:lineRule="auto"/>
            </w:pPr>
            <w:r/>
            <w:r>
              <w:rPr>
                <w:b w:val="0"/>
                <w:i w:val="0"/>
                <w:sz w:val="17"/>
              </w:rPr>
              <w:t>4 (O(3))</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0.470</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170</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107 (O(3))</w:t>
            </w:r>
          </w:p>
        </w:tc>
        <w:tc>
          <w:tcPr>
            <w:tcW w:type="dxa" w:w="1170"/>
          </w:tcPr>
          <w:p>
            <w:pPr>
              <w:spacing w:after="20" w:line="240" w:lineRule="auto"/>
            </w:pPr>
            <w:r/>
            <w:r>
              <w:rPr>
                <w:b w:val="0"/>
                <w:i w:val="0"/>
                <w:sz w:val="17"/>
              </w:rPr>
              <w:t>113 (O(3))</w:t>
            </w:r>
          </w:p>
        </w:tc>
        <w:tc>
          <w:tcPr>
            <w:tcW w:type="dxa" w:w="1170"/>
          </w:tcPr>
          <w:p>
            <w:pPr>
              <w:spacing w:after="20" w:line="240" w:lineRule="auto"/>
            </w:pPr>
            <w:r/>
            <w:r>
              <w:rPr>
                <w:b w:val="0"/>
                <w:i w:val="0"/>
                <w:sz w:val="17"/>
              </w:rPr>
              <w:t>46 (O(3))</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0.705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114</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165 (O(3))</w:t>
            </w:r>
          </w:p>
        </w:tc>
        <w:tc>
          <w:tcPr>
            <w:tcW w:type="dxa" w:w="1170"/>
          </w:tcPr>
          <w:p>
            <w:pPr>
              <w:spacing w:after="20" w:line="240" w:lineRule="auto"/>
            </w:pPr>
            <w:r/>
            <w:r>
              <w:rPr>
                <w:b w:val="0"/>
                <w:i w:val="0"/>
                <w:sz w:val="17"/>
              </w:rPr>
              <w:t>173 (O(3))</w:t>
            </w:r>
          </w:p>
        </w:tc>
        <w:tc>
          <w:tcPr>
            <w:tcW w:type="dxa" w:w="1170"/>
          </w:tcPr>
          <w:p>
            <w:pPr>
              <w:spacing w:after="20" w:line="240" w:lineRule="auto"/>
            </w:pPr>
            <w:r/>
            <w:r>
              <w:rPr>
                <w:b w:val="0"/>
                <w:i w:val="0"/>
                <w:sz w:val="17"/>
              </w:rPr>
              <w:t>66 (O(3))</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0.939</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85</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194 (O(3))</w:t>
            </w:r>
          </w:p>
        </w:tc>
        <w:tc>
          <w:tcPr>
            <w:tcW w:type="dxa" w:w="1170"/>
          </w:tcPr>
          <w:p>
            <w:pPr>
              <w:spacing w:after="20" w:line="240" w:lineRule="auto"/>
            </w:pPr>
            <w:r/>
            <w:r>
              <w:rPr>
                <w:b w:val="0"/>
                <w:i w:val="0"/>
                <w:sz w:val="17"/>
              </w:rPr>
              <w:t>205 (O(3))</w:t>
            </w:r>
          </w:p>
        </w:tc>
        <w:tc>
          <w:tcPr>
            <w:tcW w:type="dxa" w:w="1170"/>
          </w:tcPr>
          <w:p>
            <w:pPr>
              <w:spacing w:after="20" w:line="240" w:lineRule="auto"/>
            </w:pPr>
            <w:r/>
            <w:r>
              <w:rPr>
                <w:b w:val="0"/>
                <w:i w:val="0"/>
                <w:sz w:val="17"/>
              </w:rPr>
              <w:t>49 (O(3))</w:t>
            </w:r>
          </w:p>
        </w:tc>
      </w:tr>
    </w:tbl>
    <w:p>
      <w:pPr>
        <w:spacing w:after="40"/>
      </w:pPr>
    </w:p>
    <w:p>
      <w:pPr>
        <w:keepNext/>
        <w:spacing w:before="160"/>
      </w:pPr>
      <w:r>
        <w:rPr>
          <w:b/>
          <w:i w:val="0"/>
          <w:sz w:val="23"/>
        </w:rPr>
        <w:t>4.8 Survival with a time-dependent rate and the thermal prior maps</w:t>
      </w:r>
    </w:p>
    <w:p>
      <w:pPr>
        <w:jc w:val="both"/>
      </w:pPr>
      <w:r>
        <w:rPr>
          <w:b w:val="0"/>
          <w:i w:val="0"/>
        </w:rPr>
        <w:t>With a rate that depends on the temperature, the expected number of nucleations in the past light cone is</w:t>
      </w:r>
    </w:p>
    <w:p>
      <w:pPr>
        <w:tabs>
          <w:tab w:pos="4680" w:val="center"/>
          <w:tab w:pos="9360" w:val="right"/>
        </w:tabs>
        <w:spacing w:before="80" w:after="160"/>
      </w:pPr>
      <w:r>
        <w:tab/>
      </w:r>
      <m:oMath>
        <m:r>
          <m:t xml:space="preserve">I=</m:t>
        </m:r>
        <m:f>
          <m:num>
            <m:r>
              <m:t xml:space="preserve">4π</m:t>
            </m:r>
          </m:num>
          <m:den>
            <m:r>
              <m:t xml:space="preserve">3</m:t>
            </m:r>
          </m:den>
        </m:f>
        <m:sSubSup>
          <m:e>
            <m:r>
              <m:rPr>
                <m:sty m:val="p"/>
              </m:rPr>
              <m:t xml:space="preserve">∫</m:t>
            </m:r>
          </m:e>
          <m:sub>
            <m:sSub>
              <m:e>
                <m:r>
                  <m:t xml:space="preserve">t</m:t>
                </m:r>
              </m:e>
              <m:sub>
                <m:r>
                  <m:t xml:space="preserve">i</m:t>
                </m:r>
              </m:sub>
            </m:sSub>
          </m:sub>
          <m:sup>
            <m:sSub>
              <m:e>
                <m:r>
                  <m:t xml:space="preserve">t</m:t>
                </m:r>
              </m:e>
              <m:sub>
                <m:r>
                  <m:t xml:space="preserve">0</m:t>
                </m:r>
              </m:sub>
            </m:sSub>
          </m:sup>
        </m:sSubSup>
        <m:r>
          <m:t xml:space="preserve">dt</m:t>
        </m:r>
        <m:r>
          <m:rPr>
            <m:sty m:val="p"/>
          </m:rPr>
          <m:t xml:space="preserve"> </m:t>
        </m:r>
        <m:r>
          <m:t xml:space="preserve">Γ(</m:t>
        </m:r>
        <m:sSub>
          <m:e>
            <m:r>
              <m:t xml:space="preserve">T</m:t>
            </m:r>
          </m:e>
          <m:sub>
            <m:r>
              <m:t xml:space="preserve">γ</m:t>
            </m:r>
          </m:sub>
        </m:sSub>
        <m:r>
          <m:t xml:space="preserve">(t))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sSub>
          <m:e>
            <m:r>
              <m:t xml:space="preserve">P</m:t>
            </m:r>
          </m:e>
          <m:sub>
            <m:r>
              <m:rPr>
                <m:sty m:val="p"/>
              </m:rPr>
              <m:t xml:space="preserve">surv</m:t>
            </m:r>
          </m:sub>
        </m:sSub>
        <m:r>
          <m:t xml:space="preserve">=</m:t>
        </m:r>
        <m:sSup>
          <m:e>
            <m:r>
              <m:t xml:space="preserve">e</m:t>
            </m:r>
          </m:e>
          <m:sup>
            <m:r>
              <m:t xml:space="preserve">−I</m:t>
            </m:r>
          </m:sup>
        </m:sSup>
      </m:oMath>
      <w:r>
        <w:tab/>
        <w:t>(12)</w:t>
      </w:r>
    </w:p>
    <w:p>
      <w:pPr>
        <w:jc w:val="both"/>
      </w:pPr>
      <w:r>
        <w:rPr>
          <w:b w:val="0"/>
          <w:i w:val="0"/>
        </w:rPr>
        <w:t xml:space="preserve">with </w:t>
      </w:r>
      <m:oMath>
        <m:r>
          <m:t xml:space="preserve">χ</m:t>
        </m:r>
      </m:oMath>
      <w:r>
        <w:rPr>
          <w:b w:val="0"/>
          <w:i w:val="0"/>
        </w:rPr>
        <w:t xml:space="preserve"> as in Eq. (9). It assumes a flat universe and a homogeneous rate per physical four-volume, and walls at the speed of light. For a constant rate it reduces to Eq. (9), reproduced by the quadrature to </w:t>
      </w:r>
      <m:oMath>
        <m:r>
          <m:t xml:space="preserve">7×1</m:t>
        </m:r>
        <m:sSup>
          <m:e>
            <m:r>
              <m:t xml:space="preserve">0</m:t>
            </m:r>
          </m:e>
          <m:sup>
            <m:r>
              <m:t xml:space="preserve">−9</m:t>
            </m:r>
          </m:sup>
        </m:sSup>
      </m:oMath>
      <w:r>
        <w:rPr>
          <w:b w:val="0"/>
          <w:i w:val="0"/>
        </w:rPr>
        <w:t xml:space="preserve">. For the benchmark, </w:t>
      </w:r>
      <m:oMath>
        <m:r>
          <m:rPr>
            <m:sty m:val="p"/>
          </m:rPr>
          <m:t xml:space="preserve">ln</m:t>
        </m:r>
        <m:r>
          <m:t xml:space="preserve">I=−155</m:t>
        </m:r>
      </m:oMath>
      <w:r>
        <w:rPr>
          <w:b w:val="0"/>
          <w:i w:val="0"/>
        </w:rPr>
        <w:t xml:space="preserve"> for the decoupled scalar (the vacuum survives), while an equilibrated scalar gives </w:t>
      </w:r>
      <m:oMath>
        <m:r>
          <m:rPr>
            <m:sty m:val="p"/>
          </m:rPr>
          <m:t xml:space="preserve">ln</m:t>
        </m:r>
        <m:r>
          <m:t xml:space="preserve">I=99</m:t>
        </m:r>
      </m:oMath>
      <w:r>
        <w:rPr>
          <w:b w:val="0"/>
          <w:i w:val="0"/>
        </w:rPr>
        <w:t xml:space="preserve"> (</w:t>
      </w:r>
      <m:oMath>
        <m:r>
          <m:t xml:space="preserve">c=0</m:t>
        </m:r>
      </m:oMath>
      <w:r>
        <w:rPr>
          <w:b w:val="0"/>
          <w:i w:val="0"/>
        </w:rPr>
        <w:t xml:space="preserve">, bath coupled for </w:t>
      </w:r>
      <m:oMath>
        <m:r>
          <m:t xml:space="preserve">z≤1</m:t>
        </m:r>
      </m:oMath>
      <w:r>
        <w:rPr>
          <w:b w:val="0"/>
          <w:i w:val="0"/>
        </w:rPr>
        <w:t xml:space="preserve">), </w:t>
      </w:r>
      <m:oMath>
        <m:r>
          <m:t xml:space="preserve">186</m:t>
        </m:r>
      </m:oMath>
      <w:r>
        <w:rPr>
          <w:b w:val="0"/>
          <w:i w:val="0"/>
        </w:rPr>
        <w:t xml:space="preserve"> (</w:t>
      </w:r>
      <m:oMath>
        <m:r>
          <m:t xml:space="preserve">z≤3</m:t>
        </m:r>
      </m:oMath>
      <w:r>
        <w:rPr>
          <w:b w:val="0"/>
          <w:i w:val="0"/>
        </w:rPr>
        <w:t xml:space="preserve">) and </w:t>
      </w:r>
      <m:oMath>
        <m:r>
          <m:t xml:space="preserve">240</m:t>
        </m:r>
      </m:oMath>
      <w:r>
        <w:rPr>
          <w:b w:val="0"/>
          <w:i w:val="0"/>
        </w:rPr>
        <w:t xml:space="preserve"> (</w:t>
      </w:r>
      <m:oMath>
        <m:r>
          <m:t xml:space="preserve">z≤10</m:t>
        </m:r>
      </m:oMath>
      <w:r>
        <w:rPr>
          <w:b w:val="0"/>
          <w:i w:val="0"/>
        </w:rPr>
        <w:t>): the benchmark is excluded by many orders of magnitude as soon as it is in equilibrium with the CMB. The same calculation over the priors of Section 4.5 (</w:t>
      </w:r>
      <m:oMath>
        <m:r>
          <m:t xml:space="preserve">2×1</m:t>
        </m:r>
        <m:sSup>
          <m:e>
            <m:r>
              <m:t xml:space="preserve">0</m:t>
            </m:r>
          </m:e>
          <m:sup>
            <m:r>
              <m:t xml:space="preserve">5</m:t>
            </m:r>
          </m:sup>
        </m:sSup>
      </m:oMath>
      <w:r>
        <w:rPr>
          <w:b w:val="0"/>
          <w:i w:val="0"/>
        </w:rPr>
        <w:t xml:space="preserve"> draws, the same seed, plus a thermal prefactor spread of 1.5 decades) gives Table 7 and Fig. 7.</w:t>
      </w:r>
    </w:p>
    <w:p>
      <w:pPr>
        <w:keepNext/>
      </w:pPr>
      <w:r>
        <w:rPr>
          <w:b w:val="0"/>
          <w:i/>
          <w:sz w:val="19"/>
        </w:rPr>
        <w:t>Table 7. Prior mass (%) by thermal scenario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draws; </w:t>
      </w:r>
      <m:oMath>
        <m:r>
          <w:rPr>
            <w:sz w:val="19"/>
            <w:szCs w:val="19"/>
          </w:rPr>
          <m:t xml:space="preserve">z</m:t>
        </m:r>
      </m:oMath>
      <w:r>
        <w:rPr>
          <w:b w:val="0"/>
          <w:i/>
          <w:sz w:val="19"/>
        </w:rPr>
        <w:t xml:space="preserve"> is the redshift below which the scalar is in equilibrium with the CMB). “Inconsistent” draws have no false minimum at some redshift of the equilibrium epoch. Decay fractions refer to the allowed draws and to the zero-temperature decay of the future.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Scenario</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no false minimum in the past</w:t>
            </w:r>
          </w:p>
        </w:tc>
        <w:tc>
          <w:tcPr>
            <w:tcW w:type="dxa" w:w="1560"/>
            <w:shd w:val="clear" w:color="auto" w:fill="E4ECF3"/>
          </w:tcPr>
          <w:p>
            <w:pPr>
              <w:spacing w:after="20" w:line="240" w:lineRule="auto"/>
            </w:pPr>
            <w:r/>
            <w:r>
              <w:rPr>
                <w:b/>
                <w:i w:val="0"/>
                <w:sz w:val="17"/>
              </w:rPr>
              <w:t>allowed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decoupled</w:t>
            </w:r>
          </w:p>
        </w:tc>
        <w:tc>
          <w:tcPr>
            <w:tcW w:type="dxa" w:w="1560"/>
          </w:tcPr>
          <w:p>
            <w:pPr>
              <w:spacing w:after="20" w:line="240" w:lineRule="auto"/>
            </w:pPr>
            <w:r/>
            <w:r>
              <w:rPr>
                <w:b w:val="0"/>
                <w:i w:val="0"/>
                <w:sz w:val="17"/>
              </w:rPr>
              <w:t>14.7</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85.3</w:t>
            </w:r>
          </w:p>
        </w:tc>
        <w:tc>
          <w:tcPr>
            <w:tcW w:type="dxa" w:w="1560"/>
          </w:tcPr>
          <w:p>
            <w:pPr>
              <w:spacing w:after="20" w:line="240" w:lineRule="auto"/>
            </w:pPr>
            <w:r/>
            <w:r>
              <w:rPr>
                <w:b w:val="0"/>
                <w:i w:val="0"/>
                <w:sz w:val="17"/>
              </w:rPr>
              <w:t>0.79</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24.2</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75.8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75.8</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33.9</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66.1</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66.1</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z≤10</m:t>
              </m:r>
            </m:oMath>
          </w:p>
        </w:tc>
        <w:tc>
          <w:tcPr>
            <w:tcW w:type="dxa" w:w="1560"/>
          </w:tcPr>
          <w:p>
            <w:pPr>
              <w:spacing w:after="20" w:line="240" w:lineRule="auto"/>
            </w:pPr>
            <w:r/>
            <w:r>
              <w:rPr>
                <w:b w:val="0"/>
                <w:i w:val="0"/>
                <w:sz w:val="17"/>
              </w:rPr>
              <w:t>49.3</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50.7</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50.7</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24.9</w:t>
            </w:r>
          </w:p>
        </w:tc>
        <w:tc>
          <w:tcPr>
            <w:tcW w:type="dxa" w:w="1560"/>
          </w:tcPr>
          <w:p>
            <w:pPr>
              <w:spacing w:after="20" w:line="240" w:lineRule="auto"/>
            </w:pPr>
            <w:r/>
            <w:r>
              <w:rPr>
                <w:b w:val="0"/>
                <w:i w:val="0"/>
                <w:sz w:val="17"/>
              </w:rPr>
              <w:t>1.3</w:t>
            </w:r>
          </w:p>
        </w:tc>
        <w:tc>
          <w:tcPr>
            <w:tcW w:type="dxa" w:w="1560"/>
          </w:tcPr>
          <w:p>
            <w:pPr>
              <w:spacing w:after="20" w:line="240" w:lineRule="auto"/>
            </w:pPr>
            <w:r/>
            <w:r>
              <w:rPr>
                <w:b w:val="0"/>
                <w:i w:val="0"/>
                <w:sz w:val="17"/>
              </w:rPr>
              <w:t>73.8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73.8</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33.6</w:t>
            </w:r>
          </w:p>
        </w:tc>
        <w:tc>
          <w:tcPr>
            <w:tcW w:type="dxa" w:w="1560"/>
          </w:tcPr>
          <w:p>
            <w:pPr>
              <w:spacing w:after="20" w:line="240" w:lineRule="auto"/>
            </w:pPr>
            <w:r/>
            <w:r>
              <w:rPr>
                <w:b w:val="0"/>
                <w:i w:val="0"/>
                <w:sz w:val="17"/>
              </w:rPr>
              <w:t>7.4</w:t>
            </w:r>
          </w:p>
        </w:tc>
        <w:tc>
          <w:tcPr>
            <w:tcW w:type="dxa" w:w="1560"/>
          </w:tcPr>
          <w:p>
            <w:pPr>
              <w:spacing w:after="20" w:line="240" w:lineRule="auto"/>
            </w:pPr>
            <w:r/>
            <w:r>
              <w:rPr>
                <w:b w:val="0"/>
                <w:i w:val="0"/>
                <w:sz w:val="17"/>
              </w:rPr>
              <w:t>59.0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23.2</w:t>
            </w:r>
          </w:p>
        </w:tc>
        <w:tc>
          <w:tcPr>
            <w:tcW w:type="dxa" w:w="1560"/>
          </w:tcPr>
          <w:p>
            <w:pPr>
              <w:spacing w:after="20" w:line="240" w:lineRule="auto"/>
            </w:pPr>
            <w:r/>
            <w:r>
              <w:rPr>
                <w:b w:val="0"/>
                <w:i w:val="0"/>
                <w:sz w:val="17"/>
              </w:rPr>
              <w:t>17.6</w:t>
            </w:r>
          </w:p>
        </w:tc>
        <w:tc>
          <w:tcPr>
            <w:tcW w:type="dxa" w:w="1560"/>
          </w:tcPr>
          <w:p>
            <w:pPr>
              <w:spacing w:after="20" w:line="240" w:lineRule="auto"/>
            </w:pPr>
            <w:r/>
            <w:r>
              <w:rPr>
                <w:b w:val="0"/>
                <w:i w:val="0"/>
                <w:sz w:val="17"/>
              </w:rPr>
              <w:t>59.2</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59.2</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38.0</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62.0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62.0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23.8</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76.2</w:t>
            </w:r>
          </w:p>
        </w:tc>
        <w:tc>
          <w:tcPr>
            <w:tcW w:type="dxa" w:w="1560"/>
          </w:tcPr>
          <w:p>
            <w:pPr>
              <w:spacing w:after="20" w:line="240" w:lineRule="auto"/>
            </w:pPr>
            <w:r/>
            <w:r>
              <w:rPr>
                <w:b w:val="0"/>
                <w:i w:val="0"/>
                <w:sz w:val="17"/>
              </w:rPr>
              <w:t>0.17</w:t>
            </w:r>
          </w:p>
        </w:tc>
        <w:tc>
          <w:tcPr>
            <w:tcW w:type="dxa" w:w="1560"/>
          </w:tcPr>
          <w:p>
            <w:pPr>
              <w:spacing w:after="20" w:line="240" w:lineRule="auto"/>
            </w:pPr>
            <w:r/>
            <w:r>
              <w:rPr>
                <w:b w:val="0"/>
                <w:i w:val="0"/>
                <w:sz w:val="17"/>
              </w:rPr>
              <w:t>75.4</w:t>
            </w:r>
          </w:p>
        </w:tc>
      </w:tr>
    </w:tbl>
    <w:p>
      <w:pPr>
        <w:spacing w:after="40"/>
      </w:pPr>
    </w:p>
    <w:p>
      <w:pPr>
        <w:keepNext/>
        <w:jc w:val="center"/>
      </w:pPr>
      <w:r>
        <w:drawing>
          <wp:inline xmlns:a="http://schemas.openxmlformats.org/drawingml/2006/main" xmlns:pic="http://schemas.openxmlformats.org/drawingml/2006/picture">
            <wp:extent cx="5760720" cy="2203274"/>
            <wp:docPr id="7" name="Picture 7"/>
            <wp:cNvGraphicFramePr>
              <a:graphicFrameLocks noChangeAspect="1"/>
            </wp:cNvGraphicFramePr>
            <a:graphic>
              <a:graphicData uri="http://schemas.openxmlformats.org/drawingml/2006/picture">
                <pic:pic>
                  <pic:nvPicPr>
                    <pic:cNvPr id="0" name="fig7_thermal_survival.png"/>
                    <pic:cNvPicPr/>
                  </pic:nvPicPr>
                  <pic:blipFill>
                    <a:blip r:embed="rId15"/>
                    <a:stretch>
                      <a:fillRect/>
                    </a:stretch>
                  </pic:blipFill>
                  <pic:spPr>
                    <a:xfrm>
                      <a:off x="0" y="0"/>
                      <a:ext cx="5760720" cy="2203274"/>
                    </a:xfrm>
                    <a:prstGeom prst="rect"/>
                  </pic:spPr>
                </pic:pic>
              </a:graphicData>
            </a:graphic>
          </wp:inline>
        </w:drawing>
      </w:r>
    </w:p>
    <w:p>
      <w:r>
        <w:rPr>
          <w:b w:val="0"/>
          <w:i/>
          <w:sz w:val="19"/>
        </w:rPr>
        <w:t xml:space="preserve">Fig. 7. (a) Rate history of the benchmark: the decoupled O(4) rate is constant, the equilibrated rate falls as the universe cools; the dashed line is the survival bound on </w:t>
      </w:r>
      <m:oMath>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(b) Prior mass by thermal scenario.</w:t>
      </w:r>
    </w:p>
    <w:p>
      <w:pPr>
        <w:jc w:val="both"/>
      </w:pPr>
      <w:r>
        <w:rPr>
          <w:b w:val="0"/>
          <w:i w:val="0"/>
        </w:rPr>
        <w:t>The results answer the question posed by cooling. First, a scalar that is not coupled to the CMB is unaffected; the decay of the previous sections stands. Second, a scalar in equilibrium with the CMB is constrained more strongly, not less: the prior mass above the survival bound rises from 14.7% to 24% (</w:t>
      </w:r>
      <m:oMath>
        <m:r>
          <m:t xml:space="preserve">z≤1</m:t>
        </m:r>
      </m:oMath>
      <w:r>
        <w:rPr>
          <w:b w:val="0"/>
          <w:i w:val="0"/>
        </w:rPr>
        <w:t>), 34% (</w:t>
      </w:r>
      <m:oMath>
        <m:r>
          <m:t xml:space="preserve">z≤3</m:t>
        </m:r>
      </m:oMath>
      <w:r>
        <w:rPr>
          <w:b w:val="0"/>
          <w:i w:val="0"/>
        </w:rPr>
        <w:t>) and 49% (</w:t>
      </w:r>
      <m:oMath>
        <m:r>
          <m:t xml:space="preserve">z≤10</m:t>
        </m:r>
      </m:oMath>
      <w:r>
        <w:rPr>
          <w:b w:val="0"/>
          <w:i w:val="0"/>
        </w:rPr>
        <w:t xml:space="preserve">) for </w:t>
      </w:r>
      <m:oMath>
        <m:r>
          <m:t xml:space="preserve">c=0</m:t>
        </m:r>
      </m:oMath>
      <w:r>
        <w:rPr>
          <w:b w:val="0"/>
          <w:i w:val="0"/>
        </w:rPr>
        <w:t xml:space="preserve">, and a further 1.3% to 18% of the draws have no false minimum in the equilibrium epoch for </w:t>
      </w:r>
      <m:oMath>
        <m:r>
          <m:t xml:space="preserve">c=0.1</m:t>
        </m:r>
      </m:oMath>
      <w:r>
        <w:rPr>
          <w:b w:val="0"/>
          <w:i w:val="0"/>
        </w:rPr>
        <w:t xml:space="preserve"> and 1. Third, in no equilibrated scenario with </w:t>
      </w:r>
      <m:oMath>
        <m:r>
          <m:t xml:space="preserve">c≥0</m:t>
        </m:r>
      </m:oMath>
      <w:r>
        <w:rPr>
          <w:b w:val="0"/>
          <w:i w:val="0"/>
        </w:rPr>
        <w:t xml:space="preserve"> does a survival-consistent draw decay within </w:t>
      </w:r>
      <m:oMath>
        <m:r>
          <m:t xml:space="preserve">1</m:t>
        </m:r>
        <m:sSup>
          <m:e>
            <m:r>
              <m:t xml:space="preserve">0</m:t>
            </m:r>
          </m:e>
          <m:sup>
            <m:r>
              <m:t xml:space="preserve">20</m:t>
            </m:r>
          </m:sup>
        </m:sSup>
      </m:oMath>
      <w:r>
        <w:rPr>
          <w:b w:val="0"/>
          <w:i w:val="0"/>
        </w:rPr>
        <w:t xml:space="preserve"> yr: the decay window of Section 4.4 closes completely. The reason is that the allowed draws must have a thermal exponent large enough at </w:t>
      </w:r>
      <m:oMath>
        <m:r>
          <m:t xml:space="preserve">z∼1</m:t>
        </m:r>
      </m:oMath>
      <w:r>
        <w:rPr>
          <w:b w:val="0"/>
          <w:i w:val="0"/>
        </w:rPr>
        <w:t xml:space="preserve">, and because </w:t>
      </w:r>
      <m:oMath>
        <m:sSub>
          <m:e>
            <m:r>
              <m:t xml:space="preserve">S</m:t>
            </m:r>
          </m:e>
          <m:sub>
            <m:r>
              <m:t xml:space="preserve">3</m:t>
            </m:r>
          </m:sub>
        </m:sSub>
        <m:r>
          <m:t xml:space="preserve">/T&lt;</m:t>
        </m:r>
        <m:sSub>
          <m:e>
            <m:r>
              <m:t xml:space="preserve">B</m:t>
            </m:r>
          </m:e>
          <m:sub>
            <m:r>
              <m:t xml:space="preserve">4</m:t>
            </m:r>
          </m:sub>
        </m:sSub>
      </m:oMath>
      <w:r>
        <w:rPr>
          <w:b w:val="0"/>
          <w:i w:val="0"/>
        </w:rPr>
        <w:t xml:space="preserve"> above </w:t>
      </w:r>
      <m:oMath>
        <m:sSub>
          <m:e>
            <m:r>
              <m:t xml:space="preserve">T</m:t>
            </m:r>
          </m:e>
          <m:sub>
            <m:r>
              <m:t xml:space="preserve">×</m:t>
            </m:r>
          </m:sub>
        </m:sSub>
      </m:oMath>
      <w:r>
        <w:rPr>
          <w:b w:val="0"/>
          <w:i w:val="0"/>
        </w:rPr>
        <w:t xml:space="preserve"> this requires </w:t>
      </w:r>
      <m:oMath>
        <m:sSub>
          <m:e>
            <m:r>
              <m:t xml:space="preserve">B</m:t>
            </m:r>
          </m:e>
          <m:sub>
            <m:r>
              <m:t xml:space="preserve">4</m:t>
            </m:r>
          </m:sub>
        </m:sSub>
      </m:oMath>
      <w:r>
        <w:rPr>
          <w:b w:val="0"/>
          <w:i w:val="0"/>
        </w:rPr>
        <w:t xml:space="preserve"> well above the critical action, so that the zero-temperature decay time of the future exceeds </w:t>
      </w:r>
      <m:oMath>
        <m:r>
          <m:t xml:space="preserve">1</m:t>
        </m:r>
        <m:sSup>
          <m:e>
            <m:r>
              <m:t xml:space="preserve">0</m:t>
            </m:r>
          </m:e>
          <m:sup>
            <m:r>
              <m:t xml:space="preserve">100</m:t>
            </m:r>
          </m:sup>
        </m:sSup>
      </m:oMath>
      <w:r>
        <w:rPr>
          <w:b w:val="0"/>
          <w:i w:val="0"/>
        </w:rPr>
        <w:t xml:space="preserve"> yr. Fourth, only the nonstandard sign </w:t>
      </w:r>
      <m:oMath>
        <m:r>
          <m:t xml:space="preserve">c=−1</m:t>
        </m:r>
      </m:oMath>
      <w:r>
        <w:rPr>
          <w:b w:val="0"/>
          <w:i w:val="0"/>
        </w:rPr>
        <w:t xml:space="preserve"> leaves a window (0.17% of the prior against 0.79% for the decoupled scalar). In short, cooling cannot raise the probability of a late-time transition: it lowers the thermal channel monotonically, the late-time decay is the zero-temperature O(4) decay, and the thermal coupling only adds past constraints.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center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8c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[23, 24],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(13)</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[42].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8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8.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(13);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8" name="Picture 8"/>
            <wp:cNvGraphicFramePr>
              <a:graphicFrameLocks noChangeAspect="1"/>
            </wp:cNvGraphicFramePr>
            <a:graphic>
              <a:graphicData uri="http://schemas.openxmlformats.org/drawingml/2006/picture">
                <pic:pic>
                  <pic:nvPicPr>
                    <pic:cNvPr id="0" name="fig8_reheating_interior.png"/>
                    <pic:cNvPicPr/>
                  </pic:nvPicPr>
                  <pic:blipFill>
                    <a:blip r:embed="rId16"/>
                    <a:stretch>
                      <a:fillRect/>
                    </a:stretch>
                  </pic:blipFill>
                  <pic:spPr>
                    <a:xfrm>
                      <a:off x="0" y="0"/>
                      <a:ext cx="5760720" cy="1888323"/>
                    </a:xfrm>
                    <a:prstGeom prst="rect"/>
                  </pic:spPr>
                </pic:pic>
              </a:graphicData>
            </a:graphic>
          </wp:inline>
        </w:drawing>
      </w:r>
    </w:p>
    <w:p>
      <w:r>
        <w:rPr>
          <w:b w:val="0"/>
          <w:i/>
          <w:sz w:val="19"/>
        </w:rPr>
        <w:t>Fig. 8. (a) Maximum reheating temperature against the released energy density; the dark-energy density gives approximately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(13)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9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(14)</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9),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9" name="Picture 9"/>
            <wp:cNvGraphicFramePr>
              <a:graphicFrameLocks noChangeAspect="1"/>
            </wp:cNvGraphicFramePr>
            <a:graphic>
              <a:graphicData uri="http://schemas.openxmlformats.org/drawingml/2006/picture">
                <pic:pic>
                  <pic:nvPicPr>
                    <pic:cNvPr id="0" name="fig9_curvature_interior.png"/>
                    <pic:cNvPicPr/>
                  </pic:nvPicPr>
                  <pic:blipFill>
                    <a:blip r:embed="rId17"/>
                    <a:stretch>
                      <a:fillRect/>
                    </a:stretch>
                  </pic:blipFill>
                  <pic:spPr>
                    <a:xfrm>
                      <a:off x="0" y="0"/>
                      <a:ext cx="3383280" cy="2446813"/>
                    </a:xfrm>
                    <a:prstGeom prst="rect"/>
                  </pic:spPr>
                </pic:pic>
              </a:graphicData>
            </a:graphic>
          </wp:inline>
        </w:drawing>
      </w:r>
    </w:p>
    <w:p>
      <w:r>
        <w:rPr>
          <w:b w:val="0"/>
          <w:i/>
          <w:sz w:val="19"/>
        </w:rPr>
        <w:t xml:space="preserve">Fig. 9.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9.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jc w:val="both"/>
      </w:pPr>
      <w:r>
        <w:rPr>
          <w:b w:val="0"/>
          <w:i w:val="0"/>
        </w:rPr>
        <w:t xml:space="preserve">A second scalar field </w:t>
      </w:r>
      <m:oMath>
        <m:r>
          <m:t xml:space="preserve">χ</m:t>
        </m:r>
      </m:oMath>
      <w:r>
        <w:rPr>
          <w:b w:val="0"/>
          <w:i w:val="0"/>
        </w:rPr>
        <w:t xml:space="preserve"> does not change this. For any number of scalar fields with a potential </w:t>
      </w:r>
      <m:oMath>
        <m:r>
          <m:t xml:space="preserve">V(φ,χ)</m:t>
        </m:r>
      </m:oMath>
      <w:r>
        <w:rPr>
          <w:b w:val="0"/>
          <w:i w:val="0"/>
        </w:rPr>
        <w:t xml:space="preserve">, the energy released in the transition of a homogeneous region is the potential difference between the false and true vacua, </w:t>
      </w:r>
      <m:oMath>
        <m:sSub>
          <m:e>
            <m:r>
              <m:t xml:space="preserve">V</m:t>
            </m:r>
          </m:e>
          <m:sub>
            <m:r>
              <m:t xml:space="preserve">f</m:t>
            </m:r>
          </m:sub>
        </m:sSub>
        <m:r>
          <m:t xml:space="preserve">−</m:t>
        </m:r>
        <m:sSub>
          <m:e>
            <m:r>
              <m:t xml:space="preserve">V</m:t>
            </m:r>
          </m:e>
          <m:sub>
            <m:r>
              <m:t xml:space="preserve">t</m:t>
            </m:r>
          </m:sub>
        </m:sSub>
      </m:oMath>
      <w:r>
        <w:rPr>
          <w:b w:val="0"/>
          <w:i w:val="0"/>
        </w:rPr>
        <w:t xml:space="preserve">, and the false-vacuum energy </w:t>
      </w:r>
      <m:oMath>
        <m:sSub>
          <m:e>
            <m:r>
              <m:t xml:space="preserve">V</m:t>
            </m:r>
          </m:e>
          <m:sub>
            <m:r>
              <m:t xml:space="preserve">f</m:t>
            </m:r>
          </m:sub>
        </m:sSub>
        <m:r>
          <m:t xml:space="preserve">=V(</m:t>
        </m:r>
        <m:sSub>
          <m:e>
            <m:r>
              <m:t xml:space="preserve">φ</m:t>
            </m:r>
          </m:e>
          <m:sub>
            <m:r>
              <m:t xml:space="preserve">f</m:t>
            </m:r>
          </m:sub>
        </m:sSub>
        <m:r>
          <m:t xml:space="preserve">,</m:t>
        </m:r>
        <m:sSub>
          <m:e>
            <m:r>
              <m:t xml:space="preserve">χ</m:t>
            </m:r>
          </m:e>
          <m:sub>
            <m:r>
              <m:t xml:space="preserve">f</m:t>
            </m:r>
          </m:sub>
        </m:sSub>
        <m:r>
          <m:t xml:space="preserve">)</m:t>
        </m:r>
      </m:oMath>
      <w:r>
        <w:rPr>
          <w:b w:val="0"/>
          <w:i w:val="0"/>
        </w:rPr>
        <w:t xml:space="preserve"> is the whole observed dark energy </w:t>
      </w:r>
      <m:oMath>
        <m:sSub>
          <m:e>
            <m:r>
              <m:t xml:space="preserve">ρ</m:t>
            </m:r>
          </m:e>
          <m:sub>
            <m:r>
              <m:t xml:space="preserve">Λ</m:t>
            </m:r>
          </m:sub>
        </m:sSub>
      </m:oMath>
      <w:r>
        <w:rPr>
          <w:b w:val="0"/>
          <w:i w:val="0"/>
        </w:rPr>
        <w:t xml:space="preserve">: any energy stored in </w:t>
      </w:r>
      <m:oMath>
        <m:r>
          <m:t xml:space="preserve">χ</m:t>
        </m:r>
      </m:oMath>
      <w:r>
        <w:rPr>
          <w:b w:val="0"/>
          <w:i w:val="0"/>
        </w:rPr>
        <w:t xml:space="preserve"> while it sits in the false vacuum gravitates as dark energy and is already counted in </w:t>
      </w:r>
      <m:oMath>
        <m:sSub>
          <m:e>
            <m:r>
              <m:t xml:space="preserve">V</m:t>
            </m:r>
          </m:e>
          <m:sub>
            <m:r>
              <m:t xml:space="preserve">f</m:t>
            </m:r>
          </m:sub>
        </m:sSub>
      </m:oMath>
      <w:r>
        <w:rPr>
          <w:b w:val="0"/>
          <w:i w:val="0"/>
        </w:rPr>
        <w:t xml:space="preserve">. A larger release needs </w:t>
      </w:r>
      <m:oMath>
        <m:sSub>
          <m:e>
            <m:r>
              <m:t xml:space="preserve">V</m:t>
            </m:r>
          </m:e>
          <m:sub>
            <m:r>
              <m:t xml:space="preserve">t</m:t>
            </m:r>
          </m:sub>
        </m:sSub>
        <m:r>
          <m:t xml:space="preserve">&lt;0</m:t>
        </m:r>
      </m:oMath>
      <w:r>
        <w:rPr>
          <w:b w:val="0"/>
          <w:i w:val="0"/>
        </w:rPr>
        <w:t xml:space="preserve"> (the anti-de Sitter row of Table 9, a crunch within seconds), and the curvature argument above is independent of the field content. A reservoir that is not vacuum energy (radiation, matter, kinetic energy of </w:t>
      </w:r>
      <m:oMath>
        <m:r>
          <m:t xml:space="preserve">χ</m:t>
        </m:r>
      </m:oMath>
      <w:r>
        <w:rPr>
          <w:b w:val="0"/>
          <w:i w:val="0"/>
        </w:rPr>
        <w:t xml:space="preserve">) would have been present and gravitating throughout the cold era, where observations limit it to a fraction of the critical density, whereas the interior needs </w:t>
      </w:r>
      <m:oMath>
        <m:sSub>
          <m:e>
            <m:r>
              <m:t xml:space="preserve">ρ</m:t>
            </m:r>
          </m:e>
          <m:sub>
            <m:r>
              <m:t xml:space="preserve">x</m:t>
            </m:r>
          </m:sub>
        </m:sSub>
        <m:r>
          <m:t xml:space="preserve">=9.1×1</m:t>
        </m:r>
        <m:sSup>
          <m:e>
            <m:r>
              <m:t xml:space="preserve">0</m:t>
            </m:r>
          </m:e>
          <m:sup>
            <m:r>
              <m:t xml:space="preserve">60</m:t>
            </m:r>
          </m:sup>
        </m:sSup>
        <m:r>
          <m:rPr>
            <m:sty m:val="p"/>
          </m:rPr>
          <m:t xml:space="preserve"> </m:t>
        </m:r>
        <m:r>
          <m:t xml:space="preserve">Δ</m:t>
        </m:r>
        <m:r>
          <m:t xml:space="preserve">V</m:t>
        </m:r>
      </m:oMath>
      <w:r>
        <w:rPr>
          <w:b w:val="0"/>
          <w:i w:val="0"/>
        </w:rPr>
        <w:t xml:space="preserve">. A coupled two-field model is therefore a relabelling of </w:t>
      </w:r>
      <m:oMath>
        <m:r>
          <m:t xml:space="preserve">Δ</m:t>
        </m:r>
        <m:r>
          <m:t xml:space="preserve">V</m:t>
        </m:r>
      </m:oMath>
      <w:r>
        <w:rPr>
          <w:b w:val="0"/>
          <w:i w:val="0"/>
        </w:rPr>
        <w:t xml:space="preserve"> and not a source of new energy, unless the second sector inflates or carries a Planck-scale parent energy, which is the outside class of Section 8. The simulations of Section 5.5 confirm it.</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jc w:val="both"/>
      </w:pPr>
      <w:r>
        <w:rPr>
          <w:b w:val="0"/>
          <w:i w:val="0"/>
        </w:rPr>
        <w:t xml:space="preserve">The distinction between daughter regions and a cyclic cosmology (Section 1) applies to these fates. The nucleated region is a daughter region in the sense of Option A: a cold, curvature-dominated open region bounded by the wall inside the parent de Sitter space and still causally connected to it, not a new hot universe. The potential has no further metastable minimum at the true vacuum, so repeated transitions of the interior would need a different potential; the entropy produced in reheating is bounded by the energy </w:t>
      </w:r>
      <m:oMath>
        <m:r>
          <m:t xml:space="preserve">Δ</m:t>
        </m:r>
        <m:r>
          <m:t xml:space="preserve">V</m:t>
        </m:r>
      </m:oMath>
      <w:r>
        <w:rPr>
          <w:b w:val="0"/>
          <w:i w:val="0"/>
        </w:rPr>
        <w:t xml:space="preserve"> and is carried by an open interior of infinite comoving volume, so no entropy statement can be made for the daughter as a closed system. A cyclic cosmology (Option B) needs a nonsingular bounce, which in spatially flat general relativity with conventional matter requires a violation of the null energy condition (</w:t>
      </w:r>
      <m:oMath>
        <m:acc>
          <m:accPr>
            <m:chr m:val="̇"/>
          </m:accPr>
          <m:e/>
        </m:acc>
        <m:r>
          <m:t xml:space="preserve">H=−(ρ+p)/2</m:t>
        </m:r>
        <m:sSubSup>
          <m:e>
            <m:r>
              <m:t xml:space="preserve">M</m:t>
            </m:r>
          </m:e>
          <m:sub>
            <m:r>
              <m:rPr>
                <m:sty m:val="p"/>
              </m:rPr>
              <m:t xml:space="preserve">Pl</m:t>
            </m:r>
          </m:sub>
          <m:sup>
            <m:r>
              <m:t xml:space="preserve">2</m:t>
            </m:r>
          </m:sup>
        </m:sSubSup>
        <m:r>
          <m:t xml:space="preserve">&gt;0</m:t>
        </m:r>
      </m:oMath>
      <w:r>
        <w:rPr>
          <w:b w:val="0"/>
          <w:i w:val="0"/>
        </w:rPr>
        <w:t>) and raises problems of stability and entropy [9, 10]; the present model contains no such mechanism, and Section 5.6 adds an effective one to test the cycles that would follow. Entropy accounting and causality are computed for the daughter region in Section 5.5; the stability of an interior bounce is not.</w:t>
      </w:r>
    </w:p>
    <w:p>
      <w:pPr>
        <w:keepNext/>
        <w:spacing w:before="160"/>
      </w:pPr>
      <w:r>
        <w:rPr>
          <w:b/>
          <w:i w:val="0"/>
          <w:sz w:val="23"/>
        </w:rPr>
        <w:t>5.5 Lorentzian simulations of the daughter region: two fields, reservoirs and repeated transitions</w:t>
      </w:r>
    </w:p>
    <w:p>
      <w:pPr>
        <w:jc w:val="both"/>
      </w:pPr>
      <w:r>
        <w:rPr>
          <w:b w:val="0"/>
          <w:i w:val="0"/>
        </w:rPr>
        <w:t xml:space="preserve">The interior was also simulated, not only bounded. The analytic continuation of the bounce gives the open homogeneous interior with the field starting at the bounce center </w:t>
      </w:r>
      <m:oMath>
        <m:sSub>
          <m:e>
            <m:r>
              <m:t xml:space="preserve">x</m:t>
            </m:r>
          </m:e>
          <m:sub>
            <m:r>
              <m:t xml:space="preserve">0</m:t>
            </m:r>
          </m:sub>
        </m:sSub>
      </m:oMath>
      <w:r>
        <w:rPr>
          <w:b w:val="0"/>
          <w:i w:val="0"/>
        </w:rPr>
        <w:t xml:space="preserve"> at rest and </w:t>
      </w:r>
      <m:oMath>
        <m:r>
          <m:t xml:space="preserve">a=t</m:t>
        </m:r>
      </m:oMath>
      <w:r>
        <w:rPr>
          <w:b w:val="0"/>
          <w:i w:val="0"/>
        </w:rPr>
        <w:t xml:space="preserve"> (Milne). In units of </w:t>
      </w:r>
      <m:oMath>
        <m:r>
          <m:t xml:space="preserve">f</m:t>
        </m:r>
      </m:oMath>
      <w:r>
        <w:rPr>
          <w:b w:val="0"/>
          <w:i w:val="0"/>
        </w:rPr>
        <w:t xml:space="preserve"> for the fields and </w:t>
      </w:r>
      <m:oMath>
        <m:r>
          <m:t xml:space="preserve">λ</m:t>
        </m:r>
        <m:sSup>
          <m:e>
            <m:r>
              <m:t xml:space="preserve">f</m:t>
            </m:r>
          </m:e>
          <m:sup>
            <m:r>
              <m:t xml:space="preserve">4</m:t>
            </m:r>
          </m:sup>
        </m:sSup>
      </m:oMath>
      <w:r>
        <w:rPr>
          <w:b w:val="0"/>
          <w:i w:val="0"/>
        </w:rPr>
        <w:t xml:space="preserve"> for energy densities, with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the system is</w:t>
      </w:r>
    </w:p>
    <w:p>
      <w:pPr>
        <w:tabs>
          <w:tab w:pos="4680" w:val="center"/>
          <w:tab w:pos="9360" w:val="right"/>
        </w:tabs>
        <w:spacing w:before="80" w:after="160"/>
      </w:pPr>
      <w:r>
        <w:tab/>
      </w:r>
      <m:oMath>
        <m:acc>
          <m:accPr>
            <m:chr m:val="̈"/>
          </m:accPr>
          <m:e/>
        </m:acc>
        <m:sSub>
          <m:e>
            <m:r>
              <m:t xml:space="preserve">x</m:t>
            </m:r>
          </m:e>
          <m:sub>
            <m:r>
              <m:t xml:space="preserve">i</m:t>
            </m:r>
          </m:sub>
        </m:sSub>
        <m:r>
          <m:t xml:space="preserve">+</m:t>
        </m:r>
        <m:d>
          <m:dPr>
            <m:begChr m:val="("/>
            <m:endChr m:val=")"/>
          </m:dPr>
          <m:e>
            <m:r>
              <m:t xml:space="preserve">3</m:t>
            </m:r>
            <m:f>
              <m:num>
                <m:acc>
                  <m:accPr>
                    <m:chr m:val="̇"/>
                  </m:accPr>
                  <m:e/>
                </m:acc>
                <m:r>
                  <m:t xml:space="preserve">a</m:t>
                </m:r>
              </m:num>
              <m:den>
                <m:r>
                  <m:t xml:space="preserve">a</m:t>
                </m:r>
              </m:den>
            </m:f>
            <m:r>
              <m:t xml:space="preserve">+</m:t>
            </m:r>
            <m:sSub>
              <m:e>
                <m:r>
                  <m:t xml:space="preserve">Υ</m:t>
                </m:r>
              </m:e>
              <m:sub>
                <m:r>
                  <m:t xml:space="preserve">i</m:t>
                </m:r>
              </m:sub>
            </m:sSub>
          </m:e>
        </m:d>
        <m:acc>
          <m:accPr>
            <m:chr m:val="̇"/>
          </m:accPr>
          <m:e/>
        </m:acc>
        <m:sSub>
          <m:e>
            <m:r>
              <m:t xml:space="preserve">x</m:t>
            </m:r>
          </m:e>
          <m:sub>
            <m:r>
              <m:t xml:space="preserve">i</m:t>
            </m:r>
          </m:sub>
        </m:sSub>
        <m:r>
          <m:t xml:space="preserve">+</m:t>
        </m:r>
        <m:f>
          <m:num>
            <m:r>
              <m:t xml:space="preserve">∂</m:t>
            </m:r>
            <m:r>
              <m:t xml:space="preserve">V</m:t>
            </m:r>
          </m:num>
          <m:den>
            <m:r>
              <m:t xml:space="preserve">∂</m:t>
            </m:r>
            <m:sSub>
              <m:e>
                <m:r>
                  <m:t xml:space="preserve">x</m:t>
                </m:r>
              </m:e>
              <m:sub>
                <m:r>
                  <m:t xml:space="preserve">i</m:t>
                </m:r>
              </m:sub>
            </m:sSub>
          </m:den>
        </m:f>
        <m:r>
          <m:t xml:space="preserve">=0,</m:t>
        </m:r>
        <m:r>
          <m:rPr>
            <m:sty m:val="p"/>
          </m:rPr>
          <m:t xml:space="preserve">  </m:t>
        </m:r>
        <m:sSub>
          <m:e>
            <m:acc>
              <m:accPr>
                <m:chr m:val="̇"/>
              </m:accPr>
              <m:e>
                <m:r>
                  <m:t xml:space="preserve">ρ</m:t>
                </m:r>
              </m:e>
            </m:acc>
          </m:e>
          <m:sub>
            <m:r>
              <m:t xml:space="preserve">r</m:t>
            </m:r>
          </m:sub>
        </m:sSub>
        <m:r>
          <m:t xml:space="preserve">+4</m:t>
        </m:r>
        <m:f>
          <m:num>
            <m:acc>
              <m:accPr>
                <m:chr m:val="̇"/>
              </m:accPr>
              <m:e/>
            </m:acc>
            <m:r>
              <m:t xml:space="preserve">a</m:t>
            </m:r>
          </m:num>
          <m:den>
            <m:r>
              <m:t xml:space="preserve">a</m:t>
            </m:r>
          </m:den>
        </m:f>
        <m:sSub>
          <m:e>
            <m:r>
              <m:t xml:space="preserve">ρ</m:t>
            </m:r>
          </m:e>
          <m:sub>
            <m:r>
              <m:t xml:space="preserve">r</m:t>
            </m:r>
          </m:sub>
        </m:sSub>
        <m:r>
          <m:t xml:space="preserve">=</m:t>
        </m:r>
        <m:sSub>
          <m:e>
            <m:r>
              <m:t xml:space="preserve">∑</m:t>
            </m:r>
          </m:e>
          <m:sub>
            <m:r>
              <m:t xml:space="preserve">i</m:t>
            </m:r>
          </m:sub>
        </m:sSub>
        <m:sSub>
          <m:e>
            <m:r>
              <m:t xml:space="preserve">Υ</m:t>
            </m:r>
          </m:e>
          <m:sub>
            <m:r>
              <m:t xml:space="preserve">i</m:t>
            </m:r>
          </m:sub>
        </m:sSub>
        <m:acc>
          <m:accPr>
            <m:chr m:val="̇"/>
          </m:accPr>
          <m:e/>
        </m:acc>
        <m:sSubSup>
          <m:e>
            <m:r>
              <m:t xml:space="preserve">x</m:t>
            </m:r>
          </m:e>
          <m:sub>
            <m:r>
              <m:t xml:space="preserve">i</m:t>
            </m:r>
          </m:sub>
          <m:sup>
            <m:r>
              <m:t xml:space="preserve">2</m:t>
            </m:r>
          </m:sup>
        </m:sSubSup>
        <m:r>
          <m:t xml:space="preserve">,</m:t>
        </m:r>
        <m:r>
          <m:rPr>
            <m:sty m:val="p"/>
          </m:rPr>
          <m:t xml:space="preserve">  </m:t>
        </m:r>
        <m:acc>
          <m:accPr>
            <m:chr m:val="̈"/>
          </m:accPr>
          <m:e/>
        </m:acc>
        <m:r>
          <m:t xml:space="preserve">a=−</m:t>
        </m:r>
        <m:f>
          <m:num>
            <m:r>
              <m:t xml:space="preserve">g</m:t>
            </m:r>
            <m:r>
              <m:rPr>
                <m:sty m:val="p"/>
              </m:rPr>
              <m:t xml:space="preserve"> </m:t>
            </m:r>
            <m:r>
              <m:t xml:space="preserve">a</m:t>
            </m:r>
          </m:num>
          <m:den>
            <m:r>
              <m:t xml:space="preserve">6</m:t>
            </m:r>
          </m:den>
        </m:f>
        <m:r>
          <m:t xml:space="preserve">(ρ+3p)</m:t>
        </m:r>
      </m:oMath>
      <w:r>
        <w:tab/>
        <w:t>(15)</w:t>
      </w:r>
    </w:p>
    <w:p>
      <w:pPr>
        <w:jc w:val="both"/>
      </w:pPr>
      <w:r>
        <w:rPr>
          <w:b w:val="0"/>
          <w:i w:val="0"/>
        </w:rPr>
        <w:t xml:space="preserve">with </w:t>
      </w:r>
      <m:oMath>
        <m:r>
          <m:t xml:space="preserve">ρ=</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oMath>
      <w:r>
        <w:rPr>
          <w:b w:val="0"/>
          <w:i w:val="0"/>
        </w:rPr>
        <w:t xml:space="preserve">, </w:t>
      </w:r>
      <m:oMath>
        <m:r>
          <m:t xml:space="preserve">p=</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r>
          <m:t xml:space="preserve">/3</m:t>
        </m:r>
      </m:oMath>
      <w:r>
        <w:rPr>
          <w:b w:val="0"/>
          <w:i w:val="0"/>
        </w:rPr>
        <w:t xml:space="preserve"> and the constraint </w:t>
      </w:r>
      <m:oMath>
        <m:acc>
          <m:accPr>
            <m:chr m:val="̇"/>
          </m:accPr>
          <m:e/>
        </m:acc>
        <m:sSup>
          <m:e>
            <m:r>
              <m:t xml:space="preserve">a</m:t>
            </m:r>
          </m:e>
          <m:sup>
            <m:r>
              <m:t xml:space="preserve">2</m:t>
            </m:r>
          </m:sup>
        </m:sSup>
        <m:r>
          <m:t xml:space="preserve">=1+g</m:t>
        </m:r>
        <m:r>
          <m:rPr>
            <m:sty m:val="p"/>
          </m:rPr>
          <m:t xml:space="preserve"> </m:t>
        </m:r>
        <m:sSup>
          <m:e>
            <m:r>
              <m:t xml:space="preserve">a</m:t>
            </m:r>
          </m:e>
          <m:sup>
            <m:r>
              <m:t xml:space="preserve">2</m:t>
            </m:r>
          </m:sup>
        </m:sSup>
        <m:r>
          <m:t xml:space="preserve">ρ/3</m:t>
        </m:r>
      </m:oMath>
      <w:r>
        <w:rPr>
          <w:b w:val="0"/>
          <w:i w:val="0"/>
        </w:rPr>
        <w:t xml:space="preserve">, whose relative residual is the energy-conservation check (eighth-order Runge–Kutta, relative tolerance </w:t>
      </w:r>
      <m:oMath>
        <m:r>
          <m:t xml:space="preserve">1</m:t>
        </m:r>
        <m:sSup>
          <m:e>
            <m:r>
              <m:t xml:space="preserve">0</m:t>
            </m:r>
          </m:e>
          <m:sup>
            <m:r>
              <m:t xml:space="preserve">−11</m:t>
            </m:r>
          </m:sup>
        </m:sSup>
      </m:oMath>
      <w:r>
        <w:rPr>
          <w:b w:val="0"/>
          <w:i w:val="0"/>
        </w:rPr>
        <w:t xml:space="preserve">). The friction </w:t>
      </w:r>
      <m:oMath>
        <m:sSub>
          <m:e>
            <m:r>
              <m:t xml:space="preserve">Υ</m:t>
            </m:r>
          </m:e>
          <m:sub>
            <m:r>
              <m:t xml:space="preserve">i</m:t>
            </m:r>
          </m:sub>
        </m:sSub>
      </m:oMath>
      <w:r>
        <w:rPr>
          <w:b w:val="0"/>
          <w:i w:val="0"/>
        </w:rPr>
        <w:t xml:space="preserve"> is a phenomenological dissipation that moves field energy to radiation with total energy conserved. The simulations are the following (check V22–V24 and Table 10–13).</w:t>
      </w:r>
    </w:p>
    <w:p>
      <w:pPr>
        <w:jc w:val="both"/>
      </w:pPr>
      <w:r>
        <w:rPr>
          <w:b w:val="0"/>
          <w:i w:val="0"/>
        </w:rPr>
        <w:t>(A) Single field, physical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r>
          <m:t xml:space="preserve">g=1.6×1</m:t>
        </m:r>
        <m:sSup>
          <m:e>
            <m:r>
              <m:t xml:space="preserve">0</m:t>
            </m:r>
          </m:e>
          <m:sup>
            <m:r>
              <m:t xml:space="preserve">−60</m:t>
            </m:r>
          </m:sup>
        </m:sSup>
      </m:oMath>
      <w:r>
        <w:rPr>
          <w:b w:val="0"/>
          <w:i w:val="0"/>
        </w:rPr>
        <w:t xml:space="preserve">). The full dynamics give a maximum radiation temperature within 7% of the closed form of Section 5.2 for </w:t>
      </w:r>
      <m:oMath>
        <m:sSub>
          <m:e>
            <m:r>
              <m:t xml:space="preserve">Γ</m:t>
            </m:r>
          </m:e>
          <m:sub>
            <m:r>
              <m:t xml:space="preserve">φ</m:t>
            </m:r>
          </m:sub>
        </m:sSub>
        <m:r>
          <m:t xml:space="preserve">/m</m:t>
        </m:r>
      </m:oMath>
      <w:r>
        <w:rPr>
          <w:b w:val="0"/>
          <w:i w:val="0"/>
        </w:rPr>
        <w:t xml:space="preserve"> from 1 to </w:t>
      </w:r>
      <m:oMath>
        <m:r>
          <m:t xml:space="preserve">1</m:t>
        </m:r>
        <m:sSup>
          <m:e>
            <m:r>
              <m:t xml:space="preserve">0</m:t>
            </m:r>
          </m:e>
          <m:sup>
            <m:r>
              <m:t xml:space="preserve">−3</m:t>
            </m:r>
          </m:sup>
        </m:sSup>
      </m:oMath>
      <w:r>
        <w:rPr>
          <w:b w:val="0"/>
          <w:i w:val="0"/>
        </w:rPr>
        <w:t xml:space="preserve"> (ratios 0.93, 1.04, 1.06 and 1.06), so the assumption that the condensate starts to oscillate at </w:t>
      </w:r>
      <m:oMath>
        <m:r>
          <m:t xml:space="preserve">1/m</m:t>
        </m:r>
      </m:oMath>
      <w:r>
        <w:rPr>
          <w:b w:val="0"/>
          <w:i w:val="0"/>
        </w:rPr>
        <w:t xml:space="preserve"> and dilutes as matter is sound. The constraint residual is at most </w:t>
      </w:r>
      <m:oMath>
        <m:r>
          <m:t xml:space="preserve">9×1</m:t>
        </m:r>
        <m:sSup>
          <m:e>
            <m:r>
              <m:t xml:space="preserve">0</m:t>
            </m:r>
          </m:e>
          <m:sup>
            <m:r>
              <m:t xml:space="preserve">−9</m:t>
            </m:r>
          </m:sup>
        </m:sSup>
      </m:oMath>
      <w:r>
        <w:rPr>
          <w:b w:val="0"/>
          <w:i w:val="0"/>
        </w:rPr>
        <w:t xml:space="preserve"> for </w:t>
      </w:r>
      <m:oMath>
        <m:r>
          <m:t xml:space="preserve">g≥1</m:t>
        </m:r>
        <m:sSup>
          <m:e>
            <m:r>
              <m:t xml:space="preserve">0</m:t>
            </m:r>
          </m:e>
          <m:sup>
            <m:r>
              <m:t xml:space="preserve">−3</m:t>
            </m:r>
          </m:sup>
        </m:sSup>
      </m:oMath>
      <w:r>
        <w:rPr>
          <w:b w:val="0"/>
          <w:i w:val="0"/>
        </w:rPr>
        <w:t xml:space="preserve"> (it scales with </w:t>
      </w:r>
      <m:oMath>
        <m:r>
          <m:t xml:space="preserve">g</m:t>
        </m:r>
      </m:oMath>
      <w:r>
        <w:rPr>
          <w:b w:val="0"/>
          <w:i w:val="0"/>
        </w:rPr>
        <w:t xml:space="preserve"> and is trivially small at </w:t>
      </w:r>
      <m:oMath>
        <m:r>
          <m:t xml:space="preserve">g=1</m:t>
        </m:r>
        <m:sSup>
          <m:e>
            <m:r>
              <m:t xml:space="preserve">0</m:t>
            </m:r>
          </m:e>
          <m:sup>
            <m:r>
              <m:t xml:space="preserve">−60</m:t>
            </m:r>
          </m:sup>
        </m:sSup>
      </m:oMath>
      <w:r>
        <w:rPr>
          <w:b w:val="0"/>
          <w:i w:val="0"/>
        </w:rPr>
        <w:t xml:space="preserve">, so the gravitational scan below is the real test). Scanning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the curvature parameter </w:t>
      </w:r>
      <m:oMath>
        <m:r>
          <m:t xml:space="preserve">Y=g</m:t>
        </m:r>
        <m:sSup>
          <m:e>
            <m:r>
              <m:t xml:space="preserve">a</m:t>
            </m:r>
          </m:e>
          <m:sup>
            <m:r>
              <m:t xml:space="preserve">2</m:t>
            </m:r>
          </m:sup>
        </m:sSup>
        <m:r>
          <m:t xml:space="preserve">ρ/3</m:t>
        </m:r>
      </m:oMath>
      <w:r>
        <w:rPr>
          <w:b w:val="0"/>
          <w:i w:val="0"/>
        </w:rPr>
        <w:t xml:space="preserve"> reaches </w:t>
      </w:r>
      <m:oMath>
        <m:r>
          <m:t xml:space="preserve">3.9×1</m:t>
        </m:r>
        <m:sSup>
          <m:e>
            <m:r>
              <m:t xml:space="preserve">0</m:t>
            </m:r>
          </m:e>
          <m:sup>
            <m:r>
              <m:t xml:space="preserve">−2</m:t>
            </m:r>
          </m:sup>
        </m:sSup>
      </m:oMath>
      <w:r>
        <w:rPr>
          <w:b w:val="0"/>
          <w:i w:val="0"/>
        </w:rPr>
        <w:t xml:space="preserve"> at </w:t>
      </w:r>
      <m:oMath>
        <m:r>
          <m:t xml:space="preserve">g=1</m:t>
        </m:r>
        <m:sSup>
          <m:e>
            <m:r>
              <m:t xml:space="preserve">0</m:t>
            </m:r>
          </m:e>
          <m:sup>
            <m:r>
              <m:t xml:space="preserve">1</m:t>
            </m:r>
          </m:sup>
        </m:sSup>
      </m:oMath>
      <w:r>
        <w:rPr>
          <w:b w:val="0"/>
          <w:i w:val="0"/>
        </w:rPr>
        <w:t xml:space="preserve"> and 0.48 at </w:t>
      </w:r>
      <m:oMath>
        <m:r>
          <m:t xml:space="preserve">g=1</m:t>
        </m:r>
        <m:sSup>
          <m:e>
            <m:r>
              <m:t xml:space="preserve">0</m:t>
            </m:r>
          </m:e>
          <m:sup>
            <m:r>
              <m:t xml:space="preserve">2</m:t>
            </m:r>
          </m:sup>
        </m:sSup>
      </m:oMath>
      <w:r>
        <w:rPr>
          <w:b w:val="0"/>
          <w:i w:val="0"/>
        </w:rPr>
        <w:t>; a flat-like radiation epoch (</w:t>
      </w:r>
      <m:oMath>
        <m:r>
          <m:t xml:space="preserve">Y≥1/4</m:t>
        </m:r>
      </m:oMath>
      <w:r>
        <w:rPr>
          <w:b w:val="0"/>
          <w:i w:val="0"/>
        </w:rPr>
        <w:t xml:space="preserve"> with radiation dominant) first appears at </w:t>
      </w:r>
      <m:oMath>
        <m:r>
          <m:t xml:space="preserve">g=1</m:t>
        </m:r>
        <m:sSup>
          <m:e>
            <m:r>
              <m:t xml:space="preserve">0</m:t>
            </m:r>
          </m:e>
          <m:sup>
            <m:r>
              <m:t xml:space="preserve">2</m:t>
            </m:r>
          </m:sup>
        </m:sSup>
      </m:oMath>
      <w:r>
        <w:rPr>
          <w:b w:val="0"/>
          <w:i w:val="0"/>
        </w:rPr>
        <w:t xml:space="preserve">, that is </w:t>
      </w:r>
      <m:oMath>
        <m:r>
          <m:t xml:space="preserve">f=10</m:t>
        </m:r>
        <m:r>
          <m:rPr>
            <m:sty m:val="p"/>
          </m:rPr>
          <m:t xml:space="preserve"> </m:t>
        </m:r>
        <m:sSub>
          <m:e>
            <m:r>
              <m:t xml:space="preserve">M</m:t>
            </m:r>
          </m:e>
          <m:sub>
            <m:r>
              <m:rPr>
                <m:sty m:val="p"/>
              </m:rPr>
              <m:t xml:space="preserve">Pl</m:t>
            </m:r>
          </m:sub>
        </m:sSub>
      </m:oMath>
      <w:r>
        <w:rPr>
          <w:b w:val="0"/>
          <w:i w:val="0"/>
        </w:rPr>
        <w:t xml:space="preserve">. For the dark-energy scale </w:t>
      </w:r>
      <m:oMath>
        <m:r>
          <m:t xml:space="preserve">g=1</m:t>
        </m:r>
        <m:sSup>
          <m:e>
            <m:r>
              <m:t xml:space="preserve">0</m:t>
            </m:r>
          </m:e>
          <m:sup>
            <m:r>
              <m:t xml:space="preserve">−60</m:t>
            </m:r>
          </m:sup>
        </m:sSup>
      </m:oMath>
      <w:r>
        <w:rPr>
          <w:b w:val="0"/>
          <w:i w:val="0"/>
        </w:rPr>
        <w:t xml:space="preserve"> and </w:t>
      </w:r>
      <m:oMath>
        <m:sSub>
          <m:e>
            <m:r>
              <m:t xml:space="preserve">Y</m:t>
            </m:r>
          </m:e>
          <m:sub>
            <m:r>
              <m:rPr>
                <m:sty m:val="p"/>
              </m:rPr>
              <m:t xml:space="preserve">max</m:t>
            </m:r>
          </m:sub>
        </m:sSub>
        <m:r>
          <m:t xml:space="preserve">=3.9×1</m:t>
        </m:r>
        <m:sSup>
          <m:e>
            <m:r>
              <m:t xml:space="preserve">0</m:t>
            </m:r>
          </m:e>
          <m:sup>
            <m:r>
              <m:t xml:space="preserve">−63</m:t>
            </m:r>
          </m:sup>
        </m:sSup>
      </m:oMath>
      <w:r>
        <w:rPr>
          <w:b w:val="0"/>
          <w:i w:val="0"/>
        </w:rPr>
        <w:t>.</w:t>
      </w:r>
    </w:p>
    <w:p>
      <w:pPr>
        <w:jc w:val="both"/>
      </w:pPr>
      <w:r>
        <w:rPr>
          <w:b w:val="0"/>
          <w:i w:val="0"/>
        </w:rPr>
        <w:t xml:space="preserve">(B) Two fields with an energy reservoir. A second field </w:t>
      </w:r>
      <m:oMath>
        <m:r>
          <m:t xml:space="preserve">χ</m:t>
        </m:r>
      </m:oMath>
      <w:r>
        <w:rPr>
          <w:b w:val="0"/>
          <w:i w:val="0"/>
        </w:rPr>
        <w:t xml:space="preserve"> (here </w:t>
      </w:r>
      <m:oMath>
        <m:sSub>
          <m:e>
            <m:r>
              <m:t xml:space="preserve">V</m:t>
            </m:r>
          </m:e>
          <m:sub>
            <m:r>
              <m:t xml:space="preserve">χ</m:t>
            </m:r>
          </m:sub>
        </m:sSub>
        <m:r>
          <m:t xml:space="preserve">=</m:t>
        </m:r>
        <m:f>
          <m:num>
            <m:sSub>
              <m:e>
                <m:r>
                  <m:t xml:space="preserve">λ</m:t>
                </m:r>
              </m:e>
              <m:sub>
                <m:r>
                  <m:t xml:space="preserve">χ</m:t>
                </m:r>
              </m:sub>
            </m:sSub>
          </m:num>
          <m:den>
            <m:r>
              <m:t xml:space="preserve">4</m:t>
            </m:r>
          </m:den>
        </m:f>
        <m:r>
          <m:t xml:space="preserve">(</m:t>
        </m:r>
        <m:sSup>
          <m:e>
            <m:r>
              <m:t xml:space="preserve">χ</m:t>
            </m:r>
          </m:e>
          <m:sup>
            <m:r>
              <m:t xml:space="preserve">2</m:t>
            </m:r>
          </m:sup>
        </m:sSup>
        <m:r>
          <m:t xml:space="preserve">−</m:t>
        </m:r>
        <m:sSubSup>
          <m:e>
            <m:r>
              <m:t xml:space="preserve">w</m:t>
            </m:r>
          </m:e>
          <m:sub>
            <m:r>
              <m:t xml:space="preserve">χ</m:t>
            </m:r>
          </m:sub>
          <m:sup>
            <m:r>
              <m:t xml:space="preserve">2</m:t>
            </m:r>
          </m:sup>
        </m:sSubSup>
        <m:sSup>
          <m:e>
            <m:r>
              <m:t xml:space="preserve">)</m:t>
            </m:r>
          </m:e>
          <m:sup>
            <m:r>
              <m:t xml:space="preserve">2</m:t>
            </m:r>
          </m:sup>
        </m:sSup>
      </m:oMath>
      <w:r>
        <w:rPr>
          <w:b w:val="0"/>
          <w:i w:val="0"/>
        </w:rPr>
        <w:t xml:space="preserve"> with </w:t>
      </w:r>
      <m:oMath>
        <m:sSub>
          <m:e>
            <m:r>
              <m:t xml:space="preserve">λ</m:t>
            </m:r>
          </m:e>
          <m:sub>
            <m:r>
              <m:t xml:space="preserve">χ</m:t>
            </m:r>
          </m:sub>
        </m:sSub>
        <m:r>
          <m:t xml:space="preserve">=1</m:t>
        </m:r>
      </m:oMath>
      <w:r>
        <w:rPr>
          <w:b w:val="0"/>
          <w:i w:val="0"/>
        </w:rPr>
        <w:t xml:space="preserve">, </w:t>
      </w:r>
      <m:oMath>
        <m:sSub>
          <m:e>
            <m:r>
              <m:t xml:space="preserve">w</m:t>
            </m:r>
          </m:e>
          <m:sub>
            <m:r>
              <m:t xml:space="preserve">χ</m:t>
            </m:r>
          </m:sub>
        </m:sSub>
        <m:r>
          <m:t xml:space="preserve">=1.5f</m:t>
        </m:r>
      </m:oMath>
      <w:r>
        <w:rPr>
          <w:b w:val="0"/>
          <w:i w:val="0"/>
        </w:rPr>
        <w:t xml:space="preserve">, coupled by </w:t>
      </w:r>
      <m:oMath>
        <m:f>
          <m:num>
            <m:r>
              <m:t xml:space="preserve">1</m:t>
            </m:r>
          </m:num>
          <m:den>
            <m:r>
              <m:t xml:space="preserve">2</m:t>
            </m:r>
          </m:den>
        </m:f>
        <m:sSubSup>
          <m:e>
            <m:r>
              <m:t xml:space="preserve">g</m:t>
            </m:r>
          </m:e>
          <m:sub>
            <m:r>
              <m:t xml:space="preserve">c</m:t>
            </m:r>
          </m:sub>
          <m:sup>
            <m:r>
              <m:t xml:space="preserve">2</m:t>
            </m:r>
          </m:sup>
        </m:sSubSup>
        <m:r>
          <m:t xml:space="preserve">(φ−</m:t>
        </m:r>
        <m:sSub>
          <m:e>
            <m:r>
              <m:t xml:space="preserve">φ</m:t>
            </m:r>
          </m:e>
          <m:sub>
            <m:r>
              <m:t xml:space="preserve">t</m:t>
            </m:r>
          </m:sub>
        </m:sSub>
        <m:sSup>
          <m:e>
            <m:r>
              <m:t xml:space="preserve">)</m:t>
            </m:r>
          </m:e>
          <m:sup>
            <m:r>
              <m:t xml:space="preserve">2</m:t>
            </m:r>
          </m:sup>
        </m:sSup>
        <m:sSup>
          <m:e>
            <m:r>
              <m:t xml:space="preserve">χ</m:t>
            </m:r>
          </m:e>
          <m:sup>
            <m:r>
              <m:t xml:space="preserve">2</m:t>
            </m:r>
          </m:sup>
        </m:sSup>
      </m:oMath>
      <w:r>
        <w:rPr>
          <w:b w:val="0"/>
          <w:i w:val="0"/>
        </w:rPr>
        <w:t xml:space="preserve"> so that it is stable in the false vacuum and tachyonic in the true one) stores 1.27 </w:t>
      </w:r>
      <m:oMath>
        <m:r>
          <m:t xml:space="preserve">λ</m:t>
        </m:r>
        <m:sSup>
          <m:e>
            <m:r>
              <m:t xml:space="preserve">f</m:t>
            </m:r>
          </m:e>
          <m:sup>
            <m:r>
              <m:t xml:space="preserve">4</m:t>
            </m:r>
          </m:sup>
        </m:sSup>
      </m:oMath>
      <w:r>
        <w:rPr>
          <w:b w:val="0"/>
          <w:i w:val="0"/>
        </w:rPr>
        <w:t xml:space="preserve">, 4.3 times the energy </w:t>
      </w:r>
      <m:oMath>
        <m:r>
          <m:t xml:space="preserve">Δ</m:t>
        </m:r>
        <m:r>
          <m:t xml:space="preserve">V</m:t>
        </m:r>
      </m:oMath>
      <w:r>
        <w:rPr>
          <w:b w:val="0"/>
          <w:i w:val="0"/>
        </w:rPr>
        <w:t xml:space="preserve"> released by </w:t>
      </w:r>
      <m:oMath>
        <m:r>
          <m:t xml:space="preserve">φ</m:t>
        </m:r>
      </m:oMath>
      <w:r>
        <w:rPr>
          <w:b w:val="0"/>
          <w:i w:val="0"/>
        </w:rPr>
        <w:t xml:space="preserve">. A constant offset </w:t>
      </w:r>
      <m:oMath>
        <m:sSub>
          <m:e>
            <m:r>
              <m:t xml:space="preserve">V</m:t>
            </m:r>
          </m:e>
          <m:sub>
            <m:r>
              <m:rPr>
                <m:sty m:val="p"/>
              </m:rPr>
              <m:t xml:space="preserve">off</m:t>
            </m:r>
          </m:sub>
        </m:sSub>
        <m:r>
          <m:t xml:space="preserve">=−(Δ</m:t>
        </m:r>
        <m:r>
          <m:t xml:space="preserve">V+</m:t>
        </m:r>
        <m:sSub>
          <m:e>
            <m:r>
              <m:t xml:space="preserve">E</m:t>
            </m:r>
          </m:e>
          <m:sub>
            <m:r>
              <m:t xml:space="preserve">χ</m:t>
            </m:r>
          </m:sub>
        </m:sSub>
        <m:r>
          <m:t xml:space="preserve">)</m:t>
        </m:r>
      </m:oMath>
      <w:r>
        <w:rPr>
          <w:b w:val="0"/>
          <w:i w:val="0"/>
        </w:rPr>
        <w:t xml:space="preserve"> makes the false vacuum have the observed dark-energy density, which is the only way the reservoir can sit in the parent without gravitating. The true vacuum is then anti-de Sitter with </w:t>
      </w:r>
      <m:oMath>
        <m:r>
          <m:t xml:space="preserve">|</m:t>
        </m:r>
        <m:sSub>
          <m:e>
            <m:r>
              <m:t xml:space="preserve">V</m:t>
            </m:r>
          </m:e>
          <m:sub>
            <m:r>
              <m:t xml:space="preserve">t</m:t>
            </m:r>
          </m:sub>
        </m:sSub>
        <m:r>
          <m:t xml:space="preserve">|=Δ</m:t>
        </m:r>
        <m:r>
          <m:t xml:space="preserve">V+</m:t>
        </m:r>
        <m:sSub>
          <m:e>
            <m:r>
              <m:t xml:space="preserve">E</m:t>
            </m:r>
          </m:e>
          <m:sub>
            <m:r>
              <m:t xml:space="preserve">χ</m:t>
            </m:r>
          </m:sub>
        </m:sSub>
      </m:oMath>
      <w:r>
        <w:rPr>
          <w:b w:val="0"/>
          <w:i w:val="0"/>
        </w:rPr>
        <w:t xml:space="preserve">, and the simulation (dissipation </w:t>
      </w:r>
      <m:oMath>
        <m:r>
          <m:t xml:space="preserve">Υ=m/2</m:t>
        </m:r>
      </m:oMath>
      <w:r>
        <w:rPr>
          <w:b w:val="0"/>
          <w:i w:val="0"/>
        </w:rPr>
        <w:t xml:space="preserve"> in both fields, </w:t>
      </w:r>
      <m:oMath>
        <m:r>
          <m:t xml:space="preserve">χ</m:t>
        </m:r>
      </m:oMath>
      <w:r>
        <w:rPr>
          <w:b w:val="0"/>
          <w:i w:val="0"/>
        </w:rPr>
        <w:t xml:space="preserve"> seeded at </w:t>
      </w:r>
      <m:oMath>
        <m:r>
          <m:t xml:space="preserve">1</m:t>
        </m:r>
        <m:sSup>
          <m:e>
            <m:r>
              <m:t xml:space="preserve">0</m:t>
            </m:r>
          </m:e>
          <m:sup>
            <m:r>
              <m:t xml:space="preserve">−6</m:t>
            </m:r>
          </m:sup>
        </m:sSup>
        <m:r>
          <m:t xml:space="preserve">f</m:t>
        </m:r>
      </m:oMath>
      <w:r>
        <w:rPr>
          <w:b w:val="0"/>
          <w:i w:val="0"/>
        </w:rPr>
        <w:t xml:space="preserve">) transfers the reservoir to radiation. The depth is set in units of the dark energy, </w:t>
      </w:r>
      <m:oMath>
        <m:r>
          <m:t xml:space="preserve">|</m:t>
        </m:r>
        <m:sSub>
          <m:e>
            <m:r>
              <m:t xml:space="preserve">V</m:t>
            </m:r>
          </m:e>
          <m:sub>
            <m:r>
              <m:t xml:space="preserve">t</m:t>
            </m:r>
          </m:sub>
        </m:sSub>
        <m:r>
          <m:t xml:space="preserve">|=κ</m:t>
        </m:r>
        <m:sSub>
          <m:e>
            <m:r>
              <m:t xml:space="preserve">ρ</m:t>
            </m:r>
          </m:e>
          <m:sub>
            <m:r>
              <m:t xml:space="preserve">Λ</m:t>
            </m:r>
          </m:sub>
        </m:sSub>
      </m:oMath>
      <w:r>
        <w:rPr>
          <w:b w:val="0"/>
          <w:i w:val="0"/>
        </w:rPr>
        <w:t xml:space="preserve">, which fixes </w:t>
      </w:r>
      <m:oMath>
        <m:r>
          <m:t xml:space="preserve">f</m:t>
        </m:r>
      </m:oMath>
      <w:r>
        <w:rPr>
          <w:b w:val="0"/>
          <w:i w:val="0"/>
        </w:rPr>
        <w:t xml:space="preserve"> and </w:t>
      </w:r>
      <m:oMath>
        <m:r>
          <m:t xml:space="preserve">g</m:t>
        </m:r>
      </m:oMath>
      <w:r>
        <w:rPr>
          <w:b w:val="0"/>
          <w:i w:val="0"/>
        </w:rPr>
        <w:t xml:space="preserve"> (Table 10). For </w:t>
      </w:r>
      <m:oMath>
        <m:r>
          <m:t xml:space="preserve">κ=1</m:t>
        </m:r>
        <m:sSup>
          <m:e>
            <m:r>
              <m:t xml:space="preserve">0</m:t>
            </m:r>
          </m:e>
          <m:sup>
            <m:r>
              <m:t xml:space="preserve">35</m:t>
            </m:r>
          </m:sup>
        </m:sSup>
      </m:oMath>
      <w:r>
        <w:rPr>
          <w:b w:val="0"/>
          <w:i w:val="0"/>
        </w:rPr>
        <w:t xml:space="preserve"> (enough for 1 MeV) the radiation reaches 0.72 MeV after </w:t>
      </w:r>
      <m:oMath>
        <m:r>
          <m:t xml:space="preserve">8.9×1</m:t>
        </m:r>
        <m:sSup>
          <m:e>
            <m:r>
              <m:t xml:space="preserve">0</m:t>
            </m:r>
          </m:e>
          <m:sup>
            <m:r>
              <m:t xml:space="preserve">−21</m:t>
            </m:r>
          </m:sup>
        </m:sSup>
      </m:oMath>
      <w:r>
        <w:rPr>
          <w:b w:val="0"/>
          <w:i w:val="0"/>
        </w:rPr>
        <w:t xml:space="preserve"> s, and the interior crunches after 5.46 s, equal to the pure anti-de Sitter value </w:t>
      </w:r>
      <m:oMath>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to better than </w:t>
      </w:r>
      <m:oMath>
        <m:r>
          <m:t xml:space="preserve">1</m:t>
        </m:r>
        <m:sSup>
          <m:e>
            <m:r>
              <m:t xml:space="preserve">0</m:t>
            </m:r>
          </m:e>
          <m:sup>
            <m:r>
              <m:t xml:space="preserve">−12</m:t>
            </m:r>
          </m:sup>
        </m:sSup>
      </m:oMath>
      <w:r>
        <w:rPr>
          <w:b w:val="0"/>
          <w:i w:val="0"/>
        </w:rPr>
        <w:t xml:space="preserve">. The temperature then falls as </w:t>
      </w:r>
      <m:oMath>
        <m:r>
          <m:t xml:space="preserve">1/t</m:t>
        </m:r>
      </m:oMath>
      <w:r>
        <w:rPr>
          <w:b w:val="0"/>
          <w:i w:val="0"/>
        </w:rPr>
        <w:t xml:space="preserve">, with </w:t>
      </w:r>
      <m:oMath>
        <m:r>
          <m:t xml:space="preserve">Tt=10.9</m:t>
        </m:r>
      </m:oMath>
      <w:r>
        <w:rPr>
          <w:b w:val="0"/>
          <w:i w:val="0"/>
        </w:rPr>
        <w:t xml:space="preserve"> for this reservoir (between 10.7 and 13.5 for reservoirs from 0.02 to 20 in units of </w:t>
      </w:r>
      <m:oMath>
        <m:r>
          <m:t xml:space="preserve">λ</m:t>
        </m:r>
        <m:sSup>
          <m:e>
            <m:r>
              <m:t xml:space="preserve">f</m:t>
            </m:r>
          </m:e>
          <m:sup>
            <m:r>
              <m:t xml:space="preserve">4</m:t>
            </m:r>
          </m:sup>
        </m:sSup>
      </m:oMath>
      <w:r>
        <w:rPr>
          <w:b w:val="0"/>
          <w:i w:val="0"/>
        </w:rPr>
        <w:t xml:space="preserve">), so that at one second </w:t>
      </w:r>
      <m:oMath>
        <m:r>
          <m:t xml:space="preserve">T=7.6×1</m:t>
        </m:r>
        <m:sSup>
          <m:e>
            <m:r>
              <m:t xml:space="preserve">0</m:t>
            </m:r>
          </m:e>
          <m:sup>
            <m:r>
              <m:t xml:space="preserve">−24</m:t>
            </m:r>
          </m:sup>
        </m:sSup>
      </m:oMath>
      <w:r>
        <w:rPr>
          <w:b w:val="0"/>
          <w:i w:val="0"/>
        </w:rPr>
        <w:t xml:space="preserve"> GeV for every depth, </w:t>
      </w:r>
      <m:oMath>
        <m:r>
          <m:t xml:space="preserve">1×1</m:t>
        </m:r>
        <m:sSup>
          <m:e>
            <m:r>
              <m:t xml:space="preserve">0</m:t>
            </m:r>
          </m:e>
          <m:sup>
            <m:r>
              <m:t xml:space="preserve">20</m:t>
            </m:r>
          </m:sup>
        </m:sSup>
      </m:oMath>
      <w:r>
        <w:rPr>
          <w:b w:val="0"/>
          <w:i w:val="0"/>
        </w:rPr>
        <w:t xml:space="preserve"> times below 1 MeV. The envelope of Section 5.3 holds with </w:t>
      </w:r>
      <m:oMath>
        <m:r>
          <m:t xml:space="preserve">ρ(mt</m:t>
        </m:r>
        <m:sSup>
          <m:e>
            <m:r>
              <m:t xml:space="preserve">)</m:t>
            </m:r>
          </m:e>
          <m:sup>
            <m:r>
              <m:t xml:space="preserve">3</m:t>
            </m:r>
          </m:sup>
        </m:sSup>
        <m:r>
          <m:t xml:space="preserve">/</m:t>
        </m:r>
        <m:sSub>
          <m:e>
            <m:r>
              <m:t xml:space="preserve">E</m:t>
            </m:r>
          </m:e>
          <m:sub>
            <m:r>
              <m:rPr>
                <m:sty m:val="p"/>
              </m:rPr>
              <m:t xml:space="preserve">rel</m:t>
            </m:r>
          </m:sub>
        </m:sSub>
        <m:r>
          <m:t xml:space="preserve">≤11</m:t>
        </m:r>
      </m:oMath>
      <w:r>
        <w:rPr>
          <w:b w:val="0"/>
          <w:i w:val="0"/>
        </w:rPr>
        <w:t xml:space="preserve"> for the single field and </w:t>
      </w:r>
      <m:oMath>
        <m:r>
          <m:t xml:space="preserve">4.3×1</m:t>
        </m:r>
        <m:sSup>
          <m:e>
            <m:r>
              <m:t xml:space="preserve">0</m:t>
            </m:r>
          </m:e>
          <m:sup>
            <m:r>
              <m:t xml:space="preserve">3</m:t>
            </m:r>
          </m:sup>
        </m:sSup>
      </m:oMath>
      <w:r>
        <w:rPr>
          <w:b w:val="0"/>
          <w:i w:val="0"/>
        </w:rPr>
        <w:t xml:space="preserve"> for the reservoir, whose hilltop delays the roll by </w:t>
      </w:r>
      <m:oMath>
        <m:r>
          <m:t xml:space="preserve">∼16/m</m:t>
        </m:r>
      </m:oMath>
      <w:r>
        <w:rPr>
          <w:b w:val="0"/>
          <w:i w:val="0"/>
        </w:rPr>
        <w:t xml:space="preserve">; with that factor the parent scale needed for 1 MeV at 1 s falls by </w:t>
      </w:r>
      <m:oMath>
        <m:r>
          <m:t xml:space="preserve">3.6</m:t>
        </m:r>
      </m:oMath>
      <w:r>
        <w:rPr>
          <w:b w:val="0"/>
          <w:i w:val="0"/>
        </w:rPr>
        <w:t xml:space="preserve"> orders of magnitude to still 38 orders above the Planck scale. The reservoir therefore does not make a hot, lasting epoch: it makes a hot instant followed by a crunch.</w:t>
      </w:r>
    </w:p>
    <w:p>
      <w:pPr>
        <w:keepNext/>
      </w:pPr>
      <w:r>
        <w:rPr>
          <w:b w:val="0"/>
          <w:i/>
          <w:sz w:val="19"/>
        </w:rPr>
        <w:t xml:space="preserve">Table 10. Two-field reservoir compensated by a negative offset: the true vacuum has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w:t>
      </w:r>
      <m:oMath>
        <m:r>
          <w:rPr>
            <w:sz w:val="19"/>
            <w:szCs w:val="19"/>
          </w:rPr>
          <m:t xml:space="preserve">f</m:t>
        </m:r>
      </m:oMath>
      <w:r>
        <w:rPr>
          <w:b w:val="0"/>
          <w:i/>
          <w:sz w:val="19"/>
        </w:rPr>
        <w:t xml:space="preserve">: field scale; </w:t>
      </w:r>
      <m:oMath>
        <m:sSub>
          <m:e>
            <m:r>
              <w:rPr>
                <w:sz w:val="19"/>
                <w:szCs w:val="19"/>
              </w:rPr>
              <m:t xml:space="preserve">T</m:t>
            </m:r>
          </m:e>
          <m:sub>
            <m:r>
              <m:rPr>
                <m:sty m:val="p"/>
              </m:rPr>
              <w:rPr>
                <w:sz w:val="19"/>
                <w:szCs w:val="19"/>
              </w:rPr>
              <m:t xml:space="preserve">max</m:t>
            </m:r>
          </m:sub>
        </m:sSub>
      </m:oMath>
      <w:r>
        <w:rPr>
          <w:b w:val="0"/>
          <w:i/>
          <w:sz w:val="19"/>
        </w:rPr>
        <w:t xml:space="preserve"> and its time; crunch time of the interior; temperature one second after nucleation.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κ</m:t>
              </m:r>
            </m:oMath>
          </w:p>
        </w:tc>
        <w:tc>
          <w:tcPr>
            <w:tcW w:type="dxa" w:w="1560"/>
            <w:shd w:val="clear" w:color="auto" w:fill="E4ECF3"/>
          </w:tcPr>
          <w:p>
            <w:pPr>
              <w:spacing w:after="20" w:line="240" w:lineRule="auto"/>
            </w:pPr>
            <w:r/>
            <m:oMath>
              <m:r>
                <w:rPr>
                  <w:sz w:val="17"/>
                  <w:szCs w:val="17"/>
                </w:rPr>
                <m:t xml:space="preserve">f</m:t>
              </m:r>
            </m:oMath>
            <w:r>
              <w:rPr>
                <w:b/>
                <w:i w:val="0"/>
                <w:sz w:val="17"/>
              </w:rPr>
              <w:t xml:space="preserve"> (GeV)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w:r>
              <w:rPr>
                <w:b/>
                <w:i w:val="0"/>
                <w:sz w:val="17"/>
              </w:rPr>
              <w:t xml:space="preserve">time of </w:t>
            </w:r>
            <m:oMath>
              <m:sSub>
                <m:e>
                  <m:r>
                    <w:rPr>
                      <w:sz w:val="17"/>
                      <w:szCs w:val="17"/>
                    </w:rPr>
                    <m:t xml:space="preserve">T</m:t>
                  </m:r>
                </m:e>
                <m:sub>
                  <m:r>
                    <m:rPr>
                      <m:sty m:val="p"/>
                    </m:rPr>
                    <w:rPr>
                      <w:sz w:val="17"/>
                      <w:szCs w:val="17"/>
                    </w:rPr>
                    <m:t xml:space="preserve">max</m:t>
                  </m:r>
                </m:sub>
              </m:sSub>
            </m:oMath>
            <w:r>
              <w:rPr>
                <w:b/>
                <w:i w:val="0"/>
                <w:sz w:val="17"/>
              </w:rPr>
              <w:t xml:space="preserve"> (s)</w:t>
            </w:r>
          </w:p>
        </w:tc>
        <w:tc>
          <w:tcPr>
            <w:tcW w:type="dxa" w:w="1560"/>
            <w:shd w:val="clear" w:color="auto" w:fill="E4ECF3"/>
          </w:tcPr>
          <w:p>
            <w:pPr>
              <w:spacing w:after="20" w:line="240" w:lineRule="auto"/>
            </w:pPr>
            <w:r/>
            <w:r>
              <w:rPr>
                <w:b/>
                <w:i w:val="0"/>
                <w:sz w:val="17"/>
              </w:rPr>
              <w:t>crunch (s)</w:t>
            </w:r>
          </w:p>
        </w:tc>
        <w:tc>
          <w:tcPr>
            <w:tcW w:type="dxa" w:w="1560"/>
            <w:shd w:val="clear" w:color="auto" w:fill="E4ECF3"/>
          </w:tcPr>
          <w:p>
            <w:pPr>
              <w:spacing w:after="20" w:line="240" w:lineRule="auto"/>
            </w:pPr>
            <w:r/>
            <m:oMath>
              <m:r>
                <w:rPr>
                  <w:sz w:val="17"/>
                  <w:szCs w:val="17"/>
                </w:rPr>
                <m:t xml:space="preserve">T(1</m:t>
              </m:r>
              <m:r>
                <m:rPr>
                  <m:sty m:val="p"/>
                </m:rPr>
                <w:rPr>
                  <w:sz w:val="17"/>
                  <w:szCs w:val="17"/>
                </w:rPr>
                <m:t xml:space="preserve"> </m:t>
              </m:r>
              <m:r>
                <m:rPr>
                  <m:sty m:val="p"/>
                </m:rPr>
                <w:rPr>
                  <w:sz w:val="17"/>
                  <w:szCs w:val="17"/>
                </w:rPr>
                <m:t xml:space="preserve">s</m:t>
              </m:r>
              <m:r>
                <w:rPr>
                  <w:sz w:val="17"/>
                  <w:szCs w:val="17"/>
                </w:rPr>
                <m:t xml:space="preserve">)</m:t>
              </m:r>
            </m:oMath>
            <w:r>
              <w:rPr>
                <w:b/>
                <w:i w:val="0"/>
                <w:sz w:val="17"/>
              </w:rPr>
              <w:t xml:space="preserve"> (GeV)</w:t>
            </w:r>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−9</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−14</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20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−4</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−17</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−5</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−2</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−19</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35</m:t>
                  </m:r>
                </m:sup>
              </m:sSup>
            </m:oMath>
          </w:p>
        </w:tc>
        <w:tc>
          <w:tcPr>
            <w:tcW w:type="dxa" w:w="1560"/>
          </w:tcPr>
          <w:p>
            <w:pPr>
              <w:spacing w:after="20" w:line="240" w:lineRule="auto"/>
            </w:pPr>
            <w:r/>
            <m:oMath>
              <m:r>
                <w:rPr>
                  <w:sz w:val="17"/>
                  <w:szCs w:val="17"/>
                </w:rPr>
                <m:t xml:space="preserve">1.1×1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−1</m:t>
                  </m:r>
                </m:sup>
              </m:sSup>
            </m:oMath>
          </w:p>
        </w:tc>
        <w:tc>
          <w:tcPr>
            <w:tcW w:type="dxa" w:w="1560"/>
          </w:tcPr>
          <w:p>
            <w:pPr>
              <w:spacing w:after="20" w:line="240" w:lineRule="auto"/>
            </w:pPr>
            <w:r/>
            <m:oMath>
              <m:r>
                <w:rPr>
                  <w:sz w:val="17"/>
                  <w:szCs w:val="17"/>
                </w:rPr>
                <m:t xml:space="preserve">8.9×1</m:t>
              </m:r>
              <m:sSup>
                <m:e>
                  <m:r>
                    <w:rPr>
                      <w:sz w:val="17"/>
                      <w:szCs w:val="17"/>
                    </w:rPr>
                    <m:t xml:space="preserve">0</m:t>
                  </m:r>
                </m:e>
                <m:sup>
                  <m:r>
                    <w:rPr>
                      <w:sz w:val="17"/>
                      <w:szCs w:val="17"/>
                    </w:rPr>
                    <m:t xml:space="preserve">−21</m:t>
                  </m:r>
                </m:sup>
              </m:sSup>
            </m:oMath>
          </w:p>
        </w:tc>
        <w:tc>
          <w:tcPr>
            <w:tcW w:type="dxa" w:w="1560"/>
          </w:tcPr>
          <w:p>
            <w:pPr>
              <w:spacing w:after="20" w:line="240" w:lineRule="auto"/>
            </w:pPr>
            <w:r/>
            <m:oMath>
              <m:r>
                <w:rPr>
                  <w:sz w:val="17"/>
                  <w:szCs w:val="17"/>
                </w:rPr>
                <m:t xml:space="preserve">5.5×1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7.6×1</m:t>
              </m:r>
              <m:sSup>
                <m:e>
                  <m:r>
                    <w:rPr>
                      <w:sz w:val="17"/>
                      <w:szCs w:val="17"/>
                    </w:rPr>
                    <m:t xml:space="preserve">0</m:t>
                  </m:r>
                </m:e>
                <m:sup>
                  <m:r>
                    <w:rPr>
                      <w:sz w:val="17"/>
                      <w:szCs w:val="17"/>
                    </w:rPr>
                    <m:t xml:space="preserve">−24</m:t>
                  </m:r>
                </m:sup>
              </m:sSup>
            </m:oMath>
          </w:p>
        </w:tc>
      </w:tr>
    </w:tbl>
    <w:p>
      <w:pPr>
        <w:spacing w:after="40"/>
      </w:pPr>
    </w:p>
    <w:p>
      <w:pPr>
        <w:jc w:val="both"/>
      </w:pPr>
      <w:r>
        <w:rPr>
          <w:b w:val="0"/>
          <w:i w:val="0"/>
        </w:rPr>
        <w:t xml:space="preserve">(C) Flattening at the dark-energy scale. With a field of vev </w:t>
      </w:r>
      <m:oMath>
        <m:r>
          <m:t xml:space="preserve">w</m:t>
        </m:r>
      </m:oMath>
      <w:r>
        <w:rPr>
          <w:b w:val="0"/>
          <w:i w:val="0"/>
        </w:rPr>
        <w:t xml:space="preserve"> and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t>
      </w:r>
      <m:oMath>
        <m:sSub>
          <m:e>
            <m:r>
              <m:t xml:space="preserve">λ</m:t>
            </m:r>
          </m:e>
          <m:sub>
            <m:r>
              <m:t xml:space="preserve">c</m:t>
            </m:r>
          </m:sub>
        </m:sSub>
        <m:sSup>
          <m:e>
            <m:r>
              <m:t xml:space="preserve">w</m:t>
            </m:r>
          </m:e>
          <m:sup>
            <m:r>
              <m:t xml:space="preserve">4</m:t>
            </m:r>
          </m:sup>
        </m:sSup>
        <m:r>
          <m:t xml:space="preserve">/4=3</m:t>
        </m:r>
        <m:sSubSup>
          <m:e>
            <m:r>
              <m:t xml:space="preserve">H</m:t>
            </m:r>
          </m:e>
          <m:sub>
            <m:r>
              <m:t xml:space="preserve">Λ</m:t>
            </m:r>
          </m:sub>
          <m:sup>
            <m:r>
              <m:t xml:space="preserve">2</m:t>
            </m:r>
          </m:sup>
        </m:sSubSup>
        <m:sSubSup>
          <m:e>
            <m:r>
              <m:t xml:space="preserve">M</m:t>
            </m:r>
          </m:e>
          <m:sub>
            <m:r>
              <m:rPr>
                <m:sty m:val="p"/>
              </m:rPr>
              <m:t xml:space="preserve">Pl</m:t>
            </m:r>
          </m:sub>
          <m:sup>
            <m:r>
              <m:t xml:space="preserve">2</m:t>
            </m:r>
          </m:sup>
        </m:sSubSup>
      </m:oMath>
      <w:r>
        <w:rPr>
          <w:b w:val="0"/>
          <w:i w:val="0"/>
        </w:rPr>
        <w:t xml:space="preserve"> (so that the false-vacuum energy is </w:t>
      </w:r>
      <m:oMath>
        <m:sSub>
          <m:e>
            <m:r>
              <m:t xml:space="preserve">ρ</m:t>
            </m:r>
          </m:e>
          <m:sub>
            <m:r>
              <m:t xml:space="preserve">Λ</m:t>
            </m:r>
          </m:sub>
        </m:sSub>
      </m:oMath>
      <w:r>
        <w:rPr>
          <w:b w:val="0"/>
          <w:i w:val="0"/>
        </w:rPr>
        <w:t xml:space="preserve">) and </w:t>
      </w:r>
      <m:oMath>
        <m:r>
          <m:t xml:space="preserve">χ</m:t>
        </m:r>
      </m:oMath>
      <w:r>
        <w:rPr>
          <w:b w:val="0"/>
          <w:i w:val="0"/>
        </w:rPr>
        <w:t xml:space="preserve"> seeded at </w:t>
      </w:r>
      <m:oMath>
        <m:r>
          <m:t xml:space="preserve">1</m:t>
        </m:r>
        <m:sSup>
          <m:e>
            <m:r>
              <m:t xml:space="preserve">0</m:t>
            </m:r>
          </m:e>
          <m:sup>
            <m:r>
              <m:t xml:space="preserve">−5</m:t>
            </m:r>
          </m:sup>
        </m:sSup>
        <m:r>
          <m:t xml:space="preserve">w</m:t>
        </m:r>
      </m:oMath>
      <w:r>
        <w:rPr>
          <w:b w:val="0"/>
          <w:i w:val="0"/>
        </w:rPr>
        <w:t xml:space="preserve">, hilltop inflation inside the open interior gives the e-folds and curvature of Table 11 (gravity fully included, </w:t>
      </w:r>
      <m:oMath>
        <m:r>
          <m:t xml:space="preserve">g=1</m:t>
        </m:r>
      </m:oMath>
      <w:r>
        <w:rPr>
          <w:b w:val="0"/>
          <w:i w:val="0"/>
        </w:rPr>
        <w:t xml:space="preserve"> in these units, constraint residual at most </w:t>
      </w:r>
      <m:oMath>
        <m:r>
          <m:t xml:space="preserve">5×1</m:t>
        </m:r>
        <m:sSup>
          <m:e>
            <m:r>
              <m:t xml:space="preserve">0</m:t>
            </m:r>
          </m:e>
          <m:sup>
            <m:r>
              <m:t xml:space="preserve">−9</m:t>
            </m:r>
          </m:sup>
        </m:sSup>
      </m:oMath>
      <w:r>
        <w:rPr>
          <w:b w:val="0"/>
          <w:i w:val="0"/>
        </w:rPr>
        <w:t>). Flatness (</w:t>
      </w:r>
      <m:oMath>
        <m:r>
          <m:t xml:space="preserve">N≥60</m:t>
        </m:r>
      </m:oMath>
      <w:r>
        <w:rPr>
          <w:b w:val="0"/>
          <w:i w:val="0"/>
        </w:rPr>
        <w:t xml:space="preserve">, </w:t>
      </w:r>
      <m:oMath>
        <m:sSub>
          <m:e>
            <m:r>
              <m:t xml:space="preserve">Ω</m:t>
            </m:r>
          </m:e>
          <m:sub>
            <m:r>
              <m:t xml:space="preserve">k</m:t>
            </m:r>
          </m:sub>
        </m:sSub>
        <m:r>
          <m:t xml:space="preserve">≲1</m:t>
        </m:r>
        <m:sSup>
          <m:e>
            <m:r>
              <m:t xml:space="preserve">0</m:t>
            </m:r>
          </m:e>
          <m:sup>
            <m:r>
              <m:t xml:space="preserve">−52</m:t>
            </m:r>
          </m:sup>
        </m:sSup>
      </m:oMath>
      <w:r>
        <w:rPr>
          <w:b w:val="0"/>
          <w:i w:val="0"/>
        </w:rPr>
        <w:t xml:space="preserve">) needs </w:t>
      </w:r>
      <m:oMath>
        <m:r>
          <m:t xml:space="preserve">w≳4</m:t>
        </m:r>
        <m:sSub>
          <m:e>
            <m:r>
              <m:t xml:space="preserve">M</m:t>
            </m:r>
          </m:e>
          <m:sub>
            <m:r>
              <m:rPr>
                <m:sty m:val="p"/>
              </m:rPr>
              <m:t xml:space="preserve">Pl</m:t>
            </m:r>
          </m:sub>
        </m:sSub>
      </m:oMath>
      <w:r>
        <w:rPr>
          <w:b w:val="0"/>
          <w:i w:val="0"/>
        </w:rPr>
        <w:t xml:space="preserve">: a super-Planckian vev. The reheating temperature is </w:t>
      </w:r>
      <m:oMath>
        <m:r>
          <m:t xml:space="preserve">0.67</m:t>
        </m:r>
      </m:oMath>
      <w:r>
        <w:rPr>
          <w:b w:val="0"/>
          <w:i w:val="0"/>
        </w:rPr>
        <w:t>–</w:t>
      </w:r>
      <m:oMath>
        <m:r>
          <m:t xml:space="preserve">1.45</m:t>
        </m:r>
      </m:oMath>
      <w:r>
        <w:rPr>
          <w:b w:val="0"/>
          <w:i w:val="0"/>
        </w:rPr>
        <w:t xml:space="preserve"> meV in every case, below the bound of Eq. (13) by construction, since the energy released is </w:t>
      </w:r>
      <m:oMath>
        <m:sSub>
          <m:e>
            <m:r>
              <m:t xml:space="preserve">ρ</m:t>
            </m:r>
          </m:e>
          <m:sub>
            <m:r>
              <m:t xml:space="preserve">Λ</m:t>
            </m:r>
          </m:sub>
        </m:sSub>
      </m:oMath>
      <w:r>
        <w:rPr>
          <w:b w:val="0"/>
          <w:i w:val="0"/>
        </w:rPr>
        <w:t xml:space="preserve">. A hot epoch at 1 MeV needs the same dynamics at a parent energy </w:t>
      </w:r>
      <m:oMath>
        <m:r>
          <m:t xml:space="preserve">1.4×1</m:t>
        </m:r>
        <m:sSup>
          <m:e>
            <m:r>
              <m:t xml:space="preserve">0</m:t>
            </m:r>
          </m:e>
          <m:sup>
            <m:r>
              <m:t xml:space="preserve">35</m:t>
            </m:r>
          </m:sup>
        </m:sSup>
      </m:oMath>
      <w:r>
        <w:rPr>
          <w:b w:val="0"/>
          <w:i w:val="0"/>
        </w:rPr>
        <w:t xml:space="preserve"> times the observed dark energy.</w:t>
      </w:r>
    </w:p>
    <w:p>
      <w:pPr>
        <w:keepNext/>
      </w:pPr>
      <w:r>
        <w:rPr>
          <w:b w:val="0"/>
          <w:i/>
          <w:sz w:val="19"/>
        </w:rPr>
        <w:t xml:space="preserve">Table 11. Hilltop inflation of a field with vev </w:t>
      </w:r>
      <m:oMath>
        <m:r>
          <w:rPr>
            <w:sz w:val="19"/>
            <w:szCs w:val="19"/>
          </w:rPr>
          <m:t xml:space="preserve">w</m:t>
        </m:r>
      </m:oMath>
      <w:r>
        <w:rPr>
          <w:b w:val="0"/>
          <w:i/>
          <w:sz w:val="19"/>
        </w:rPr>
        <w:t xml:space="preserve"> inside the open interior at the dark-energy scale (</w:t>
      </w:r>
      <m:oMath>
        <m:sSub>
          <m:e>
            <m:r>
              <w:rPr>
                <w:sz w:val="19"/>
                <w:szCs w:val="19"/>
              </w:rPr>
              <m:t xml:space="preserve">H</m:t>
            </m:r>
          </m:e>
          <m:sub>
            <m:r>
              <w:rPr>
                <w:sz w:val="19"/>
                <w:szCs w:val="19"/>
              </w:rPr>
              <m:t xml:space="preserve">Λ</m:t>
            </m:r>
          </m:sub>
        </m:sSub>
        <m:r>
          <w:rPr>
            <w:sz w:val="19"/>
            <w:szCs w:val="19"/>
          </w:rPr>
          <m:t xml:space="preserve">=</m:t>
        </m:r>
        <m:sSub>
          <m:e>
            <m:r>
              <w:rPr>
                <w:sz w:val="19"/>
                <w:szCs w:val="19"/>
              </w:rPr>
              <m:t xml:space="preserve">M</m:t>
            </m:r>
          </m:e>
          <m:sub>
            <m:r>
              <m:rPr>
                <m:sty m:val="p"/>
              </m:rPr>
              <w:rPr>
                <w:sz w:val="19"/>
                <w:szCs w:val="19"/>
              </w:rPr>
              <m:t xml:space="preserve">Pl</m:t>
            </m:r>
          </m:sub>
        </m:sSub>
        <m:r>
          <w:rPr>
            <w:sz w:val="19"/>
            <w:szCs w:val="19"/>
          </w:rPr>
          <m:t xml:space="preserve">=1</m:t>
        </m:r>
      </m:oMath>
      <w:r>
        <w:rPr>
          <w:b w:val="0"/>
          <w:i/>
          <w:sz w:val="19"/>
        </w:rPr>
        <w:t xml:space="preserve">): e-folds with </w:t>
      </w:r>
      <m:oMath>
        <m:r>
          <w:rPr>
            <w:sz w:val="19"/>
            <w:szCs w:val="19"/>
          </w:rPr>
          <m:t xml:space="preserve">q&lt;−0.1</m:t>
        </m:r>
      </m:oMath>
      <w:r>
        <w:rPr>
          <w:b w:val="0"/>
          <w:i/>
          <w:sz w:val="19"/>
        </w:rPr>
        <w:t xml:space="preserve">, flatness </w:t>
      </w:r>
      <m:oMath>
        <m:r>
          <w:rPr>
            <w:sz w:val="19"/>
            <w:szCs w:val="19"/>
          </w:rPr>
          <m:t xml:space="preserve">N=−</m:t>
        </m:r>
        <m:f>
          <m:num>
            <m:r>
              <w:rPr>
                <w:sz w:val="19"/>
                <w:szCs w:val="19"/>
              </w:rPr>
              <m:t xml:space="preserve">1</m:t>
            </m:r>
          </m:num>
          <m:den>
            <m:r>
              <w:rPr>
                <w:sz w:val="19"/>
                <w:szCs w:val="19"/>
              </w:rPr>
              <m:t xml:space="preserve">2</m:t>
            </m:r>
          </m:den>
        </m:f>
        <m:r>
          <m:rPr>
            <m:sty m:val="p"/>
          </m:rPr>
          <w:rPr>
            <w:sz w:val="19"/>
            <w:szCs w:val="19"/>
          </w:rPr>
          <m:t xml:space="preserve">ln</m:t>
        </m:r>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and the maximum radiation temperature.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w/</m:t>
              </m:r>
              <m:sSub>
                <m:e>
                  <m:r>
                    <w:rPr>
                      <w:sz w:val="17"/>
                      <w:szCs w:val="17"/>
                    </w:rPr>
                    <m:t xml:space="preserve">M</m:t>
                  </m:r>
                </m:e>
                <m:sub>
                  <m:r>
                    <m:rPr>
                      <m:sty m:val="p"/>
                    </m:rPr>
                    <w:rPr>
                      <w:sz w:val="17"/>
                      <w:szCs w:val="17"/>
                    </w:rPr>
                    <m:t xml:space="preserve">Pl</m:t>
                  </m:r>
                </m:sub>
              </m:sSub>
            </m:oMath>
          </w:p>
        </w:tc>
        <w:tc>
          <w:tcPr>
            <w:tcW w:type="dxa" w:w="1560"/>
            <w:shd w:val="clear" w:color="auto" w:fill="E4ECF3"/>
          </w:tcPr>
          <w:p>
            <w:pPr>
              <w:spacing w:after="20" w:line="240" w:lineRule="auto"/>
            </w:pPr>
            <w:r/>
            <m:oMath>
              <m:sSub>
                <m:e>
                  <m:r>
                    <w:rPr>
                      <w:sz w:val="17"/>
                      <w:szCs w:val="17"/>
                    </w:rPr>
                    <m:t xml:space="preserve">λ</m:t>
                  </m:r>
                </m:e>
                <m:sub>
                  <m:r>
                    <w:rPr>
                      <w:sz w:val="17"/>
                      <w:szCs w:val="17"/>
                    </w:rPr>
                    <m:t xml:space="preserve">c</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accel</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flat</m:t>
                  </m:r>
                </m:sub>
              </m:sSub>
            </m:oMath>
          </w:p>
        </w:tc>
        <w:tc>
          <w:tcPr>
            <w:tcW w:type="dxa" w:w="1560"/>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12.000</w:t>
            </w:r>
          </w:p>
        </w:tc>
        <w:tc>
          <w:tcPr>
            <w:tcW w:type="dxa" w:w="1560"/>
          </w:tcPr>
          <w:p>
            <w:pPr>
              <w:spacing w:after="20" w:line="240" w:lineRule="auto"/>
            </w:pPr>
            <w:r/>
            <w:r>
              <w:rPr>
                <w:b w:val="0"/>
                <w:i w:val="0"/>
                <w:sz w:val="17"/>
              </w:rPr>
              <w:t>8.2</w:t>
            </w:r>
          </w:p>
        </w:tc>
        <w:tc>
          <w:tcPr>
            <w:tcW w:type="dxa" w:w="1560"/>
          </w:tcPr>
          <w:p>
            <w:pPr>
              <w:spacing w:after="20" w:line="240" w:lineRule="auto"/>
            </w:pPr>
            <w:r/>
            <w:r>
              <w:rPr>
                <w:b w:val="0"/>
                <w:i w:val="0"/>
                <w:sz w:val="17"/>
              </w:rPr>
              <w:t>6.8</w:t>
            </w:r>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−6</m:t>
                  </m:r>
                </m:sup>
              </m:sSup>
            </m:oMath>
          </w:p>
        </w:tc>
        <w:tc>
          <w:tcPr>
            <w:tcW w:type="dxa" w:w="1560"/>
          </w:tcPr>
          <w:p>
            <w:pPr>
              <w:spacing w:after="20" w:line="240" w:lineRule="auto"/>
            </w:pPr>
            <w:r/>
            <w:r>
              <w:rPr>
                <w:b w:val="0"/>
                <w:i w:val="0"/>
                <w:sz w:val="17"/>
              </w:rPr>
              <w:t>1.45</w:t>
            </w:r>
          </w:p>
        </w:tc>
      </w:tr>
      <w:tr>
        <w:tc>
          <w:tcPr>
            <w:tcW w:type="dxa" w:w="1560"/>
          </w:tcPr>
          <w:p>
            <w:pPr>
              <w:spacing w:after="20" w:line="240" w:lineRule="auto"/>
            </w:pPr>
            <w:r/>
            <w:r>
              <w:rPr>
                <w:b w:val="0"/>
                <w:i w:val="0"/>
                <w:sz w:val="17"/>
              </w:rPr>
              <w:t>2</w:t>
            </w:r>
          </w:p>
        </w:tc>
        <w:tc>
          <w:tcPr>
            <w:tcW w:type="dxa" w:w="1560"/>
          </w:tcPr>
          <w:p>
            <w:pPr>
              <w:spacing w:after="20" w:line="240" w:lineRule="auto"/>
            </w:pPr>
            <w:r/>
            <w:r>
              <w:rPr>
                <w:b w:val="0"/>
                <w:i w:val="0"/>
                <w:sz w:val="17"/>
              </w:rPr>
              <w:t>0.750</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18.9</w:t>
            </w:r>
          </w:p>
        </w:tc>
        <w:tc>
          <w:tcPr>
            <w:tcW w:type="dxa" w:w="1560"/>
          </w:tcPr>
          <w:p>
            <w:pPr>
              <w:spacing w:after="20" w:line="240" w:lineRule="auto"/>
            </w:pPr>
            <w:r/>
            <m:oMath>
              <m:r>
                <w:rPr>
                  <w:sz w:val="17"/>
                  <w:szCs w:val="17"/>
                </w:rPr>
                <m:t xml:space="preserve">3.6×1</m:t>
              </m:r>
              <m:sSup>
                <m:e>
                  <m:r>
                    <w:rPr>
                      <w:sz w:val="17"/>
                      <w:szCs w:val="17"/>
                    </w:rPr>
                    <m:t xml:space="preserve">0</m:t>
                  </m:r>
                </m:e>
                <m:sup>
                  <m:r>
                    <w:rPr>
                      <w:sz w:val="17"/>
                      <w:szCs w:val="17"/>
                    </w:rPr>
                    <m:t xml:space="preserve">−17</m:t>
                  </m:r>
                </m:sup>
              </m:sSup>
            </m:oMath>
          </w:p>
        </w:tc>
        <w:tc>
          <w:tcPr>
            <w:tcW w:type="dxa" w:w="1560"/>
          </w:tcPr>
          <w:p>
            <w:pPr>
              <w:spacing w:after="20" w:line="240" w:lineRule="auto"/>
            </w:pPr>
            <w:r/>
            <w:r>
              <w:rPr>
                <w:b w:val="0"/>
                <w:i w:val="0"/>
                <w:sz w:val="17"/>
              </w:rPr>
              <w:t>1.18</w:t>
            </w:r>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0.148</w:t>
            </w:r>
          </w:p>
        </w:tc>
        <w:tc>
          <w:tcPr>
            <w:tcW w:type="dxa" w:w="1560"/>
          </w:tcPr>
          <w:p>
            <w:pPr>
              <w:spacing w:after="20" w:line="240" w:lineRule="auto"/>
            </w:pPr>
            <w:r/>
            <w:r>
              <w:rPr>
                <w:b w:val="0"/>
                <w:i w:val="0"/>
                <w:sz w:val="17"/>
              </w:rPr>
              <w:t>38.1</w:t>
            </w:r>
          </w:p>
        </w:tc>
        <w:tc>
          <w:tcPr>
            <w:tcW w:type="dxa" w:w="1560"/>
          </w:tcPr>
          <w:p>
            <w:pPr>
              <w:spacing w:after="20" w:line="240" w:lineRule="auto"/>
            </w:pPr>
            <w:r/>
            <w:r>
              <w:rPr>
                <w:b w:val="0"/>
                <w:i w:val="0"/>
                <w:sz w:val="17"/>
              </w:rPr>
              <w:t>36.3</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−32</m:t>
                  </m:r>
                </m:sup>
              </m:sSup>
            </m:oMath>
          </w:p>
        </w:tc>
        <w:tc>
          <w:tcPr>
            <w:tcW w:type="dxa" w:w="1560"/>
          </w:tcPr>
          <w:p>
            <w:pPr>
              <w:spacing w:after="20" w:line="240" w:lineRule="auto"/>
            </w:pPr>
            <w:r/>
            <w:r>
              <w:rPr>
                <w:b w:val="0"/>
                <w:i w:val="0"/>
                <w:sz w:val="17"/>
              </w:rPr>
              <w:t>1.02</w:t>
            </w:r>
          </w:p>
        </w:tc>
      </w:tr>
      <w:tr>
        <w:tc>
          <w:tcPr>
            <w:tcW w:type="dxa" w:w="1560"/>
          </w:tcPr>
          <w:p>
            <w:pPr>
              <w:spacing w:after="20" w:line="240" w:lineRule="auto"/>
            </w:pPr>
            <w:r/>
            <w:r>
              <w:rPr>
                <w:b w:val="0"/>
                <w:i w:val="0"/>
                <w:sz w:val="17"/>
              </w:rPr>
              <w:t>4</w:t>
            </w:r>
          </w:p>
        </w:tc>
        <w:tc>
          <w:tcPr>
            <w:tcW w:type="dxa" w:w="1560"/>
          </w:tcPr>
          <w:p>
            <w:pPr>
              <w:spacing w:after="20" w:line="240" w:lineRule="auto"/>
            </w:pPr>
            <w:r/>
            <w:r>
              <w:rPr>
                <w:b w:val="0"/>
                <w:i w:val="0"/>
                <w:sz w:val="17"/>
              </w:rPr>
              <w:t>0.047</w:t>
            </w:r>
          </w:p>
        </w:tc>
        <w:tc>
          <w:tcPr>
            <w:tcW w:type="dxa" w:w="1560"/>
          </w:tcPr>
          <w:p>
            <w:pPr>
              <w:spacing w:after="20" w:line="240" w:lineRule="auto"/>
            </w:pPr>
            <w:r/>
            <w:r>
              <w:rPr>
                <w:b w:val="0"/>
                <w:i w:val="0"/>
                <w:sz w:val="17"/>
              </w:rPr>
              <w:t>61.0</w:t>
            </w:r>
          </w:p>
        </w:tc>
        <w:tc>
          <w:tcPr>
            <w:tcW w:type="dxa" w:w="1560"/>
          </w:tcPr>
          <w:p>
            <w:pPr>
              <w:spacing w:after="20" w:line="240" w:lineRule="auto"/>
            </w:pPr>
            <w:r/>
            <w:r>
              <w:rPr>
                <w:b w:val="0"/>
                <w:i w:val="0"/>
                <w:sz w:val="17"/>
              </w:rPr>
              <w:t>59.0</w:t>
            </w:r>
          </w:p>
        </w:tc>
        <w:tc>
          <w:tcPr>
            <w:tcW w:type="dxa" w:w="1560"/>
          </w:tcPr>
          <w:p>
            <w:pPr>
              <w:spacing w:after="20" w:line="240" w:lineRule="auto"/>
            </w:pPr>
            <w:r/>
            <m:oMath>
              <m:r>
                <w:rPr>
                  <w:sz w:val="17"/>
                  <w:szCs w:val="17"/>
                </w:rPr>
                <m:t xml:space="preserve">6.1×1</m:t>
              </m:r>
              <m:sSup>
                <m:e>
                  <m:r>
                    <w:rPr>
                      <w:sz w:val="17"/>
                      <w:szCs w:val="17"/>
                    </w:rPr>
                    <m:t xml:space="preserve">0</m:t>
                  </m:r>
                </m:e>
                <m:sup>
                  <m:r>
                    <w:rPr>
                      <w:sz w:val="17"/>
                      <w:szCs w:val="17"/>
                    </w:rPr>
                    <m:t xml:space="preserve">−52</m:t>
                  </m:r>
                </m:sup>
              </m:sSup>
            </m:oMath>
          </w:p>
        </w:tc>
        <w:tc>
          <w:tcPr>
            <w:tcW w:type="dxa" w:w="1560"/>
          </w:tcPr>
          <w:p>
            <w:pPr>
              <w:spacing w:after="20" w:line="240" w:lineRule="auto"/>
            </w:pPr>
            <w:r/>
            <w:r>
              <w:rPr>
                <w:b w:val="0"/>
                <w:i w:val="0"/>
                <w:sz w:val="17"/>
              </w:rPr>
              <w:t>0.91</w:t>
            </w:r>
          </w:p>
        </w:tc>
      </w:tr>
      <w:tr>
        <w:tc>
          <w:tcPr>
            <w:tcW w:type="dxa" w:w="1560"/>
          </w:tcPr>
          <w:p>
            <w:pPr>
              <w:spacing w:after="20" w:line="240" w:lineRule="auto"/>
            </w:pPr>
            <w:r/>
            <w:r>
              <w:rPr>
                <w:b w:val="0"/>
                <w:i w:val="0"/>
                <w:sz w:val="17"/>
              </w:rPr>
              <w:t>5</w:t>
            </w:r>
          </w:p>
        </w:tc>
        <w:tc>
          <w:tcPr>
            <w:tcW w:type="dxa" w:w="1560"/>
          </w:tcPr>
          <w:p>
            <w:pPr>
              <w:spacing w:after="20" w:line="240" w:lineRule="auto"/>
            </w:pPr>
            <w:r/>
            <w:r>
              <w:rPr>
                <w:b w:val="0"/>
                <w:i w:val="0"/>
                <w:sz w:val="17"/>
              </w:rPr>
              <w:t>0.019</w:t>
            </w:r>
          </w:p>
        </w:tc>
        <w:tc>
          <w:tcPr>
            <w:tcW w:type="dxa" w:w="1560"/>
          </w:tcPr>
          <w:p>
            <w:pPr>
              <w:spacing w:after="20" w:line="240" w:lineRule="auto"/>
            </w:pPr>
            <w:r/>
            <w:r>
              <w:rPr>
                <w:b w:val="0"/>
                <w:i w:val="0"/>
                <w:sz w:val="17"/>
              </w:rPr>
              <w:t>89.3</w:t>
            </w:r>
          </w:p>
        </w:tc>
        <w:tc>
          <w:tcPr>
            <w:tcW w:type="dxa" w:w="1560"/>
          </w:tcPr>
          <w:p>
            <w:pPr>
              <w:spacing w:after="20" w:line="240" w:lineRule="auto"/>
            </w:pPr>
            <w:r/>
            <w:r>
              <w:rPr>
                <w:b w:val="0"/>
                <w:i w:val="0"/>
                <w:sz w:val="17"/>
              </w:rPr>
              <w:t>87.1</w:t>
            </w:r>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−76</m:t>
                  </m:r>
                </m:sup>
              </m:sSup>
            </m:oMath>
          </w:p>
        </w:tc>
        <w:tc>
          <w:tcPr>
            <w:tcW w:type="dxa" w:w="1560"/>
          </w:tcPr>
          <w:p>
            <w:pPr>
              <w:spacing w:after="20" w:line="240" w:lineRule="auto"/>
            </w:pPr>
            <w:r/>
            <w:r>
              <w:rPr>
                <w:b w:val="0"/>
                <w:i w:val="0"/>
                <w:sz w:val="17"/>
              </w:rPr>
              <w:t>0.83</w:t>
            </w:r>
          </w:p>
        </w:tc>
      </w:tr>
      <w:tr>
        <w:tc>
          <w:tcPr>
            <w:tcW w:type="dxa" w:w="1560"/>
          </w:tcPr>
          <w:p>
            <w:pPr>
              <w:spacing w:after="20" w:line="240" w:lineRule="auto"/>
            </w:pPr>
            <w:r/>
            <w:r>
              <w:rPr>
                <w:b w:val="0"/>
                <w:i w:val="0"/>
                <w:sz w:val="17"/>
              </w:rPr>
              <w:t>6</w:t>
            </w:r>
          </w:p>
        </w:tc>
        <w:tc>
          <w:tcPr>
            <w:tcW w:type="dxa" w:w="1560"/>
          </w:tcPr>
          <w:p>
            <w:pPr>
              <w:spacing w:after="20" w:line="240" w:lineRule="auto"/>
            </w:pPr>
            <w:r/>
            <m:oMath>
              <m:r>
                <w:rPr>
                  <w:sz w:val="17"/>
                  <w:szCs w:val="17"/>
                </w:rPr>
                <m:t xml:space="preserve">9.3×1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123.1</w:t>
            </w:r>
          </w:p>
        </w:tc>
        <w:tc>
          <w:tcPr>
            <w:tcW w:type="dxa" w:w="1560"/>
          </w:tcPr>
          <w:p>
            <w:pPr>
              <w:spacing w:after="20" w:line="240" w:lineRule="auto"/>
            </w:pPr>
            <w:r/>
            <w:r>
              <w:rPr>
                <w:b w:val="0"/>
                <w:i w:val="0"/>
                <w:sz w:val="17"/>
              </w:rPr>
              <w:t>120.7</w:t>
            </w:r>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−105</m:t>
                  </m:r>
                </m:sup>
              </m:sSup>
            </m:oMath>
          </w:p>
        </w:tc>
        <w:tc>
          <w:tcPr>
            <w:tcW w:type="dxa" w:w="1560"/>
          </w:tcPr>
          <w:p>
            <w:pPr>
              <w:spacing w:after="20" w:line="240" w:lineRule="auto"/>
            </w:pPr>
            <w:r/>
            <w:r>
              <w:rPr>
                <w:b w:val="0"/>
                <w:i w:val="0"/>
                <w:sz w:val="17"/>
              </w:rPr>
              <w:t>0.77</w:t>
            </w:r>
          </w:p>
        </w:tc>
      </w:tr>
      <w:tr>
        <w:tc>
          <w:tcPr>
            <w:tcW w:type="dxa" w:w="1560"/>
          </w:tcPr>
          <w:p>
            <w:pPr>
              <w:spacing w:after="20" w:line="240" w:lineRule="auto"/>
            </w:pPr>
            <w:r/>
            <w:r>
              <w:rPr>
                <w:b w:val="0"/>
                <w:i w:val="0"/>
                <w:sz w:val="17"/>
              </w:rPr>
              <w:t>8</w:t>
            </w:r>
          </w:p>
        </w:tc>
        <w:tc>
          <w:tcPr>
            <w:tcW w:type="dxa" w:w="1560"/>
          </w:tcPr>
          <w:p>
            <w:pPr>
              <w:spacing w:after="20" w:line="240" w:lineRule="auto"/>
            </w:pPr>
            <w:r/>
            <m:oMath>
              <m:r>
                <w:rPr>
                  <w:sz w:val="17"/>
                  <w:szCs w:val="17"/>
                </w:rPr>
                <m:t xml:space="preserve">2.9×1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207.0</w:t>
            </w:r>
          </w:p>
        </w:tc>
        <w:tc>
          <w:tcPr>
            <w:tcW w:type="dxa" w:w="1560"/>
          </w:tcPr>
          <w:p>
            <w:pPr>
              <w:spacing w:after="20" w:line="240" w:lineRule="auto"/>
            </w:pPr>
            <w:r/>
            <w:r>
              <w:rPr>
                <w:b w:val="0"/>
                <w:i w:val="0"/>
                <w:sz w:val="17"/>
              </w:rPr>
              <w:t>204.4</w:t>
            </w:r>
          </w:p>
        </w:tc>
        <w:tc>
          <w:tcPr>
            <w:tcW w:type="dxa" w:w="1560"/>
          </w:tcPr>
          <w:p>
            <w:pPr>
              <w:spacing w:after="20" w:line="240" w:lineRule="auto"/>
            </w:pPr>
            <w:r/>
            <m:oMath>
              <m:r>
                <w:rPr>
                  <w:sz w:val="17"/>
                  <w:szCs w:val="17"/>
                </w:rPr>
                <m:t xml:space="preserve">2.8×1</m:t>
              </m:r>
              <m:sSup>
                <m:e>
                  <m:r>
                    <w:rPr>
                      <w:sz w:val="17"/>
                      <w:szCs w:val="17"/>
                    </w:rPr>
                    <m:t xml:space="preserve">0</m:t>
                  </m:r>
                </m:e>
                <m:sup>
                  <m:r>
                    <w:rPr>
                      <w:sz w:val="17"/>
                      <w:szCs w:val="17"/>
                    </w:rPr>
                    <m:t xml:space="preserve">−178</m:t>
                  </m:r>
                </m:sup>
              </m:sSup>
            </m:oMath>
          </w:p>
        </w:tc>
        <w:tc>
          <w:tcPr>
            <w:tcW w:type="dxa" w:w="1560"/>
          </w:tcPr>
          <w:p>
            <w:pPr>
              <w:spacing w:after="20" w:line="240" w:lineRule="auto"/>
            </w:pPr>
            <w:r/>
            <w:r>
              <w:rPr>
                <w:b w:val="0"/>
                <w:i w:val="0"/>
                <w:sz w:val="17"/>
              </w:rPr>
              <w:t>0.67</w:t>
            </w:r>
          </w:p>
        </w:tc>
      </w:tr>
    </w:tbl>
    <w:p>
      <w:pPr>
        <w:spacing w:after="40"/>
      </w:pPr>
    </w:p>
    <w:p>
      <w:pPr>
        <w:keepNext/>
        <w:jc w:val="center"/>
      </w:pPr>
      <w:r>
        <w:drawing>
          <wp:inline xmlns:a="http://schemas.openxmlformats.org/drawingml/2006/main" xmlns:pic="http://schemas.openxmlformats.org/drawingml/2006/picture">
            <wp:extent cx="5760720" cy="2282996"/>
            <wp:docPr id="10" name="Picture 10"/>
            <wp:cNvGraphicFramePr>
              <a:graphicFrameLocks noChangeAspect="1"/>
            </wp:cNvGraphicFramePr>
            <a:graphic>
              <a:graphicData uri="http://schemas.openxmlformats.org/drawingml/2006/picture">
                <pic:pic>
                  <pic:nvPicPr>
                    <pic:cNvPr id="0" name="fig10_daughter_simulations.png"/>
                    <pic:cNvPicPr/>
                  </pic:nvPicPr>
                  <pic:blipFill>
                    <a:blip r:embed="rId18"/>
                    <a:stretch>
                      <a:fillRect/>
                    </a:stretch>
                  </pic:blipFill>
                  <pic:spPr>
                    <a:xfrm>
                      <a:off x="0" y="0"/>
                      <a:ext cx="5760720" cy="2282996"/>
                    </a:xfrm>
                    <a:prstGeom prst="rect"/>
                  </pic:spPr>
                </pic:pic>
              </a:graphicData>
            </a:graphic>
          </wp:inline>
        </w:drawing>
      </w:r>
    </w:p>
    <w:p>
      <w:r>
        <w:rPr>
          <w:b w:val="0"/>
          <w:i/>
          <w:sz w:val="19"/>
        </w:rPr>
        <w:t xml:space="preserve">Fig. 10. Simulated daughter region. (a) Radiation temperature after nucleation for a reservoir hidden by an anti-de Sitter vacuum of depth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(dots: maximum; dashed: crunch); the green band is the nucleosynthesis window, reached by neither. (b) Hilltop flattening at the dark-energy scale: e-folds against the vev (left) and the maximum temperature (right), with the bound of Eq. (13).</w:t>
      </w:r>
    </w:p>
    <w:p>
      <w:pPr>
        <w:jc w:val="both"/>
      </w:pPr>
      <w:r>
        <w:rPr>
          <w:b w:val="0"/>
          <w:i w:val="0"/>
        </w:rPr>
        <w:t xml:space="preserve">(D) Repeated transitions, entropy and causality. A chain of vacua </w:t>
      </w:r>
      <m:oMath>
        <m:r>
          <m:t xml:space="preserve">(</m:t>
        </m:r>
        <m:sSub>
          <m:e>
            <m:r>
              <m:t xml:space="preserve">φ</m:t>
            </m:r>
          </m:e>
          <m:sub>
            <m:r>
              <m:t xml:space="preserve">f</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t</m:t>
            </m:r>
          </m:sub>
        </m:sSub>
        <m:r>
          <m:t xml:space="preserve">)</m:t>
        </m:r>
      </m:oMath>
      <w:r>
        <w:rPr>
          <w:b w:val="0"/>
          <w:i w:val="0"/>
        </w:rPr>
        <w:t xml:space="preserve"> with a Minkowski end point releases </w:t>
      </w:r>
      <m:oMath>
        <m:r>
          <m:t xml:space="preserve">Δ</m:t>
        </m:r>
        <m:sSub>
          <m:e>
            <m:r>
              <m:t xml:space="preserve">V</m:t>
            </m:r>
          </m:e>
          <m:sub>
            <m:r>
              <m:t xml:space="preserve">1</m:t>
            </m:r>
          </m:sub>
        </m:sSub>
      </m:oMath>
      <w:r>
        <w:rPr>
          <w:b w:val="0"/>
          <w:i w:val="0"/>
        </w:rPr>
        <w:t xml:space="preserve"> and then </w:t>
      </w:r>
      <m:oMath>
        <m:r>
          <m:t xml:space="preserve">Δ</m:t>
        </m:r>
        <m:sSub>
          <m:e>
            <m:r>
              <m:t xml:space="preserve">V</m:t>
            </m:r>
          </m:e>
          <m:sub>
            <m:r>
              <m:t xml:space="preserve">2</m:t>
            </m:r>
          </m:sub>
        </m:sSub>
      </m:oMath>
      <w:r>
        <w:rPr>
          <w:b w:val="0"/>
          <w:i w:val="0"/>
        </w:rPr>
        <w:t xml:space="preserve"> out of the parent of energy </w:t>
      </w:r>
      <m:oMath>
        <m:sSub>
          <m:e>
            <m:r>
              <m:t xml:space="preserve">ρ</m:t>
            </m:r>
          </m:e>
          <m:sub>
            <m:r>
              <m:t xml:space="preserve">Λ</m:t>
            </m:r>
          </m:sub>
        </m:sSub>
      </m:oMath>
      <w:r>
        <w:rPr>
          <w:b w:val="0"/>
          <w:i w:val="0"/>
        </w:rPr>
        <w:t xml:space="preserve">. The energy released over all generations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the total radiation, and its temperature </w:t>
      </w:r>
      <m:oMath>
        <m:r>
          <m:t xml:space="preserve">T≤2.19</m:t>
        </m:r>
      </m:oMath>
      <w:r>
        <w:rPr>
          <w:b w:val="0"/>
          <w:i w:val="0"/>
        </w:rPr>
        <w:t xml:space="preserve"> meV, is the same as for a single transition. Each generation has its own decay time (Table 12, from the rate of Eq. (7) with the parent energy of that generation); the second generation of the daughter has a Hubble rate </w:t>
      </w:r>
      <m:oMath>
        <m:rad>
          <m:radPr>
            <m:degHide m:val="1"/>
          </m:radPr>
          <m:deg/>
          <m:e>
            <m:r>
              <m:t xml:space="preserve">Δ</m:t>
            </m:r>
            <m:sSub>
              <m:e>
                <m:r>
                  <m:t xml:space="preserve">V</m:t>
                </m:r>
              </m:e>
              <m:sub>
                <m:r>
                  <m:t xml:space="preserve">2</m:t>
                </m:r>
              </m:sub>
            </m:sSub>
            <m:r>
              <m:t xml:space="preserve">/</m:t>
            </m:r>
            <m:sSub>
              <m:e>
                <m:r>
                  <m:t xml:space="preserve">ρ</m:t>
                </m:r>
              </m:e>
              <m:sub>
                <m:r>
                  <m:t xml:space="preserve">Λ</m:t>
                </m:r>
              </m:sub>
            </m:sSub>
          </m:e>
        </m:rad>
      </m:oMath>
      <w:r>
        <w:rPr>
          <w:b w:val="0"/>
          <w:i w:val="0"/>
        </w:rPr>
        <w:t xml:space="preserve"> times that of the parent and decays no sooner than </w:t>
      </w:r>
      <m:oMath>
        <m:r>
          <m:t xml:space="preserve">1</m:t>
        </m:r>
        <m:sSup>
          <m:e>
            <m:r>
              <m:t xml:space="preserve">0</m:t>
            </m:r>
          </m:e>
          <m:sup>
            <m:r>
              <m:t xml:space="preserve">21</m:t>
            </m:r>
          </m:sup>
        </m:sSup>
      </m:oMath>
      <w:r>
        <w:rPr>
          <w:b w:val="0"/>
          <w:i w:val="0"/>
        </w:rPr>
        <w:t xml:space="preserve"> yr in the cases that survive. Repeated transitions are therefore possible in principle, but they add no energy. The entropy per comoving curvature volume produced by the benchmark interior is </w:t>
      </w:r>
      <m:oMath>
        <m:r>
          <m:t xml:space="preserve">0.31</m:t>
        </m:r>
      </m:oMath>
      <w:r>
        <w:rPr>
          <w:b w:val="0"/>
          <w:i w:val="0"/>
        </w:rPr>
        <w:t xml:space="preserve"> in units of </w:t>
      </w:r>
      <m:oMath>
        <m:sSup>
          <m:e>
            <m:r>
              <m:t xml:space="preserve">f</m:t>
            </m:r>
          </m:e>
          <m:sup>
            <m:r>
              <m:t xml:space="preserve">−3</m:t>
            </m:r>
          </m:sup>
        </m:sSup>
      </m:oMath>
      <w:r>
        <w:rPr>
          <w:b w:val="0"/>
          <w:i w:val="0"/>
        </w:rPr>
        <w:t xml:space="preserve"> and is constant after reheating; the entropy inside a sphere of the bubble-wall radius at the time of the temperature maximum is </w:t>
      </w:r>
      <m:oMath>
        <m:r>
          <m:t xml:space="preserve">4.9</m:t>
        </m:r>
      </m:oMath>
      <w:r>
        <w:rPr>
          <w:b w:val="0"/>
          <w:i w:val="0"/>
        </w:rPr>
        <w:t xml:space="preserve">, </w:t>
      </w:r>
      <m:oMath>
        <m:r>
          <m:t xml:space="preserve">2×1</m:t>
        </m:r>
        <m:sSup>
          <m:e>
            <m:r>
              <m:t xml:space="preserve">0</m:t>
            </m:r>
          </m:e>
          <m:sup>
            <m:r>
              <m:t xml:space="preserve">−63</m:t>
            </m:r>
          </m:sup>
        </m:sSup>
      </m:oMath>
      <w:r>
        <w:rPr>
          <w:b w:val="0"/>
          <w:i w:val="0"/>
        </w:rPr>
        <w:t xml:space="preserve"> of the area bound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r>
          <m:t xml:space="preserve">=2.2×1</m:t>
        </m:r>
        <m:sSup>
          <m:e>
            <m:r>
              <m:t xml:space="preserve">0</m:t>
            </m:r>
          </m:e>
          <m:sup>
            <m:r>
              <m:t xml:space="preserve">63</m:t>
            </m:r>
          </m:sup>
        </m:sSup>
      </m:oMath>
      <w:r>
        <w:rPr>
          <w:b w:val="0"/>
          <w:i w:val="0"/>
        </w:rPr>
        <w:t xml:space="preserve"> and </w:t>
      </w:r>
      <m:oMath>
        <m:r>
          <m:t xml:space="preserve">2×1</m:t>
        </m:r>
        <m:sSup>
          <m:e>
            <m:r>
              <m:t xml:space="preserve">0</m:t>
            </m:r>
          </m:e>
          <m:sup>
            <m:r>
              <m:t xml:space="preserve">−122</m:t>
            </m:r>
          </m:sup>
        </m:sSup>
      </m:oMath>
      <w:r>
        <w:rPr>
          <w:b w:val="0"/>
          <w:i w:val="0"/>
        </w:rPr>
        <w:t xml:space="preserve"> of the de Sitter horizon entropy of the parent (</w:t>
      </w:r>
      <m:oMath>
        <m:r>
          <m:t xml:space="preserve">3.3×1</m:t>
        </m:r>
        <m:sSup>
          <m:e>
            <m:r>
              <m:t xml:space="preserve">0</m:t>
            </m:r>
          </m:e>
          <m:sup>
            <m:r>
              <m:t xml:space="preserve">122</m:t>
            </m:r>
          </m:sup>
        </m:sSup>
      </m:oMath>
      <w:r>
        <w:rPr>
          <w:b w:val="0"/>
          <w:i w:val="0"/>
        </w:rPr>
        <w:t>), so the generalized second law is satisfied with enormous margin and gives no constraint. The interior is the future light cone of the nucleation event, with infinite comoving volume and a logarithmically divergent conformal time, so it contains no region causally connected to the parent except through the wall.</w:t>
      </w:r>
    </w:p>
    <w:p>
      <w:pPr>
        <w:keepNext/>
      </w:pPr>
      <w:r>
        <w:rPr>
          <w:b w:val="0"/>
          <w:i/>
          <w:sz w:val="19"/>
        </w:rPr>
        <w:t xml:space="preserve">Table 12. Chain of two transitions out of the dark-energy vacuum: tilt/coupling of each step, energy released in units of </w:t>
      </w:r>
      <m:oMath>
        <m:sSub>
          <m:e>
            <m:r>
              <w:rPr>
                <w:sz w:val="19"/>
                <w:szCs w:val="19"/>
              </w:rPr>
              <m:t xml:space="preserve">ρ</m:t>
            </m:r>
          </m:e>
          <m:sub>
            <m:r>
              <w:rPr>
                <w:sz w:val="19"/>
                <w:szCs w:val="19"/>
              </w:rPr>
              <m:t xml:space="preserve">Λ</m:t>
            </m:r>
          </m:sub>
        </m:sSub>
      </m:oMath>
      <w:r>
        <w:rPr>
          <w:b w:val="0"/>
          <w:i/>
          <w:sz w:val="19"/>
        </w:rPr>
        <w:t>, decay time of each generation, total released and the resulting temperature bound.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step 1 (</w:t>
            </w:r>
            <m:oMath>
              <m:r>
                <w:rPr>
                  <w:sz w:val="17"/>
                  <w:szCs w:val="17"/>
                </w:rPr>
                <m:t xml:space="preserve">η/λ</m:t>
              </m:r>
            </m:oMath>
            <w:r>
              <w:rPr>
                <w:b/>
                <w:i w:val="0"/>
                <w:sz w:val="17"/>
              </w:rPr>
              <w:t>)</w:t>
            </w:r>
          </w:p>
        </w:tc>
        <w:tc>
          <w:tcPr>
            <w:tcW w:type="dxa" w:w="1337"/>
            <w:shd w:val="clear" w:color="auto" w:fill="E4ECF3"/>
          </w:tcPr>
          <w:p>
            <w:pPr>
              <w:spacing w:after="20" w:line="240" w:lineRule="auto"/>
            </w:pPr>
            <w:r/>
            <w:r>
              <w:rPr>
                <w:b/>
                <w:i w:val="0"/>
                <w:sz w:val="17"/>
              </w:rPr>
              <w:t>step 2 (</w:t>
            </w:r>
            <m:oMath>
              <m:r>
                <w:rPr>
                  <w:sz w:val="17"/>
                  <w:szCs w:val="17"/>
                </w:rPr>
                <m:t xml:space="preserve">η/λ</m:t>
              </m:r>
            </m:oMath>
            <w:r>
              <w:rPr>
                <w:b/>
                <w:i w:val="0"/>
                <w:sz w:val="17"/>
              </w:rPr>
              <w:t>)</w:t>
            </w:r>
          </w:p>
        </w:tc>
        <w:tc>
          <w:tcPr>
            <w:tcW w:type="dxa" w:w="1337"/>
            <w:shd w:val="clear" w:color="auto" w:fill="E4ECF3"/>
          </w:tcPr>
          <w:p>
            <w:pPr>
              <w:spacing w:after="20" w:line="240" w:lineRule="auto"/>
            </w:pPr>
            <w:r/>
            <m:oMath>
              <m:r>
                <w:rPr>
                  <w:sz w:val="17"/>
                  <w:szCs w:val="17"/>
                </w:rPr>
                <m:t xml:space="preserve">Δ</m:t>
              </m:r>
              <m:sSub>
                <m:e>
                  <m:r>
                    <w:rPr>
                      <w:sz w:val="17"/>
                      <w:szCs w:val="17"/>
                    </w:rPr>
                    <m:t xml:space="preserve">V</m:t>
                  </m:r>
                </m:e>
                <m:sub>
                  <m:r>
                    <w:rPr>
                      <w:sz w:val="17"/>
                      <w:szCs w:val="17"/>
                    </w:rPr>
                    <m:t xml:space="preserve">1</m:t>
                  </m:r>
                </m:sub>
              </m:sSub>
              <m:r>
                <w:rPr>
                  <w:sz w:val="17"/>
                  <w:szCs w:val="17"/>
                </w:rPr>
                <m:t xml:space="preserve">/Δ</m:t>
              </m:r>
              <m:sSub>
                <m:e>
                  <m:r>
                    <w:rPr>
                      <w:sz w:val="17"/>
                      <w:szCs w:val="17"/>
                    </w:rPr>
                    <m:t xml:space="preserve">V</m:t>
                  </m:r>
                </m:e>
                <m:sub>
                  <m:r>
                    <w:rPr>
                      <w:sz w:val="17"/>
                      <w:szCs w:val="17"/>
                    </w:rPr>
                    <m:t xml:space="preserve">2</m:t>
                  </m:r>
                </m:sub>
              </m:sSub>
            </m:oMath>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1</m:t>
                  </m:r>
                </m:sub>
              </m:sSub>
            </m:oMath>
            <w:r>
              <w:rPr>
                <w:b/>
                <w:i w:val="0"/>
                <w:sz w:val="17"/>
              </w:rPr>
              <w:t xml:space="preserve"> (yr)</w:t>
            </w:r>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2</m:t>
                  </m:r>
                </m:sub>
              </m:sSub>
            </m:oMath>
            <w:r>
              <w:rPr>
                <w:b/>
                <w:i w:val="0"/>
                <w:sz w:val="17"/>
              </w:rPr>
              <w:t xml:space="preserve"> (yr)</w:t>
            </w:r>
          </w:p>
        </w:tc>
        <w:tc>
          <w:tcPr>
            <w:tcW w:type="dxa" w:w="1337"/>
            <w:shd w:val="clear" w:color="auto" w:fill="E4ECF3"/>
          </w:tcPr>
          <w:p>
            <w:pPr>
              <w:spacing w:after="20" w:line="240" w:lineRule="auto"/>
            </w:pPr>
            <w:r/>
            <m:oMath>
              <m:r>
                <w:rPr>
                  <w:sz w:val="17"/>
                  <w:szCs w:val="17"/>
                </w:rPr>
                <m:t xml:space="preserve">∑Δ</m:t>
              </m:r>
              <m:r>
                <w:rPr>
                  <w:sz w:val="17"/>
                  <w:szCs w:val="17"/>
                </w:rPr>
                <m:t xml:space="preserve">V/</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0.32 / 1.0</w:t>
            </w:r>
          </w:p>
        </w:tc>
        <w:tc>
          <w:tcPr>
            <w:tcW w:type="dxa" w:w="1337"/>
          </w:tcPr>
          <w:p>
            <w:pPr>
              <w:spacing w:after="20" w:line="240" w:lineRule="auto"/>
            </w:pPr>
            <w:r/>
            <w:r>
              <w:rPr>
                <w:b w:val="0"/>
                <w:i w:val="0"/>
                <w:sz w:val="17"/>
              </w:rPr>
              <w:t>0.28 / 2.0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21</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0.33 / 0.5</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96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w:t>
            </w:r>
          </w:p>
        </w:tc>
        <w:tc>
          <w:tcPr>
            <w:tcW w:type="dxa" w:w="1337"/>
          </w:tcPr>
          <w:p>
            <w:pPr>
              <w:spacing w:after="20" w:line="240" w:lineRule="auto"/>
            </w:pPr>
            <w:r/>
            <w:r>
              <w:rPr>
                <w:b w:val="0"/>
                <w:i w:val="0"/>
                <w:sz w:val="17"/>
              </w:rPr>
              <w:t>-8</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bl>
    <w:p>
      <w:pPr>
        <w:spacing w:after="40"/>
      </w:pPr>
    </w:p>
    <w:p>
      <w:pPr>
        <w:keepNext/>
      </w:pPr>
      <w:r>
        <w:rPr>
          <w:b w:val="0"/>
          <w:i/>
          <w:sz w:val="19"/>
        </w:rPr>
        <w:t xml:space="preserve">Table 13. Criteria for a viable daughter universe, by scenario: parent vacuum energy in units of the observed dark energy, maximum temperature, a hot epoch (1 MeV at 1 s), flatness </w:t>
      </w:r>
      <m:oMath>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lifetime, and the criterion that fails.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Scenario</w:t>
            </w:r>
          </w:p>
        </w:tc>
        <w:tc>
          <w:tcPr>
            <w:tcW w:type="dxa" w:w="1337"/>
            <w:shd w:val="clear" w:color="auto" w:fill="E4ECF3"/>
          </w:tcPr>
          <w:p>
            <w:pPr>
              <w:spacing w:after="20" w:line="240" w:lineRule="auto"/>
            </w:pPr>
            <w:r/>
            <w:r>
              <w:rPr>
                <w:b/>
                <w:i w:val="0"/>
                <w:sz w:val="17"/>
              </w:rPr>
              <w:t>parent energy</w:t>
            </w:r>
            <m:oMath>
              <m:r>
                <w:rPr>
                  <w:sz w:val="17"/>
                  <w:szCs w:val="17"/>
                </w:rPr>
                <m:t xml:space="preserve">/</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p>
        </w:tc>
        <w:tc>
          <w:tcPr>
            <w:tcW w:type="dxa" w:w="1337"/>
            <w:shd w:val="clear" w:color="auto" w:fill="E4ECF3"/>
          </w:tcPr>
          <w:p>
            <w:pPr>
              <w:spacing w:after="20" w:line="240" w:lineRule="auto"/>
            </w:pPr>
            <w:r/>
            <w:r>
              <w:rPr>
                <w:b/>
                <w:i w:val="0"/>
                <w:sz w:val="17"/>
              </w:rPr>
              <w:t>hot at 1 s</w:t>
            </w:r>
          </w:p>
        </w:tc>
        <w:tc>
          <w:tcPr>
            <w:tcW w:type="dxa" w:w="1337"/>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337"/>
            <w:shd w:val="clear" w:color="auto" w:fill="E4ECF3"/>
          </w:tcPr>
          <w:p>
            <w:pPr>
              <w:spacing w:after="20" w:line="240" w:lineRule="auto"/>
            </w:pPr>
            <w:r/>
            <w:r>
              <w:rPr>
                <w:b/>
                <w:i w:val="0"/>
                <w:sz w:val="17"/>
              </w:rPr>
              <w:t>lifetime</w:t>
            </w:r>
          </w:p>
        </w:tc>
        <w:tc>
          <w:tcPr>
            <w:tcW w:type="dxa" w:w="1337"/>
            <w:shd w:val="clear" w:color="auto" w:fill="E4ECF3"/>
          </w:tcPr>
          <w:p>
            <w:pPr>
              <w:spacing w:after="20" w:line="240" w:lineRule="auto"/>
            </w:pPr>
            <w:r/>
            <w:r>
              <w:rPr>
                <w:b/>
                <w:i w:val="0"/>
                <w:sz w:val="17"/>
              </w:rPr>
              <w:t>fails</w:t>
            </w:r>
          </w:p>
        </w:tc>
      </w:tr>
      <w:tr>
        <w:tc>
          <w:tcPr>
            <w:tcW w:type="dxa" w:w="1337"/>
          </w:tcPr>
          <w:p>
            <w:pPr>
              <w:spacing w:after="20" w:line="240" w:lineRule="auto"/>
            </w:pPr>
            <w:r/>
            <w:r>
              <w:rPr>
                <w:b w:val="0"/>
                <w:i w:val="0"/>
                <w:sz w:val="17"/>
              </w:rPr>
              <w:t>Single field, decoupled (benchmark)</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0.43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none</w:t>
            </w:r>
          </w:p>
        </w:tc>
      </w:tr>
      <w:tr>
        <w:tc>
          <w:tcPr>
            <w:tcW w:type="dxa" w:w="1337"/>
          </w:tcPr>
          <w:p>
            <w:pPr>
              <w:spacing w:after="20" w:line="240" w:lineRule="auto"/>
            </w:pPr>
            <w:r/>
            <w:r>
              <w:rPr>
                <w:b w:val="0"/>
                <w:i w:val="0"/>
                <w:sz w:val="17"/>
              </w:rPr>
              <w:t xml:space="preserve">Reservoir in </w:t>
            </w:r>
            <m:oMath>
              <m:r>
                <w:rPr>
                  <w:sz w:val="17"/>
                  <w:szCs w:val="17"/>
                </w:rPr>
                <m:t xml:space="preserve">χ</m:t>
              </m:r>
            </m:oMath>
            <w:r>
              <w:rPr>
                <w:b w:val="0"/>
                <w:i w:val="0"/>
                <w:sz w:val="17"/>
              </w:rPr>
              <w:t>, compensated (</w:t>
            </w:r>
            <m:oMath>
              <m:r>
                <w:rPr>
                  <w:sz w:val="17"/>
                  <w:szCs w:val="17"/>
                </w:rPr>
                <m:t xml:space="preserve">κ=1</m:t>
              </m:r>
              <m:sSup>
                <m:e>
                  <m:r>
                    <w:rPr>
                      <w:sz w:val="17"/>
                      <w:szCs w:val="17"/>
                    </w:rPr>
                    <m:t xml:space="preserve">0</m:t>
                  </m:r>
                </m:e>
                <m:sup>
                  <m:r>
                    <w:rPr>
                      <w:sz w:val="17"/>
                      <w:szCs w:val="17"/>
                    </w:rPr>
                    <m:t xml:space="preserve">35</m:t>
                  </m:r>
                </m:sup>
              </m:sSup>
            </m:oMath>
            <w:r>
              <w:rPr>
                <w:b w:val="0"/>
                <w:i w:val="0"/>
                <w:sz w:val="17"/>
              </w:rPr>
              <w:t>)</w:t>
            </w:r>
          </w:p>
        </w:tc>
        <w:tc>
          <w:tcPr>
            <w:tcW w:type="dxa" w:w="1337"/>
          </w:tcPr>
          <w:p>
            <w:pPr>
              <w:spacing w:after="20" w:line="240" w:lineRule="auto"/>
            </w:pPr>
            <w:r/>
            <w:r>
              <w:rPr>
                <w:b w:val="0"/>
                <w:i w:val="0"/>
                <w:sz w:val="17"/>
              </w:rPr>
              <w:t xml:space="preserve">1, with a cancellation of </w:t>
            </w:r>
            <m:oMath>
              <m:r>
                <w:rPr>
                  <w:sz w:val="17"/>
                  <w:szCs w:val="17"/>
                </w:rPr>
                <m:t xml:space="preserve">1</m:t>
              </m:r>
              <m:sSup>
                <m:e>
                  <m:r>
                    <w:rPr>
                      <w:sz w:val="17"/>
                      <w:szCs w:val="17"/>
                    </w:rPr>
                    <m:t xml:space="preserve">0</m:t>
                  </m:r>
                </m:e>
                <m:sup>
                  <m:r>
                    <w:rPr>
                      <w:sz w:val="17"/>
                      <w:szCs w:val="17"/>
                    </w:rPr>
                    <m:t xml:space="preserve">35</m:t>
                  </m:r>
                </m:sup>
              </m:sSup>
            </m:oMath>
          </w:p>
        </w:tc>
        <w:tc>
          <w:tcPr>
            <w:tcW w:type="dxa" w:w="1337"/>
          </w:tcPr>
          <w:p>
            <w:pPr>
              <w:spacing w:after="20" w:line="240" w:lineRule="auto"/>
            </w:pPr>
            <w:r/>
            <w:r>
              <w:rPr>
                <w:b w:val="0"/>
                <w:i w:val="0"/>
                <w:sz w:val="17"/>
              </w:rPr>
              <w:t>0.72 MeV</w:t>
            </w:r>
          </w:p>
        </w:tc>
        <w:tc>
          <w:tcPr>
            <w:tcW w:type="dxa" w:w="1337"/>
          </w:tcPr>
          <w:p>
            <w:pPr>
              <w:spacing w:after="20" w:line="240" w:lineRule="auto"/>
            </w:pPr>
            <w:r/>
            <w:r>
              <w:rPr>
                <w:b w:val="0"/>
                <w:i w:val="0"/>
                <w:sz w:val="17"/>
              </w:rPr>
              <w:t>no (</w:t>
            </w:r>
            <m:oMath>
              <m:r>
                <w:rPr>
                  <w:sz w:val="17"/>
                  <w:szCs w:val="17"/>
                </w:rPr>
                <m:t xml:space="preserve">7.6×1</m:t>
              </m:r>
              <m:sSup>
                <m:e>
                  <m:r>
                    <w:rPr>
                      <w:sz w:val="17"/>
                      <w:szCs w:val="17"/>
                    </w:rPr>
                    <m:t xml:space="preserve">0</m:t>
                  </m:r>
                </m:e>
                <m:sup>
                  <m:r>
                    <w:rPr>
                      <w:sz w:val="17"/>
                      <w:szCs w:val="17"/>
                    </w:rPr>
                    <m:t xml:space="preserve">−24</m:t>
                  </m:r>
                </m:sup>
              </m:sSup>
            </m:oMath>
            <w:r>
              <w:rPr>
                <w:b w:val="0"/>
                <w:i w:val="0"/>
                <w:sz w:val="17"/>
              </w:rPr>
              <w:t xml:space="preserve"> GeV at 1 s)</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5.5 s</w:t>
            </w:r>
          </w:p>
        </w:tc>
        <w:tc>
          <w:tcPr>
            <w:tcW w:type="dxa" w:w="1337"/>
          </w:tcPr>
          <w:p>
            <w:pPr>
              <w:spacing w:after="20" w:line="240" w:lineRule="auto"/>
            </w:pPr>
            <w:r/>
            <w:r>
              <w:rPr>
                <w:b w:val="0"/>
                <w:i w:val="0"/>
                <w:sz w:val="17"/>
              </w:rPr>
              <w:t>crunch</w:t>
            </w:r>
          </w:p>
        </w:tc>
      </w:tr>
      <w:tr>
        <w:tc>
          <w:tcPr>
            <w:tcW w:type="dxa" w:w="1337"/>
          </w:tcPr>
          <w:p>
            <w:pPr>
              <w:spacing w:after="20" w:line="240" w:lineRule="auto"/>
            </w:pPr>
            <w:r/>
            <w:r>
              <w:rPr>
                <w:b w:val="0"/>
                <w:i w:val="0"/>
                <w:sz w:val="17"/>
              </w:rPr>
              <w:t xml:space="preserve">Hilltop at </w:t>
            </w:r>
            <m:oMath>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0.83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energy</w:t>
            </w:r>
          </w:p>
        </w:tc>
      </w:tr>
      <w:tr>
        <w:tc>
          <w:tcPr>
            <w:tcW w:type="dxa" w:w="1337"/>
          </w:tcPr>
          <w:p>
            <w:pPr>
              <w:spacing w:after="20" w:line="240" w:lineRule="auto"/>
            </w:pPr>
            <w:r/>
            <w:r>
              <w:rPr>
                <w:b w:val="0"/>
                <w:i w:val="0"/>
                <w:sz w:val="17"/>
              </w:rPr>
              <w:t xml:space="preserve">Hilltop at a parent </w:t>
            </w:r>
            <m:oMath>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m:oMath>
              <m:r>
                <w:rPr>
                  <w:sz w:val="17"/>
                  <w:szCs w:val="17"/>
                </w:rPr>
                <m:t xml:space="preserve">1.4×1</m:t>
              </m:r>
              <m:sSup>
                <m:e>
                  <m:r>
                    <w:rPr>
                      <w:sz w:val="17"/>
                      <w:szCs w:val="17"/>
                    </w:rPr>
                    <m:t xml:space="preserve">0</m:t>
                  </m:r>
                </m:e>
                <m:sup>
                  <m:r>
                    <w:rPr>
                      <w:sz w:val="17"/>
                      <w:szCs w:val="17"/>
                    </w:rPr>
                    <m:t xml:space="preserve">35</m:t>
                  </m:r>
                </m:sup>
              </m:sSup>
            </m:oMath>
            <w:r>
              <w:rPr>
                <w:b w:val="0"/>
                <w:i w:val="0"/>
                <w:sz w:val="17"/>
              </w:rPr>
              <w:t xml:space="preserve"> (excluded)</w:t>
            </w:r>
          </w:p>
        </w:tc>
        <w:tc>
          <w:tcPr>
            <w:tcW w:type="dxa" w:w="1337"/>
          </w:tcPr>
          <w:p>
            <w:pPr>
              <w:spacing w:after="20" w:line="240" w:lineRule="auto"/>
            </w:pPr>
            <w:r/>
            <w:r>
              <w:rPr>
                <w:b w:val="0"/>
                <w:i w:val="0"/>
                <w:sz w:val="17"/>
              </w:rPr>
              <w:t>1 MeV</w:t>
            </w:r>
          </w:p>
        </w:tc>
        <w:tc>
          <w:tcPr>
            <w:tcW w:type="dxa" w:w="1337"/>
          </w:tcPr>
          <w:p>
            <w:pPr>
              <w:spacing w:after="20" w:line="240" w:lineRule="auto"/>
            </w:pPr>
            <w:r/>
            <w:r>
              <w:rPr>
                <w:b w:val="0"/>
                <w:i w:val="0"/>
                <w:sz w:val="17"/>
              </w:rPr>
              <w:t>yes</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survival</w:t>
            </w:r>
          </w:p>
        </w:tc>
      </w:tr>
    </w:tbl>
    <w:p>
      <w:pPr>
        <w:spacing w:after="40"/>
      </w:pPr>
    </w:p>
    <w:p>
      <w:pPr>
        <w:jc w:val="both"/>
      </w:pPr>
      <w:r>
        <w:rPr>
          <w:b w:val="0"/>
          <w:i w:val="0"/>
        </w:rPr>
        <w:t xml:space="preserve">Table 13 states the conditional criteria for renewal in the sense of Option A. A daughter region is a viable hot universe only if the parent vacuum energy is at least </w:t>
      </w:r>
      <m:oMath>
        <m:r>
          <m:t xml:space="preserve">1.4×1</m:t>
        </m:r>
        <m:sSup>
          <m:e>
            <m:r>
              <m:t xml:space="preserve">0</m:t>
            </m:r>
          </m:e>
          <m:sup>
            <m:r>
              <m:t xml:space="preserve">35</m:t>
            </m:r>
          </m:sup>
        </m:sSup>
      </m:oMath>
      <w:r>
        <w:rPr>
          <w:b w:val="0"/>
          <w:i w:val="0"/>
        </w:rPr>
        <w:t xml:space="preserve"> times the observed one (excluded by the data), or if a reservoir is hidden by a cancellation of the same size, which leaves a true vacuum that crunches within 5.5 s. No scenario with the observed dark energy as the parent satisfies the energy, flatness and lifetime criteria together.</w:t>
      </w:r>
    </w:p>
    <w:p>
      <w:pPr>
        <w:keepNext/>
        <w:spacing w:before="160"/>
      </w:pPr>
      <w:r>
        <w:rPr>
          <w:b/>
          <w:i w:val="0"/>
          <w:sz w:val="23"/>
        </w:rPr>
        <w:t>5.6 The same region: turnaround, bounce and repeated cycles (Option B)</w:t>
      </w:r>
    </w:p>
    <w:p>
      <w:pPr>
        <w:jc w:val="both"/>
      </w:pPr>
      <w:r>
        <w:rPr>
          <w:b w:val="0"/>
          <w:i w:val="0"/>
        </w:rPr>
        <w:t>A cyclic universe is often pictured as a sinusoid. The quantity that can oscillate is the Hubble rate, not the scale factor, and the prescription</w:t>
      </w:r>
    </w:p>
    <w:p>
      <w:pPr>
        <w:tabs>
          <w:tab w:pos="4680" w:val="center"/>
          <w:tab w:pos="9360" w:val="right"/>
        </w:tabs>
        <w:spacing w:before="80" w:after="160"/>
      </w:pPr>
      <w:r>
        <w:tab/>
      </w:r>
      <m:oMath>
        <m:r>
          <m:t xml:space="preserve">H(t)=</m:t>
        </m:r>
        <m:sSub>
          <m:e>
            <m:r>
              <m:t xml:space="preserve">H</m:t>
            </m:r>
          </m:e>
          <m:sub>
            <m:r>
              <m:t xml:space="preserve">0</m:t>
            </m:r>
          </m:sub>
        </m:sSub>
        <m:r>
          <m:rPr>
            <m:sty m:val="p"/>
          </m:rPr>
          <m:t xml:space="preserve">sin</m:t>
        </m:r>
        <m:r>
          <m:t xml:space="preserve">ω</m:t>
        </m:r>
        <m:r>
          <m:t xml:space="preserve">t,</m:t>
        </m:r>
        <m:r>
          <m:rPr>
            <m:sty m:val="p"/>
          </m:rPr>
          <m:t xml:space="preserve">  </m:t>
        </m:r>
        <m:r>
          <m:t xml:space="preserve">a(t)=</m:t>
        </m:r>
        <m:sSub>
          <m:e>
            <m:r>
              <m:t xml:space="preserve">a</m:t>
            </m:r>
          </m:e>
          <m:sub>
            <m:r>
              <m:t xml:space="preserve">0</m:t>
            </m:r>
          </m:sub>
        </m:sSub>
        <m:r>
          <m:rPr>
            <m:sty m:val="p"/>
          </m:rPr>
          <m:t xml:space="preserve">exp</m:t>
        </m:r>
        <m:d>
          <m:dPr>
            <m:begChr m:val="["/>
            <m:endChr m:val="]"/>
          </m:dPr>
          <m:e>
            <m:r>
              <m:t xml:space="preserve">−</m:t>
            </m:r>
            <m:f>
              <m:num>
                <m:sSub>
                  <m:e>
                    <m:r>
                      <m:t xml:space="preserve">H</m:t>
                    </m:r>
                  </m:e>
                  <m:sub>
                    <m:r>
                      <m:t xml:space="preserve">0</m:t>
                    </m:r>
                  </m:sub>
                </m:sSub>
              </m:num>
              <m:den>
                <m:r>
                  <m:t xml:space="preserve">ω</m:t>
                </m:r>
              </m:den>
            </m:f>
            <m:r>
              <m:rPr>
                <m:sty m:val="p"/>
              </m:rPr>
              <m:t xml:space="preserve">cos</m:t>
            </m:r>
            <m:r>
              <m:t xml:space="preserve">ω</m:t>
            </m:r>
            <m:r>
              <m:t xml:space="preserve">t</m:t>
            </m:r>
          </m:e>
        </m:d>
        <m:r>
          <m:t xml:space="preserve">,</m:t>
        </m:r>
        <m:r>
          <m:rPr>
            <m:sty m:val="p"/>
          </m:rPr>
          <m:t xml:space="preserve">  </m:t>
        </m:r>
        <m:r>
          <m:t xml:space="preserve">ρ+p=−2</m:t>
        </m:r>
        <m:sSubSup>
          <m:e>
            <m:r>
              <m:t xml:space="preserve">M</m:t>
            </m:r>
          </m:e>
          <m:sub>
            <m:r>
              <m:rPr>
                <m:sty m:val="p"/>
              </m:rPr>
              <m:t xml:space="preserve">Pl</m:t>
            </m:r>
          </m:sub>
          <m:sup>
            <m:r>
              <m:t xml:space="preserve">2</m:t>
            </m:r>
          </m:sup>
        </m:sSubSup>
        <m:acc>
          <m:accPr>
            <m:chr m:val="̇"/>
          </m:accPr>
          <m:e/>
        </m:acc>
        <m:r>
          <m:t xml:space="preserve">H</m:t>
        </m:r>
      </m:oMath>
      <w:r>
        <w:tab/>
        <w:t>(16)</w:t>
      </w:r>
    </w:p>
    <w:p>
      <w:pPr>
        <w:jc w:val="both"/>
      </w:pPr>
      <w:r>
        <w:rPr>
          <w:b w:val="0"/>
          <w:i w:val="0"/>
        </w:rPr>
        <w:t xml:space="preserve">keeps </w:t>
      </w:r>
      <m:oMath>
        <m:r>
          <m:t xml:space="preserve">a&gt;0</m:t>
        </m:r>
      </m:oMath>
      <w:r>
        <w:rPr>
          <w:b w:val="0"/>
          <w:i w:val="0"/>
        </w:rPr>
        <w:t xml:space="preserve">, with a bounce at each zero of </w:t>
      </w:r>
      <m:oMath>
        <m:r>
          <m:t xml:space="preserve">H</m:t>
        </m:r>
      </m:oMath>
      <w:r>
        <w:rPr>
          <w:b w:val="0"/>
          <w:i w:val="0"/>
        </w:rPr>
        <w:t xml:space="preserve"> with positive slope and a turnaround at each zero with negative slope. In spatially flat general relativity the last relation shows that the null energy condition is violated whenever </w:t>
      </w:r>
      <m:oMath>
        <m:acc>
          <m:accPr>
            <m:chr m:val="̇"/>
          </m:accPr>
          <m:e/>
        </m:acc>
        <m:r>
          <m:t xml:space="preserve">H&gt;0</m:t>
        </m:r>
      </m:oMath>
      <w:r>
        <w:rPr>
          <w:b w:val="0"/>
          <w:i w:val="0"/>
        </w:rPr>
        <w:t xml:space="preserve">, that is during exactly half of every period, so a sinusoid cannot be produced by conventional matter and has to be replaced by a dynamical model with a stated bounce mechanism [43, 44], as in ekpyrotic and cyclic constructions [45, 4]. The calculations of this paper supply the turnaround: a decay of the present vacuum into a true vacuum with </w:t>
      </w:r>
      <m:oMath>
        <m:sSub>
          <m:e>
            <m:r>
              <m:t xml:space="preserve">V</m:t>
            </m:r>
          </m:e>
          <m:sub>
            <m:r>
              <m:t xml:space="preserve">t</m:t>
            </m:r>
          </m:sub>
        </m:sSub>
        <m:r>
          <m:t xml:space="preserve">&lt;0</m:t>
        </m:r>
      </m:oMath>
      <w:r>
        <w:rPr>
          <w:b w:val="0"/>
          <w:i w:val="0"/>
        </w:rPr>
        <w:t xml:space="preserve"> makes the interior recollapse (Sections 5.3–5.5). For the bounce we use the effective Friedmann equation of loop quantum cosmology [46, 47, 48], an effective model and not established physics,</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oMath>
      <w:r>
        <w:tab/>
        <w:t>(17)</w:t>
      </w:r>
    </w:p>
    <w:p>
      <w:pPr>
        <w:jc w:val="both"/>
      </w:pPr>
      <w:r>
        <w:rPr>
          <w:b w:val="0"/>
          <w:i w:val="0"/>
        </w:rPr>
        <w:t xml:space="preserve">for the open interior, with radiation and the scalar oscillating about its anti-de Sitter minimum,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and an optional dissipation </w:t>
      </w:r>
      <m:oMath>
        <m:r>
          <m:t xml:space="preserve">Υ</m:t>
        </m:r>
      </m:oMath>
      <w:r>
        <w:rPr>
          <w:b w:val="0"/>
          <w:i w:val="0"/>
        </w:rPr>
        <w:t xml:space="preserve"> into radiation. The hierarchy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120</m:t>
            </m:r>
          </m:sup>
        </m:sSup>
      </m:oMath>
      <w:r>
        <w:rPr>
          <w:b w:val="0"/>
          <w:i w:val="0"/>
        </w:rPr>
        <w:t xml:space="preserve"> cannot be integrated directly; the cycles are simulated at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to </w:t>
      </w:r>
      <m:oMath>
        <m:r>
          <m:t xml:space="preserve">1</m:t>
        </m:r>
        <m:sSup>
          <m:e>
            <m:r>
              <m:t xml:space="preserve">0</m:t>
            </m:r>
          </m:e>
          <m:sup>
            <m:r>
              <m:t xml:space="preserve">8</m:t>
            </m:r>
          </m:sup>
        </m:sSup>
      </m:oMath>
      <w:r>
        <w:rPr>
          <w:b w:val="0"/>
          <w:i w:val="0"/>
        </w:rPr>
        <w:t xml:space="preserve"> in Planck units, and the scaling of each quantity with </w:t>
      </w:r>
      <m:oMath>
        <m:r>
          <m:t xml:space="preserve">|</m:t>
        </m:r>
        <m:sSub>
          <m:e>
            <m:r>
              <m:t xml:space="preserve">V</m:t>
            </m:r>
          </m:e>
          <m:sub>
            <m:r>
              <m:t xml:space="preserve">t</m:t>
            </m:r>
          </m:sub>
        </m:sSub>
        <m:r>
          <m:t xml:space="preserve">|</m:t>
        </m:r>
      </m:oMath>
      <w:r>
        <w:rPr>
          <w:b w:val="0"/>
          <w:i w:val="0"/>
        </w:rPr>
        <w:t xml:space="preserve"> and </w:t>
      </w:r>
      <m:oMath>
        <m:sSub>
          <m:e>
            <m:r>
              <m:t xml:space="preserve">ρ</m:t>
            </m:r>
          </m:e>
          <m:sub>
            <m:r>
              <m:t xml:space="preserve">c</m:t>
            </m:r>
          </m:sub>
        </m:sSub>
      </m:oMath>
      <w:r>
        <w:rPr>
          <w:b w:val="0"/>
          <w:i w:val="0"/>
        </w:rPr>
        <w:t xml:space="preserve"> is measured and extrapolated (oscillation.py; checks V25–V26).</w:t>
      </w:r>
    </w:p>
    <w:p>
      <w:pPr>
        <w:jc w:val="both"/>
      </w:pPr>
      <w:r>
        <w:rPr>
          <w:b w:val="0"/>
          <w:i w:val="0"/>
        </w:rPr>
        <w:t xml:space="preserve">With radiation alone the cycles are exactly periodic: over 21 bounces the period varies by </w:t>
      </w:r>
      <m:oMath>
        <m:r>
          <m:t xml:space="preserve">2×1</m:t>
        </m:r>
        <m:sSup>
          <m:e>
            <m:r>
              <m:t xml:space="preserve">0</m:t>
            </m:r>
          </m:e>
          <m:sup>
            <m:r>
              <m:t xml:space="preserve">−6</m:t>
            </m:r>
          </m:sup>
        </m:sSup>
      </m:oMath>
      <w:r>
        <w:rPr>
          <w:b w:val="0"/>
          <w:i w:val="0"/>
        </w:rPr>
        <w:t xml:space="preserve"> and the turnaround radius returns to </w:t>
      </w:r>
      <m:oMath>
        <m:r>
          <m:t xml:space="preserve">4×1</m:t>
        </m:r>
        <m:sSup>
          <m:e>
            <m:r>
              <m:t xml:space="preserve">0</m:t>
            </m:r>
          </m:e>
          <m:sup>
            <m:r>
              <m:t xml:space="preserve">−6</m:t>
            </m:r>
          </m:sup>
        </m:sSup>
      </m:oMath>
      <w:r>
        <w:rPr>
          <w:b w:val="0"/>
          <w:i w:val="0"/>
        </w:rPr>
        <w:t xml:space="preserve">. The period is </w:t>
      </w:r>
      <m:oMath>
        <m:r>
          <m:t xml:space="preserve">0.564</m:t>
        </m:r>
        <m:r>
          <m:rPr>
            <m:sty m:val="p"/>
          </m:rPr>
          <m:t xml:space="preserve"> </m:t>
        </m:r>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scales as </w:t>
      </w:r>
      <m:oMath>
        <m:r>
          <m:t xml:space="preserve">|</m:t>
        </m:r>
        <m:sSub>
          <m:e>
            <m:r>
              <m:t xml:space="preserve">V</m:t>
            </m:r>
          </m:e>
          <m:sub>
            <m:r>
              <m:t xml:space="preserve">t</m:t>
            </m:r>
          </m:sub>
        </m:sSub>
        <m:sSup>
          <m:e>
            <m:r>
              <m:t xml:space="preserve">|</m:t>
            </m:r>
          </m:e>
          <m:sup>
            <m:r>
              <m:t xml:space="preserve">−0.500</m:t>
            </m:r>
          </m:sup>
        </m:sSup>
      </m:oMath>
      <w:r>
        <w:rPr>
          <w:b w:val="0"/>
          <w:i w:val="0"/>
        </w:rPr>
        <w:t xml:space="preserve"> and does not depend on </w:t>
      </w:r>
      <m:oMath>
        <m:sSub>
          <m:e>
            <m:r>
              <m:t xml:space="preserve">ρ</m:t>
            </m:r>
          </m:e>
          <m:sub>
            <m:r>
              <m:t xml:space="preserve">c</m:t>
            </m:r>
          </m:sub>
        </m:sSub>
      </m:oMath>
      <w:r>
        <w:rPr>
          <w:b w:val="0"/>
          <w:i w:val="0"/>
        </w:rPr>
        <w:t xml:space="preserve"> (the factor below one is the radiation content; with negligible radiation it tends to one). The bounce is regular: the density reaches </w:t>
      </w:r>
      <m:oMath>
        <m:sSub>
          <m:e>
            <m:r>
              <m:t xml:space="preserve">ρ</m:t>
            </m:r>
          </m:e>
          <m:sub>
            <m:r>
              <m:t xml:space="preserve">c</m:t>
            </m:r>
          </m:sub>
        </m:sSub>
      </m:oMath>
      <w:r>
        <w:rPr>
          <w:b w:val="0"/>
          <w:i w:val="0"/>
        </w:rPr>
        <w:t xml:space="preserve"> to </w:t>
      </w:r>
      <m:oMath>
        <m:r>
          <m:t xml:space="preserve">4×1</m:t>
        </m:r>
        <m:sSup>
          <m:e>
            <m:r>
              <m:t xml:space="preserve">0</m:t>
            </m:r>
          </m:e>
          <m:sup>
            <m:r>
              <m:t xml:space="preserve">−4</m:t>
            </m:r>
          </m:sup>
        </m:sSup>
      </m:oMath>
      <w:r>
        <w:rPr>
          <w:b w:val="0"/>
          <w:i w:val="0"/>
        </w:rPr>
        <w:t xml:space="preserve">, the minimum scale factor stays positive and the curvature scalar remains below </w:t>
      </w:r>
      <m:oMath>
        <m:r>
          <m:t xml:space="preserve">3.5</m:t>
        </m:r>
        <m:r>
          <m:rPr>
            <m:sty m:val="p"/>
          </m:rPr>
          <m:t xml:space="preserve"> </m:t>
        </m:r>
        <m:sSub>
          <m:e>
            <m:r>
              <m:t xml:space="preserve">ρ</m:t>
            </m:r>
          </m:e>
          <m:sub>
            <m:r>
              <m:t xml:space="preserve">c</m:t>
            </m:r>
          </m:sub>
        </m:sSub>
        <m:r>
          <m:t xml:space="preserve">/</m:t>
        </m:r>
        <m:sSubSup>
          <m:e>
            <m:r>
              <m:t xml:space="preserve">M</m:t>
            </m:r>
          </m:e>
          <m:sub>
            <m:r>
              <m:rPr>
                <m:sty m:val="p"/>
              </m:rPr>
              <m:t xml:space="preserve">Pl</m:t>
            </m:r>
          </m:sub>
          <m:sup>
            <m:r>
              <m:t xml:space="preserve">2</m:t>
            </m:r>
          </m:sup>
        </m:sSubSup>
      </m:oMath>
      <w:r>
        <w:rPr>
          <w:b w:val="0"/>
          <w:i w:val="0"/>
        </w:rPr>
        <w:t xml:space="preserve">; the constraint residual is at most </w:t>
      </w:r>
      <m:oMath>
        <m:r>
          <m:t xml:space="preserve">3×1</m:t>
        </m:r>
        <m:sSup>
          <m:e>
            <m:r>
              <m:t xml:space="preserve">0</m:t>
            </m:r>
          </m:e>
          <m:sup>
            <m:r>
              <m:t xml:space="preserve">−5</m:t>
            </m:r>
          </m:sup>
        </m:sSup>
      </m:oMath>
      <w:r>
        <w:rPr>
          <w:b w:val="0"/>
          <w:i w:val="0"/>
        </w:rPr>
        <w:t xml:space="preserve">. The trajectory is far from a sine: </w:t>
      </w:r>
      <m:oMath>
        <m:r>
          <m:t xml:space="preserve">H</m:t>
        </m:r>
      </m:oMath>
      <w:r>
        <w:rPr>
          <w:b w:val="0"/>
          <w:i w:val="0"/>
        </w:rPr>
        <w:t xml:space="preserve"> is sharply peaked at the bounce, the fundamental harmonic carries 0.4% of its power, and </w:t>
      </w:r>
      <m:oMath>
        <m:acc>
          <m:accPr>
            <m:chr m:val="̇"/>
          </m:accPr>
          <m:e/>
        </m:acc>
        <m:r>
          <m:t xml:space="preserve">H&gt;0</m:t>
        </m:r>
      </m:oMath>
      <w:r>
        <w:rPr>
          <w:b w:val="0"/>
          <w:i w:val="0"/>
        </w:rPr>
        <w:t xml:space="preserve"> (an effective violation of the null energy condition) only during </w:t>
      </w:r>
      <m:oMath>
        <m:r>
          <m:t xml:space="preserve">6.4×1</m:t>
        </m:r>
        <m:sSup>
          <m:e>
            <m:r>
              <m:t xml:space="preserve">0</m:t>
            </m:r>
          </m:e>
          <m:sup>
            <m:r>
              <m:t xml:space="preserve">−4</m:t>
            </m:r>
          </m:sup>
        </m:sSup>
      </m:oMath>
      <w:r>
        <w:rPr>
          <w:b w:val="0"/>
          <w:i w:val="0"/>
        </w:rPr>
        <w:t xml:space="preserve"> of each cycle, at the bounce. Repeated expansion and contraction therefore emerge, and the sinusoid does not (Fig. 11a).</w:t>
      </w:r>
    </w:p>
    <w:p>
      <w:pPr>
        <w:jc w:val="both"/>
      </w:pPr>
      <w:r>
        <w:rPr>
          <w:b w:val="0"/>
          <w:i w:val="0"/>
        </w:rPr>
        <w:t xml:space="preserve">The periodic orbit is unstable (Fig. 11b, c). A perturbation of the radiation content only shifts the period, but any oscillation of the scalar is amplified from cycle to cycle: in the linear regime its energy grows by a factor between 6 and 396 per cycle over </w:t>
      </w:r>
      <m:oMath>
        <m:r>
          <m:t xml:space="preserve">m/</m:t>
        </m:r>
        <m:sSub>
          <m:e>
            <m:r>
              <m:t xml:space="preserve">H</m:t>
            </m:r>
          </m:e>
          <m:sub>
            <m:r>
              <m:rPr>
                <m:sty m:val="p"/>
              </m:rPr>
              <m:t xml:space="preserve">AdS</m:t>
            </m:r>
          </m:sub>
        </m:sSub>
        <m:r>
          <m:t xml:space="preserve">=17</m:t>
        </m:r>
      </m:oMath>
      <w:r>
        <w:rPr>
          <w:b w:val="0"/>
          <w:i w:val="0"/>
        </w:rPr>
        <w:t>–</w:t>
      </w:r>
      <m:oMath>
        <m:r>
          <m:t xml:space="preserve">346</m:t>
        </m:r>
      </m:oMath>
      <w:r>
        <w:rPr>
          <w:b w:val="0"/>
          <w:i w:val="0"/>
        </w:rPr>
        <w:t xml:space="preserve"> (the field is frozen near the bounce and released with a phase that does not return the energy it gained). Once it is no longer small, successive cycles grow, the cosmological hysteresis of oscillating models [49]: the turnaround radius rises from </w:t>
      </w:r>
      <m:oMath>
        <m:r>
          <m:t xml:space="preserve">3000</m:t>
        </m:r>
      </m:oMath>
      <w:r>
        <w:rPr>
          <w:b w:val="0"/>
          <w:i w:val="0"/>
        </w:rPr>
        <w:t xml:space="preserve"> to </w:t>
      </w:r>
      <m:oMath>
        <m:r>
          <m:t xml:space="preserve">2×1</m:t>
        </m:r>
        <m:sSup>
          <m:e>
            <m:r>
              <m:t xml:space="preserve">0</m:t>
            </m:r>
          </m:e>
          <m:sup>
            <m:r>
              <m:t xml:space="preserve">50</m:t>
            </m:r>
          </m:sup>
        </m:sSup>
      </m:oMath>
      <w:r>
        <w:rPr>
          <w:b w:val="0"/>
          <w:i w:val="0"/>
        </w:rPr>
        <w:t xml:space="preserve"> in 15 cycles. Dissipation into radiation competes with the amplification: the cycles run away for </w:t>
      </w:r>
      <m:oMath>
        <m:r>
          <m:t xml:space="preserve">Υ</m:t>
        </m:r>
        <m:r>
          <m:t xml:space="preserve">P≤0.92</m:t>
        </m:r>
      </m:oMath>
      <w:r>
        <w:rPr>
          <w:b w:val="0"/>
          <w:i w:val="0"/>
        </w:rPr>
        <w:t xml:space="preserve"> and are stabilized for </w:t>
      </w:r>
      <m:oMath>
        <m:r>
          <m:t xml:space="preserve">Υ</m:t>
        </m:r>
        <m:r>
          <m:t xml:space="preserve">P≥3.1</m:t>
        </m:r>
      </m:oMath>
      <w:r>
        <w:rPr>
          <w:b w:val="0"/>
          <w:i w:val="0"/>
        </w:rPr>
        <w:t xml:space="preserve">, consistent with the criterion </w:t>
      </w:r>
      <m:oMath>
        <m:r>
          <m:t xml:space="preserve">Υ</m:t>
        </m:r>
        <m:r>
          <m:t xml:space="preserve">P≳</m:t>
        </m:r>
        <m:r>
          <m:rPr>
            <m:sty m:val="p"/>
          </m:rPr>
          <m:t xml:space="preserve">ln</m:t>
        </m:r>
        <m:r>
          <m:t xml:space="preserve">μ=2.33</m:t>
        </m:r>
      </m:oMath>
      <w:r>
        <w:rPr>
          <w:b w:val="0"/>
          <w:i w:val="0"/>
        </w:rPr>
        <w:t xml:space="preserve"> (</w:t>
      </w:r>
      <m:oMath>
        <m:r>
          <m:t xml:space="preserve">P</m:t>
        </m:r>
      </m:oMath>
      <w:r>
        <w:rPr>
          <w:b w:val="0"/>
          <w:i w:val="0"/>
        </w:rPr>
        <w:t xml:space="preserve"> the period, </w:t>
      </w:r>
      <m:oMath>
        <m:r>
          <m:t xml:space="preserve">μ</m:t>
        </m:r>
      </m:oMath>
      <w:r>
        <w:rPr>
          <w:b w:val="0"/>
          <w:i w:val="0"/>
        </w:rPr>
        <w:t xml:space="preserve"> the energy multiplier). Stabilized cycles keep a constant entropy after a one-time increase of </w:t>
      </w:r>
      <m:oMath>
        <m:r>
          <m:t xml:space="preserve">3×1</m:t>
        </m:r>
        <m:sSup>
          <m:e>
            <m:r>
              <m:t xml:space="preserve">0</m:t>
            </m:r>
          </m:e>
          <m:sup>
            <m:r>
              <m:t xml:space="preserve">−3</m:t>
            </m:r>
          </m:sup>
        </m:sSup>
      </m:oMath>
      <w:r>
        <w:rPr>
          <w:b w:val="0"/>
          <w:i w:val="0"/>
        </w:rPr>
        <w:t xml:space="preserve">; runaway cycles produce entropy without bound (a factor </w:t>
      </w:r>
      <m:oMath>
        <m:r>
          <m:t xml:space="preserve">9×1</m:t>
        </m:r>
        <m:sSup>
          <m:e>
            <m:r>
              <m:t xml:space="preserve">0</m:t>
            </m:r>
          </m:e>
          <m:sup>
            <m:r>
              <m:t xml:space="preserve">89</m:t>
            </m:r>
          </m:sup>
        </m:sSup>
      </m:oMath>
      <w:r>
        <w:rPr>
          <w:b w:val="0"/>
          <w:i w:val="0"/>
        </w:rPr>
        <w:t xml:space="preserve"> in ten cycles for </w:t>
      </w:r>
      <m:oMath>
        <m:r>
          <m:t xml:space="preserve">Υ</m:t>
        </m:r>
        <m:r>
          <m:t xml:space="preserve">P=0.31</m:t>
        </m:r>
      </m:oMath>
      <w:r>
        <w:rPr>
          <w:b w:val="0"/>
          <w:i w:val="0"/>
        </w:rPr>
        <w:t>), which is the entropy problem of cyclic models [9, 10].</w:t>
      </w:r>
    </w:p>
    <w:p>
      <w:pPr>
        <w:keepNext/>
        <w:jc w:val="center"/>
      </w:pPr>
      <w:r>
        <w:drawing>
          <wp:inline xmlns:a="http://schemas.openxmlformats.org/drawingml/2006/main" xmlns:pic="http://schemas.openxmlformats.org/drawingml/2006/picture">
            <wp:extent cx="5760720" cy="1887949"/>
            <wp:docPr id="11" name="Picture 11"/>
            <wp:cNvGraphicFramePr>
              <a:graphicFrameLocks noChangeAspect="1"/>
            </wp:cNvGraphicFramePr>
            <a:graphic>
              <a:graphicData uri="http://schemas.openxmlformats.org/drawingml/2006/picture">
                <pic:pic>
                  <pic:nvPicPr>
                    <pic:cNvPr id="0" name="fig11_oscillating_cycles.png"/>
                    <pic:cNvPicPr/>
                  </pic:nvPicPr>
                  <pic:blipFill>
                    <a:blip r:embed="rId19"/>
                    <a:stretch>
                      <a:fillRect/>
                    </a:stretch>
                  </pic:blipFill>
                  <pic:spPr>
                    <a:xfrm>
                      <a:off x="0" y="0"/>
                      <a:ext cx="5760720" cy="1887949"/>
                    </a:xfrm>
                    <a:prstGeom prst="rect"/>
                  </pic:spPr>
                </pic:pic>
              </a:graphicData>
            </a:graphic>
          </wp:inline>
        </w:drawing>
      </w:r>
    </w:p>
    <w:p>
      <w:r>
        <w:rPr>
          <w:b w:val="0"/>
          <w:i/>
          <w:sz w:val="19"/>
        </w:rPr>
        <w:t xml:space="preserve">Fig. 11. Option B. (a) Hubble rate over three cycles with radiation alone (simulated at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|=1</m:t>
        </m:r>
        <m:sSup>
          <m:e>
            <m:r>
              <w:rPr>
                <w:sz w:val="19"/>
                <w:szCs w:val="19"/>
              </w:rPr>
              <m:t xml:space="preserve">0</m:t>
            </m:r>
          </m:e>
          <m:sup>
            <m:r>
              <w:rPr>
                <w:sz w:val="19"/>
                <w:szCs w:val="19"/>
              </w:rPr>
              <m:t xml:space="preserve">−6</m:t>
            </m:r>
          </m:sup>
        </m:sSup>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oMath>
      <w:r>
        <w:rPr>
          <w:b w:val="0"/>
          <w:i/>
          <w:sz w:val="19"/>
        </w:rPr>
        <w:t xml:space="preserve"> in Planck units) against a sinusoid of the same period. (b) Turnaround radius against the cycle number for a scalar excitation with dissipation </w:t>
      </w:r>
      <m:oMath>
        <m:r>
          <w:rPr>
            <w:sz w:val="19"/>
            <w:szCs w:val="19"/>
          </w:rPr>
          <m:t xml:space="preserve">Υ</m:t>
        </m:r>
        <m:r>
          <w:rPr>
            <w:sz w:val="19"/>
            <w:szCs w:val="19"/>
          </w:rPr>
          <m:t xml:space="preserve">P</m:t>
        </m:r>
      </m:oMath>
      <w:r>
        <w:rPr>
          <w:b w:val="0"/>
          <w:i/>
          <w:sz w:val="19"/>
        </w:rPr>
        <w:t xml:space="preserve"> from 0 to 31: runaway (hysteresis) below </w:t>
      </w:r>
      <m:oMath>
        <m:r>
          <m:rPr>
            <m:sty m:val="p"/>
          </m:rPr>
          <w:rPr>
            <w:sz w:val="19"/>
            <w:szCs w:val="19"/>
          </w:rPr>
          <m:t xml:space="preserve">ln</m:t>
        </m:r>
        <m:r>
          <w:rPr>
            <w:sz w:val="19"/>
            <w:szCs w:val="19"/>
          </w:rPr>
          <m:t xml:space="preserve">μ</m:t>
        </m:r>
      </m:oMath>
      <w:r>
        <w:rPr>
          <w:b w:val="0"/>
          <w:i/>
          <w:sz w:val="19"/>
        </w:rPr>
        <w:t xml:space="preserve">, periodic above. (c) Energy multiplier of a scalar perturbation per cycle against </w:t>
      </w:r>
      <m:oMath>
        <m:r>
          <w:rPr>
            <w:sz w:val="19"/>
            <w:szCs w:val="19"/>
          </w:rPr>
          <m:t xml:space="preserve">m/</m:t>
        </m:r>
        <m:sSub>
          <m:e>
            <m:r>
              <w:rPr>
                <w:sz w:val="19"/>
                <w:szCs w:val="19"/>
              </w:rPr>
              <m:t xml:space="preserve">H</m:t>
            </m:r>
          </m:e>
          <m:sub>
            <m:r>
              <m:rPr>
                <m:sty m:val="p"/>
              </m:rPr>
              <w:rPr>
                <w:sz w:val="19"/>
                <w:szCs w:val="19"/>
              </w:rPr>
              <m:t xml:space="preserve">AdS</m:t>
            </m:r>
          </m:sub>
        </m:sSub>
      </m:oMath>
      <w:r>
        <w:rPr>
          <w:b w:val="0"/>
          <w:i/>
          <w:sz w:val="19"/>
        </w:rPr>
        <w:t>.</w:t>
      </w:r>
    </w:p>
    <w:p>
      <w:pPr>
        <w:jc w:val="both"/>
      </w:pPr>
      <w:r>
        <w:rPr>
          <w:b w:val="0"/>
          <w:i w:val="0"/>
        </w:rPr>
        <w:t xml:space="preserve">The amplification is not a numerical artifact. The equations are integrated continuously through every bounce, with no reset. The energy multiplier agrees to </w:t>
      </w:r>
      <m:oMath>
        <m:r>
          <m:t xml:space="preserve">3×1</m:t>
        </m:r>
        <m:sSup>
          <m:e>
            <m:r>
              <m:t xml:space="preserve">0</m:t>
            </m:r>
          </m:e>
          <m:sup>
            <m:r>
              <m:t xml:space="preserve">−2</m:t>
            </m:r>
          </m:sup>
        </m:sSup>
      </m:oMath>
      <w:r>
        <w:rPr>
          <w:b w:val="0"/>
          <w:i w:val="0"/>
        </w:rPr>
        <w:t xml:space="preserve"> among an explicit eighth-order Runge–Kutta method at two tolerances and two maximum steps, an implicit Radau method and LSODA (relative tolerance at most </w:t>
      </w:r>
      <m:oMath>
        <m:r>
          <m:t xml:space="preserve">1</m:t>
        </m:r>
        <m:sSup>
          <m:e>
            <m:r>
              <m:t xml:space="preserve">0</m:t>
            </m:r>
          </m:e>
          <m:sup>
            <m:r>
              <m:t xml:space="preserve">−10</m:t>
            </m:r>
          </m:sup>
        </m:sSup>
      </m:oMath>
      <w:r>
        <w:rPr>
          <w:b w:val="0"/>
          <w:i w:val="0"/>
        </w:rPr>
        <w:t xml:space="preserve">); at </w:t>
      </w:r>
      <m:oMath>
        <m:r>
          <m:t xml:space="preserve">1</m:t>
        </m:r>
        <m:sSup>
          <m:e>
            <m:r>
              <m:t xml:space="preserve">0</m:t>
            </m:r>
          </m:e>
          <m:sup>
            <m:r>
              <m:t xml:space="preserve">−9</m:t>
            </m:r>
          </m:sup>
        </m:sSup>
      </m:oMath>
      <w:r>
        <w:rPr>
          <w:b w:val="0"/>
          <w:i w:val="0"/>
        </w:rPr>
        <w:t xml:space="preserve"> it is 21% low because the phase of the field at the bounce is no longer resolved. Across the bounces the largest step-to-step change of the density is </w:t>
      </w:r>
      <m:oMath>
        <m:r>
          <m:t xml:space="preserve">6×1</m:t>
        </m:r>
        <m:sSup>
          <m:e>
            <m:r>
              <m:t xml:space="preserve">0</m:t>
            </m:r>
          </m:e>
          <m:sup>
            <m:r>
              <m:t xml:space="preserve">−4</m:t>
            </m:r>
          </m:sup>
        </m:sSup>
      </m:oMath>
      <w:r>
        <w:rPr>
          <w:b w:val="0"/>
          <w:i w:val="0"/>
        </w:rPr>
        <w:t xml:space="preserve"> of its scale, the constraint residual is at most </w:t>
      </w:r>
      <m:oMath>
        <m:r>
          <m:t xml:space="preserve">3×1</m:t>
        </m:r>
        <m:sSup>
          <m:e>
            <m:r>
              <m:t xml:space="preserve">0</m:t>
            </m:r>
          </m:e>
          <m:sup>
            <m:r>
              <m:t xml:space="preserve">−10</m:t>
            </m:r>
          </m:sup>
        </m:sSup>
      </m:oMath>
      <w:r>
        <w:rPr>
          <w:b w:val="0"/>
          <w:i w:val="0"/>
        </w:rPr>
        <w:t xml:space="preserve"> and the residual of the continuity equation at most </w:t>
      </w:r>
      <m:oMath>
        <m:r>
          <m:t xml:space="preserve">2×1</m:t>
        </m:r>
        <m:sSup>
          <m:e>
            <m:r>
              <m:t xml:space="preserve">0</m:t>
            </m:r>
          </m:e>
          <m:sup>
            <m:r>
              <m:t xml:space="preserve">−6</m:t>
            </m:r>
          </m:sup>
        </m:sSup>
      </m:oMath>
      <w:r>
        <w:rPr>
          <w:b w:val="0"/>
          <w:i w:val="0"/>
        </w:rPr>
        <w:t xml:space="preserve">. The growth obeys an energy-balance law: the continuity equation gives </w:t>
      </w:r>
      <m:oMath>
        <m:r>
          <m:t xml:space="preserve">Δ(ρ</m:t>
        </m:r>
        <m:sSup>
          <m:e>
            <m:r>
              <m:t xml:space="preserve">a</m:t>
            </m:r>
          </m:e>
          <m:sup>
            <m:r>
              <m:t xml:space="preserve">3</m:t>
            </m:r>
          </m:sup>
        </m:sSup>
        <m:r>
          <m:t xml:space="preserve">)=−</m:t>
        </m:r>
        <m:sSub>
          <m:e>
            <m:r>
              <m:t xml:space="preserve">W</m:t>
            </m:r>
          </m:e>
          <m:sub>
            <m:r>
              <m:t xml:space="preserve">n</m:t>
            </m:r>
          </m:sub>
        </m:sSub>
      </m:oMath>
      <w:r>
        <w:rPr>
          <w:b w:val="0"/>
          <w:i w:val="0"/>
        </w:rPr>
        <w:t xml:space="preserve"> with </w:t>
      </w:r>
      <m:oMath>
        <m:sSub>
          <m:e>
            <m:r>
              <m:t xml:space="preserve">W</m:t>
            </m:r>
          </m:e>
          <m:sub>
            <m:r>
              <m:t xml:space="preserve">n</m:t>
            </m:r>
          </m:sub>
        </m:sSub>
        <m: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over a cycle, and at a turnaround </w:t>
      </w:r>
      <m:oMath>
        <m:r>
          <m:t xml:space="preserve">ρ</m:t>
        </m:r>
        <m:sSup>
          <m:e>
            <m:r>
              <m:t xml:space="preserve">a</m:t>
            </m:r>
          </m:e>
          <m:sup>
            <m:r>
              <m:t xml:space="preserve">3</m:t>
            </m:r>
          </m:sup>
        </m:sSup>
        <m:r>
          <m:t xml:space="preserve">=−3</m:t>
        </m:r>
        <m:sSub>
          <m:e>
            <m:r>
              <m:t xml:space="preserve">a</m:t>
            </m:r>
          </m:e>
          <m:sub>
            <m:r>
              <m:rPr>
                <m:sty m:val="p"/>
              </m:rPr>
              <m:t xml:space="preserve">max</m:t>
            </m:r>
          </m:sub>
        </m:sSub>
      </m:oMath>
      <w:r>
        <w:rPr>
          <w:b w:val="0"/>
          <w:i w:val="0"/>
        </w:rPr>
        <w:t xml:space="preserve">, so that </w:t>
      </w:r>
      <m:oMath>
        <m:r>
          <m:t xml:space="preserve">Δ</m:t>
        </m:r>
        <m:sSub>
          <m:e>
            <m:r>
              <m:t xml:space="preserve">a</m:t>
            </m:r>
          </m:e>
          <m:sub>
            <m:r>
              <m:rPr>
                <m:sty m:val="p"/>
              </m:rPr>
              <m:t xml:space="preserve">max</m:t>
            </m:r>
            <m:r>
              <m:t xml:space="preserve">,n</m:t>
            </m:r>
          </m:sub>
        </m:sSub>
        <m:r>
          <m:t xml:space="preserve">=</m:t>
        </m:r>
        <m:sSub>
          <m:e>
            <m:r>
              <m:t xml:space="preserve">W</m:t>
            </m:r>
          </m:e>
          <m:sub>
            <m:r>
              <m:t xml:space="preserve">n</m:t>
            </m:r>
          </m:sub>
        </m:sSub>
        <m:r>
          <m:t xml:space="preserve">/3</m:t>
        </m:r>
      </m:oMath>
      <w:r>
        <w:rPr>
          <w:b w:val="0"/>
          <w:i w:val="0"/>
        </w:rPr>
        <w:t xml:space="preserve">. The simulations satisfy it to </w:t>
      </w:r>
      <m:oMath>
        <m:r>
          <m:t xml:space="preserve">2×1</m:t>
        </m:r>
        <m:sSup>
          <m:e>
            <m:r>
              <m:t xml:space="preserve">0</m:t>
            </m:r>
          </m:e>
          <m:sup>
            <m:r>
              <m:t xml:space="preserve">−3</m:t>
            </m:r>
          </m:sup>
        </m:sSup>
      </m:oMath>
      <w:r>
        <w:rPr>
          <w:b w:val="0"/>
          <w:i w:val="0"/>
        </w:rPr>
        <w:t xml:space="preserve"> while the turnaround is curvature dominated (at larger radii the turnaround energy </w:t>
      </w:r>
      <m:oMath>
        <m:r>
          <m:t xml:space="preserve">ho</m:t>
        </m:r>
        <m:sSup>
          <m:e>
            <m:r>
              <m:t xml:space="preserve">a</m:t>
            </m:r>
          </m:e>
          <m:sup>
            <m:r>
              <m:t xml:space="preserve">3</m:t>
            </m:r>
          </m:sup>
        </m:sSup>
      </m:oMath>
      <w:r>
        <w:rPr>
          <w:b w:val="0"/>
          <w:i w:val="0"/>
        </w:rPr>
        <w:t xml:space="preserve"> is a cancellation below the integration precision); the loop integral is dominated by the scalar, which is what does the work. Once the scalar dominates, the turnaround occurs at </w:t>
      </w:r>
      <m:oMath>
        <m:r>
          <m:t xml:space="preserve">ρ≃0</m:t>
        </m:r>
      </m:oMath>
      <w:r>
        <w:rPr>
          <w:b w:val="0"/>
          <w:i w:val="0"/>
        </w:rPr>
        <w:t xml:space="preserve"> and the cycles grow by a constant factor,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≃6.2×1</m:t>
        </m:r>
        <m:sSup>
          <m:e>
            <m:r>
              <m:t xml:space="preserve">0</m:t>
            </m:r>
          </m:e>
          <m:sup>
            <m:r>
              <m:t xml:space="preserve">3</m:t>
            </m:r>
          </m:sup>
        </m:sSup>
      </m:oMath>
      <w:r>
        <w:rPr>
          <w:b w:val="0"/>
          <w:i w:val="0"/>
        </w:rPr>
        <w:t xml:space="preserve"> in the run shown, a law of the hysteresis type [49].</w:t>
      </w:r>
    </w:p>
    <w:p>
      <w:pPr>
        <w:jc w:val="both"/>
      </w:pPr>
      <w:r>
        <w:rPr>
          <w:b w:val="0"/>
          <w:i w:val="0"/>
        </w:rPr>
        <w:t xml:space="preserve">Over 100 or more cycles the grid of masses </w:t>
      </w:r>
      <m:oMath>
        <m:r>
          <m:t xml:space="preserve">m</m:t>
        </m:r>
      </m:oMath>
      <w:r>
        <w:rPr>
          <w:b w:val="0"/>
          <w:i w:val="0"/>
        </w:rPr>
        <w:t xml:space="preserve">, dissipation </w:t>
      </w:r>
      <m:oMath>
        <m:r>
          <m:t xml:space="preserve">Υ</m:t>
        </m:r>
        <m:r>
          <m:t xml:space="preserve">P</m:t>
        </m:r>
      </m:oMath>
      <w:r>
        <w:rPr>
          <w:b w:val="0"/>
          <w:i w:val="0"/>
        </w:rPr>
        <w:t xml:space="preserve"> from 0 to 10 and initial amplitudes </w:t>
      </w:r>
      <m:oMath>
        <m:r>
          <m:t xml:space="preserve">1</m:t>
        </m:r>
        <m:sSup>
          <m:e>
            <m:r>
              <m:t xml:space="preserve">0</m:t>
            </m:r>
          </m:e>
          <m:sup>
            <m:r>
              <m:t xml:space="preserve">−8</m:t>
            </m:r>
          </m:sup>
        </m:sSup>
      </m:oMath>
      <w:r>
        <w:rPr>
          <w:b w:val="0"/>
          <w:i w:val="0"/>
        </w:rPr>
        <w:t xml:space="preserve"> and </w:t>
      </w:r>
      <m:oMath>
        <m:r>
          <m:t xml:space="preserve">1</m:t>
        </m:r>
        <m:sSup>
          <m:e>
            <m:r>
              <m:t xml:space="preserve">0</m:t>
            </m:r>
          </m:e>
          <m:sup>
            <m:r>
              <m:t xml:space="preserve">−3</m:t>
            </m:r>
          </m:sup>
        </m:sSup>
      </m:oMath>
      <w:r>
        <w:rPr>
          <w:b w:val="0"/>
          <w:i w:val="0"/>
        </w:rPr>
        <w:t xml:space="preserve"> gives 17 stable and 33 growing solutions out of 50 (Fig. 12b); none shrinks, none loses its turnaround, and the boundary follows </w:t>
      </w:r>
      <m:oMath>
        <m:r>
          <m:t xml:space="preserve">Υ</m:t>
        </m:r>
        <m:r>
          <m:t xml:space="preserve">P≈</m:t>
        </m:r>
        <m:r>
          <m:rPr>
            <m:sty m:val="p"/>
          </m:rPr>
          <m:t xml:space="preserve">ln</m:t>
        </m:r>
        <m:r>
          <m:t xml:space="preserve">μ</m:t>
        </m:r>
      </m:oMath>
      <w:r>
        <w:rPr>
          <w:b w:val="0"/>
          <w:i w:val="0"/>
        </w:rPr>
        <w:t xml:space="preserve">. Stable solutions stay stable over 1000 cycles, with </w:t>
      </w:r>
      <m:oMath>
        <m:r>
          <m:t xml:space="preserve">|</m:t>
        </m:r>
        <m:sSub>
          <m:e>
            <m:r>
              <m:t xml:space="preserve">G</m:t>
            </m:r>
          </m:e>
          <m:sub>
            <m:r>
              <m:t xml:space="preserve">n</m:t>
            </m:r>
          </m:sub>
        </m:sSub>
        <m:r>
          <m:t xml:space="preserve">−1|≤3×1</m:t>
        </m:r>
        <m:sSup>
          <m:e>
            <m:r>
              <m:t xml:space="preserve">0</m:t>
            </m:r>
          </m:e>
          <m:sup>
            <m:r>
              <m:t xml:space="preserve">−7</m:t>
            </m:r>
          </m:sup>
        </m:sSup>
      </m:oMath>
      <w:r>
        <w:rPr>
          <w:b w:val="0"/>
          <w:i w:val="0"/>
        </w:rPr>
        <w:t xml:space="preserve"> over the last 500, as does the radiation-only control. The instability does not depend on the bounce prescription: with </w:t>
      </w:r>
      <m:oMath>
        <m:sSup>
          <m:e>
            <m:r>
              <m:t xml:space="preserve">H</m:t>
            </m:r>
          </m:e>
          <m:sup>
            <m:r>
              <m:t xml:space="preserve">2</m:t>
            </m:r>
          </m:sup>
        </m:sSup>
        <m:r>
          <m:t xml:space="preserve">=(ρ/3)(1−(ρ/</m:t>
        </m:r>
        <m:sSub>
          <m:e>
            <m:r>
              <m:t xml:space="preserve">ρ</m:t>
            </m:r>
          </m:e>
          <m:sub>
            <m:r>
              <m:t xml:space="preserve">c</m:t>
            </m:r>
          </m:sub>
        </m:sSub>
        <m:sSup>
          <m:e>
            <m:r>
              <m:t xml:space="preserve">)</m:t>
            </m:r>
          </m:e>
          <m:sup>
            <m:r>
              <m:t xml:space="preserve">2</m:t>
            </m:r>
          </m:sup>
        </m:sSup>
        <m:r>
          <m:t xml:space="preserve">)</m:t>
        </m:r>
      </m:oMath>
      <w:r>
        <w:rPr>
          <w:b w:val="0"/>
          <w:i w:val="0"/>
        </w:rPr>
        <w:t xml:space="preserve"> the multiplier is 5.4, and it is 64 for </w:t>
      </w:r>
      <m:oMath>
        <m:sSub>
          <m:e>
            <m:r>
              <m:t xml:space="preserve">ρ</m:t>
            </m:r>
          </m:e>
          <m:sub>
            <m:r>
              <m:t xml:space="preserve">c</m:t>
            </m:r>
          </m:sub>
        </m:sSub>
        <m:r>
          <m:t xml:space="preserve">=10</m:t>
        </m:r>
      </m:oMath>
      <w:r>
        <w:rPr>
          <w:b w:val="0"/>
          <w:i w:val="0"/>
        </w:rPr>
        <w:t xml:space="preserve">, 51 for </w:t>
      </w:r>
      <m:oMath>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and 182 for </w:t>
      </w:r>
      <m:oMath>
        <m:r>
          <m:t xml:space="preserve">|</m:t>
        </m:r>
        <m:sSub>
          <m:e>
            <m:r>
              <m:t xml:space="preserve">V</m:t>
            </m:r>
          </m:e>
          <m:sub>
            <m:r>
              <m:t xml:space="preserve">t</m:t>
            </m:r>
          </m:sub>
        </m:sSub>
        <m:r>
          <m:t xml:space="preserve">|=1</m:t>
        </m:r>
        <m:sSup>
          <m:e>
            <m:r>
              <m:t xml:space="preserve">0</m:t>
            </m:r>
          </m:e>
          <m:sup>
            <m:r>
              <m:t xml:space="preserve">−8</m:t>
            </m:r>
          </m:sup>
        </m:sSup>
      </m:oMath>
      <w:r>
        <w:rPr>
          <w:b w:val="0"/>
          <w:i w:val="0"/>
        </w:rPr>
        <w:t xml:space="preserve">; for </w:t>
      </w:r>
      <m:oMath>
        <m:sSub>
          <m:e>
            <m:r>
              <m:t xml:space="preserve">ρ</m:t>
            </m:r>
          </m:e>
          <m:sub>
            <m:r>
              <m:t xml:space="preserve">c</m:t>
            </m:r>
          </m:sub>
        </m:sSub>
        <m:r>
          <m:t xml:space="preserve">=0.1</m:t>
        </m:r>
      </m:oMath>
      <w:r>
        <w:rPr>
          <w:b w:val="0"/>
          <w:i w:val="0"/>
        </w:rPr>
        <w:t xml:space="preserve"> it is 0.64, a window in which the scalar is damped without dissipation, so that the multiplier depends on the phase with which the field crosses the bounce and is not a fixed number.</w:t>
      </w:r>
    </w:p>
    <w:p>
      <w:pPr>
        <w:jc w:val="both"/>
      </w:pPr>
      <w:r>
        <w:rPr>
          <w:b w:val="0"/>
          <w:i w:val="0"/>
        </w:rPr>
        <w:t xml:space="preserve">Vacuum transitions during the cycles were added in the semiclassical regime only. Excluding the epochs with </w:t>
      </w:r>
      <m:oMath>
        <m:sSub>
          <m:e>
            <m:r>
              <m:t xml:space="preserve">R</m:t>
            </m:r>
          </m:e>
          <m:sub>
            <m:r>
              <m:t xml:space="preserve">b</m:t>
            </m:r>
          </m:sub>
        </m:sSub>
        <m:r>
          <m:t xml:space="preserve">|H|&gt;0.1</m:t>
        </m:r>
      </m:oMath>
      <w:r>
        <w:rPr>
          <w:b w:val="0"/>
          <w:i w:val="0"/>
        </w:rPr>
        <w:t xml:space="preserve"> removes </w:t>
      </w:r>
      <m:oMath>
        <m:r>
          <m:t xml:space="preserve">2×1</m:t>
        </m:r>
        <m:sSup>
          <m:e>
            <m:r>
              <m:t xml:space="preserve">0</m:t>
            </m:r>
          </m:e>
          <m:sup>
            <m:r>
              <m:t xml:space="preserve">−4</m:t>
            </m:r>
          </m:sup>
        </m:sSup>
      </m:oMath>
      <w:r>
        <w:rPr>
          <w:b w:val="0"/>
          <w:i w:val="0"/>
        </w:rPr>
        <w:t xml:space="preserve"> of the four-volume of a cycle for </w:t>
      </w:r>
      <m:oMath>
        <m:sSub>
          <m:e>
            <m:r>
              <m:t xml:space="preserve">R</m:t>
            </m:r>
          </m:e>
          <m:sub>
            <m:r>
              <m:t xml:space="preserve">b</m:t>
            </m:r>
          </m:sub>
        </m:sSub>
        <m:r>
          <m:t xml:space="preserve">=10</m:t>
        </m:r>
      </m:oMath>
      <w:r>
        <w:rPr>
          <w:b w:val="0"/>
          <w:i w:val="0"/>
        </w:rPr>
        <w:t xml:space="preserve"> (the bounce is short and the scale factor is small there), so the transition probability per cycle is </w:t>
      </w:r>
      <m:oMath>
        <m:r>
          <m:t xml:space="preserve">1−</m:t>
        </m:r>
        <m:r>
          <m:rPr>
            <m:sty m:val="p"/>
          </m:rPr>
          <m:t xml:space="preserve">exp</m:t>
        </m:r>
        <m:r>
          <m:t xml:space="preserve">(−Γ</m:t>
        </m:r>
        <m:sSub>
          <m:e>
            <m:r>
              <m:t xml:space="preserve">V</m:t>
            </m:r>
          </m:e>
          <m:sub>
            <m:r>
              <m:t xml:space="preserve">4,</m:t>
            </m:r>
            <m:r>
              <m:rPr>
                <m:sty m:val="p"/>
              </m:rPr>
              <m:t xml:space="preserve">cyc</m:t>
            </m:r>
          </m:sub>
        </m:sSub>
        <m:r>
          <m:t xml:space="preserve">)</m:t>
        </m:r>
      </m:oMath>
      <w:r>
        <w:rPr>
          <w:b w:val="0"/>
          <w:i w:val="0"/>
        </w:rPr>
        <w:t xml:space="preserve"> with essentially the whole cycle four-volume (Model B). A transition to a vacuum deeper by </w:t>
      </w:r>
      <m:oMath>
        <m:r>
          <m:t xml:space="preserve">|</m:t>
        </m:r>
        <m:sSub>
          <m:e>
            <m:r>
              <m:t xml:space="preserve">V</m:t>
            </m:r>
          </m:e>
          <m:sub>
            <m:r>
              <m:t xml:space="preserve">t</m:t>
            </m:r>
          </m:sub>
        </m:sSub>
        <m:r>
          <m:t xml:space="preserve">|/2</m:t>
        </m:r>
      </m:oMath>
      <w:r>
        <w:rPr>
          <w:b w:val="0"/>
          <w:i w:val="0"/>
        </w:rPr>
        <w:t xml:space="preserve"> at a turnaround, with the energy either thermalized (Model C1) or left in a displaced field (Model C2), turns a stable sequence (</w:t>
      </w:r>
      <m:oMath>
        <m:r>
          <m:t xml:space="preserve">Υ</m:t>
        </m:r>
        <m:r>
          <m:t xml:space="preserve">P=3</m:t>
        </m:r>
      </m:oMath>
      <w:r>
        <w:rPr>
          <w:b w:val="0"/>
          <w:i w:val="0"/>
        </w:rPr>
        <w:t xml:space="preserve">, </w:t>
      </w:r>
      <m:oMath>
        <m:sSub>
          <m:e>
            <m:r>
              <m:t xml:space="preserve">G</m:t>
            </m:r>
          </m:e>
          <m:sub>
            <m:r>
              <m:t xml:space="preserve">n</m:t>
            </m:r>
          </m:sub>
        </m:sSub>
        <m:r>
          <m:t xml:space="preserve">=1</m:t>
        </m:r>
      </m:oMath>
      <w:r>
        <w:rPr>
          <w:b w:val="0"/>
          <w:i w:val="0"/>
        </w:rPr>
        <w:t>) into a growing one (</w:t>
      </w:r>
      <m:oMath>
        <m:sSub>
          <m:e>
            <m:r>
              <m:t xml:space="preserve">G</m:t>
            </m:r>
          </m:e>
          <m:sub>
            <m:r>
              <m:t xml:space="preserve">n</m:t>
            </m:r>
          </m:sub>
        </m:sSub>
        <m:r>
          <m:t xml:space="preserve">≃4.85</m:t>
        </m:r>
      </m:oMath>
      <w:r>
        <w:rPr>
          <w:b w:val="0"/>
          <w:i w:val="0"/>
        </w:rPr>
        <w:t xml:space="preserve"> and 4.80): the deeper vacuum shortens the period, which lowers </w:t>
      </w:r>
      <m:oMath>
        <m:r>
          <m:t xml:space="preserve">Υ</m:t>
        </m:r>
        <m:r>
          <m:t xml:space="preserve">P</m:t>
        </m:r>
      </m:oMath>
      <w:r>
        <w:rPr>
          <w:b w:val="0"/>
          <w:i w:val="0"/>
        </w:rPr>
        <w:t>, and raises the multiplier, which moves the cycle across the stability boundary. The transition destabilizes the cycles rather than regulating them (Fig. 12c).</w:t>
      </w:r>
    </w:p>
    <w:p>
      <w:pPr>
        <w:jc w:val="both"/>
      </w:pPr>
      <w:r>
        <w:rPr>
          <w:b w:val="0"/>
          <w:i w:val="0"/>
        </w:rPr>
        <w:t xml:space="preserve">For the physical case the scalings give, with </w:t>
      </w:r>
      <m:oMath>
        <m:sSub>
          <m:e>
            <m:r>
              <m:t xml:space="preserve">ρ</m:t>
            </m:r>
          </m:e>
          <m:sub>
            <m:r>
              <m:t xml:space="preserve">c</m:t>
            </m:r>
          </m:sub>
        </m:sSub>
        <m:r>
          <m:t xml:space="preserve">=0.41</m:t>
        </m:r>
        <m:sSub>
          <m:e>
            <m:r>
              <m:t xml:space="preserve">ρ</m:t>
            </m:r>
          </m:e>
          <m:sub>
            <m:r>
              <m:rPr>
                <m:sty m:val="p"/>
              </m:rPr>
              <m:t xml:space="preserve">Pl</m:t>
            </m:r>
          </m:sub>
        </m:sSub>
      </m:oMath>
      <w:r>
        <w:rPr>
          <w:b w:val="0"/>
          <w:i w:val="0"/>
        </w:rPr>
        <w:t xml:space="preserve">, a bounce temperature of </w:t>
      </w:r>
      <m:oMath>
        <m:r>
          <m:t xml:space="preserve">4.0×1</m:t>
        </m:r>
        <m:sSup>
          <m:e>
            <m:r>
              <m:t xml:space="preserve">0</m:t>
            </m:r>
          </m:e>
          <m:sup>
            <m:r>
              <m:t xml:space="preserve">18</m:t>
            </m:r>
          </m:sup>
        </m:sSup>
      </m:oMath>
      <w:r>
        <w:rPr>
          <w:b w:val="0"/>
          <w:i w:val="0"/>
        </w:rPr>
        <w:t xml:space="preserve"> GeV: the hot epoch of each cycle comes from compression at the bounce, not from the energy of the tunneling. The period is 31 Gyr for </w:t>
      </w:r>
      <m:oMath>
        <m:r>
          <m:t xml:space="preserve">|</m:t>
        </m:r>
        <m:sSub>
          <m:e>
            <m:r>
              <m:t xml:space="preserve">V</m:t>
            </m:r>
          </m:e>
          <m:sub>
            <m:r>
              <m:t xml:space="preserve">t</m:t>
            </m:r>
          </m:sub>
        </m:sSub>
        <m:r>
          <m:t xml:space="preserve">|=</m:t>
        </m:r>
        <m:sSub>
          <m:e>
            <m:r>
              <m:t xml:space="preserve">ρ</m:t>
            </m:r>
          </m:e>
          <m:sub>
            <m:r>
              <m:t xml:space="preserve">Λ</m:t>
            </m:r>
          </m:sub>
        </m:sSub>
      </m:oMath>
      <w:r>
        <w:rPr>
          <w:b w:val="0"/>
          <w:i w:val="0"/>
        </w:rPr>
        <w:t xml:space="preserve"> and 7.8 Gyr for </w:t>
      </w:r>
      <m:oMath>
        <m:r>
          <m:t xml:space="preserve">|</m:t>
        </m:r>
        <m:sSub>
          <m:e>
            <m:r>
              <m:t xml:space="preserve">V</m:t>
            </m:r>
          </m:e>
          <m:sub>
            <m:r>
              <m:t xml:space="preserve">t</m:t>
            </m:r>
          </m:sub>
        </m:sSub>
        <m:r>
          <m:t xml:space="preserve">|=15.7</m:t>
        </m:r>
        <m:sSub>
          <m:e>
            <m:r>
              <m:t xml:space="preserve">ρ</m:t>
            </m:r>
          </m:e>
          <m:sub>
            <m:r>
              <m:t xml:space="preserve">Λ</m:t>
            </m:r>
          </m:sub>
        </m:sSub>
      </m:oMath>
      <w:r>
        <w:rPr>
          <w:b w:val="0"/>
          <w:i w:val="0"/>
        </w:rPr>
        <w:t xml:space="preserve">. Four obstacles remain. First, every cycle has negative vacuum energy, so none contains an accelerating epoch like the observed one. Second, nothing returns the field to the positive-energy vacuum: in the CDL formalism up-tunneling needs a de Sitter parent [50], and the hot bounce restores the symmetric phase from which the field rolls into the true vacuum for </w:t>
      </w:r>
      <m:oMath>
        <m:r>
          <m:t xml:space="preserve">c≥0</m:t>
        </m:r>
      </m:oMath>
      <w:r>
        <w:rPr>
          <w:b w:val="0"/>
          <w:i w:val="0"/>
        </w:rPr>
        <w:t xml:space="preserve"> (Section 4.6). Third, the tunneling formalism does not apply near the bounce, where the background changes on the time </w:t>
      </w:r>
      <m:oMath>
        <m:r>
          <m:t xml:space="preserve">1/H</m:t>
        </m:r>
      </m:oMath>
      <w:r>
        <w:rPr>
          <w:b w:val="0"/>
          <w:i w:val="0"/>
        </w:rPr>
        <w:t xml:space="preserve"> while the bubble has the size </w:t>
      </w:r>
      <m:oMath>
        <m:sSub>
          <m:e>
            <m:r>
              <m:t xml:space="preserve">R</m:t>
            </m:r>
          </m:e>
          <m:sub>
            <m:r>
              <m:t xml:space="preserve">b</m:t>
            </m:r>
          </m:sub>
        </m:sSub>
      </m:oMath>
      <w:r>
        <w:rPr>
          <w:b w:val="0"/>
          <w:i w:val="0"/>
        </w:rPr>
        <w:t xml:space="preserve">, with </w:t>
      </w:r>
      <m:oMath>
        <m:sSub>
          <m:e>
            <m:r>
              <m:t xml:space="preserve">R</m:t>
            </m:r>
          </m:e>
          <m:sub>
            <m:r>
              <m:t xml:space="preserve">b</m:t>
            </m:r>
          </m:sub>
        </m:sSub>
        <m:r>
          <m:t xml:space="preserve">H=4×1</m:t>
        </m:r>
        <m:sSup>
          <m:e>
            <m:r>
              <m:t xml:space="preserve">0</m:t>
            </m:r>
          </m:e>
          <m:sup>
            <m:r>
              <m:t xml:space="preserve">31</m:t>
            </m:r>
          </m:sup>
        </m:sSup>
      </m:oMath>
      <w:r>
        <w:rPr>
          <w:b w:val="0"/>
          <w:i w:val="0"/>
        </w:rPr>
        <w:t>. Fourth, the bounce itself is an effective description at Planck density. The quantum event is therefore a single trigger, the decay into anti-de Sitter, followed by classical cycles; tunneling does not recur at each zero crossing, and a transition at every bounce would in any case be probabilistic. Table 14 summarizes the tests.</w:t>
      </w:r>
    </w:p>
    <w:p>
      <w:pPr>
        <w:keepNext/>
      </w:pPr>
      <w:r>
        <w:rPr>
          <w:b w:val="0"/>
          <w:i/>
          <w:sz w:val="19"/>
        </w:rPr>
        <w:t>Table 14. Tests of an oscillating universe in the same region (Option B), with an effective loop-quantum-cosmology bounce and the turnaround from a decay to anti-de Sitter.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Test</w:t>
            </w:r>
          </w:p>
        </w:tc>
        <w:tc>
          <w:tcPr>
            <w:tcW w:type="dxa" w:w="3120"/>
            <w:shd w:val="clear" w:color="auto" w:fill="E4ECF3"/>
          </w:tcPr>
          <w:p>
            <w:pPr>
              <w:spacing w:after="20" w:line="240" w:lineRule="auto"/>
            </w:pPr>
            <w:r/>
            <w:r>
              <w:rPr>
                <w:b/>
                <w:i w:val="0"/>
                <w:sz w:val="17"/>
              </w:rPr>
              <w:t>Success condition</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Oscillation</w:t>
            </w:r>
          </w:p>
        </w:tc>
        <w:tc>
          <w:tcPr>
            <w:tcW w:type="dxa" w:w="3120"/>
          </w:tcPr>
          <w:p>
            <w:pPr>
              <w:spacing w:after="20" w:line="240" w:lineRule="auto"/>
            </w:pPr>
            <w:r/>
            <w:r>
              <w:rPr>
                <w:b w:val="0"/>
                <w:i w:val="0"/>
                <w:sz w:val="17"/>
              </w:rPr>
              <w:t>repeated expansion and contraction</w:t>
            </w:r>
          </w:p>
        </w:tc>
        <w:tc>
          <w:tcPr>
            <w:tcW w:type="dxa" w:w="3120"/>
          </w:tcPr>
          <w:p>
            <w:pPr>
              <w:spacing w:after="20" w:line="240" w:lineRule="auto"/>
            </w:pPr>
            <w:r/>
            <w:r>
              <w:rPr>
                <w:b w:val="0"/>
                <w:i w:val="0"/>
                <w:sz w:val="17"/>
              </w:rPr>
              <w:t xml:space="preserve">yes: periodic with radiation alone, period </w:t>
            </w:r>
            <m:oMath>
              <m:r>
                <w:rPr>
                  <w:sz w:val="17"/>
                  <w:szCs w:val="17"/>
                </w:rPr>
                <m:t xml:space="preserve">∝|</m:t>
              </m:r>
              <m:sSub>
                <m:e>
                  <m:r>
                    <w:rPr>
                      <w:sz w:val="17"/>
                      <w:szCs w:val="17"/>
                    </w:rPr>
                    <m:t xml:space="preserve">V</m:t>
                  </m:r>
                </m:e>
                <m:sub>
                  <m:r>
                    <w:rPr>
                      <w:sz w:val="17"/>
                      <w:szCs w:val="17"/>
                    </w:rPr>
                    <m:t xml:space="preserve">t</m:t>
                  </m:r>
                </m:sub>
              </m:sSub>
              <m:sSup>
                <m:e>
                  <m:r>
                    <w:rPr>
                      <w:sz w:val="17"/>
                      <w:szCs w:val="17"/>
                    </w:rPr>
                    <m:t xml:space="preserve">|</m:t>
                  </m:r>
                </m:e>
                <m:sup>
                  <m:r>
                    <w:rPr>
                      <w:sz w:val="17"/>
                      <w:szCs w:val="17"/>
                    </w:rPr>
                    <m:t xml:space="preserve">−1/2</m:t>
                  </m:r>
                </m:sup>
              </m:sSup>
            </m:oMath>
          </w:p>
        </w:tc>
      </w:tr>
      <w:tr>
        <w:tc>
          <w:tcPr>
            <w:tcW w:type="dxa" w:w="3120"/>
          </w:tcPr>
          <w:p>
            <w:pPr>
              <w:spacing w:after="20" w:line="240" w:lineRule="auto"/>
            </w:pPr>
            <w:r/>
            <w:r>
              <w:rPr>
                <w:b w:val="0"/>
                <w:i w:val="0"/>
                <w:sz w:val="17"/>
              </w:rPr>
              <w:t>Nonsingular bounce</w:t>
            </w:r>
          </w:p>
        </w:tc>
        <w:tc>
          <w:tcPr>
            <w:tcW w:type="dxa" w:w="3120"/>
          </w:tcPr>
          <w:p>
            <w:pPr>
              <w:spacing w:after="20" w:line="240" w:lineRule="auto"/>
            </w:pPr>
            <w:r/>
            <m:oMath>
              <m:sSub>
                <m:e>
                  <m:r>
                    <w:rPr>
                      <w:sz w:val="17"/>
                      <w:szCs w:val="17"/>
                    </w:rPr>
                    <m:t xml:space="preserve">a</m:t>
                  </m:r>
                </m:e>
                <m:sub>
                  <m:r>
                    <m:rPr>
                      <m:sty m:val="p"/>
                    </m:rPr>
                    <w:rPr>
                      <w:sz w:val="17"/>
                      <w:szCs w:val="17"/>
                    </w:rPr>
                    <m:t xml:space="preserve">min</m:t>
                  </m:r>
                </m:sub>
              </m:sSub>
              <m:r>
                <w:rPr>
                  <w:sz w:val="17"/>
                  <w:szCs w:val="17"/>
                </w:rPr>
                <m:t xml:space="preserve">&gt;0</m:t>
              </m:r>
            </m:oMath>
            <w:r>
              <w:rPr>
                <w:b w:val="0"/>
                <w:i w:val="0"/>
                <w:sz w:val="17"/>
              </w:rPr>
              <w:t>, finite curvature</w:t>
            </w:r>
          </w:p>
        </w:tc>
        <w:tc>
          <w:tcPr>
            <w:tcW w:type="dxa" w:w="3120"/>
          </w:tcPr>
          <w:p>
            <w:pPr>
              <w:spacing w:after="20" w:line="240" w:lineRule="auto"/>
            </w:pPr>
            <w:r/>
            <w:r>
              <w:rPr>
                <w:b w:val="0"/>
                <w:i w:val="0"/>
                <w:sz w:val="17"/>
              </w:rPr>
              <w:t xml:space="preserve">yes, with the effective bound </w:t>
            </w:r>
            <m:oMath>
              <m:r>
                <w:rPr>
                  <w:sz w:val="17"/>
                  <w:szCs w:val="17"/>
                </w:rPr>
                <m:t xml:space="preserve">ρ≤</m:t>
              </m:r>
              <m:sSub>
                <m:e>
                  <m:r>
                    <w:rPr>
                      <w:sz w:val="17"/>
                      <w:szCs w:val="17"/>
                    </w:rPr>
                    <m:t xml:space="preserve">ρ</m:t>
                  </m:r>
                </m:e>
                <m:sub>
                  <m:r>
                    <w:rPr>
                      <w:sz w:val="17"/>
                      <w:szCs w:val="17"/>
                    </w:rPr>
                    <m:t xml:space="preserve">c</m:t>
                  </m:r>
                </m:sub>
              </m:sSub>
            </m:oMath>
            <w:r>
              <w:rPr>
                <w:b w:val="0"/>
                <w:i w:val="0"/>
                <w:sz w:val="17"/>
              </w:rPr>
              <w:t xml:space="preserve"> (not derived here)</w:t>
            </w:r>
          </w:p>
        </w:tc>
      </w:tr>
      <w:tr>
        <w:tc>
          <w:tcPr>
            <w:tcW w:type="dxa" w:w="3120"/>
          </w:tcPr>
          <w:p>
            <w:pPr>
              <w:spacing w:after="20" w:line="240" w:lineRule="auto"/>
            </w:pPr>
            <w:r/>
            <w:r>
              <w:rPr>
                <w:b w:val="0"/>
                <w:i w:val="0"/>
                <w:sz w:val="17"/>
              </w:rPr>
              <w:t>Vacuum transition</w:t>
            </w:r>
          </w:p>
        </w:tc>
        <w:tc>
          <w:tcPr>
            <w:tcW w:type="dxa" w:w="3120"/>
          </w:tcPr>
          <w:p>
            <w:pPr>
              <w:spacing w:after="20" w:line="240" w:lineRule="auto"/>
            </w:pPr>
            <w:r/>
            <w:r>
              <w:rPr>
                <w:b w:val="0"/>
                <w:i w:val="0"/>
                <w:sz w:val="17"/>
              </w:rPr>
              <w:t>a physically justified rate</w:t>
            </w:r>
          </w:p>
        </w:tc>
        <w:tc>
          <w:tcPr>
            <w:tcW w:type="dxa" w:w="3120"/>
          </w:tcPr>
          <w:p>
            <w:pPr>
              <w:spacing w:after="20" w:line="240" w:lineRule="auto"/>
            </w:pPr>
            <w:r/>
            <w:r>
              <w:rPr>
                <w:b w:val="0"/>
                <w:i w:val="0"/>
                <w:sz w:val="17"/>
              </w:rPr>
              <w:t xml:space="preserve">once (the decay to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Section 4); no transition near the bounce (</w:t>
            </w:r>
            <m:oMath>
              <m:sSub>
                <m:e>
                  <m:r>
                    <w:rPr>
                      <w:sz w:val="17"/>
                      <w:szCs w:val="17"/>
                    </w:rPr>
                    <m:t xml:space="preserve">R</m:t>
                  </m:r>
                </m:e>
                <m:sub>
                  <m:r>
                    <w:rPr>
                      <w:sz w:val="17"/>
                      <w:szCs w:val="17"/>
                    </w:rPr>
                    <m:t xml:space="preserve">b</m:t>
                  </m:r>
                </m:sub>
              </m:sSub>
              <m:r>
                <w:rPr>
                  <w:sz w:val="17"/>
                  <w:szCs w:val="17"/>
                </w:rPr>
                <m:t xml:space="preserve">H=4×1</m:t>
              </m:r>
              <m:sSup>
                <m:e>
                  <m:r>
                    <w:rPr>
                      <w:sz w:val="17"/>
                      <w:szCs w:val="17"/>
                    </w:rPr>
                    <m:t xml:space="preserve">0</m:t>
                  </m:r>
                </m:e>
                <m:sup>
                  <m:r>
                    <w:rPr>
                      <w:sz w:val="17"/>
                      <w:szCs w:val="17"/>
                    </w:rPr>
                    <m:t xml:space="preserve">31</m:t>
                  </m:r>
                </m:sup>
              </m:sSup>
            </m:oMath>
            <w:r>
              <w:rPr>
                <w:b w:val="0"/>
                <w:i w:val="0"/>
                <w:sz w:val="17"/>
              </w:rPr>
              <w:t xml:space="preserve">) and no return to </w:t>
            </w:r>
            <m:oMath>
              <m:r>
                <w:rPr>
                  <w:sz w:val="17"/>
                  <w:szCs w:val="17"/>
                </w:rPr>
                <m:t xml:space="preserve">V&gt;0</m:t>
              </m:r>
            </m:oMath>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radiation after the bounce</w:t>
            </w:r>
          </w:p>
        </w:tc>
        <w:tc>
          <w:tcPr>
            <w:tcW w:type="dxa" w:w="3120"/>
          </w:tcPr>
          <w:p>
            <w:pPr>
              <w:spacing w:after="20" w:line="240" w:lineRule="auto"/>
            </w:pPr>
            <w:r/>
            <w:r>
              <w:rPr>
                <w:b w:val="0"/>
                <w:i w:val="0"/>
                <w:sz w:val="17"/>
              </w:rPr>
              <w:t>yes, by compression (</w:t>
            </w:r>
            <m:oMath>
              <m:sSub>
                <m:e>
                  <m:r>
                    <w:rPr>
                      <w:sz w:val="17"/>
                      <w:szCs w:val="17"/>
                    </w:rPr>
                    <m:t xml:space="preserve">T</m:t>
                  </m:r>
                </m:e>
                <m:sub>
                  <m:r>
                    <w:rPr>
                      <w:sz w:val="17"/>
                      <w:szCs w:val="17"/>
                    </w:rPr>
                    <m:t xml:space="preserve">b</m:t>
                  </m:r>
                </m:sub>
              </m:sSub>
              <m:r>
                <w:rPr>
                  <w:sz w:val="17"/>
                  <w:szCs w:val="17"/>
                </w:rPr>
                <m:t xml:space="preserve">∼4×1</m:t>
              </m:r>
              <m:sSup>
                <m:e>
                  <m:r>
                    <w:rPr>
                      <w:sz w:val="17"/>
                      <w:szCs w:val="17"/>
                    </w:rPr>
                    <m:t xml:space="preserve">0</m:t>
                  </m:r>
                </m:e>
                <m:sup>
                  <m:r>
                    <w:rPr>
                      <w:sz w:val="17"/>
                      <w:szCs w:val="17"/>
                    </w:rPr>
                    <m:t xml:space="preserve">18</m:t>
                  </m:r>
                </m:sup>
              </m:sSup>
            </m:oMath>
            <w:r>
              <w:rPr>
                <w:b w:val="0"/>
                <w:i w:val="0"/>
                <w:sz w:val="17"/>
              </w:rPr>
              <w:t xml:space="preserve"> GeV), independent of the tunneling</w:t>
            </w:r>
          </w:p>
        </w:tc>
      </w:tr>
      <w:tr>
        <w:tc>
          <w:tcPr>
            <w:tcW w:type="dxa" w:w="3120"/>
          </w:tcPr>
          <w:p>
            <w:pPr>
              <w:spacing w:after="20" w:line="240" w:lineRule="auto"/>
            </w:pPr>
            <w:r/>
            <w:r>
              <w:rPr>
                <w:b w:val="0"/>
                <w:i w:val="0"/>
                <w:sz w:val="17"/>
              </w:rPr>
              <w:t>Energy conservation</w:t>
            </w:r>
          </w:p>
        </w:tc>
        <w:tc>
          <w:tcPr>
            <w:tcW w:type="dxa" w:w="3120"/>
          </w:tcPr>
          <w:p>
            <w:pPr>
              <w:spacing w:after="20" w:line="240" w:lineRule="auto"/>
            </w:pPr>
            <w:r/>
            <w:r>
              <w:rPr>
                <w:b w:val="0"/>
                <w:i w:val="0"/>
                <w:sz w:val="17"/>
              </w:rPr>
              <w:t>small constraint residual</w:t>
            </w:r>
          </w:p>
        </w:tc>
        <w:tc>
          <w:tcPr>
            <w:tcW w:type="dxa" w:w="3120"/>
          </w:tcPr>
          <w:p>
            <w:pPr>
              <w:spacing w:after="20" w:line="240" w:lineRule="auto"/>
            </w:pPr>
            <w:r/>
            <w:r>
              <w:rPr>
                <w:b w:val="0"/>
                <w:i w:val="0"/>
                <w:sz w:val="17"/>
              </w:rPr>
              <w:t xml:space="preserve">residual </w:t>
            </w:r>
            <m:oMath>
              <m:r>
                <w:rPr>
                  <w:sz w:val="17"/>
                  <w:szCs w:val="17"/>
                </w:rPr>
                <m:t xml:space="preserve">≤3×1</m:t>
              </m:r>
              <m:sSup>
                <m:e>
                  <m:r>
                    <w:rPr>
                      <w:sz w:val="17"/>
                      <w:szCs w:val="17"/>
                    </w:rPr>
                    <m:t xml:space="preserve">0</m:t>
                  </m:r>
                </m:e>
                <m:sup>
                  <m:r>
                    <w:rPr>
                      <w:sz w:val="17"/>
                      <w:szCs w:val="17"/>
                    </w:rPr>
                    <m:t xml:space="preserve">−5</m:t>
                  </m:r>
                </m:sup>
              </m:sSup>
            </m:oMath>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consistent across cycles</w:t>
            </w:r>
          </w:p>
        </w:tc>
        <w:tc>
          <w:tcPr>
            <w:tcW w:type="dxa" w:w="3120"/>
          </w:tcPr>
          <w:p>
            <w:pPr>
              <w:spacing w:after="20" w:line="240" w:lineRule="auto"/>
            </w:pPr>
            <w:r/>
            <w:r>
              <w:rPr>
                <w:b w:val="0"/>
                <w:i w:val="0"/>
                <w:sz w:val="17"/>
              </w:rPr>
              <w:t>constant if dissipation stabilizes; unbounded growth otherwise</w:t>
            </w:r>
          </w:p>
        </w:tc>
      </w:tr>
      <w:tr>
        <w:tc>
          <w:tcPr>
            <w:tcW w:type="dxa" w:w="3120"/>
          </w:tcPr>
          <w:p>
            <w:pPr>
              <w:spacing w:after="20" w:line="240" w:lineRule="auto"/>
            </w:pPr>
            <w:r/>
            <w:r>
              <w:rPr>
                <w:b w:val="0"/>
                <w:i w:val="0"/>
                <w:sz w:val="17"/>
              </w:rPr>
              <w:t>Stability</w:t>
            </w:r>
          </w:p>
        </w:tc>
        <w:tc>
          <w:tcPr>
            <w:tcW w:type="dxa" w:w="3120"/>
          </w:tcPr>
          <w:p>
            <w:pPr>
              <w:spacing w:after="20" w:line="240" w:lineRule="auto"/>
            </w:pPr>
            <w:r/>
            <w:r>
              <w:rPr>
                <w:b w:val="0"/>
                <w:i w:val="0"/>
                <w:sz w:val="17"/>
              </w:rPr>
              <w:t>cycles persist under perturbations</w:t>
            </w:r>
          </w:p>
        </w:tc>
        <w:tc>
          <w:tcPr>
            <w:tcW w:type="dxa" w:w="3120"/>
          </w:tcPr>
          <w:p>
            <w:pPr>
              <w:spacing w:after="20" w:line="240" w:lineRule="auto"/>
            </w:pPr>
            <w:r/>
            <w:r>
              <w:rPr>
                <w:b w:val="0"/>
                <w:i w:val="0"/>
                <w:sz w:val="17"/>
              </w:rPr>
              <w:t xml:space="preserve">no: scalar energy </w:t>
            </w:r>
            <m:oMath>
              <m:r>
                <w:rPr>
                  <w:sz w:val="17"/>
                  <w:szCs w:val="17"/>
                </w:rPr>
                <m:t xml:space="preserve">×6</m:t>
              </m:r>
            </m:oMath>
            <w:r>
              <w:rPr>
                <w:b w:val="0"/>
                <w:i w:val="0"/>
                <w:sz w:val="17"/>
              </w:rPr>
              <w:t>–</w:t>
            </w:r>
            <m:oMath>
              <m:r>
                <w:rPr>
                  <w:sz w:val="17"/>
                  <w:szCs w:val="17"/>
                </w:rPr>
                <m:t xml:space="preserve">396</m:t>
              </m:r>
            </m:oMath>
            <w:r>
              <w:rPr>
                <w:b w:val="0"/>
                <w:i w:val="0"/>
                <w:sz w:val="17"/>
              </w:rPr>
              <w:t xml:space="preserve"> per cycle; stable only for </w:t>
            </w:r>
            <m:oMath>
              <m:r>
                <w:rPr>
                  <w:sz w:val="17"/>
                  <w:szCs w:val="17"/>
                </w:rPr>
                <m:t xml:space="preserve">Υ</m:t>
              </m:r>
              <m:r>
                <w:rPr>
                  <w:sz w:val="17"/>
                  <w:szCs w:val="17"/>
                </w:rPr>
                <m:t xml:space="preserve">P≳</m:t>
              </m:r>
              <m:r>
                <m:rPr>
                  <m:sty m:val="p"/>
                </m:rPr>
                <w:rPr>
                  <w:sz w:val="17"/>
                  <w:szCs w:val="17"/>
                </w:rPr>
                <m:t xml:space="preserve">ln</m:t>
              </m:r>
              <m:r>
                <w:rPr>
                  <w:sz w:val="17"/>
                  <w:szCs w:val="17"/>
                </w:rPr>
                <m:t xml:space="preserve">μ</m:t>
              </m:r>
            </m:oMath>
            <w:r>
              <w:rPr>
                <w:b w:val="0"/>
                <w:i w:val="0"/>
                <w:sz w:val="17"/>
              </w:rPr>
              <w:t xml:space="preserve"> (stable cases hold 1000 cycles)</w:t>
            </w:r>
          </w:p>
        </w:tc>
      </w:tr>
      <w:tr>
        <w:tc>
          <w:tcPr>
            <w:tcW w:type="dxa" w:w="3120"/>
          </w:tcPr>
          <w:p>
            <w:pPr>
              <w:spacing w:after="20" w:line="240" w:lineRule="auto"/>
            </w:pPr>
            <w:r/>
            <w:r>
              <w:rPr>
                <w:b w:val="0"/>
                <w:i w:val="0"/>
                <w:sz w:val="17"/>
              </w:rPr>
              <w:t>Hysteresis law</w:t>
            </w:r>
          </w:p>
        </w:tc>
        <w:tc>
          <w:tcPr>
            <w:tcW w:type="dxa" w:w="3120"/>
          </w:tcPr>
          <w:p>
            <w:pPr>
              <w:spacing w:after="20" w:line="240" w:lineRule="auto"/>
            </w:pPr>
            <w:r/>
            <w:r>
              <w:rPr>
                <w:b w:val="0"/>
                <w:i w:val="0"/>
                <w:sz w:val="17"/>
              </w:rPr>
              <w:t>growth explained quantitatively</w:t>
            </w:r>
          </w:p>
        </w:tc>
        <w:tc>
          <w:tcPr>
            <w:tcW w:type="dxa" w:w="3120"/>
          </w:tcPr>
          <w:p>
            <w:pPr>
              <w:spacing w:after="20" w:line="240" w:lineRule="auto"/>
            </w:pPr>
            <w:r/>
            <m:oMath>
              <m:r>
                <w:rPr>
                  <w:sz w:val="17"/>
                  <w:szCs w:val="17"/>
                </w:rPr>
                <m:t xml:space="preserve">Δ</m:t>
              </m:r>
              <m:sSub>
                <m:e>
                  <m:r>
                    <w:rPr>
                      <w:sz w:val="17"/>
                      <w:szCs w:val="17"/>
                    </w:rPr>
                    <m:t xml:space="preserve">a</m:t>
                  </m:r>
                </m:e>
                <m:sub>
                  <m:r>
                    <m:rPr>
                      <m:sty m:val="p"/>
                    </m:rPr>
                    <w:rPr>
                      <w:sz w:val="17"/>
                      <w:szCs w:val="17"/>
                    </w:rPr>
                    <m:t xml:space="preserve">max</m:t>
                  </m:r>
                </m:sub>
              </m:sSub>
              <m:r>
                <w:rPr>
                  <w:sz w:val="17"/>
                  <w:szCs w:val="17"/>
                </w:rPr>
                <m:t xml:space="preserve">=</m:t>
              </m:r>
              <m:sSub>
                <m:e>
                  <m:r>
                    <w:rPr>
                      <w:sz w:val="17"/>
                      <w:szCs w:val="17"/>
                    </w:rPr>
                    <m:t xml:space="preserve">W</m:t>
                  </m:r>
                </m:e>
                <m:sub>
                  <m:r>
                    <w:rPr>
                      <w:sz w:val="17"/>
                      <w:szCs w:val="17"/>
                    </w:rPr>
                    <m:t xml:space="preserve">n</m:t>
                  </m:r>
                </m:sub>
              </m:sSub>
              <m:r>
                <w:rPr>
                  <w:sz w:val="17"/>
                  <w:szCs w:val="17"/>
                </w:rPr>
                <m:t xml:space="preserve">/3</m:t>
              </m:r>
            </m:oMath>
            <w:r>
              <w:rPr>
                <w:b w:val="0"/>
                <w:i w:val="0"/>
                <w:sz w:val="17"/>
              </w:rPr>
              <w:t xml:space="preserve"> (curvature-dominated turnarounds), constant </w:t>
            </w:r>
            <m:oMath>
              <m:sSub>
                <m:e>
                  <m:r>
                    <w:rPr>
                      <w:sz w:val="17"/>
                      <w:szCs w:val="17"/>
                    </w:rPr>
                    <m:t xml:space="preserve">G</m:t>
                  </m:r>
                </m:e>
                <m:sub>
                  <m:r>
                    <w:rPr>
                      <w:sz w:val="17"/>
                      <w:szCs w:val="17"/>
                    </w:rPr>
                    <m:t xml:space="preserve">n</m:t>
                  </m:r>
                </m:sub>
              </m:sSub>
            </m:oMath>
            <w:r>
              <w:rPr>
                <w:b w:val="0"/>
                <w:i w:val="0"/>
                <w:sz w:val="17"/>
              </w:rPr>
              <w:t xml:space="preserve"> once the scalar dominates</w:t>
            </w:r>
          </w:p>
        </w:tc>
      </w:tr>
      <w:tr>
        <w:tc>
          <w:tcPr>
            <w:tcW w:type="dxa" w:w="3120"/>
          </w:tcPr>
          <w:p>
            <w:pPr>
              <w:spacing w:after="20" w:line="240" w:lineRule="auto"/>
            </w:pPr>
            <w:r/>
            <w:r>
              <w:rPr>
                <w:b w:val="0"/>
                <w:i w:val="0"/>
                <w:sz w:val="17"/>
              </w:rPr>
              <w:t>Transition during the cycles</w:t>
            </w:r>
          </w:p>
        </w:tc>
        <w:tc>
          <w:tcPr>
            <w:tcW w:type="dxa" w:w="3120"/>
          </w:tcPr>
          <w:p>
            <w:pPr>
              <w:spacing w:after="20" w:line="240" w:lineRule="auto"/>
            </w:pPr>
            <w:r/>
            <w:r>
              <w:rPr>
                <w:b w:val="0"/>
                <w:i w:val="0"/>
                <w:sz w:val="17"/>
              </w:rPr>
              <w:t>regulates or destabilizes</w:t>
            </w:r>
          </w:p>
        </w:tc>
        <w:tc>
          <w:tcPr>
            <w:tcW w:type="dxa" w:w="3120"/>
          </w:tcPr>
          <w:p>
            <w:pPr>
              <w:spacing w:after="20" w:line="240" w:lineRule="auto"/>
            </w:pPr>
            <w:r/>
            <w:r>
              <w:rPr>
                <w:b w:val="0"/>
                <w:i w:val="0"/>
                <w:sz w:val="17"/>
              </w:rPr>
              <w:t>destabilizes: a stable sequence becomes growing (</w:t>
            </w:r>
            <m:oMath>
              <m:sSub>
                <m:e>
                  <m:r>
                    <w:rPr>
                      <w:sz w:val="17"/>
                      <w:szCs w:val="17"/>
                    </w:rPr>
                    <m:t xml:space="preserve">G</m:t>
                  </m:r>
                </m:e>
                <m:sub>
                  <m:r>
                    <w:rPr>
                      <w:sz w:val="17"/>
                      <w:szCs w:val="17"/>
                    </w:rPr>
                    <m:t xml:space="preserve">n</m:t>
                  </m:r>
                </m:sub>
              </m:sSub>
              <m:r>
                <w:rPr>
                  <w:sz w:val="17"/>
                  <w:szCs w:val="17"/>
                </w:rPr>
                <m:t xml:space="preserve">≃4.9</m:t>
              </m:r>
            </m:oMath>
            <w:r>
              <w:rPr>
                <w:b w:val="0"/>
                <w:i w:val="0"/>
                <w:sz w:val="17"/>
              </w:rPr>
              <w:t>)</w:t>
            </w:r>
          </w:p>
        </w:tc>
      </w:tr>
      <w:tr>
        <w:tc>
          <w:tcPr>
            <w:tcW w:type="dxa" w:w="3120"/>
          </w:tcPr>
          <w:p>
            <w:pPr>
              <w:spacing w:after="20" w:line="240" w:lineRule="auto"/>
            </w:pPr>
            <w:r/>
            <w:r>
              <w:rPr>
                <w:b w:val="0"/>
                <w:i w:val="0"/>
                <w:sz w:val="17"/>
              </w:rPr>
              <w:t>Observed universe in a cycle</w:t>
            </w:r>
          </w:p>
        </w:tc>
        <w:tc>
          <w:tcPr>
            <w:tcW w:type="dxa" w:w="3120"/>
          </w:tcPr>
          <w:p>
            <w:pPr>
              <w:spacing w:after="20" w:line="240" w:lineRule="auto"/>
            </w:pPr>
            <w:r/>
            <w:r>
              <w:rPr>
                <w:b w:val="0"/>
                <w:i w:val="0"/>
                <w:sz w:val="17"/>
              </w:rPr>
              <w:t xml:space="preserve">a long epoch with </w:t>
            </w:r>
            <m:oMath>
              <m:sSub>
                <m:e>
                  <m:r>
                    <w:rPr>
                      <w:sz w:val="17"/>
                      <w:szCs w:val="17"/>
                    </w:rPr>
                    <m:t xml:space="preserve">ρ</m:t>
                  </m:r>
                </m:e>
                <m:sub>
                  <m:r>
                    <w:rPr>
                      <w:sz w:val="17"/>
                      <w:szCs w:val="17"/>
                    </w:rPr>
                    <m:t xml:space="preserve">Λ</m:t>
                  </m:r>
                </m:sub>
              </m:sSub>
              <m:r>
                <w:rPr>
                  <w:sz w:val="17"/>
                  <w:szCs w:val="17"/>
                </w:rPr>
                <m:t xml:space="preserve">&gt;0</m:t>
              </m:r>
            </m:oMath>
          </w:p>
        </w:tc>
        <w:tc>
          <w:tcPr>
            <w:tcW w:type="dxa" w:w="3120"/>
          </w:tcPr>
          <w:p>
            <w:pPr>
              <w:spacing w:after="20" w:line="240" w:lineRule="auto"/>
            </w:pPr>
            <w:r/>
            <w:r>
              <w:rPr>
                <w:b w:val="0"/>
                <w:i w:val="0"/>
                <w:sz w:val="17"/>
              </w:rPr>
              <w:t xml:space="preserve">no: every cycle has </w:t>
            </w:r>
            <m:oMath>
              <m:r>
                <w:rPr>
                  <w:sz w:val="17"/>
                  <w:szCs w:val="17"/>
                </w:rPr>
                <m:t xml:space="preserve">V&lt;0</m:t>
              </m:r>
            </m:oMath>
          </w:p>
        </w:tc>
      </w:tr>
    </w:tbl>
    <w:p>
      <w:pPr>
        <w:spacing w:after="40"/>
      </w:pPr>
    </w:p>
    <w:p>
      <w:pPr>
        <w:keepNext/>
        <w:jc w:val="center"/>
      </w:pPr>
      <w:r>
        <w:drawing>
          <wp:inline xmlns:a="http://schemas.openxmlformats.org/drawingml/2006/main" xmlns:pic="http://schemas.openxmlformats.org/drawingml/2006/picture">
            <wp:extent cx="5760720" cy="1861838"/>
            <wp:docPr id="12" name="Picture 12"/>
            <wp:cNvGraphicFramePr>
              <a:graphicFrameLocks noChangeAspect="1"/>
            </wp:cNvGraphicFramePr>
            <a:graphic>
              <a:graphicData uri="http://schemas.openxmlformats.org/drawingml/2006/picture">
                <pic:pic>
                  <pic:nvPicPr>
                    <pic:cNvPr id="0" name="fig12_hysteresis_stability.png"/>
                    <pic:cNvPicPr/>
                  </pic:nvPicPr>
                  <pic:blipFill>
                    <a:blip r:embed="rId20"/>
                    <a:stretch>
                      <a:fillRect/>
                    </a:stretch>
                  </pic:blipFill>
                  <pic:spPr>
                    <a:xfrm>
                      <a:off x="0" y="0"/>
                      <a:ext cx="5760720" cy="1861838"/>
                    </a:xfrm>
                    <a:prstGeom prst="rect"/>
                  </pic:spPr>
                </pic:pic>
              </a:graphicData>
            </a:graphic>
          </wp:inline>
        </w:drawing>
      </w:r>
    </w:p>
    <w:p>
      <w:r>
        <w:rPr>
          <w:b w:val="0"/>
          <w:i/>
          <w:sz w:val="19"/>
        </w:rPr>
        <w:t xml:space="preserve">Fig. 12. Validation and long-term behavior of Option B. (a) Change of the turnaround radius against the pressure-volume loop </w:t>
      </w:r>
      <m:oMath>
        <m:sSub>
          <m:e>
            <m:r>
              <w:rPr>
                <w:sz w:val="19"/>
                <w:szCs w:val="19"/>
              </w:rPr>
              <m:t xml:space="preserve">W</m:t>
            </m:r>
          </m:e>
          <m:sub>
            <m:r>
              <w:rPr>
                <w:sz w:val="19"/>
                <w:szCs w:val="19"/>
              </w:rPr>
              <m:t xml:space="preserve">n</m:t>
            </m:r>
          </m:sub>
        </m:sSub>
        <m:r>
          <w:rPr>
            <w:sz w:val="19"/>
            <w:szCs w:val="19"/>
          </w:rPr>
          <m:t xml:space="preserve">/3</m:t>
        </m:r>
      </m:oMath>
      <w:r>
        <w:rPr>
          <w:b w:val="0"/>
          <w:i/>
          <w:sz w:val="19"/>
        </w:rPr>
        <w:t xml:space="preserve"> for the curvature-dominated cycles of three runs; the dashed line is the law </w:t>
      </w:r>
      <m:oMath>
        <m:r>
          <w:rPr>
            <w:sz w:val="19"/>
            <w:szCs w:val="19"/>
          </w:rPr>
          <m:t xml:space="preserve">Δ</m:t>
        </m:r>
        <m:sSub>
          <m:e>
            <m:r>
              <w:rPr>
                <w:sz w:val="19"/>
                <w:szCs w:val="19"/>
              </w:rPr>
              <m:t xml:space="preserve">a</m:t>
            </m:r>
          </m:e>
          <m:sub>
            <m:r>
              <m:rPr>
                <m:sty m:val="p"/>
              </m:rPr>
              <w:rPr>
                <w:sz w:val="19"/>
                <w:szCs w:val="19"/>
              </w:rPr>
              <m:t xml:space="preserve">max</m:t>
            </m:r>
          </m:sub>
        </m:sSub>
        <m:r>
          <w:rPr>
            <w:sz w:val="19"/>
            <w:szCs w:val="19"/>
          </w:rPr>
          <m:t xml:space="preserve">=W/3</m:t>
        </m:r>
      </m:oMath>
      <w:r>
        <w:rPr>
          <w:b w:val="0"/>
          <w:i/>
          <w:sz w:val="19"/>
        </w:rPr>
        <w:t xml:space="preserve">. (b) Classification after 100 or more cycles over the mass and the dissipation (circles </w:t>
      </w:r>
      <m:oMath>
        <m:sSub>
          <m:e>
            <m:r>
              <w:rPr>
                <w:sz w:val="19"/>
                <w:szCs w:val="19"/>
              </w:rPr>
              <m:t xml:space="preserve">φ</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−8</m:t>
            </m:r>
          </m:sup>
        </m:sSup>
      </m:oMath>
      <w:r>
        <w:rPr>
          <w:b w:val="0"/>
          <w:i/>
          <w:sz w:val="19"/>
        </w:rPr>
        <w:t xml:space="preserve">, squares </w:t>
      </w:r>
      <m:oMath>
        <m:r>
          <w:rPr>
            <w:sz w:val="19"/>
            <w:szCs w:val="19"/>
          </w:rPr>
          <m:t xml:space="preserve">1</m:t>
        </m:r>
        <m:sSup>
          <m:e>
            <m:r>
              <w:rPr>
                <w:sz w:val="19"/>
                <w:szCs w:val="19"/>
              </w:rPr>
              <m:t xml:space="preserve">0</m:t>
            </m:r>
          </m:e>
          <m:sup>
            <m:r>
              <w:rPr>
                <w:sz w:val="19"/>
                <w:szCs w:val="19"/>
              </w:rPr>
              <m:t xml:space="preserve">−3</m:t>
            </m:r>
          </m:sup>
        </m:sSup>
      </m:oMath>
      <w:r>
        <w:rPr>
          <w:b w:val="0"/>
          <w:i/>
          <w:sz w:val="19"/>
        </w:rPr>
        <w:t>). (c) A vacuum transition at the third turnaround turns a stable sequence into a growing one.</w:t>
      </w:r>
    </w:p>
    <w:p>
      <w:pPr>
        <w:keepNext/>
        <w:spacing w:before="280"/>
      </w:pPr>
      <w:r>
        <w:rPr>
          <w:b/>
          <w:i w:val="0"/>
          <w:sz w:val="26"/>
        </w:rPr>
        <w:t>6. Matter dilution as the trigger: from a held vacuum to a cyclic hot big bang</w:t>
      </w:r>
    </w:p>
    <w:p>
      <w:pPr>
        <w:keepNext/>
        <w:spacing w:before="160"/>
      </w:pPr>
      <w:r>
        <w:rPr>
          <w:b/>
          <w:i w:val="0"/>
          <w:sz w:val="23"/>
        </w:rPr>
        <w:t>6.1 How strongly must matter couple? A first-order estimate</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[51]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(18)</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approximately </w:t>
      </w:r>
      <m:oMath>
        <m:r>
          <m:t xml:space="preserve">0.1%</m:t>
        </m:r>
      </m:oMath>
      <w:r>
        <w:rPr>
          <w:b w:val="0"/>
          <w:i w:val="0"/>
        </w:rPr>
        <w:t xml:space="preserve"> and </w:t>
      </w:r>
      <m:oMath>
        <m:r>
          <m:t xml:space="preserve">10%</m:t>
        </m:r>
      </m:oMath>
      <w:r>
        <w:rPr>
          <w:b w:val="0"/>
          <w:i w:val="0"/>
        </w:rPr>
        <w:t xml:space="preserve"> between the two vacua. Table 15 translates this to specific couplings.</w:t>
      </w:r>
    </w:p>
    <w:p>
      <w:pPr>
        <w:keepNext/>
      </w:pPr>
      <w:r>
        <w:rPr>
          <w:b w:val="0"/>
          <w:i/>
          <w:sz w:val="19"/>
        </w:rPr>
        <w:t xml:space="preserve">Table 15.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[35]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[36]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160"/>
      </w:pPr>
      <w:r>
        <w:rPr>
          <w:b/>
          <w:i w:val="0"/>
          <w:sz w:val="23"/>
        </w:rPr>
        <w:t>6.2 A vacuum held by matter</w:t>
      </w:r>
    </w:p>
    <w:p>
      <w:pPr>
        <w:jc w:val="both"/>
      </w:pPr>
      <w:r>
        <w:rPr>
          <w:b w:val="0"/>
          <w:i w:val="0"/>
        </w:rPr>
        <w:t>The estimate above concerns a coupling that changes a tunneling rate. A stronger form of the trigger is a coupling that holds the vacuum itself in place while the matter density is high, so that dilution releases it classically. The minimal realization couples the scalar conformally to dark matter only (baryons and radiation are uncoupled, which avoids the stringent visible-sector fifth-force tests),</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r>
                  <m:t xml:space="preserve">R</m:t>
                </m:r>
              </m:num>
              <m:den>
                <m:r>
                  <m:t xml:space="preserve">2</m:t>
                </m:r>
              </m:den>
            </m:f>
            <m:r>
              <m:t xml:space="preserve">−</m:t>
            </m:r>
            <m:f>
              <m:num>
                <m:r>
                  <m:t xml:space="preserve">1</m:t>
                </m:r>
              </m:num>
              <m:den>
                <m:r>
                  <m:t xml:space="preserve">2</m:t>
                </m:r>
              </m:den>
            </m:f>
            <m:r>
              <m:t xml:space="preserve">(∇φ</m:t>
            </m:r>
            <m:sSup>
              <m:e>
                <m:r>
                  <m:t xml:space="preserve">)</m:t>
                </m:r>
              </m:e>
              <m:sup>
                <m:r>
                  <m:t xml:space="preserve">2</m:t>
                </m:r>
              </m:sup>
            </m:sSup>
            <m:r>
              <m:t xml:space="preserve">−</m:t>
            </m:r>
            <m:sSub>
              <m:e>
                <m:r>
                  <m:t xml:space="preserve">V</m:t>
                </m:r>
              </m:e>
              <m:sub>
                <m:r>
                  <m:t xml:space="preserve">0</m:t>
                </m:r>
              </m:sub>
            </m:sSub>
            <m:r>
              <m:t xml:space="preserve">(φ)</m:t>
            </m:r>
          </m:e>
        </m:d>
        <m:r>
          <m:t xml:space="preserve">+</m:t>
        </m:r>
        <m:sSub>
          <m:e>
            <m:r>
              <m:t xml:space="preserve">S</m:t>
            </m:r>
          </m:e>
          <m:sub>
            <m:r>
              <m:rPr>
                <m:sty m:val="p"/>
              </m:rPr>
              <m:t xml:space="preserve">dm</m:t>
            </m:r>
          </m:sub>
        </m:sSub>
        <m:d>
          <m:dPr>
            <m:begChr m:val="["/>
            <m:endChr m:val="]"/>
          </m:dPr>
          <m:e>
            <m:sSup>
              <m:e>
                <m:r>
                  <m:t xml:space="preserve">A</m:t>
                </m:r>
              </m:e>
              <m:sup>
                <m:r>
                  <m:t xml:space="preserve">2</m:t>
                </m:r>
              </m:sup>
            </m:sSup>
            <m:r>
              <m:t xml:space="preserve">(φ)</m:t>
            </m:r>
            <m:sSub>
              <m:e>
                <m:r>
                  <m:t xml:space="preserve">g</m:t>
                </m:r>
              </m:e>
              <m:sub>
                <m:r>
                  <m:t xml:space="preserve">μν</m:t>
                </m:r>
              </m:sub>
            </m:sSub>
            <m:r>
              <m:t xml:space="preserve">,</m:t>
            </m:r>
            <m:sSub>
              <m:e>
                <m:r>
                  <m:t xml:space="preserve">ψ</m:t>
                </m:r>
              </m:e>
              <m:sub>
                <m:r>
                  <m:rPr>
                    <m:sty m:val="p"/>
                  </m:rPr>
                  <m:t xml:space="preserve">dm</m:t>
                </m:r>
              </m:sub>
            </m:sSub>
          </m:e>
        </m:d>
      </m:oMath>
      <w:r>
        <w:tab/>
        <w:t>(19)</w:t>
      </w:r>
    </w:p>
    <w:p>
      <w:pPr>
        <w:jc w:val="both"/>
      </w:pPr>
      <w:r>
        <w:rPr>
          <w:b w:val="0"/>
          <w:i w:val="0"/>
        </w:rPr>
        <w:t xml:space="preserve">For pressureless dark matter the conserved density </w:t>
      </w:r>
      <m:oMath>
        <m:sSub>
          <m:e>
            <m:r>
              <m:t xml:space="preserve">ρ</m:t>
            </m:r>
          </m:e>
          <m:sub>
            <m:r>
              <m:t xml:space="preserve">*</m:t>
            </m:r>
          </m:sub>
        </m:sSub>
        <m:r>
          <m:t xml:space="preserve">=</m:t>
        </m:r>
        <m:sSub>
          <m:e>
            <m:r>
              <m:t xml:space="preserve">ρ</m:t>
            </m:r>
          </m:e>
          <m:sub>
            <m:r>
              <m:t xml:space="preserve">*,0</m:t>
            </m:r>
          </m:sub>
        </m:sSub>
        <m:sSup>
          <m:e>
            <m:r>
              <m:t xml:space="preserve">a</m:t>
            </m:r>
          </m:e>
          <m:sup>
            <m:r>
              <m:t xml:space="preserve">−3</m:t>
            </m:r>
          </m:sup>
        </m:sSup>
      </m:oMath>
      <w:r>
        <w:rPr>
          <w:b w:val="0"/>
          <w:i w:val="0"/>
        </w:rPr>
        <w:t xml:space="preserve"> enters the field equation through the effective potential, and the physical dark-matter density is </w:t>
      </w:r>
      <m:oMath>
        <m:r>
          <m:t xml:space="preserve">A(φ)</m:t>
        </m:r>
        <m:sSub>
          <m:e>
            <m:r>
              <m:t xml:space="preserve">ρ</m:t>
            </m:r>
          </m:e>
          <m:sub>
            <m:r>
              <m:t xml:space="preserve">*</m:t>
            </m:r>
          </m:sub>
        </m:sSub>
      </m:oMath>
      <w:r>
        <w:rPr>
          <w:b w:val="0"/>
          <w:i w:val="0"/>
        </w:rPr>
        <w:t xml:space="preserve"> [52, 36]. With</w:t>
      </w:r>
    </w:p>
    <w:p>
      <w:pPr>
        <w:tabs>
          <w:tab w:pos="4680" w:val="center"/>
          <w:tab w:pos="9360" w:val="right"/>
        </w:tabs>
        <w:spacing w:before="80" w:after="160"/>
      </w:pPr>
      <w:r>
        <w:tab/>
      </w:r>
      <m:oMath>
        <m:sSub>
          <m:e>
            <m:r>
              <m:t xml:space="preserve">V</m:t>
            </m:r>
          </m:e>
          <m:sub>
            <m:r>
              <m:t xml:space="preserve">0</m:t>
            </m:r>
          </m:sub>
        </m:sSub>
        <m:r>
          <m:t xml:space="preserve">(φ)=</m:t>
        </m:r>
        <m:sSub>
          <m:e>
            <m:r>
              <m:t xml:space="preserve">V</m:t>
            </m:r>
          </m:e>
          <m:sub>
            <m:r>
              <m:t xml:space="preserve">c</m:t>
            </m:r>
          </m:sub>
        </m:sSub>
        <m:r>
          <m:t xml:space="preserve">−</m:t>
        </m:r>
        <m:f>
          <m:num>
            <m:sSup>
              <m:e>
                <m:r>
                  <m:t xml:space="preserve">μ</m:t>
                </m:r>
              </m:e>
              <m:sup>
                <m:r>
                  <m:t xml:space="preserve">2</m:t>
                </m:r>
              </m:sup>
            </m:sSup>
          </m:num>
          <m:den>
            <m:r>
              <m:t xml:space="preserve">2</m:t>
            </m:r>
          </m:den>
        </m:f>
        <m:sSup>
          <m:e>
            <m:r>
              <m:t xml:space="preserve">φ</m:t>
            </m:r>
          </m:e>
          <m:sup>
            <m:r>
              <m:t xml:space="preserve">2</m:t>
            </m:r>
          </m:sup>
        </m:sSup>
        <m:r>
          <m:t xml:space="preserve">+</m:t>
        </m:r>
        <m:f>
          <m:num>
            <m:r>
              <m:t xml:space="preserve">λ</m:t>
            </m:r>
          </m:num>
          <m:den>
            <m:r>
              <m:t xml:space="preserve">4</m:t>
            </m:r>
          </m:den>
        </m:f>
        <m:sSup>
          <m:e>
            <m:r>
              <m:t xml:space="preserve">φ</m:t>
            </m:r>
          </m:e>
          <m:sup>
            <m:r>
              <m:t xml:space="preserve">4</m:t>
            </m:r>
          </m:sup>
        </m:sSup>
        <m:r>
          <m:t xml:space="preserve">,</m:t>
        </m:r>
        <m:r>
          <m:rPr>
            <m:sty m:val="p"/>
          </m:rPr>
          <m:t xml:space="preserve">  </m:t>
        </m:r>
        <m:r>
          <m:t xml:space="preserve">A(φ)=1+</m:t>
        </m:r>
        <m:f>
          <m:num>
            <m:sSup>
              <m:e>
                <m:r>
                  <m:t xml:space="preserve">φ</m:t>
                </m:r>
              </m:e>
              <m:sup>
                <m:r>
                  <m:t xml:space="preserve">2</m:t>
                </m:r>
              </m:sup>
            </m:sSup>
          </m:num>
          <m:den>
            <m:r>
              <m:t xml:space="preserve">2</m:t>
            </m:r>
            <m:sSup>
              <m:e>
                <m:r>
                  <m:t xml:space="preserve">M</m:t>
                </m:r>
              </m:e>
              <m:sup>
                <m:r>
                  <m:t xml:space="preserve">2</m:t>
                </m:r>
              </m:sup>
            </m:sSup>
          </m:den>
        </m:f>
        <m:r>
          <m:t xml:space="preserve">,</m:t>
        </m:r>
        <m:r>
          <m:rPr>
            <m:sty m:val="p"/>
          </m:rPr>
          <m:t xml:space="preserve">  </m:t>
        </m:r>
        <m:sSub>
          <m:e>
            <m:r>
              <m:t xml:space="preserve">V</m:t>
            </m:r>
          </m:e>
          <m:sub>
            <m:r>
              <m:rPr>
                <m:sty m:val="p"/>
              </m:rPr>
              <m:t xml:space="preserve">eff</m:t>
            </m:r>
          </m:sub>
        </m:sSub>
        <m:r>
          <m:t xml:space="preserve">=</m:t>
        </m:r>
        <m:sSub>
          <m:e>
            <m:r>
              <m:t xml:space="preserve">V</m:t>
            </m:r>
          </m:e>
          <m:sub>
            <m:r>
              <m:t xml:space="preserve">0</m:t>
            </m:r>
          </m:sub>
        </m:sSub>
        <m:r>
          <m:t xml:space="preserve">+</m:t>
        </m:r>
        <m:sSub>
          <m:e>
            <m:r>
              <m:t xml:space="preserve">ρ</m:t>
            </m:r>
          </m:e>
          <m:sub>
            <m:r>
              <m:t xml:space="preserve">*</m:t>
            </m:r>
          </m:sub>
        </m:sSub>
        <m:r>
          <m:t xml:space="preserve">A(φ)</m:t>
        </m:r>
      </m:oMath>
      <w:r>
        <w:tab/>
        <w:t>(20)</w:t>
      </w:r>
    </w:p>
    <w:p>
      <w:pPr>
        <w:jc w:val="both"/>
      </w:pPr>
      <w:r>
        <w:rPr>
          <w:b w:val="0"/>
          <w:i w:val="0"/>
        </w:rPr>
        <w:t xml:space="preserve">the effective mass at the symmetric point is </w:t>
      </w:r>
      <m:oMath>
        <m:sSubSup>
          <m:e>
            <m:r>
              <m:t xml:space="preserve">m</m:t>
            </m:r>
          </m:e>
          <m:sub>
            <m:r>
              <m:rPr>
                <m:sty m:val="p"/>
              </m:rPr>
              <m:t xml:space="preserve">eff</m:t>
            </m:r>
          </m:sub>
          <m:sup>
            <m:r>
              <m:t xml:space="preserve">2</m:t>
            </m:r>
          </m:sup>
        </m:sSubSup>
        <m:r>
          <m:t xml:space="preserve">=</m:t>
        </m:r>
        <m:sSub>
          <m:e>
            <m:r>
              <m:t xml:space="preserve">ρ</m:t>
            </m:r>
          </m:e>
          <m:sub>
            <m:r>
              <m:t xml:space="preserve">*</m:t>
            </m:r>
          </m:sub>
        </m:sSub>
        <m:r>
          <m:t xml:space="preserve">/</m:t>
        </m:r>
        <m:sSup>
          <m:e>
            <m:r>
              <m:t xml:space="preserve">M</m:t>
            </m:r>
          </m:e>
          <m:sup>
            <m:r>
              <m:t xml:space="preserve">2</m:t>
            </m:r>
          </m:sup>
        </m:sSup>
        <m:r>
          <m:t xml:space="preserve">−</m:t>
        </m:r>
        <m:sSup>
          <m:e>
            <m:r>
              <m:t xml:space="preserve">μ</m:t>
            </m:r>
          </m:e>
          <m:sup>
            <m:r>
              <m:t xml:space="preserve">2</m:t>
            </m:r>
          </m:sup>
        </m:sSup>
      </m:oMath>
      <w:r>
        <w:rPr>
          <w:b w:val="0"/>
          <w:i w:val="0"/>
        </w:rPr>
        <w:t xml:space="preserve">. The point </w:t>
      </w:r>
      <m:oMath>
        <m:r>
          <m:t xml:space="preserve">φ=0</m:t>
        </m:r>
      </m:oMath>
      <w:r>
        <w:rPr>
          <w:b w:val="0"/>
          <w:i w:val="0"/>
        </w:rPr>
        <w:t xml:space="preserve">, with vacuum energy </w:t>
      </w:r>
      <m:oMath>
        <m:sSub>
          <m:e>
            <m:r>
              <m:t xml:space="preserve">V</m:t>
            </m:r>
          </m:e>
          <m:sub>
            <m:r>
              <m:t xml:space="preserve">c</m:t>
            </m:r>
          </m:sub>
        </m:sSub>
        <m:r>
          <m:t xml:space="preserve">&gt;0</m:t>
        </m:r>
      </m:oMath>
      <w:r>
        <w:rPr>
          <w:b w:val="0"/>
          <w:i w:val="0"/>
        </w:rPr>
        <w:t xml:space="preserve">, is held while </w:t>
      </w:r>
      <m:oMath>
        <m:sSub>
          <m:e>
            <m:r>
              <m:t xml:space="preserve">ρ</m:t>
            </m:r>
          </m:e>
          <m:sub>
            <m:r>
              <m:t xml:space="preserve">*</m:t>
            </m:r>
          </m:sub>
        </m:sSub>
        <m:r>
          <m:t xml:space="preserve">&gt;</m:t>
        </m:r>
        <m:sSub>
          <m:e>
            <m:r>
              <m:t xml:space="preserve">ρ</m:t>
            </m:r>
          </m:e>
          <m:sub>
            <m:r>
              <m:rPr>
                <m:sty m:val="p"/>
              </m:rPr>
              <m:t xml:space="preserve">crit</m:t>
            </m:r>
          </m:sub>
        </m:sSub>
        <m:r>
          <m:t xml:space="preserve">=</m:t>
        </m:r>
        <m:sSup>
          <m:e>
            <m:r>
              <m:t xml:space="preserve">μ</m:t>
            </m:r>
          </m:e>
          <m:sup>
            <m:r>
              <m:t xml:space="preserve">2</m:t>
            </m:r>
          </m:sup>
        </m:sSup>
        <m:sSup>
          <m:e>
            <m:r>
              <m:t xml:space="preserve">M</m:t>
            </m:r>
          </m:e>
          <m:sup>
            <m:r>
              <m:t xml:space="preserve">2</m:t>
            </m:r>
          </m:sup>
        </m:sSup>
      </m:oMath>
      <w:r>
        <w:rPr>
          <w:b w:val="0"/>
          <w:i w:val="0"/>
        </w:rPr>
        <w:t xml:space="preserve"> and released when the expansion dilutes the matter below it, at</w:t>
      </w:r>
    </w:p>
    <w:p>
      <w:pPr>
        <w:tabs>
          <w:tab w:pos="4680" w:val="center"/>
          <w:tab w:pos="9360" w:val="right"/>
        </w:tabs>
        <w:spacing w:before="80" w:after="160"/>
      </w:pPr>
      <w:r>
        <w:tab/>
      </w:r>
      <m:oMath>
        <m:sSub>
          <m:e>
            <m:r>
              <m:t xml:space="preserve">a</m:t>
            </m:r>
          </m:e>
          <m:sub>
            <m:r>
              <m:t xml:space="preserve">c</m:t>
            </m:r>
          </m:sub>
        </m:sSub>
        <m:r>
          <m:t xml:space="preserve">=</m:t>
        </m:r>
        <m:sSup>
          <m:e>
            <m:d>
              <m:dPr>
                <m:begChr m:val="("/>
                <m:endChr m:val=")"/>
              </m:dPr>
              <m:e>
                <m:f>
                  <m:num>
                    <m:sSub>
                      <m:e>
                        <m:r>
                          <m:t xml:space="preserve">ρ</m:t>
                        </m:r>
                      </m:e>
                      <m:sub>
                        <m:r>
                          <m:t xml:space="preserve">*,0</m:t>
                        </m:r>
                      </m:sub>
                    </m:sSub>
                  </m:num>
                  <m:den>
                    <m:sSup>
                      <m:e>
                        <m:r>
                          <m:t xml:space="preserve">μ</m:t>
                        </m:r>
                      </m:e>
                      <m:sup>
                        <m:r>
                          <m:t xml:space="preserve">2</m:t>
                        </m:r>
                      </m:sup>
                    </m:sSup>
                    <m:sSup>
                      <m:e>
                        <m:r>
                          <m:t xml:space="preserve">M</m:t>
                        </m:r>
                      </m:e>
                      <m:sup>
                        <m:r>
                          <m:t xml:space="preserve">2</m:t>
                        </m:r>
                      </m:sup>
                    </m:sSup>
                  </m:den>
                </m:f>
              </m:e>
            </m:d>
          </m:e>
          <m:sup>
            <m:r>
              <m:t xml:space="preserve">1/3</m:t>
            </m:r>
          </m:sup>
        </m:sSup>
        <m:r>
          <m:t xml:space="preserve">,</m:t>
        </m:r>
        <m:r>
          <m:rPr>
            <m:sty m:val="p"/>
          </m:rPr>
          <m:t xml:space="preserve">  </m:t>
        </m:r>
        <m:sSub>
          <m:e>
            <m:r>
              <m:t xml:space="preserve">V</m:t>
            </m:r>
          </m:e>
          <m:sub>
            <m:r>
              <m:t xml:space="preserve">c</m:t>
            </m:r>
          </m:sub>
        </m:sSub>
        <m:r>
          <m:t xml:space="preserve">−</m:t>
        </m:r>
        <m:sSub>
          <m:e>
            <m:r>
              <m:t xml:space="preserve">V</m:t>
            </m:r>
          </m:e>
          <m:sub>
            <m:r>
              <m:t xml:space="preserve">0</m:t>
            </m:r>
          </m:sub>
        </m:sSub>
        <m:r>
          <m:t xml:space="preserve">(v)=</m:t>
        </m:r>
        <m:f>
          <m:num>
            <m:sSup>
              <m:e>
                <m:r>
                  <m:t xml:space="preserve">μ</m:t>
                </m:r>
              </m:e>
              <m:sup>
                <m:r>
                  <m:t xml:space="preserve">2</m:t>
                </m:r>
              </m:sup>
            </m:sSup>
            <m:sSup>
              <m:e>
                <m:r>
                  <m:t xml:space="preserve">v</m:t>
                </m:r>
              </m:e>
              <m:sup>
                <m:r>
                  <m:t xml:space="preserve">2</m:t>
                </m:r>
              </m:sup>
            </m:sSup>
          </m:num>
          <m:den>
            <m:r>
              <m:t xml:space="preserve">4</m:t>
            </m:r>
          </m:den>
        </m:f>
        <m:r>
          <m:t xml:space="preserve">=</m:t>
        </m:r>
        <m:f>
          <m:num>
            <m:r>
              <m:t xml:space="preserve">A(v)−1</m:t>
            </m:r>
          </m:num>
          <m:den>
            <m:r>
              <m:t xml:space="preserve">2</m:t>
            </m:r>
          </m:den>
        </m:f>
        <m:r>
          <m:rPr>
            <m:sty m:val="p"/>
          </m:rPr>
          <m:t xml:space="preserve"> </m:t>
        </m:r>
        <m:sSub>
          <m:e>
            <m:r>
              <m:t xml:space="preserve">ρ</m:t>
            </m:r>
          </m:e>
          <m:sub>
            <m:r>
              <m:rPr>
                <m:sty m:val="p"/>
              </m:rPr>
              <m:t xml:space="preserve">crit</m:t>
            </m:r>
          </m:sub>
        </m:sSub>
      </m:oMath>
      <w:r>
        <w:tab/>
        <w:t>(21)</w:t>
      </w:r>
    </w:p>
    <w:p>
      <w:pPr>
        <w:jc w:val="both"/>
      </w:pPr>
      <w:r>
        <w:rPr>
          <w:b w:val="0"/>
          <w:i w:val="0"/>
        </w:rPr>
        <w:t xml:space="preserve">This is the symmetron form [36, 53] with two changes: the coupling is to dark matter, and the broken vacua </w:t>
      </w:r>
      <m:oMath>
        <m:r>
          <m:t xml:space="preserve">φ=±</m:t>
        </m:r>
        <m:r>
          <m:t xml:space="preserve">v</m:t>
        </m:r>
      </m:oMath>
      <w:r>
        <w:rPr>
          <w:b w:val="0"/>
          <w:i w:val="0"/>
        </w:rPr>
        <w:t xml:space="preserve">, </w:t>
      </w:r>
      <m:oMath>
        <m:sSup>
          <m:e>
            <m:r>
              <m:t xml:space="preserve">v</m:t>
            </m:r>
          </m:e>
          <m:sup>
            <m:r>
              <m:t xml:space="preserve">2</m:t>
            </m:r>
          </m:sup>
        </m:sSup>
        <m:r>
          <m:t xml:space="preserve">=</m:t>
        </m:r>
        <m:sSup>
          <m:e>
            <m:r>
              <m:t xml:space="preserve">μ</m:t>
            </m:r>
          </m:e>
          <m:sup>
            <m:r>
              <m:t xml:space="preserve">2</m:t>
            </m:r>
          </m:sup>
        </m:sSup>
        <m:r>
          <m:t xml:space="preserve">/λ</m:t>
        </m:r>
      </m:oMath>
      <w:r>
        <w:rPr>
          <w:b w:val="0"/>
          <w:i w:val="0"/>
        </w:rPr>
        <w:t xml:space="preserve">, carry negative energy </w:t>
      </w:r>
      <m:oMath>
        <m:sSub>
          <m:e>
            <m:r>
              <m:t xml:space="preserve">V</m:t>
            </m:r>
          </m:e>
          <m:sub>
            <m:r>
              <m:t xml:space="preserve">0</m:t>
            </m:r>
          </m:sub>
        </m:sSub>
        <m:r>
          <m:t xml:space="preserve">(v)=−q</m:t>
        </m:r>
        <m:sSub>
          <m:e>
            <m:r>
              <m:t xml:space="preserve">V</m:t>
            </m:r>
          </m:e>
          <m:sub>
            <m:r>
              <m:t xml:space="preserve">c</m:t>
            </m:r>
          </m:sub>
        </m:sSub>
      </m:oMath>
      <w:r>
        <w:rPr>
          <w:b w:val="0"/>
          <w:i w:val="0"/>
        </w:rPr>
        <w:t xml:space="preserve">. Today </w:t>
      </w:r>
      <m:oMath>
        <m:sSub>
          <m:e>
            <m:r>
              <m:t xml:space="preserve">V</m:t>
            </m:r>
          </m:e>
          <m:sub>
            <m:r>
              <m:t xml:space="preserve">c</m:t>
            </m:r>
          </m:sub>
        </m:sSub>
        <m:r>
          <m:t xml:space="preserve">=3</m:t>
        </m:r>
        <m:sSub>
          <m:e>
            <m:r>
              <m:t xml:space="preserve">Ω</m:t>
            </m:r>
          </m:e>
          <m:sub>
            <m:r>
              <m:t xml:space="preserve">Λ</m:t>
            </m:r>
          </m:sub>
        </m:sSub>
        <m:sSubSup>
          <m:e>
            <m:r>
              <m:t xml:space="preserve">H</m:t>
            </m:r>
          </m:e>
          <m:sub>
            <m:r>
              <m:t xml:space="preserve">0</m:t>
            </m:r>
          </m:sub>
          <m:sup>
            <m:r>
              <m:t xml:space="preserve">2</m:t>
            </m:r>
          </m:sup>
        </m:sSubSup>
        <m:sSubSup>
          <m:e>
            <m:r>
              <m:t xml:space="preserve">M</m:t>
            </m:r>
          </m:e>
          <m:sub>
            <m:r>
              <m:rPr>
                <m:sty m:val="p"/>
              </m:rPr>
              <m:t xml:space="preserve">Pl</m:t>
            </m:r>
          </m:sub>
          <m:sup>
            <m:r>
              <m:t xml:space="preserve">2</m:t>
            </m:r>
          </m:sup>
        </m:sSubSup>
      </m:oMath>
      <w:r>
        <w:rPr>
          <w:b w:val="0"/>
          <w:i w:val="0"/>
        </w:rPr>
        <w:t xml:space="preserve">, so the model reproduces the observed dark energy while it is held, and </w:t>
      </w:r>
      <m:oMath>
        <m:sSub>
          <m:e>
            <m:r>
              <m:t xml:space="preserve">a</m:t>
            </m:r>
          </m:e>
          <m:sub>
            <m:r>
              <m:t xml:space="preserve">c</m:t>
            </m:r>
          </m:sub>
        </m:sSub>
        <m:r>
          <m:t xml:space="preserve">&gt;1</m:t>
        </m:r>
      </m:oMath>
      <w:r>
        <w:rPr>
          <w:b w:val="0"/>
          <w:i w:val="0"/>
        </w:rPr>
        <w:t xml:space="preserve"> is required for it to be held now. The second relation is exact and has a consequence that cannot be avoided: the vacuum energy given up at the release equals half the coupling energy stored at the critical density, and since </w:t>
      </w:r>
      <m:oMath>
        <m:sSub>
          <m:e>
            <m:r>
              <m:t xml:space="preserve">ρ</m:t>
            </m:r>
          </m:e>
          <m:sub>
            <m:r>
              <m:rPr>
                <m:sty m:val="p"/>
              </m:rPr>
              <m:t xml:space="preserve">crit</m:t>
            </m:r>
          </m:sub>
        </m:sSub>
        <m:r>
          <m:t xml:space="preserve">&lt;</m:t>
        </m:r>
        <m:sSub>
          <m:e>
            <m:r>
              <m:t xml:space="preserve">ρ</m:t>
            </m:r>
          </m:e>
          <m:sub>
            <m:r>
              <m:rPr>
                <m:sty m:val="p"/>
              </m:rPr>
              <m:t xml:space="preserve">dm,0</m:t>
            </m:r>
          </m:sub>
        </m:sSub>
        <m:r>
          <m:t xml:space="preserve">&lt;</m:t>
        </m:r>
        <m:sSub>
          <m:e>
            <m:r>
              <m:t xml:space="preserve">V</m:t>
            </m:r>
          </m:e>
          <m:sub>
            <m:r>
              <m:t xml:space="preserve">c</m:t>
            </m:r>
          </m:sub>
        </m:sSub>
      </m:oMath>
      <w:r>
        <w:rPr>
          <w:b w:val="0"/>
          <w:i w:val="0"/>
        </w:rPr>
        <w:t xml:space="preserve">, a release into a negative vacuum needs </w:t>
      </w:r>
      <m:oMath>
        <m:r>
          <m:t xml:space="preserve">A(v)−1&gt;2</m:t>
        </m:r>
        <m:sSub>
          <m:e>
            <m:r>
              <m:t xml:space="preserve">V</m:t>
            </m:r>
          </m:e>
          <m:sub>
            <m:r>
              <m:t xml:space="preserve">c</m:t>
            </m:r>
          </m:sub>
        </m:sSub>
        <m:r>
          <m:t xml:space="preserve">/</m:t>
        </m:r>
        <m:sSub>
          <m:e>
            <m:r>
              <m:t xml:space="preserve">ρ</m:t>
            </m:r>
          </m:e>
          <m:sub>
            <m:r>
              <m:rPr>
                <m:sty m:val="p"/>
              </m:rPr>
              <m:t xml:space="preserve">crit</m:t>
            </m:r>
          </m:sub>
        </m:sSub>
      </m:oMath>
      <w:r>
        <w:rPr>
          <w:b w:val="0"/>
          <w:i w:val="0"/>
        </w:rPr>
        <w:t>, i.e., the dark-matter mass must grow severalfold once the field rolls (</w:t>
      </w:r>
      <m:oMath>
        <m:r>
          <m:t xml:space="preserve">A(v)=85</m:t>
        </m:r>
      </m:oMath>
      <w:r>
        <w:rPr>
          <w:b w:val="0"/>
          <w:i w:val="0"/>
        </w:rPr>
        <w:t xml:space="preserve"> for </w:t>
      </w:r>
      <m:oMath>
        <m:sSub>
          <m:e>
            <m:r>
              <m:t xml:space="preserve">a</m:t>
            </m:r>
          </m:e>
          <m:sub>
            <m:r>
              <m:t xml:space="preserve">c</m:t>
            </m:r>
          </m:sub>
        </m:sSub>
        <m:r>
          <m:t xml:space="preserve">=2</m:t>
        </m:r>
      </m:oMath>
      <w:r>
        <w:rPr>
          <w:b w:val="0"/>
          <w:i w:val="0"/>
        </w:rPr>
        <w:t xml:space="preserve">, </w:t>
      </w:r>
      <m:oMath>
        <m:r>
          <m:t xml:space="preserve">q=1</m:t>
        </m:r>
      </m:oMath>
      <w:r>
        <w:rPr>
          <w:b w:val="0"/>
          <w:i w:val="0"/>
        </w:rPr>
        <w:t xml:space="preserve">; </w:t>
      </w:r>
      <m:oMath>
        <m:r>
          <m:t xml:space="preserve">6.1</m:t>
        </m:r>
      </m:oMath>
      <w:r>
        <w:rPr>
          <w:b w:val="0"/>
          <w:i w:val="0"/>
        </w:rPr>
        <w:t>–</w:t>
      </w:r>
      <m:oMath>
        <m:r>
          <m:t xml:space="preserve">7.2×1</m:t>
        </m:r>
        <m:sSup>
          <m:e>
            <m:r>
              <m:t xml:space="preserve">0</m:t>
            </m:r>
          </m:e>
          <m:sup>
            <m:r>
              <m:t xml:space="preserve">3</m:t>
            </m:r>
          </m:sup>
        </m:sSup>
      </m:oMath>
      <w:r>
        <w:rPr>
          <w:b w:val="0"/>
          <w:i w:val="0"/>
        </w:rPr>
        <w:t xml:space="preserve"> over the parameter grid below). At </w:t>
      </w:r>
      <m:oMath>
        <m:r>
          <m:t xml:space="preserve">φ=0</m:t>
        </m:r>
      </m:oMath>
      <w:r>
        <w:rPr>
          <w:b w:val="0"/>
          <w:i w:val="0"/>
        </w:rPr>
        <w:t xml:space="preserve"> the coupling </w:t>
      </w:r>
      <m:oMath>
        <m:r>
          <m:t xml:space="preserve">β=</m:t>
        </m:r>
        <m:sSub>
          <m:e>
            <m:r>
              <m:t xml:space="preserve">M</m:t>
            </m:r>
          </m:e>
          <m:sub>
            <m:r>
              <m:rPr>
                <m:sty m:val="p"/>
              </m:rPr>
              <m:t xml:space="preserve">Pl</m:t>
            </m:r>
          </m:sub>
        </m:sSub>
        <m:r>
          <m:rPr>
            <m:sty m:val="p"/>
          </m:rPr>
          <m:t xml:space="preserve"> </m:t>
        </m:r>
        <m:r>
          <m:t xml:space="preserve">d</m:t>
        </m:r>
        <m:r>
          <m:rPr>
            <m:sty m:val="p"/>
          </m:rPr>
          <m:t xml:space="preserve">ln</m:t>
        </m:r>
        <m:r>
          <m:t xml:space="preserve">A/dφ</m:t>
        </m:r>
      </m:oMath>
      <w:r>
        <w:rPr>
          <w:b w:val="0"/>
          <w:i w:val="0"/>
        </w:rPr>
        <w:t xml:space="preserve"> vanishes, so there is no fifth force today. Fig. 13a shows the effective potential as the matter dilutes.</w:t>
      </w:r>
    </w:p>
    <w:p>
      <w:pPr>
        <w:jc w:val="both"/>
      </w:pPr>
      <w:r>
        <w:rPr>
          <w:b w:val="0"/>
          <w:i w:val="0"/>
        </w:rPr>
        <w:t>The background equations (flat, general relativity) are</w:t>
      </w:r>
    </w:p>
    <w:p>
      <w:pPr>
        <w:tabs>
          <w:tab w:pos="4680" w:val="center"/>
          <w:tab w:pos="9360" w:val="right"/>
        </w:tabs>
        <w:spacing w:before="80" w:after="160"/>
      </w:pPr>
      <w:r>
        <w:tab/>
      </w:r>
      <m:oMath>
        <m:r>
          <m:t xml:space="preserve">3</m:t>
        </m:r>
        <m:sSubSup>
          <m:e>
            <m:r>
              <m:t xml:space="preserve">M</m:t>
            </m:r>
          </m:e>
          <m:sub>
            <m:r>
              <m:rPr>
                <m:sty m:val="p"/>
              </m:rPr>
              <m:t xml:space="preserve">Pl</m:t>
            </m:r>
          </m:sub>
          <m:sup>
            <m:r>
              <m:t xml:space="preserve">2</m:t>
            </m:r>
          </m:sup>
        </m:sSubSup>
        <m:sSup>
          <m:e>
            <m:r>
              <m:t xml:space="preserve">H</m:t>
            </m:r>
          </m:e>
          <m:sup>
            <m:r>
              <m:t xml:space="preserve">2</m:t>
            </m:r>
          </m:sup>
        </m:sSup>
        <m:r>
          <m:t xml:space="preserve">=</m:t>
        </m:r>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f>
          <m:num>
            <m:sSup>
              <m:e>
                <m:acc>
                  <m:accPr>
                    <m:chr m:val="̇"/>
                  </m:accPr>
                  <m:e>
                    <m:r>
                      <m:t xml:space="preserve">φ</m:t>
                    </m:r>
                  </m:e>
                </m:acc>
              </m:e>
              <m:sup>
                <m:r>
                  <m:t xml:space="preserve">2</m:t>
                </m:r>
              </m:sup>
            </m:sSup>
          </m:num>
          <m:den>
            <m:r>
              <m:t xml:space="preserve">2</m:t>
            </m:r>
          </m:den>
        </m:f>
        <m:r>
          <m:t xml:space="preserve">+</m:t>
        </m:r>
        <m:sSub>
          <m:e>
            <m:r>
              <m:t xml:space="preserve">V</m:t>
            </m:r>
          </m:e>
          <m:sub>
            <m:r>
              <m:t xml:space="preserve">0</m:t>
            </m:r>
          </m:sub>
        </m:sSub>
        <m:r>
          <m:t xml:space="preserve">,</m:t>
        </m:r>
        <m:r>
          <m:rPr>
            <m:sty m:val="p"/>
          </m:rPr>
          <m:t xml:space="preserve">  </m:t>
        </m:r>
        <m:acc>
          <m:accPr>
            <m:chr m:val="̈"/>
          </m:accPr>
          <m:e>
            <m:r>
              <m:t xml:space="preserve">φ</m:t>
            </m:r>
          </m:e>
        </m:acc>
        <m:r>
          <m:t xml:space="preserve">+3H</m:t>
        </m:r>
        <m:acc>
          <m:accPr>
            <m:chr m:val="̇"/>
          </m:accPr>
          <m:e>
            <m:r>
              <m:t xml:space="preserve">φ</m:t>
            </m:r>
          </m:e>
        </m:acc>
        <m:r>
          <m:t xml:space="preserve">+</m:t>
        </m:r>
        <m:sSub>
          <m:e>
            <m:r>
              <m:t xml:space="preserve">V</m:t>
            </m:r>
          </m:e>
          <m:sub>
            <m:r>
              <m:t xml:space="preserve">0</m:t>
            </m:r>
          </m:sub>
        </m:sSub>
        <m:r>
          <m:t xml:space="preserve">'+</m:t>
        </m:r>
        <m:sSub>
          <m:e>
            <m:r>
              <m:t xml:space="preserve">ρ</m:t>
            </m:r>
          </m:e>
          <m:sub>
            <m:r>
              <m:t xml:space="preserve">*</m:t>
            </m:r>
          </m:sub>
        </m:sSub>
        <m:r>
          <m:t xml:space="preserve">A'=0,</m:t>
        </m:r>
        <m:r>
          <m:rPr>
            <m:sty m:val="p"/>
          </m:rPr>
          <m:t xml:space="preserve">  </m:t>
        </m:r>
        <m:sSub>
          <m:e>
            <m:acc>
              <m:accPr>
                <m:chr m:val="̇"/>
              </m:accPr>
              <m:e>
                <m:r>
                  <m:t xml:space="preserve">ρ</m:t>
                </m:r>
              </m:e>
            </m:acc>
          </m:e>
          <m:sub>
            <m:r>
              <m:t xml:space="preserve">*</m:t>
            </m:r>
          </m:sub>
        </m:sSub>
        <m:r>
          <m:t xml:space="preserve">=−3H</m:t>
        </m:r>
        <m:sSub>
          <m:e>
            <m:r>
              <m:t xml:space="preserve">ρ</m:t>
            </m:r>
          </m:e>
          <m:sub>
            <m:r>
              <m:t xml:space="preserve">*</m:t>
            </m:r>
          </m:sub>
        </m:sSub>
      </m:oMath>
      <w:r>
        <w:tab/>
        <w:t>(22)</w:t>
      </w:r>
    </w:p>
    <w:p>
      <w:pPr>
        <w:jc w:val="both"/>
      </w:pPr>
      <w:r>
        <w:rPr>
          <w:b w:val="0"/>
          <w:i w:val="0"/>
        </w:rPr>
        <w:t xml:space="preserve">with </w:t>
      </w:r>
      <m:oMath>
        <m:acc>
          <m:accPr>
            <m:chr m:val="̇"/>
          </m:accPr>
          <m:e/>
        </m:acc>
        <m:r>
          <m:t xml:space="preserve">H=−(</m:t>
        </m:r>
        <m:f>
          <m:num>
            <m:r>
              <m:t xml:space="preserve">4</m:t>
            </m:r>
          </m:num>
          <m:den>
            <m:r>
              <m:t xml:space="preserve">3</m:t>
            </m:r>
          </m:den>
        </m:f>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sSup>
          <m:e>
            <m:acc>
              <m:accPr>
                <m:chr m:val="̇"/>
              </m:accPr>
              <m:e>
                <m:r>
                  <m:t xml:space="preserve">φ</m:t>
                </m:r>
              </m:e>
            </m:acc>
          </m:e>
          <m:sup>
            <m:r>
              <m:t xml:space="preserve">2</m:t>
            </m:r>
          </m:sup>
        </m:sSup>
        <m:r>
          <m:t xml:space="preserve">)/2</m:t>
        </m:r>
        <m:sSubSup>
          <m:e>
            <m:r>
              <m:t xml:space="preserve">M</m:t>
            </m:r>
          </m:e>
          <m:sub>
            <m:r>
              <m:rPr>
                <m:sty m:val="p"/>
              </m:rPr>
              <m:t xml:space="preserve">Pl</m:t>
            </m:r>
          </m:sub>
          <m:sup>
            <m:r>
              <m:t xml:space="preserve">2</m:t>
            </m:r>
          </m:sup>
        </m:sSubSup>
      </m:oMath>
      <w:r>
        <w:rPr>
          <w:b w:val="0"/>
          <w:i w:val="0"/>
        </w:rPr>
        <w:t xml:space="preserve">. Total stress-energy is conserved: the scalar and the coupled matter exchange energy through </w:t>
      </w:r>
      <m:oMath>
        <m:r>
          <m:t xml:space="preserve">A'</m:t>
        </m:r>
      </m:oMath>
      <w:r>
        <w:rPr>
          <w:b w:val="0"/>
          <w:i w:val="0"/>
        </w:rPr>
        <w:t xml:space="preserve">, and the coupling energy is counted once, in </w:t>
      </w:r>
      <m:oMath>
        <m:r>
          <m:t xml:space="preserve">A</m:t>
        </m:r>
        <m:sSub>
          <m:e>
            <m:r>
              <m:t xml:space="preserve">ρ</m:t>
            </m:r>
          </m:e>
          <m:sub>
            <m:r>
              <m:t xml:space="preserve">*</m:t>
            </m:r>
          </m:sub>
        </m:sSub>
      </m:oMath>
      <w:r>
        <w:rPr>
          <w:b w:val="0"/>
          <w:i w:val="0"/>
        </w:rPr>
        <w:t>. They are integrated from recombination (</w:t>
      </w:r>
      <m:oMath>
        <m:r>
          <m:t xml:space="preserve">z=1100</m:t>
        </m:r>
      </m:oMath>
      <w:r>
        <w:rPr>
          <w:b w:val="0"/>
          <w:i w:val="0"/>
        </w:rPr>
        <w:t xml:space="preserve">) with the field at the de Sitter quantum floor, </w:t>
      </w:r>
      <m:oMath>
        <m:sSub>
          <m:e>
            <m:r>
              <m:t xml:space="preserve">φ</m:t>
            </m:r>
          </m:e>
          <m:sub>
            <m:r>
              <m:t xml:space="preserve">0</m:t>
            </m:r>
          </m:sub>
        </m:sSub>
        <m:r>
          <m:t xml:space="preserve">=1</m:t>
        </m:r>
        <m:sSup>
          <m:e>
            <m:r>
              <m:t xml:space="preserve">0</m:t>
            </m:r>
          </m:e>
          <m:sup>
            <m:r>
              <m:t xml:space="preserve">−60</m:t>
            </m:r>
          </m:sup>
        </m:sSup>
        <m:r>
          <m:t xml:space="preserve">v</m:t>
        </m:r>
      </m:oMath>
      <w:r>
        <w:rPr>
          <w:b w:val="0"/>
          <w:i w:val="0"/>
        </w:rPr>
        <w:t xml:space="preserve"> (approximately </w:t>
      </w:r>
      <m:oMath>
        <m:r>
          <m:t xml:space="preserve">H/2π</m:t>
        </m:r>
      </m:oMath>
      <w:r>
        <w:rPr>
          <w:b w:val="0"/>
          <w:i w:val="0"/>
        </w:rPr>
        <w:t xml:space="preserve"> in Planck units), in units of </w:t>
      </w:r>
      <m:oMath>
        <m:sSub>
          <m:e>
            <m:r>
              <m:t xml:space="preserve">H</m:t>
            </m:r>
          </m:e>
          <m:sub>
            <m:r>
              <m:t xml:space="preserve">0</m:t>
            </m:r>
          </m:sub>
        </m:sSub>
      </m:oMath>
      <w:r>
        <w:rPr>
          <w:b w:val="0"/>
          <w:i w:val="0"/>
        </w:rPr>
        <w:t xml:space="preserve"> and </w:t>
      </w:r>
      <m:oMath>
        <m:sSub>
          <m:e>
            <m:r>
              <m:t xml:space="preserve">M</m:t>
            </m:r>
          </m:e>
          <m:sub>
            <m:r>
              <m:rPr>
                <m:sty m:val="p"/>
              </m:rPr>
              <m:t xml:space="preserve">Pl</m:t>
            </m:r>
          </m:sub>
        </m:sSub>
      </m:oMath>
      <w:r>
        <w:rPr>
          <w:b w:val="0"/>
          <w:i w:val="0"/>
        </w:rPr>
        <w:t xml:space="preserve"> (dilution_background.py).</w:t>
      </w:r>
    </w:p>
    <w:p>
      <w:pPr>
        <w:keepNext/>
        <w:spacing w:before="160"/>
      </w:pPr>
      <w:r>
        <w:rPr>
          <w:b/>
          <w:i w:val="0"/>
          <w:sz w:val="23"/>
        </w:rPr>
        <w:t>6.3 Release and recollapse</w:t>
      </w:r>
    </w:p>
    <w:p>
      <w:pPr>
        <w:jc w:val="both"/>
      </w:pPr>
      <w:r>
        <w:rPr>
          <w:b w:val="0"/>
          <w:i w:val="0"/>
        </w:rPr>
        <w:t xml:space="preserve">Three models are compared with identical initial data: </w:t>
      </w:r>
      <m:oMath>
        <m:r>
          <m:t xml:space="preserve">Λ</m:t>
        </m:r>
      </m:oMath>
      <w:r>
        <w:rPr>
          <w:b w:val="0"/>
          <w:i w:val="0"/>
        </w:rPr>
        <w:t xml:space="preserve">CDM (A), the uncoupled scalar with the same potential (B, the control) and the coupled scalar (C). For the reference case </w:t>
      </w:r>
      <m:oMath>
        <m:sSub>
          <m:e>
            <m:r>
              <m:t xml:space="preserve">a</m:t>
            </m:r>
          </m:e>
          <m:sub>
            <m:r>
              <m:t xml:space="preserve">c</m:t>
            </m:r>
          </m:sub>
        </m:sSub>
        <m:r>
          <m:t xml:space="preserve">=2</m:t>
        </m:r>
      </m:oMath>
      <w:r>
        <w:rPr>
          <w:b w:val="0"/>
          <w:i w:val="0"/>
        </w:rPr>
        <w:t xml:space="preserve">, </w:t>
      </w:r>
      <m:oMath>
        <m:r>
          <m:t xml:space="preserve">μ=100</m:t>
        </m:r>
        <m:sSub>
          <m:e>
            <m:r>
              <m:t xml:space="preserve">H</m:t>
            </m:r>
          </m:e>
          <m:sub>
            <m:r>
              <m:t xml:space="preserve">0</m:t>
            </m:r>
          </m:sub>
        </m:sSub>
      </m:oMath>
      <w:r>
        <w:rPr>
          <w:b w:val="0"/>
          <w:i w:val="0"/>
        </w:rPr>
        <w:t xml:space="preserve">, </w:t>
      </w:r>
      <m:oMath>
        <m:r>
          <m:t xml:space="preserve">q=1</m:t>
        </m:r>
      </m:oMath>
      <w:r>
        <w:rPr>
          <w:b w:val="0"/>
          <w:i w:val="0"/>
        </w:rPr>
        <w:t xml:space="preserve"> (Fig. 13), </w:t>
      </w:r>
      <m:oMath>
        <m:r>
          <m:t xml:space="preserve">Λ</m:t>
        </m:r>
      </m:oMath>
      <w:r>
        <w:rPr>
          <w:b w:val="0"/>
          <w:i w:val="0"/>
        </w:rPr>
        <w:t xml:space="preserve">CDM expands forever. The coupled field stays at </w:t>
      </w:r>
      <m:oMath>
        <m:r>
          <m:t xml:space="preserve">|φ|/v=4.2×1</m:t>
        </m:r>
        <m:sSup>
          <m:e>
            <m:r>
              <m:t xml:space="preserve">0</m:t>
            </m:r>
          </m:e>
          <m:sup>
            <m:r>
              <m:t xml:space="preserve">−64</m:t>
            </m:r>
          </m:sup>
        </m:sSup>
      </m:oMath>
      <w:r>
        <w:rPr>
          <w:b w:val="0"/>
          <w:i w:val="0"/>
        </w:rPr>
        <w:t xml:space="preserve"> up to the present, so the past history is that of </w:t>
      </w:r>
      <m:oMath>
        <m:r>
          <m:t xml:space="preserve">Λ</m:t>
        </m:r>
      </m:oMath>
      <w:r>
        <w:rPr>
          <w:b w:val="0"/>
          <w:i w:val="0"/>
        </w:rPr>
        <w:t>CDM (</w:t>
      </w:r>
      <m:oMath>
        <m:sSub>
          <m:e>
            <m:r>
              <m:t xml:space="preserve">w</m:t>
            </m:r>
          </m:e>
          <m:sub>
            <m:r>
              <m:t xml:space="preserve">0</m:t>
            </m:r>
          </m:sub>
        </m:sSub>
        <m:r>
          <m:t xml:space="preserve">=−1</m:t>
        </m:r>
      </m:oMath>
      <w:r>
        <w:rPr>
          <w:b w:val="0"/>
          <w:i w:val="0"/>
        </w:rPr>
        <w:t xml:space="preserve"> to all digits; </w:t>
      </w:r>
      <m:oMath>
        <m:r>
          <m:t xml:space="preserve">H(a)</m:t>
        </m:r>
      </m:oMath>
      <w:r>
        <w:rPr>
          <w:b w:val="0"/>
          <w:i w:val="0"/>
        </w:rPr>
        <w:t xml:space="preserve"> agrees with </w:t>
      </w:r>
      <m:oMath>
        <m:r>
          <m:t xml:space="preserve">Λ</m:t>
        </m:r>
      </m:oMath>
      <w:r>
        <w:rPr>
          <w:b w:val="0"/>
          <w:i w:val="0"/>
        </w:rPr>
        <w:t xml:space="preserve">CDM to the integration accuracy), is released after </w:t>
      </w:r>
      <m:oMath>
        <m:sSub>
          <m:e>
            <m:r>
              <m:t xml:space="preserve">a</m:t>
            </m:r>
          </m:e>
          <m:sub>
            <m:r>
              <m:t xml:space="preserve">c</m:t>
            </m:r>
          </m:sub>
        </m:sSub>
      </m:oMath>
      <w:r>
        <w:rPr>
          <w:b w:val="0"/>
          <w:i w:val="0"/>
        </w:rPr>
        <w:t xml:space="preserve">, rolls at </w:t>
      </w:r>
      <m:oMath>
        <m:r>
          <m:t xml:space="preserve">a=8.25</m:t>
        </m:r>
      </m:oMath>
      <w:r>
        <w:rPr>
          <w:b w:val="0"/>
          <w:i w:val="0"/>
        </w:rPr>
        <w:t xml:space="preserve"> and turns the expansion around at </w:t>
      </w:r>
      <m:oMath>
        <m:r>
          <m:t xml:space="preserve">a=10.64</m:t>
        </m:r>
      </m:oMath>
      <w:r>
        <w:rPr>
          <w:b w:val="0"/>
          <w:i w:val="0"/>
        </w:rPr>
        <w:t xml:space="preserve">, 46 Gyr from now; the total density reaches zero there and the contraction follows. The uncoupled control has been unstable since recombination and turns around at </w:t>
      </w:r>
      <m:oMath>
        <m:r>
          <m:t xml:space="preserve">a=2.05</m:t>
        </m:r>
      </m:oMath>
      <w:r>
        <w:rPr>
          <w:b w:val="0"/>
          <w:i w:val="0"/>
        </w:rPr>
        <w:t>, 17 Gyr from now.</w:t>
      </w:r>
    </w:p>
    <w:p>
      <w:pPr>
        <w:jc w:val="both"/>
      </w:pPr>
      <w:r>
        <w:rPr>
          <w:b w:val="0"/>
          <w:i w:val="0"/>
        </w:rPr>
        <w:t>The comparison the trigger has to pass is C against B. Over a grid of 100 coupled models (</w:t>
      </w:r>
      <m:oMath>
        <m:sSub>
          <m:e>
            <m:r>
              <m:t xml:space="preserve">a</m:t>
            </m:r>
          </m:e>
          <m:sub>
            <m:r>
              <m:t xml:space="preserve">c</m:t>
            </m:r>
          </m:sub>
        </m:sSub>
        <m:r>
          <m:t xml:space="preserve">=1.25</m:t>
        </m:r>
      </m:oMath>
      <w:r>
        <w:rPr>
          <w:b w:val="0"/>
          <w:i w:val="0"/>
        </w:rPr>
        <w:t>–</w:t>
      </w:r>
      <m:oMath>
        <m:r>
          <m:t xml:space="preserve">5</m:t>
        </m:r>
      </m:oMath>
      <w:r>
        <w:rPr>
          <w:b w:val="0"/>
          <w:i w:val="0"/>
        </w:rPr>
        <w:t xml:space="preserve">, </w:t>
      </w:r>
      <m:oMath>
        <m:r>
          <m:t xml:space="preserve">μ=3</m:t>
        </m:r>
      </m:oMath>
      <w:r>
        <w:rPr>
          <w:b w:val="0"/>
          <w:i w:val="0"/>
        </w:rPr>
        <w:t>–</w:t>
      </w:r>
      <m:oMath>
        <m:r>
          <m:t xml:space="preserve">300</m:t>
        </m:r>
        <m:sSub>
          <m:e>
            <m:r>
              <m:t xml:space="preserve">H</m:t>
            </m:r>
          </m:e>
          <m:sub>
            <m:r>
              <m:t xml:space="preserve">0</m:t>
            </m:r>
          </m:sub>
        </m:sSub>
      </m:oMath>
      <w:r>
        <w:rPr>
          <w:b w:val="0"/>
          <w:i w:val="0"/>
        </w:rPr>
        <w:t xml:space="preserve">, </w:t>
      </w:r>
      <m:oMath>
        <m:r>
          <m:t xml:space="preserve">q</m:t>
        </m:r>
      </m:oMath>
      <w:r>
        <w:rPr>
          <w:b w:val="0"/>
          <w:i w:val="0"/>
        </w:rPr>
        <w:t xml:space="preserve"> from </w:t>
      </w:r>
      <m:oMath>
        <m:r>
          <m:t xml:space="preserve">−0.5</m:t>
        </m:r>
      </m:oMath>
      <w:r>
        <w:rPr>
          <w:b w:val="0"/>
          <w:i w:val="0"/>
        </w:rPr>
        <w:t xml:space="preserve"> to </w:t>
      </w:r>
      <m:oMath>
        <m:r>
          <m:t xml:space="preserve">10</m:t>
        </m:r>
      </m:oMath>
      <w:r>
        <w:rPr>
          <w:b w:val="0"/>
          <w:i w:val="0"/>
        </w:rPr>
        <w:t xml:space="preserve">) every one reaches the present with the vacuum held; 75 release into a negative vacuum and recollapse, and the 25 with </w:t>
      </w:r>
      <m:oMath>
        <m:r>
          <m:t xml:space="preserve">q&lt;0</m:t>
        </m:r>
      </m:oMath>
      <w:r>
        <w:rPr>
          <w:b w:val="0"/>
          <w:i w:val="0"/>
        </w:rPr>
        <w:t xml:space="preserve"> settle in a lower de Sitter vacuum and expand forever (Fig. 14b, Table 16). The control rolls before today for </w:t>
      </w:r>
      <m:oMath>
        <m:r>
          <m:t xml:space="preserve">μ≥300</m:t>
        </m:r>
        <m:sSub>
          <m:e>
            <m:r>
              <m:t xml:space="preserve">H</m:t>
            </m:r>
          </m:e>
          <m:sub>
            <m:r>
              <m:t xml:space="preserve">0</m:t>
            </m:r>
          </m:sub>
        </m:sSub>
      </m:oMath>
      <w:r>
        <w:rPr>
          <w:b w:val="0"/>
          <w:i w:val="0"/>
        </w:rPr>
        <w:t xml:space="preserve">, so it cannot describe the observed universe there, while the coupled model can at every </w:t>
      </w:r>
      <m:oMath>
        <m:r>
          <m:t xml:space="preserve">μ</m:t>
        </m:r>
      </m:oMath>
      <w:r>
        <w:rPr>
          <w:b w:val="0"/>
          <w:i w:val="0"/>
        </w:rPr>
        <w:t xml:space="preserve">. The coupling is what makes a late release compatible with an observed </w:t>
      </w:r>
      <m:oMath>
        <m:r>
          <m:t xml:space="preserve">Λ</m:t>
        </m:r>
      </m:oMath>
      <w:r>
        <w:rPr>
          <w:b w:val="0"/>
          <w:i w:val="0"/>
        </w:rPr>
        <w:t xml:space="preserve">CDM past. The release is not instantaneous: the field grows from the quantum floor at a rate of order </w:t>
      </w:r>
      <m:oMath>
        <m:r>
          <m:t xml:space="preserve">μ</m:t>
        </m:r>
      </m:oMath>
      <w:r>
        <w:rPr>
          <w:b w:val="0"/>
          <w:i w:val="0"/>
        </w:rPr>
        <w:t xml:space="preserve">, so the roll lags </w:t>
      </w:r>
      <m:oMath>
        <m:sSub>
          <m:e>
            <m:r>
              <m:t xml:space="preserve">a</m:t>
            </m:r>
          </m:e>
          <m:sub>
            <m:r>
              <m:t xml:space="preserve">c</m:t>
            </m:r>
          </m:sub>
        </m:sSub>
      </m:oMath>
      <w:r>
        <w:rPr>
          <w:b w:val="0"/>
          <w:i w:val="0"/>
        </w:rPr>
        <w:t xml:space="preserve"> by approximately </w:t>
      </w:r>
      <m:oMath>
        <m:r>
          <m:rPr>
            <m:sty m:val="p"/>
          </m:rPr>
          <m:t xml:space="preserve">ln</m:t>
        </m:r>
        <m:r>
          <m:t xml:space="preserve">(v/</m:t>
        </m:r>
        <m:sSub>
          <m:e>
            <m:r>
              <m:t xml:space="preserve">φ</m:t>
            </m:r>
          </m:e>
          <m:sub>
            <m:r>
              <m:t xml:space="preserve">0</m:t>
            </m:r>
          </m:sub>
        </m:sSub>
        <m:r>
          <m:t xml:space="preserve">)/μ</m:t>
        </m:r>
      </m:oMath>
      <w:r>
        <w:rPr>
          <w:b w:val="0"/>
          <w:i w:val="0"/>
        </w:rPr>
        <w:t xml:space="preserve"> Hubble times, from </w:t>
      </w:r>
      <m:oMath>
        <m:r>
          <m:t xml:space="preserve">a=2.69</m:t>
        </m:r>
      </m:oMath>
      <w:r>
        <w:rPr>
          <w:b w:val="0"/>
          <w:i w:val="0"/>
        </w:rPr>
        <w:t xml:space="preserve"> to </w:t>
      </w:r>
      <m:oMath>
        <m:r>
          <m:t xml:space="preserve">8.25</m:t>
        </m:r>
      </m:oMath>
      <w:r>
        <w:rPr>
          <w:b w:val="0"/>
          <w:i w:val="0"/>
        </w:rPr>
        <w:t xml:space="preserve"> for seeds </w:t>
      </w:r>
      <m:oMath>
        <m:r>
          <m:t xml:space="preserve">1</m:t>
        </m:r>
        <m:sSup>
          <m:e>
            <m:r>
              <m:t xml:space="preserve">0</m:t>
            </m:r>
          </m:e>
          <m:sup>
            <m:r>
              <m:t xml:space="preserve">−6</m:t>
            </m:r>
          </m:sup>
        </m:sSup>
      </m:oMath>
      <w:r>
        <w:rPr>
          <w:b w:val="0"/>
          <w:i w:val="0"/>
        </w:rPr>
        <w:t xml:space="preserve"> to </w:t>
      </w:r>
      <m:oMath>
        <m:r>
          <m:t xml:space="preserve">1</m:t>
        </m:r>
        <m:sSup>
          <m:e>
            <m:r>
              <m:t xml:space="preserve">0</m:t>
            </m:r>
          </m:e>
          <m:sup>
            <m:r>
              <m:t xml:space="preserve">−60</m:t>
            </m:r>
          </m:sup>
        </m:sSup>
        <m:r>
          <m:t xml:space="preserve">v</m:t>
        </m:r>
      </m:oMath>
      <w:r>
        <w:rPr>
          <w:b w:val="0"/>
          <w:i w:val="0"/>
        </w:rPr>
        <w:t xml:space="preserve">; the control rolls before today for every seed above </w:t>
      </w:r>
      <m:oMath>
        <m:r>
          <m:t xml:space="preserve">1</m:t>
        </m:r>
        <m:sSup>
          <m:e>
            <m:r>
              <m:t xml:space="preserve">0</m:t>
            </m:r>
          </m:e>
          <m:sup>
            <m:r>
              <m:t xml:space="preserve">−40</m:t>
            </m:r>
          </m:sup>
        </m:sSup>
        <m:r>
          <m:t xml:space="preserve">v</m:t>
        </m:r>
      </m:oMath>
      <w:r>
        <w:rPr>
          <w:b w:val="0"/>
          <w:i w:val="0"/>
        </w:rPr>
        <w:t xml:space="preserve"> (Fig. 14c). Large </w:t>
      </w:r>
      <m:oMath>
        <m:r>
          <m:t xml:space="preserve">μ</m:t>
        </m:r>
      </m:oMath>
      <w:r>
        <w:rPr>
          <w:b w:val="0"/>
          <w:i w:val="0"/>
        </w:rPr>
        <w:t xml:space="preserve"> makes the release a sharp trigger at </w:t>
      </w:r>
      <m:oMath>
        <m:sSub>
          <m:e>
            <m:r>
              <m:t xml:space="preserve">a</m:t>
            </m:r>
          </m:e>
          <m:sub>
            <m:r>
              <m:t xml:space="preserve">c</m:t>
            </m:r>
          </m:sub>
        </m:sSub>
      </m:oMath>
      <w:r>
        <w:rPr>
          <w:b w:val="0"/>
          <w:i w:val="0"/>
        </w:rPr>
        <w:t>.</w:t>
      </w:r>
    </w:p>
    <w:p>
      <w:pPr>
        <w:keepNext/>
      </w:pPr>
      <w:r>
        <w:rPr>
          <w:b w:val="0"/>
          <w:i/>
          <w:sz w:val="19"/>
        </w:rPr>
        <w:t>Table 16. Release and turnaround of the coupled model and the uncoupled control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q=1</m:t>
        </m:r>
      </m:oMath>
      <w:r>
        <w:rPr>
          <w:b w:val="0"/>
          <w:i/>
          <w:sz w:val="19"/>
        </w:rPr>
        <w:t xml:space="preserve">, seed </w:t>
      </w:r>
      <m:oMath>
        <m:r>
          <w:rPr>
            <w:sz w:val="19"/>
            <w:szCs w:val="19"/>
          </w:rPr>
          <m:t xml:space="preserve">1</m:t>
        </m:r>
        <m:sSup>
          <m:e>
            <m:r>
              <w:rPr>
                <w:sz w:val="19"/>
                <w:szCs w:val="19"/>
              </w:rPr>
              <m:t xml:space="preserve">0</m:t>
            </m:r>
          </m:e>
          <m:sup>
            <m:r>
              <w:rPr>
                <w:sz w:val="19"/>
                <w:szCs w:val="19"/>
              </w:rPr>
              <m:t xml:space="preserve">−60</m:t>
            </m:r>
          </m:sup>
        </m:sSup>
        <m:r>
          <w:rPr>
            <w:sz w:val="19"/>
            <w:szCs w:val="19"/>
          </w:rPr>
          <m:t xml:space="preserve">v</m:t>
        </m:r>
      </m:oMath>
      <w:r>
        <w:rPr>
          <w:b w:val="0"/>
          <w:i/>
          <w:sz w:val="19"/>
        </w:rPr>
        <w:t xml:space="preserve"> at </w:t>
      </w:r>
      <m:oMath>
        <m:r>
          <w:rPr>
            <w:sz w:val="19"/>
            <w:szCs w:val="19"/>
          </w:rPr>
          <m:t xml:space="preserve">z=1100</m:t>
        </m:r>
      </m:oMath>
      <w:r>
        <w:rPr>
          <w:b w:val="0"/>
          <w:i/>
          <w:sz w:val="19"/>
        </w:rPr>
        <w:t xml:space="preserve">). Times from today; </w:t>
      </w:r>
      <m:oMath>
        <m:r>
          <w:rPr>
            <w:sz w:val="19"/>
            <w:szCs w:val="19"/>
          </w:rPr>
          <m:t xml:space="preserve">A(v)</m:t>
        </m:r>
      </m:oMath>
      <w:r>
        <w:rPr>
          <w:b w:val="0"/>
          <w:i/>
          <w:sz w:val="19"/>
        </w:rPr>
        <w:t xml:space="preserve"> is the factor by which the dark-matter mass grows after the release.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560"/>
            <w:shd w:val="clear" w:color="auto" w:fill="E4ECF3"/>
          </w:tcPr>
          <w:p>
            <w:pPr>
              <w:spacing w:after="20" w:line="240" w:lineRule="auto"/>
            </w:pPr>
            <w:r/>
            <w:r>
              <w:rPr>
                <w:b/>
                <w:i w:val="0"/>
                <w:sz w:val="17"/>
              </w:rPr>
              <w:t xml:space="preserve">roll, </w:t>
            </w:r>
            <m:oMath>
              <m:r>
                <w:rPr>
                  <w:sz w:val="17"/>
                  <w:szCs w:val="17"/>
                </w:rPr>
                <m:t xml:space="preserve">a</m:t>
              </m:r>
            </m:oMath>
          </w:p>
        </w:tc>
        <w:tc>
          <w:tcPr>
            <w:tcW w:type="dxa" w:w="1560"/>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560"/>
            <w:shd w:val="clear" w:color="auto" w:fill="E4ECF3"/>
          </w:tcPr>
          <w:p>
            <w:pPr>
              <w:spacing w:after="20" w:line="240" w:lineRule="auto"/>
            </w:pPr>
            <w:r/>
            <w:r>
              <w:rPr>
                <w:b/>
                <w:i w:val="0"/>
                <w:sz w:val="17"/>
              </w:rPr>
              <w:t>turnaround (Gyr)</w:t>
            </w:r>
          </w:p>
        </w:tc>
        <w:tc>
          <w:tcPr>
            <w:tcW w:type="dxa" w:w="1560"/>
            <w:shd w:val="clear" w:color="auto" w:fill="E4ECF3"/>
          </w:tcPr>
          <w:p>
            <w:pPr>
              <w:spacing w:after="20" w:line="240" w:lineRule="auto"/>
            </w:pPr>
            <w:r/>
            <w:r>
              <w:rPr>
                <w:b/>
                <w:i w:val="0"/>
                <w:sz w:val="17"/>
              </w:rPr>
              <w:t xml:space="preserve">control turnaround, </w:t>
            </w:r>
            <m:oMath>
              <m:r>
                <w:rPr>
                  <w:sz w:val="17"/>
                  <w:szCs w:val="17"/>
                </w:rPr>
                <m:t xml:space="preserve">a</m:t>
              </m:r>
            </m:oMath>
          </w:p>
        </w:tc>
        <w:tc>
          <w:tcPr>
            <w:tcW w:type="dxa" w:w="1560"/>
            <w:shd w:val="clear" w:color="auto" w:fill="E4ECF3"/>
          </w:tcPr>
          <w:p>
            <w:pPr>
              <w:spacing w:after="20" w:line="240" w:lineRule="auto"/>
            </w:pPr>
            <w:r/>
            <m:oMath>
              <m:r>
                <w:rPr>
                  <w:sz w:val="17"/>
                  <w:szCs w:val="17"/>
                </w:rPr>
                <m:t xml:space="preserve">A(v)</m:t>
              </m:r>
            </m:oMath>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1.63e+26</w:t>
            </w:r>
          </w:p>
        </w:tc>
        <w:tc>
          <w:tcPr>
            <w:tcW w:type="dxa" w:w="1560"/>
          </w:tcPr>
          <w:p>
            <w:pPr>
              <w:spacing w:after="20" w:line="240" w:lineRule="auto"/>
            </w:pPr>
            <w:r/>
            <w:r>
              <w:rPr>
                <w:b w:val="0"/>
                <w:i w:val="0"/>
                <w:sz w:val="17"/>
              </w:rPr>
              <w:t>1.88e+26</w:t>
            </w:r>
          </w:p>
        </w:tc>
        <w:tc>
          <w:tcPr>
            <w:tcW w:type="dxa" w:w="1560"/>
          </w:tcPr>
          <w:p>
            <w:pPr>
              <w:spacing w:after="20" w:line="240" w:lineRule="auto"/>
            </w:pPr>
            <w:r/>
            <w:r>
              <w:rPr>
                <w:b w:val="0"/>
                <w:i w:val="0"/>
                <w:sz w:val="17"/>
              </w:rPr>
              <w:t>1061</w:t>
            </w:r>
          </w:p>
        </w:tc>
        <w:tc>
          <w:tcPr>
            <w:tcW w:type="dxa" w:w="1560"/>
          </w:tcPr>
          <w:p>
            <w:pPr>
              <w:spacing w:after="20" w:line="240" w:lineRule="auto"/>
            </w:pPr>
            <w:r/>
            <w:r>
              <w:rPr>
                <w:b w:val="0"/>
                <w:i w:val="0"/>
                <w:sz w:val="17"/>
              </w:rPr>
              <w:t>4.28e+24</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w:t>
            </w:r>
          </w:p>
        </w:tc>
        <w:tc>
          <w:tcPr>
            <w:tcW w:type="dxa" w:w="1560"/>
          </w:tcPr>
          <w:p>
            <w:pPr>
              <w:spacing w:after="20" w:line="240" w:lineRule="auto"/>
            </w:pPr>
            <w:r/>
            <w:r>
              <w:rPr>
                <w:b w:val="0"/>
                <w:i w:val="0"/>
                <w:sz w:val="17"/>
              </w:rPr>
              <w:t>1.76e+06</w:t>
            </w:r>
          </w:p>
        </w:tc>
        <w:tc>
          <w:tcPr>
            <w:tcW w:type="dxa" w:w="1560"/>
          </w:tcPr>
          <w:p>
            <w:pPr>
              <w:spacing w:after="20" w:line="240" w:lineRule="auto"/>
            </w:pPr>
            <w:r/>
            <w:r>
              <w:rPr>
                <w:b w:val="0"/>
                <w:i w:val="0"/>
                <w:sz w:val="17"/>
              </w:rPr>
              <w:t>2.09e+06</w:t>
            </w:r>
          </w:p>
        </w:tc>
        <w:tc>
          <w:tcPr>
            <w:tcW w:type="dxa" w:w="1560"/>
          </w:tcPr>
          <w:p>
            <w:pPr>
              <w:spacing w:after="20" w:line="240" w:lineRule="auto"/>
            </w:pPr>
            <w:r/>
            <w:r>
              <w:rPr>
                <w:b w:val="0"/>
                <w:i w:val="0"/>
                <w:sz w:val="17"/>
              </w:rPr>
              <w:t>259</w:t>
            </w:r>
          </w:p>
        </w:tc>
        <w:tc>
          <w:tcPr>
            <w:tcW w:type="dxa" w:w="1560"/>
          </w:tcPr>
          <w:p>
            <w:pPr>
              <w:spacing w:after="20" w:line="240" w:lineRule="auto"/>
            </w:pPr>
            <w:r/>
            <w:r>
              <w:rPr>
                <w:b w:val="0"/>
                <w:i w:val="0"/>
                <w:sz w:val="17"/>
              </w:rPr>
              <w:t>2.84e+05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w:t>
            </w:r>
          </w:p>
        </w:tc>
        <w:tc>
          <w:tcPr>
            <w:tcW w:type="dxa" w:w="1560"/>
          </w:tcPr>
          <w:p>
            <w:pPr>
              <w:spacing w:after="20" w:line="240" w:lineRule="auto"/>
            </w:pPr>
            <w:r/>
            <w:r>
              <w:rPr>
                <w:b w:val="0"/>
                <w:i w:val="0"/>
                <w:sz w:val="17"/>
              </w:rPr>
              <w:t>156</w:t>
            </w:r>
          </w:p>
        </w:tc>
        <w:tc>
          <w:tcPr>
            <w:tcW w:type="dxa" w:w="1560"/>
          </w:tcPr>
          <w:p>
            <w:pPr>
              <w:spacing w:after="20" w:line="240" w:lineRule="auto"/>
            </w:pPr>
            <w:r/>
            <w:r>
              <w:rPr>
                <w:b w:val="0"/>
                <w:i w:val="0"/>
                <w:sz w:val="17"/>
              </w:rPr>
              <w:t>195</w:t>
            </w:r>
          </w:p>
        </w:tc>
        <w:tc>
          <w:tcPr>
            <w:tcW w:type="dxa" w:w="1560"/>
          </w:tcPr>
          <w:p>
            <w:pPr>
              <w:spacing w:after="20" w:line="240" w:lineRule="auto"/>
            </w:pPr>
            <w:r/>
            <w:r>
              <w:rPr>
                <w:b w:val="0"/>
                <w:i w:val="0"/>
                <w:sz w:val="17"/>
              </w:rPr>
              <w:t>96</w:t>
            </w:r>
          </w:p>
        </w:tc>
        <w:tc>
          <w:tcPr>
            <w:tcW w:type="dxa" w:w="1560"/>
          </w:tcPr>
          <w:p>
            <w:pPr>
              <w:spacing w:after="20" w:line="240" w:lineRule="auto"/>
            </w:pPr>
            <w:r/>
            <w:r>
              <w:rPr>
                <w:b w:val="0"/>
                <w:i w:val="0"/>
                <w:sz w:val="17"/>
              </w:rPr>
              <w:t>34.9</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100</w:t>
            </w:r>
          </w:p>
        </w:tc>
        <w:tc>
          <w:tcPr>
            <w:tcW w:type="dxa" w:w="1560"/>
          </w:tcPr>
          <w:p>
            <w:pPr>
              <w:spacing w:after="20" w:line="240" w:lineRule="auto"/>
            </w:pPr>
            <w:r/>
            <w:r>
              <w:rPr>
                <w:b w:val="0"/>
                <w:i w:val="0"/>
                <w:sz w:val="17"/>
              </w:rPr>
              <w:t>8.25</w:t>
            </w:r>
          </w:p>
        </w:tc>
        <w:tc>
          <w:tcPr>
            <w:tcW w:type="dxa" w:w="1560"/>
          </w:tcPr>
          <w:p>
            <w:pPr>
              <w:spacing w:after="20" w:line="240" w:lineRule="auto"/>
            </w:pPr>
            <w:r/>
            <w:r>
              <w:rPr>
                <w:b w:val="0"/>
                <w:i w:val="0"/>
                <w:sz w:val="17"/>
              </w:rPr>
              <w:t>10.6</w:t>
            </w:r>
          </w:p>
        </w:tc>
        <w:tc>
          <w:tcPr>
            <w:tcW w:type="dxa" w:w="1560"/>
          </w:tcPr>
          <w:p>
            <w:pPr>
              <w:spacing w:after="20" w:line="240" w:lineRule="auto"/>
            </w:pPr>
            <w:r/>
            <w:r>
              <w:rPr>
                <w:b w:val="0"/>
                <w:i w:val="0"/>
                <w:sz w:val="17"/>
              </w:rPr>
              <w:t>46</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300</w:t>
            </w:r>
          </w:p>
        </w:tc>
        <w:tc>
          <w:tcPr>
            <w:tcW w:type="dxa" w:w="1560"/>
          </w:tcPr>
          <w:p>
            <w:pPr>
              <w:spacing w:after="20" w:line="240" w:lineRule="auto"/>
            </w:pPr>
            <w:r/>
            <w:r>
              <w:rPr>
                <w:b w:val="0"/>
                <w:i w:val="0"/>
                <w:sz w:val="17"/>
              </w:rPr>
              <w:t>3.57</w:t>
            </w:r>
          </w:p>
        </w:tc>
        <w:tc>
          <w:tcPr>
            <w:tcW w:type="dxa" w:w="1560"/>
          </w:tcPr>
          <w:p>
            <w:pPr>
              <w:spacing w:after="20" w:line="240" w:lineRule="auto"/>
            </w:pPr>
            <w:r/>
            <w:r>
              <w:rPr>
                <w:b w:val="0"/>
                <w:i w:val="0"/>
                <w:sz w:val="17"/>
              </w:rPr>
              <w:t>4.7</w:t>
            </w:r>
          </w:p>
        </w:tc>
        <w:tc>
          <w:tcPr>
            <w:tcW w:type="dxa" w:w="1560"/>
          </w:tcPr>
          <w:p>
            <w:pPr>
              <w:spacing w:after="20" w:line="240" w:lineRule="auto"/>
            </w:pPr>
            <w:r/>
            <w:r>
              <w:rPr>
                <w:b w:val="0"/>
                <w:i w:val="0"/>
                <w:sz w:val="17"/>
              </w:rPr>
              <w:t>32</w:t>
            </w:r>
          </w:p>
        </w:tc>
        <w:tc>
          <w:tcPr>
            <w:tcW w:type="dxa" w:w="1560"/>
          </w:tcPr>
          <w:p>
            <w:pPr>
              <w:spacing w:after="20" w:line="240" w:lineRule="auto"/>
            </w:pPr>
            <w:r/>
            <w:r>
              <w:rPr>
                <w:b w:val="0"/>
                <w:i w:val="0"/>
                <w:sz w:val="17"/>
              </w:rPr>
              <w:t>rolled before today</w:t>
            </w:r>
          </w:p>
        </w:tc>
        <w:tc>
          <w:tcPr>
            <w:tcW w:type="dxa" w:w="1560"/>
          </w:tcPr>
          <w:p>
            <w:pPr>
              <w:spacing w:after="20" w:line="240" w:lineRule="auto"/>
            </w:pPr>
            <w:r/>
            <w:r>
              <w:rPr>
                <w:b w:val="0"/>
                <w:i w:val="0"/>
                <w:sz w:val="17"/>
              </w:rPr>
              <w:t>85</w:t>
            </w:r>
          </w:p>
        </w:tc>
      </w:tr>
    </w:tbl>
    <w:p>
      <w:pPr>
        <w:spacing w:after="40"/>
      </w:pPr>
    </w:p>
    <w:p>
      <w:pPr>
        <w:keepNext/>
        <w:jc w:val="center"/>
      </w:pPr>
      <w:r>
        <w:drawing>
          <wp:inline xmlns:a="http://schemas.openxmlformats.org/drawingml/2006/main" xmlns:pic="http://schemas.openxmlformats.org/drawingml/2006/picture">
            <wp:extent cx="5760720" cy="1895879"/>
            <wp:docPr id="13" name="Picture 13"/>
            <wp:cNvGraphicFramePr>
              <a:graphicFrameLocks noChangeAspect="1"/>
            </wp:cNvGraphicFramePr>
            <a:graphic>
              <a:graphicData uri="http://schemas.openxmlformats.org/drawingml/2006/picture">
                <pic:pic>
                  <pic:nvPicPr>
                    <pic:cNvPr id="0" name="fig13_matter_held_vacuum.png"/>
                    <pic:cNvPicPr/>
                  </pic:nvPicPr>
                  <pic:blipFill>
                    <a:blip r:embed="rId21"/>
                    <a:stretch>
                      <a:fillRect/>
                    </a:stretch>
                  </pic:blipFill>
                  <pic:spPr>
                    <a:xfrm>
                      <a:off x="0" y="0"/>
                      <a:ext cx="5760720" cy="1895879"/>
                    </a:xfrm>
                    <a:prstGeom prst="rect"/>
                  </pic:spPr>
                </pic:pic>
              </a:graphicData>
            </a:graphic>
          </wp:inline>
        </w:drawing>
      </w:r>
    </w:p>
    <w:p>
      <w:r>
        <w:rPr>
          <w:b w:val="0"/>
          <w:i/>
          <w:sz w:val="19"/>
        </w:rPr>
        <w:t>Fig. 13. The matter-held vacuum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μ=100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(a) Effective potential for several matter densities; the symmetric point, with energy </w:t>
      </w:r>
      <m:oMath>
        <m:sSub>
          <m:e>
            <m:r>
              <w:rPr>
                <w:sz w:val="19"/>
                <w:szCs w:val="19"/>
              </w:rPr>
              <m:t xml:space="preserve">V</m:t>
            </m:r>
          </m:e>
          <m:sub>
            <m:r>
              <w:rPr>
                <w:sz w:val="19"/>
                <w:szCs w:val="19"/>
              </w:rPr>
              <m:t xml:space="preserve">c</m:t>
            </m:r>
          </m:sub>
        </m:sSub>
      </m:oMath>
      <w:r>
        <w:rPr>
          <w:b w:val="0"/>
          <w:i/>
          <w:sz w:val="19"/>
        </w:rPr>
        <w:t xml:space="preserve">, is a minimum while </w:t>
      </w:r>
      <m:oMath>
        <m:sSub>
          <m:e>
            <m:r>
              <w:rPr>
                <w:sz w:val="19"/>
                <w:szCs w:val="19"/>
              </w:rPr>
              <m:t xml:space="preserve">ρ</m:t>
            </m:r>
          </m:e>
          <m:sub>
            <m:r>
              <w:rPr>
                <w:sz w:val="19"/>
                <w:szCs w:val="19"/>
              </w:rPr>
              <m:t xml:space="preserve">*</m:t>
            </m:r>
          </m:sub>
        </m:sSub>
        <m:r>
          <w:rPr>
            <w:sz w:val="19"/>
            <w:szCs w:val="19"/>
          </w:rPr>
          <m:t xml:space="preserve">&gt;</m:t>
        </m:r>
        <m:sSub>
          <m:e>
            <m:r>
              <w:rPr>
                <w:sz w:val="19"/>
                <w:szCs w:val="19"/>
              </w:rPr>
              <m:t xml:space="preserve">ρ</m:t>
            </m:r>
          </m:e>
          <m:sub>
            <m:r>
              <m:rPr>
                <m:sty m:val="p"/>
              </m:rPr>
              <w:rPr>
                <w:sz w:val="19"/>
                <w:szCs w:val="19"/>
              </w:rPr>
              <m:t xml:space="preserve">crit</m:t>
            </m:r>
          </m:sub>
        </m:sSub>
      </m:oMath>
      <w:r>
        <w:rPr>
          <w:b w:val="0"/>
          <w:i/>
          <w:sz w:val="19"/>
        </w:rPr>
        <w:t xml:space="preserve">. (b) Hubble rate against time from today for the coupled model, the uncoupled control and </w:t>
      </w:r>
      <m:oMath>
        <m:r>
          <w:rPr>
            <w:sz w:val="19"/>
            <w:szCs w:val="19"/>
          </w:rPr>
          <m:t xml:space="preserve">Λ</m:t>
        </m:r>
      </m:oMath>
      <w:r>
        <w:rPr>
          <w:b w:val="0"/>
          <w:i/>
          <w:sz w:val="19"/>
        </w:rPr>
        <w:t xml:space="preserve">CDM. (c) Field amplitude from recombination: the coupled field is held at the quantum floor until </w:t>
      </w:r>
      <m:oMath>
        <m:sSub>
          <m:e>
            <m:r>
              <w:rPr>
                <w:sz w:val="19"/>
                <w:szCs w:val="19"/>
              </w:rPr>
              <m:t xml:space="preserve">a</m:t>
            </m:r>
          </m:e>
          <m:sub>
            <m:r>
              <w:rPr>
                <w:sz w:val="19"/>
                <w:szCs w:val="19"/>
              </w:rPr>
              <m:t xml:space="preserve">c</m:t>
            </m:r>
          </m:sub>
        </m:sSub>
      </m:oMath>
      <w:r>
        <w:rPr>
          <w:b w:val="0"/>
          <w:i/>
          <w:sz w:val="19"/>
        </w:rPr>
        <w:t>, the control grows from the start.</w:t>
      </w:r>
    </w:p>
    <w:p>
      <w:pPr>
        <w:keepNext/>
        <w:spacing w:before="160"/>
      </w:pPr>
      <w:r>
        <w:rPr>
          <w:b/>
          <w:i w:val="0"/>
          <w:sz w:val="23"/>
        </w:rPr>
        <w:t>6.4 Cooling or dilution?</w:t>
      </w:r>
    </w:p>
    <w:p>
      <w:pPr>
        <w:jc w:val="both"/>
      </w:pPr>
      <w:r>
        <w:rPr>
          <w:b w:val="0"/>
          <w:i w:val="0"/>
        </w:rPr>
        <w:t xml:space="preserve">A thermal mass </w:t>
      </w:r>
      <m:oMath>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from a bath of temperature </w:t>
      </w:r>
      <m:oMath>
        <m:r>
          <m:t xml:space="preserve">T</m:t>
        </m:r>
      </m:oMath>
      <w:r>
        <w:rPr>
          <w:b w:val="0"/>
          <w:i w:val="0"/>
        </w:rPr>
        <w:t xml:space="preserve"> acts in the same way: the symmetric point is held while </w:t>
      </w:r>
      <m:oMath>
        <m:sSub>
          <m:e>
            <m:r>
              <m:t xml:space="preserve">ρ</m:t>
            </m:r>
          </m:e>
          <m:sub>
            <m:r>
              <m:t xml:space="preserve">*</m:t>
            </m:r>
          </m:sub>
        </m:sSub>
        <m:r>
          <m:t xml:space="preserve">/</m:t>
        </m:r>
        <m:sSub>
          <m:e>
            <m:r>
              <m:t xml:space="preserve">ρ</m:t>
            </m:r>
          </m:e>
          <m:sub>
            <m:r>
              <m:rPr>
                <m:sty m:val="p"/>
              </m:rPr>
              <m:t xml:space="preserve">crit</m:t>
            </m:r>
          </m:sub>
        </m:sSub>
        <m:r>
          <m:t xml:space="preserve">+(T/</m:t>
        </m:r>
        <m:sSub>
          <m:e>
            <m:r>
              <m:t xml:space="preserve">T</m:t>
            </m:r>
          </m:e>
          <m:sub>
            <m:r>
              <m:t xml:space="preserve">c</m:t>
            </m:r>
          </m:sub>
        </m:sSub>
        <m:sSup>
          <m:e>
            <m:r>
              <m:t xml:space="preserve">)</m:t>
            </m:r>
          </m:e>
          <m:sup>
            <m:r>
              <m:t xml:space="preserve">2</m:t>
            </m:r>
          </m:sup>
        </m:sSup>
        <m:r>
          <m:t xml:space="preserve">&gt;1</m:t>
        </m:r>
      </m:oMath>
      <w:r>
        <w:rPr>
          <w:b w:val="0"/>
          <w:i w:val="0"/>
        </w:rPr>
        <w:t xml:space="preserve">, </w:t>
      </w:r>
      <m:oMath>
        <m:sSub>
          <m:e>
            <m:r>
              <m:t xml:space="preserve">T</m:t>
            </m:r>
          </m:e>
          <m:sub>
            <m:r>
              <m:t xml:space="preserve">c</m:t>
            </m:r>
          </m:sub>
        </m:sSub>
        <m:r>
          <m:t xml:space="preserve">=μ/</m:t>
        </m:r>
        <m:rad>
          <m:radPr>
            <m:degHide m:val="1"/>
          </m:radPr>
          <m:deg/>
          <m:e/>
        </m:rad>
        <m:r>
          <m:t xml:space="preserve">c</m:t>
        </m:r>
      </m:oMath>
      <w:r>
        <w:rPr>
          <w:b w:val="0"/>
          <w:i w:val="0"/>
        </w:rPr>
        <w:t xml:space="preserve">, and the three possible triggers are compared in Fig. 14a. With the critical scale factor set to 2 for each, matter alone releases the field at </w:t>
      </w:r>
      <m:oMath>
        <m:r>
          <m:t xml:space="preserve">a=2</m:t>
        </m:r>
      </m:oMath>
      <w:r>
        <w:rPr>
          <w:b w:val="0"/>
          <w:i w:val="0"/>
        </w:rPr>
        <w:t xml:space="preserve">, temperature alone at </w:t>
      </w:r>
      <m:oMath>
        <m:r>
          <m:t xml:space="preserve">a=2</m:t>
        </m:r>
      </m:oMath>
      <w:r>
        <w:rPr>
          <w:b w:val="0"/>
          <w:i w:val="0"/>
        </w:rPr>
        <w:t xml:space="preserve">, both together at </w:t>
      </w:r>
      <m:oMath>
        <m:r>
          <m:t xml:space="preserve">a=2.65</m:t>
        </m:r>
      </m:oMath>
      <w:r>
        <w:rPr>
          <w:b w:val="0"/>
          <w:i w:val="0"/>
        </w:rPr>
        <w:t>, and all three recollapse (</w:t>
      </w:r>
      <m:oMath>
        <m:r>
          <m:t xml:space="preserve">a=10.6</m:t>
        </m:r>
      </m:oMath>
      <w:r>
        <w:rPr>
          <w:b w:val="0"/>
          <w:i w:val="0"/>
        </w:rPr>
        <w:t xml:space="preserve">, </w:t>
      </w:r>
      <m:oMath>
        <m:r>
          <m:t xml:space="preserve">11.9</m:t>
        </m:r>
      </m:oMath>
      <w:r>
        <w:rPr>
          <w:b w:val="0"/>
          <w:i w:val="0"/>
        </w:rPr>
        <w:t xml:space="preserve"> and </w:t>
      </w:r>
      <m:oMath>
        <m:r>
          <m:t xml:space="preserve">14.9</m:t>
        </m:r>
      </m:oMath>
      <w:r>
        <w:rPr>
          <w:b w:val="0"/>
          <w:i w:val="0"/>
        </w:rPr>
        <w:t xml:space="preserve">). The thermal free energy is used in its saturating form, </w:t>
      </w:r>
      <m:oMath>
        <m:sSub>
          <m:e>
            <m:r>
              <m:t xml:space="preserve">V</m:t>
            </m:r>
          </m:e>
          <m:sub>
            <m:r>
              <m:t xml:space="preserve">T</m:t>
            </m:r>
          </m:sub>
        </m:sSub>
        <m:r>
          <m:t xml:space="preserve">=(c</m:t>
        </m:r>
        <m:sSup>
          <m:e>
            <m:r>
              <m:t xml:space="preserve">T</m:t>
            </m:r>
          </m:e>
          <m:sup>
            <m:r>
              <m:t xml:space="preserve">2</m:t>
            </m:r>
          </m:sup>
        </m:sSup>
        <m:sSup>
          <m:e>
            <m:r>
              <m:t xml:space="preserve">φ</m:t>
            </m:r>
          </m:e>
          <m:sup>
            <m:r>
              <m:t xml:space="preserve">2</m:t>
            </m:r>
          </m:sup>
        </m:sSup>
        <m:r>
          <m:t xml:space="preserve">/2)/(1+c</m:t>
        </m:r>
        <m:sSup>
          <m:e>
            <m:r>
              <m:t xml:space="preserve">φ</m:t>
            </m:r>
          </m:e>
          <m:sup>
            <m:r>
              <m:t xml:space="preserve">2</m:t>
            </m:r>
          </m:sup>
        </m:sSup>
        <m:r>
          <m:t xml:space="preserve">/2</m:t>
        </m:r>
        <m:sSup>
          <m:e>
            <m:r>
              <m:t xml:space="preserve">T</m:t>
            </m:r>
          </m:e>
          <m:sup>
            <m:r>
              <m:t xml:space="preserve">2</m:t>
            </m:r>
          </m:sup>
        </m:sSup>
        <m:r>
          <m:t xml:space="preserve">)</m:t>
        </m:r>
      </m:oMath>
      <w:r>
        <w:rPr>
          <w:b w:val="0"/>
          <w:i w:val="0"/>
        </w:rPr>
        <w:t>, which follows the high-temperature result while the bath particles are light and the free energy of the species (</w:t>
      </w:r>
      <m:oMath>
        <m:r>
          <m:t xml:space="preserve">∼</m:t>
        </m:r>
        <m:sSup>
          <m:e>
            <m:r>
              <m:t xml:space="preserve">T</m:t>
            </m:r>
          </m:e>
          <m:sup>
            <m:r>
              <m:t xml:space="preserve">4</m:t>
            </m:r>
          </m:sup>
        </m:sSup>
      </m:oMath>
      <w:r>
        <w:rPr>
          <w:b w:val="0"/>
          <w:i w:val="0"/>
        </w:rPr>
        <w:t>) when they become heavy; the truncated quadratic form fails during the roll.</w:t>
      </w:r>
    </w:p>
    <w:p>
      <w:pPr>
        <w:jc w:val="both"/>
      </w:pPr>
      <w:r>
        <w:rPr>
          <w:b w:val="0"/>
          <w:i w:val="0"/>
        </w:rPr>
        <w:t xml:space="preserve">Mathematically, then, cooling could trigger the release; physically it cannot. In physical units </w:t>
      </w:r>
      <m:oMath>
        <m:rad>
          <m:radPr>
            <m:degHide m:val="1"/>
          </m:radPr>
          <m:deg/>
          <m:e/>
        </m:rad>
        <m:r>
          <m:t xml:space="preserve">c=μ</m:t>
        </m:r>
        <m:sSub>
          <m:e>
            <m:r>
              <m:t xml:space="preserve">a</m:t>
            </m:r>
          </m:e>
          <m:sub>
            <m:r>
              <m:t xml:space="preserve">T</m:t>
            </m:r>
          </m:sub>
        </m:sSub>
        <m:r>
          <m:t xml:space="preserve">/</m:t>
        </m:r>
        <m:sSub>
          <m:e>
            <m:r>
              <m:t xml:space="preserve">T</m:t>
            </m:r>
          </m:e>
          <m:sub>
            <m:r>
              <m:t xml:space="preserve">0</m:t>
            </m:r>
          </m:sub>
        </m:sSub>
      </m:oMath>
      <w:r>
        <w:rPr>
          <w:b w:val="0"/>
          <w:i w:val="0"/>
        </w:rPr>
        <w:t xml:space="preserve">, so a release at </w:t>
      </w:r>
      <m:oMath>
        <m:sSub>
          <m:e>
            <m:r>
              <m:t xml:space="preserve">a</m:t>
            </m:r>
          </m:e>
          <m:sub>
            <m:r>
              <m:t xml:space="preserve">T</m:t>
            </m:r>
          </m:sub>
        </m:sSub>
        <m:r>
          <m:t xml:space="preserve">∼2</m:t>
        </m:r>
      </m:oMath>
      <w:r>
        <w:rPr>
          <w:b w:val="0"/>
          <w:i w:val="0"/>
        </w:rPr>
        <w:t xml:space="preserve"> with </w:t>
      </w:r>
      <m:oMath>
        <m:r>
          <m:t xml:space="preserve">μ=100</m:t>
        </m:r>
        <m:sSub>
          <m:e>
            <m:r>
              <m:t xml:space="preserve">H</m:t>
            </m:r>
          </m:e>
          <m:sub>
            <m:r>
              <m:t xml:space="preserve">0</m:t>
            </m:r>
          </m:sub>
        </m:sSub>
      </m:oMath>
      <w:r>
        <w:rPr>
          <w:b w:val="0"/>
          <w:i w:val="0"/>
        </w:rPr>
        <w:t xml:space="preserve"> needs </w:t>
      </w:r>
      <m:oMath>
        <m:rad>
          <m:radPr>
            <m:degHide m:val="1"/>
          </m:radPr>
          <m:deg/>
          <m:e/>
        </m:rad>
        <m:r>
          <m:t xml:space="preserve">c=1.2×1</m:t>
        </m:r>
        <m:sSup>
          <m:e>
            <m:r>
              <m:t xml:space="preserve">0</m:t>
            </m:r>
          </m:e>
          <m:sup>
            <m:r>
              <m:t xml:space="preserve">−27</m:t>
            </m:r>
          </m:sup>
        </m:sSup>
      </m:oMath>
      <w:r>
        <w:rPr>
          <w:b w:val="0"/>
          <w:i w:val="0"/>
        </w:rPr>
        <w:t xml:space="preserve">, and a scalar with so weak a coupling interacts with the bath at a rate </w:t>
      </w:r>
      <m:oMath>
        <m:r>
          <m:t xml:space="preserve">∼</m:t>
        </m:r>
        <m:sSup>
          <m:e>
            <m:r>
              <m:t xml:space="preserve">c</m:t>
            </m:r>
          </m:e>
          <m:sup>
            <m:r>
              <m:t xml:space="preserve">2</m:t>
            </m:r>
          </m:sup>
        </m:sSup>
        <m:r>
          <m:t xml:space="preserve">T≈4×1</m:t>
        </m:r>
        <m:sSup>
          <m:e>
            <m:r>
              <m:t xml:space="preserve">0</m:t>
            </m:r>
          </m:e>
          <m:sup>
            <m:r>
              <m:t xml:space="preserve">−79</m:t>
            </m:r>
          </m:sup>
        </m:sSup>
        <m:r>
          <m:rPr>
            <m:sty m:val="p"/>
          </m:rPr>
          <m:t xml:space="preserve"> </m:t>
        </m:r>
        <m:sSub>
          <m:e>
            <m:r>
              <m:t xml:space="preserve">H</m:t>
            </m:r>
          </m:e>
          <m:sub>
            <m:r>
              <m:t xml:space="preserve">0</m:t>
            </m:r>
          </m:sub>
        </m:sSub>
      </m:oMath>
      <w:r>
        <w:rPr>
          <w:b w:val="0"/>
          <w:i w:val="0"/>
        </w:rPr>
        <w:t xml:space="preserve">: it never reaches equilibrium, and the thermal mass is never established. A coupling strong enough for equilibrium today, </w:t>
      </w:r>
      <m:oMath>
        <m:rad>
          <m:radPr>
            <m:degHide m:val="1"/>
          </m:radPr>
          <m:deg/>
          <m:e/>
        </m:rad>
        <m:r>
          <m:t xml:space="preserve">c&gt;5×1</m:t>
        </m:r>
        <m:sSup>
          <m:e>
            <m:r>
              <m:t xml:space="preserve">0</m:t>
            </m:r>
          </m:e>
          <m:sup>
            <m:r>
              <m:t xml:space="preserve">−8</m:t>
            </m:r>
          </m:sup>
        </m:sSup>
      </m:oMath>
      <w:r>
        <w:rPr>
          <w:b w:val="0"/>
          <w:i w:val="0"/>
        </w:rPr>
        <w:t xml:space="preserve">, holds the field until </w:t>
      </w:r>
      <m:oMath>
        <m:sSub>
          <m:e>
            <m:r>
              <m:t xml:space="preserve">a</m:t>
            </m:r>
          </m:e>
          <m:sub>
            <m:r>
              <m:t xml:space="preserve">T</m:t>
            </m:r>
          </m:sub>
        </m:sSub>
        <m:r>
          <m:t xml:space="preserve">∼8×1</m:t>
        </m:r>
        <m:sSup>
          <m:e>
            <m:r>
              <m:t xml:space="preserve">0</m:t>
            </m:r>
          </m:e>
          <m:sup>
            <m:r>
              <m:t xml:space="preserve">19</m:t>
            </m:r>
          </m:sup>
        </m:sSup>
      </m:oMath>
      <w:r>
        <w:rPr>
          <w:b w:val="0"/>
          <w:i w:val="0"/>
        </w:rPr>
        <w:t>. The two requirements exclude each other by twenty orders of magnitude, and the CMB photons couple to a neutral scalar only through higher-dimension operators whose thermal mass falls faster still. Cooling does not trigger the release; dilution of dark matter can. This complements the result of Section 4.8 that cooling cannot raise the tunneling probability.</w:t>
      </w:r>
    </w:p>
    <w:p>
      <w:pPr>
        <w:keepNext/>
        <w:jc w:val="center"/>
      </w:pPr>
      <w:r>
        <w:drawing>
          <wp:inline xmlns:a="http://schemas.openxmlformats.org/drawingml/2006/main" xmlns:pic="http://schemas.openxmlformats.org/drawingml/2006/picture">
            <wp:extent cx="5760720" cy="1902960"/>
            <wp:docPr id="14" name="Picture 14"/>
            <wp:cNvGraphicFramePr>
              <a:graphicFrameLocks noChangeAspect="1"/>
            </wp:cNvGraphicFramePr>
            <a:graphic>
              <a:graphicData uri="http://schemas.openxmlformats.org/drawingml/2006/picture">
                <pic:pic>
                  <pic:nvPicPr>
                    <pic:cNvPr id="0" name="fig14_release_scan.png"/>
                    <pic:cNvPicPr/>
                  </pic:nvPicPr>
                  <pic:blipFill>
                    <a:blip r:embed="rId22"/>
                    <a:stretch>
                      <a:fillRect/>
                    </a:stretch>
                  </pic:blipFill>
                  <pic:spPr>
                    <a:xfrm>
                      <a:off x="0" y="0"/>
                      <a:ext cx="5760720" cy="1902960"/>
                    </a:xfrm>
                    <a:prstGeom prst="rect"/>
                  </pic:spPr>
                </pic:pic>
              </a:graphicData>
            </a:graphic>
          </wp:inline>
        </w:drawing>
      </w:r>
    </w:p>
    <w:p>
      <w:r>
        <w:rPr>
          <w:b w:val="0"/>
          <w:i/>
          <w:sz w:val="19"/>
        </w:rPr>
        <w:t xml:space="preserve">Fig. 14. (a) The plane of matter density and temperature: the symmetric point is held above the line; trajectories of the matter-only, temperature-only and combined triggers (dots: release). (b) Scale factor at turnaround against </w:t>
      </w:r>
      <m:oMath>
        <m:r>
          <w:rPr>
            <w:sz w:val="19"/>
            <w:szCs w:val="19"/>
          </w:rPr>
          <m:t xml:space="preserve">μ</m:t>
        </m:r>
      </m:oMath>
      <w:r>
        <w:rPr>
          <w:b w:val="0"/>
          <w:i/>
          <w:sz w:val="19"/>
        </w:rPr>
        <w:t xml:space="preserve"> for the coupled model at five </w:t>
      </w:r>
      <m:oMath>
        <m:sSub>
          <m:e>
            <m:r>
              <w:rPr>
                <w:sz w:val="19"/>
                <w:szCs w:val="19"/>
              </w:rPr>
              <m:t xml:space="preserve">a</m:t>
            </m:r>
          </m:e>
          <m:sub>
            <m:r>
              <w:rPr>
                <w:sz w:val="19"/>
                <w:szCs w:val="19"/>
              </w:rPr>
              <m:t xml:space="preserve">c</m:t>
            </m:r>
          </m:sub>
        </m:sSub>
      </m:oMath>
      <w:r>
        <w:rPr>
          <w:b w:val="0"/>
          <w:i/>
          <w:sz w:val="19"/>
        </w:rPr>
        <w:t xml:space="preserve"> and for the uncoupled control, which rolls before today at </w:t>
      </w:r>
      <m:oMath>
        <m:r>
          <w:rPr>
            <w:sz w:val="19"/>
            <w:szCs w:val="19"/>
          </w:rPr>
          <m:t xml:space="preserve">μ=300</m:t>
        </m:r>
        <m:sSub>
          <m:e>
            <m:r>
              <w:rPr>
                <w:sz w:val="19"/>
                <w:szCs w:val="19"/>
              </w:rPr>
              <m:t xml:space="preserve">H</m:t>
            </m:r>
          </m:e>
          <m:sub>
            <m:r>
              <w:rPr>
                <w:sz w:val="19"/>
                <w:szCs w:val="19"/>
              </w:rPr>
              <m:t xml:space="preserve">0</m:t>
            </m:r>
          </m:sub>
        </m:sSub>
      </m:oMath>
      <w:r>
        <w:rPr>
          <w:b w:val="0"/>
          <w:i/>
          <w:sz w:val="19"/>
        </w:rPr>
        <w:t>. (c) Scale factor of the release against the initial seed for the coupled model and the control.</w:t>
      </w:r>
    </w:p>
    <w:p>
      <w:pPr>
        <w:keepNext/>
        <w:spacing w:before="160"/>
      </w:pPr>
      <w:r>
        <w:rPr>
          <w:b/>
          <w:i w:val="0"/>
          <w:sz w:val="23"/>
        </w:rPr>
        <w:t>6.5 The tunneling branch: dilution can open the survival window</w:t>
      </w:r>
    </w:p>
    <w:p>
      <w:pPr>
        <w:jc w:val="both"/>
      </w:pPr>
      <w:r>
        <w:rPr>
          <w:b w:val="0"/>
          <w:i w:val="0"/>
        </w:rPr>
        <w:t xml:space="preserve">When the coupling is centered on the false vacuum of Section 2, </w:t>
      </w:r>
      <m:oMath>
        <m:r>
          <m:t xml:space="preserve">A=1+(φ−</m:t>
        </m:r>
        <m:sSub>
          <m:e>
            <m:r>
              <m:t xml:space="preserve">φ</m:t>
            </m:r>
          </m:e>
          <m:sub>
            <m:r>
              <m:t xml:space="preserve">f</m:t>
            </m:r>
          </m:sub>
        </m:sSub>
        <m:sSup>
          <m:e>
            <m:r>
              <m:t xml:space="preserve">)</m:t>
            </m:r>
          </m:e>
          <m:sup>
            <m:r>
              <m:t xml:space="preserve">2</m:t>
            </m:r>
          </m:sup>
        </m:sSup>
        <m:r>
          <m:t xml:space="preserve">/2</m:t>
        </m:r>
        <m:sSup>
          <m:e>
            <m:r>
              <m:t xml:space="preserve">M</m:t>
            </m:r>
          </m:e>
          <m:sup>
            <m:r>
              <m:t xml:space="preserve">2</m:t>
            </m:r>
          </m:sup>
        </m:sSup>
      </m:oMath>
      <w:r>
        <w:rPr>
          <w:b w:val="0"/>
          <w:i w:val="0"/>
        </w:rPr>
        <w:t xml:space="preserve">, matter deepens the false minimum and raises the barrier, and in the dimensionless family the potential becomes </w:t>
      </w:r>
      <m:oMath>
        <m:r>
          <m:t xml:space="preserve">p(x)+θ(x−1</m:t>
        </m:r>
        <m:sSup>
          <m:e>
            <m:r>
              <m:t xml:space="preserve">)</m:t>
            </m:r>
          </m:e>
          <m:sup>
            <m:r>
              <m:t xml:space="preserve">2</m:t>
            </m:r>
          </m:sup>
        </m:sSup>
        <m:r>
          <m:t xml:space="preserve">/2</m:t>
        </m:r>
      </m:oMath>
      <w:r>
        <w:rPr>
          <w:b w:val="0"/>
          <w:i w:val="0"/>
        </w:rPr>
        <w:t xml:space="preserve"> with </w:t>
      </w:r>
      <m:oMath>
        <m:r>
          <m:t xml:space="preserve">θ=</m:t>
        </m:r>
        <m:sSub>
          <m:e>
            <m:r>
              <m:t xml:space="preserve">ρ</m:t>
            </m:r>
          </m:e>
          <m:sub>
            <m:r>
              <m:t xml:space="preserve">*</m:t>
            </m:r>
          </m:sub>
        </m:sSub>
        <m:r>
          <m:t xml:space="preserve">/(λ</m:t>
        </m:r>
        <m:sSup>
          <m:e>
            <m:r>
              <m:t xml:space="preserve">f</m:t>
            </m:r>
          </m:e>
          <m:sup>
            <m:r>
              <m:t xml:space="preserve">2</m:t>
            </m:r>
          </m:sup>
        </m:sSup>
        <m:sSup>
          <m:e>
            <m:r>
              <m:t xml:space="preserve">M</m:t>
            </m:r>
          </m:e>
          <m:sup>
            <m:r>
              <m:t xml:space="preserve">2</m:t>
            </m:r>
          </m:sup>
        </m:sSup>
        <m:r>
          <m:t xml:space="preserve">)∝</m:t>
        </m:r>
        <m:sSup>
          <m:e>
            <m:r>
              <m:t xml:space="preserve">a</m:t>
            </m:r>
          </m:e>
          <m:sup>
            <m:r>
              <m:t xml:space="preserve">−3</m:t>
            </m:r>
          </m:sup>
        </m:sSup>
      </m:oMath>
      <w:r>
        <w:rPr>
          <w:b w:val="0"/>
          <w:i w:val="0"/>
        </w:rPr>
        <w:t xml:space="preserve"> (density_bounce.py). Above a degeneracy density </w:t>
      </w:r>
      <m:oMath>
        <m:sSub>
          <m:e>
            <m:r>
              <m:t xml:space="preserve">θ</m:t>
            </m:r>
          </m:e>
          <m:sub>
            <m:r>
              <m:rPr>
                <m:sty m:val="p"/>
              </m:rPr>
              <m:t xml:space="preserve">deg</m:t>
            </m:r>
          </m:sub>
        </m:sSub>
        <m:r>
          <m:t xml:space="preserve">(η)</m:t>
        </m:r>
      </m:oMath>
      <w:r>
        <w:rPr>
          <w:b w:val="0"/>
          <w:i w:val="0"/>
        </w:rPr>
        <w:t xml:space="preserve"> the matter-held state is the true vacuum; below it, it is metastable, and the bounce action falls from infinity toward its vacuum value as matter dilutes (Fig. 15a; at </w:t>
      </w:r>
      <m:oMath>
        <m:r>
          <m:t xml:space="preserve">θ=0</m:t>
        </m:r>
      </m:oMath>
      <w:r>
        <w:rPr>
          <w:b w:val="0"/>
          <w:i w:val="0"/>
        </w:rPr>
        <w:t xml:space="preserve"> the table of Section 3 is reproduced to </w:t>
      </w:r>
      <m:oMath>
        <m:r>
          <m:t xml:space="preserve">2×1</m:t>
        </m:r>
        <m:sSup>
          <m:e>
            <m:r>
              <m:t xml:space="preserve">0</m:t>
            </m:r>
          </m:e>
          <m:sup>
            <m:r>
              <m:t xml:space="preserve">−12</m:t>
            </m:r>
          </m:sup>
        </m:sSup>
      </m:oMath>
      <w:r>
        <w:rPr>
          <w:b w:val="0"/>
          <w:i w:val="0"/>
        </w:rPr>
        <w:t xml:space="preserve">). Dilution can therefore only switch on a vacuum instability that the potential already contains, never exceed it, but it changes which vacua are allowed. The survival integral of Section 4.2 is evaluated with the time-dependent rate: a vacuum with </w:t>
      </w:r>
      <m:oMath>
        <m:sSub>
          <m:e>
            <m:r>
              <m:t xml:space="preserve">B</m:t>
            </m:r>
          </m:e>
          <m:sub>
            <m:r>
              <m:t xml:space="preserve">0</m:t>
            </m:r>
          </m:sub>
        </m:sSub>
        <m:r>
          <m:t xml:space="preserve">=150</m:t>
        </m:r>
      </m:oMath>
      <w:r>
        <w:rPr>
          <w:b w:val="0"/>
          <w:i w:val="0"/>
        </w:rPr>
        <w:t xml:space="preserve">, excluded without the coupling by a factor </w:t>
      </w:r>
      <m:oMath>
        <m:sSup>
          <m:e>
            <m:r>
              <m:t xml:space="preserve">e</m:t>
            </m:r>
          </m:e>
          <m:sup>
            <m:r>
              <m:t xml:space="preserve">137</m:t>
            </m:r>
          </m:sup>
        </m:sSup>
      </m:oMath>
      <w:r>
        <w:rPr>
          <w:b w:val="0"/>
          <w:i w:val="0"/>
        </w:rPr>
        <w:t>, survives with it (</w:t>
      </w:r>
      <m:oMath>
        <m:r>
          <m:rPr>
            <m:sty m:val="p"/>
          </m:rPr>
          <m:t xml:space="preserve">ln</m:t>
        </m:r>
        <m:r>
          <m:t xml:space="preserve">I=−115</m:t>
        </m:r>
      </m:oMath>
      <w:r>
        <w:rPr>
          <w:b w:val="0"/>
          <w:i w:val="0"/>
        </w:rPr>
        <w:t xml:space="preserve"> for </w:t>
      </w:r>
      <m:oMath>
        <m:sSub>
          <m:e>
            <m:r>
              <m:t xml:space="preserve">θ</m:t>
            </m:r>
          </m:e>
          <m:sub>
            <m:r>
              <m:t xml:space="preserve">0</m:t>
            </m:r>
          </m:sub>
        </m:sSub>
        <m:r>
          <m:t xml:space="preserve">=0.3</m:t>
        </m:r>
        <m:sSub>
          <m:e>
            <m:r>
              <m:t xml:space="preserve">θ</m:t>
            </m:r>
          </m:e>
          <m:sub>
            <m:r>
              <m:rPr>
                <m:sty m:val="p"/>
              </m:rPr>
              <m:t xml:space="preserve">deg</m:t>
            </m:r>
          </m:sub>
        </m:sSub>
      </m:oMath>
      <w:r>
        <w:rPr>
          <w:b w:val="0"/>
          <w:i w:val="0"/>
        </w:rPr>
        <w:t xml:space="preserve">, </w:t>
      </w:r>
      <m:oMath>
        <m:r>
          <m:t xml:space="preserve">η=0.2</m:t>
        </m:r>
      </m:oMath>
      <w:r>
        <w:rPr>
          <w:b w:val="0"/>
          <w:i w:val="0"/>
        </w:rPr>
        <w:t xml:space="preserve">) and reaches one nucleation per Hubble four-volume at </w:t>
      </w:r>
      <m:oMath>
        <m:sSub>
          <m:e>
            <m:r>
              <m:t xml:space="preserve">a</m:t>
            </m:r>
          </m:e>
          <m:sub>
            <m:r>
              <m:t xml:space="preserve">*</m:t>
            </m:r>
          </m:sub>
        </m:sSub>
        <m:r>
          <m:t xml:space="preserve">=1.10</m:t>
        </m:r>
      </m:oMath>
      <w:r>
        <w:rPr>
          <w:b w:val="0"/>
          <w:i w:val="0"/>
        </w:rPr>
        <w:t xml:space="preserve">; for </w:t>
      </w:r>
      <m:oMath>
        <m:sSub>
          <m:e>
            <m:r>
              <m:t xml:space="preserve">B</m:t>
            </m:r>
          </m:e>
          <m:sub>
            <m:r>
              <m:t xml:space="preserve">0</m:t>
            </m:r>
          </m:sub>
        </m:sSub>
        <m:r>
          <m:t xml:space="preserve">=287</m:t>
        </m:r>
      </m:oMath>
      <w:r>
        <w:rPr>
          <w:b w:val="0"/>
          <w:i w:val="0"/>
        </w:rPr>
        <w:t xml:space="preserve"> the trigger point moves to </w:t>
      </w:r>
      <m:oMath>
        <m:sSub>
          <m:e>
            <m:r>
              <m:t xml:space="preserve">a</m:t>
            </m:r>
          </m:e>
          <m:sub>
            <m:r>
              <m:t xml:space="preserve">*</m:t>
            </m:r>
          </m:sub>
        </m:sSub>
        <m:r>
          <m:t xml:space="preserve">=2.9</m:t>
        </m:r>
      </m:oMath>
      <w:r>
        <w:rPr>
          <w:b w:val="0"/>
          <w:i w:val="0"/>
        </w:rPr>
        <w:t>–</w:t>
      </w:r>
      <m:oMath>
        <m:r>
          <m:t xml:space="preserve">11.7</m:t>
        </m:r>
      </m:oMath>
      <w:r>
        <w:rPr>
          <w:b w:val="0"/>
          <w:i w:val="0"/>
        </w:rPr>
        <w:t xml:space="preserve">, and for </w:t>
      </w:r>
      <m:oMath>
        <m:sSub>
          <m:e>
            <m:r>
              <m:t xml:space="preserve">B</m:t>
            </m:r>
          </m:e>
          <m:sub>
            <m:r>
              <m:t xml:space="preserve">0</m:t>
            </m:r>
          </m:sub>
        </m:sSub>
        <m:r>
          <m:t xml:space="preserve">=400</m:t>
        </m:r>
      </m:oMath>
      <w:r>
        <w:rPr>
          <w:b w:val="0"/>
          <w:i w:val="0"/>
        </w:rPr>
        <w:t xml:space="preserve"> the rate never reaches </w:t>
      </w:r>
      <m:oMath>
        <m:sSup>
          <m:e>
            <m:r>
              <m:t xml:space="preserve">H</m:t>
            </m:r>
          </m:e>
          <m:sup>
            <m:r>
              <m:t xml:space="preserve">4</m:t>
            </m:r>
          </m:sup>
        </m:sSup>
      </m:oMath>
      <w:r>
        <w:rPr>
          <w:b w:val="0"/>
          <w:i w:val="0"/>
        </w:rPr>
        <w:t xml:space="preserve"> (Fig. 15b, c). The coupling turns the window below </w:t>
      </w:r>
      <m:oMath>
        <m:sSub>
          <m:e>
            <m:r>
              <m:t xml:space="preserve">B</m:t>
            </m:r>
          </m:e>
          <m:sub>
            <m:r>
              <m:t xml:space="preserve">c</m:t>
            </m:r>
          </m:sub>
        </m:sSub>
      </m:oMath>
      <w:r>
        <w:rPr>
          <w:b w:val="0"/>
          <w:i w:val="0"/>
        </w:rPr>
        <w:t xml:space="preserve">, which survival excludes for a matter-independent rate, into a future trigger. Two limits are stated rather than extrapolated through: the homogeneous mean density applies to a bubble larger than the scale of matter inhomogeneity, and near the classical threshold the barrier vanishes and the instanton approximation fails (for </w:t>
      </w:r>
      <m:oMath>
        <m:r>
          <m:t xml:space="preserve">η&gt;</m:t>
        </m:r>
        <m:sSub>
          <m:e>
            <m:r>
              <m:t xml:space="preserve">η</m:t>
            </m:r>
          </m:e>
          <m:sub>
            <m:r>
              <m:t xml:space="preserve">c</m:t>
            </m:r>
          </m:sub>
        </m:sSub>
      </m:oMath>
      <w:r>
        <w:rPr>
          <w:b w:val="0"/>
          <w:i w:val="0"/>
        </w:rPr>
        <w:t xml:space="preserve"> the matter-held minimum exists only for </w:t>
      </w:r>
      <m:oMath>
        <m:r>
          <m:t xml:space="preserve">0.019&lt;θ&lt;0.263</m:t>
        </m:r>
      </m:oMath>
      <w:r>
        <w:rPr>
          <w:b w:val="0"/>
          <w:i w:val="0"/>
        </w:rPr>
        <w:t xml:space="preserve"> at </w:t>
      </w:r>
      <m:oMath>
        <m:r>
          <m:t xml:space="preserve">η=0.40</m:t>
        </m:r>
      </m:oMath>
      <w:r>
        <w:rPr>
          <w:b w:val="0"/>
          <w:i w:val="0"/>
        </w:rPr>
        <w:t xml:space="preserve"> and the release is classical).</w:t>
      </w:r>
    </w:p>
    <w:p>
      <w:pPr>
        <w:keepNext/>
        <w:jc w:val="center"/>
      </w:pPr>
      <w:r>
        <w:drawing>
          <wp:inline xmlns:a="http://schemas.openxmlformats.org/drawingml/2006/main" xmlns:pic="http://schemas.openxmlformats.org/drawingml/2006/picture">
            <wp:extent cx="5760720" cy="1891612"/>
            <wp:docPr id="15" name="Picture 15"/>
            <wp:cNvGraphicFramePr>
              <a:graphicFrameLocks noChangeAspect="1"/>
            </wp:cNvGraphicFramePr>
            <a:graphic>
              <a:graphicData uri="http://schemas.openxmlformats.org/drawingml/2006/picture">
                <pic:pic>
                  <pic:nvPicPr>
                    <pic:cNvPr id="0" name="fig15_tunneling_branch.png"/>
                    <pic:cNvPicPr/>
                  </pic:nvPicPr>
                  <pic:blipFill>
                    <a:blip r:embed="rId23"/>
                    <a:stretch>
                      <a:fillRect/>
                    </a:stretch>
                  </pic:blipFill>
                  <pic:spPr>
                    <a:xfrm>
                      <a:off x="0" y="0"/>
                      <a:ext cx="5760720" cy="1891612"/>
                    </a:xfrm>
                    <a:prstGeom prst="rect"/>
                  </pic:spPr>
                </pic:pic>
              </a:graphicData>
            </a:graphic>
          </wp:inline>
        </w:drawing>
      </w:r>
    </w:p>
    <w:p>
      <w:r>
        <w:rPr>
          <w:b w:val="0"/>
          <w:i/>
          <w:sz w:val="19"/>
        </w:rPr>
        <w:t xml:space="preserve">Fig. 15. Tunneling branch. (a) Bounce action against the matter density, relative to its vacuum value, for three tilts. (b) Expected number of nucleations in the past light cone with the coupling, against the density today, for vacuum actions </w:t>
      </w:r>
      <m:oMath>
        <m:sSub>
          <m:e>
            <m:r>
              <w:rPr>
                <w:sz w:val="19"/>
                <w:szCs w:val="19"/>
              </w:rPr>
              <m:t xml:space="preserve">B</m:t>
            </m:r>
          </m:e>
          <m:sub>
            <m:r>
              <w:rPr>
                <w:sz w:val="19"/>
                <w:szCs w:val="19"/>
              </w:rPr>
              <m:t xml:space="preserve">0</m:t>
            </m:r>
          </m:sub>
        </m:sSub>
        <m:r>
          <w:rPr>
            <w:sz w:val="19"/>
            <w:szCs w:val="19"/>
          </w:rPr>
          <m:t xml:space="preserve">=150</m:t>
        </m:r>
      </m:oMath>
      <w:r>
        <w:rPr>
          <w:b w:val="0"/>
          <w:i/>
          <w:sz w:val="19"/>
        </w:rPr>
        <w:t>–</w:t>
      </w:r>
      <m:oMath>
        <m:r>
          <w:rPr>
            <w:sz w:val="19"/>
            <w:szCs w:val="19"/>
          </w:rPr>
          <m:t xml:space="preserve">400</m:t>
        </m:r>
      </m:oMath>
      <w:r>
        <w:rPr>
          <w:b w:val="0"/>
          <w:i/>
          <w:sz w:val="19"/>
        </w:rPr>
        <w:t xml:space="preserve"> (dotted: without the coupling). (c) Scale factor at which one nucleation per Hubble four-volume is reached, for the surviving cases.</w:t>
      </w:r>
    </w:p>
    <w:p>
      <w:pPr>
        <w:keepNext/>
        <w:spacing w:before="160"/>
      </w:pPr>
      <w:r>
        <w:rPr>
          <w:b/>
          <w:i w:val="0"/>
          <w:sz w:val="23"/>
        </w:rPr>
        <w:t>6.6 From recollapse to a cyclic hot big bang</w:t>
      </w:r>
    </w:p>
    <w:p>
      <w:pPr>
        <w:jc w:val="both"/>
      </w:pPr>
      <w:r>
        <w:rPr>
          <w:b w:val="0"/>
          <w:i w:val="0"/>
        </w:rPr>
        <w:t>A recollapse becomes a cycle only if the contraction reverses, which needs physics beyond general relativity; the effective loop-quantum-cosmology equations for a flat universe, for which they are derived [46, 47],</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oMath>
      <w:r>
        <w:tab/>
        <w:t>(23)</w:t>
      </w:r>
    </w:p>
    <w:p>
      <w:pPr>
        <w:jc w:val="both"/>
      </w:pPr>
      <w:r>
        <w:rPr>
          <w:b w:val="0"/>
          <w:i w:val="0"/>
        </w:rPr>
        <w:t xml:space="preserve">are used as the bounce, with no curvature term appended (cyclic_extension.py, hot_cycles.py). The physical </w:t>
      </w:r>
      <m:oMath>
        <m:sSub>
          <m:e>
            <m:r>
              <m:t xml:space="preserve">ρ</m:t>
            </m:r>
          </m:e>
          <m:sub>
            <m:r>
              <m:t xml:space="preserve">c</m:t>
            </m:r>
          </m:sub>
        </m:sSub>
        <m:r>
          <m:t xml:space="preserve">∼</m:t>
        </m:r>
        <m:sSub>
          <m:e>
            <m:r>
              <m:t xml:space="preserve">ρ</m:t>
            </m:r>
          </m:e>
          <m:sub>
            <m:r>
              <m:rPr>
                <m:sty m:val="p"/>
              </m:rPr>
              <m:t xml:space="preserve">Pl</m:t>
            </m:r>
          </m:sub>
        </m:sSub>
      </m:oMath>
      <w:r>
        <w:rPr>
          <w:b w:val="0"/>
          <w:i w:val="0"/>
        </w:rPr>
        <w:t xml:space="preserve"> is </w:t>
      </w:r>
      <m:oMath>
        <m:r>
          <m:t xml:space="preserve">1</m:t>
        </m:r>
        <m:sSup>
          <m:e>
            <m:r>
              <m:t xml:space="preserve">0</m:t>
            </m:r>
          </m:e>
          <m:sup>
            <m:r>
              <m:t xml:space="preserve">122</m:t>
            </m:r>
          </m:sup>
        </m:sSup>
        <m:sSub>
          <m:e>
            <m:r>
              <m:t xml:space="preserve">V</m:t>
            </m:r>
          </m:e>
          <m:sub>
            <m:r>
              <m:t xml:space="preserve">c</m:t>
            </m:r>
          </m:sub>
        </m:sSub>
      </m:oMath>
      <w:r>
        <w:rPr>
          <w:b w:val="0"/>
          <w:i w:val="0"/>
        </w:rPr>
        <w:t xml:space="preserve"> and cannot be integrated; </w:t>
      </w:r>
      <m:oMath>
        <m:sSub>
          <m:e>
            <m:r>
              <m:t xml:space="preserve">ρ</m:t>
            </m:r>
          </m:e>
          <m:sub>
            <m:r>
              <m:t xml:space="preserve">c</m:t>
            </m:r>
          </m:sub>
        </m:sSub>
      </m:oMath>
      <w:r>
        <w:rPr>
          <w:b w:val="0"/>
          <w:i w:val="0"/>
        </w:rPr>
        <w:t xml:space="preserve"> is varied and the dependence on it reported. A bounce alone is not enough. Without dissipation the contraction is dominated by the scalar's kinetic energy, which grows as </w:t>
      </w:r>
      <m:oMath>
        <m:sSup>
          <m:e>
            <m:r>
              <m:t xml:space="preserve">a</m:t>
            </m:r>
          </m:e>
          <m:sup>
            <m:r>
              <m:t xml:space="preserve">−6</m:t>
            </m:r>
          </m:sup>
        </m:sSup>
      </m:oMath>
      <w:r>
        <w:rPr>
          <w:b w:val="0"/>
          <w:i w:val="0"/>
        </w:rPr>
        <w:t xml:space="preserve">, faster than radiation, and the bounce occurs at low density and is cold: at </w:t>
      </w:r>
      <m:oMath>
        <m:sSub>
          <m:e>
            <m:r>
              <m:t xml:space="preserve">ρ</m:t>
            </m:r>
          </m:e>
          <m:sub>
            <m:r>
              <m:t xml:space="preserve">c</m:t>
            </m:r>
          </m:sub>
        </m:sSub>
        <m:r>
          <m:t xml:space="preserve">=1</m:t>
        </m:r>
        <m:sSup>
          <m:e>
            <m:r>
              <m:t xml:space="preserve">0</m:t>
            </m:r>
          </m:e>
          <m:sup>
            <m:r>
              <m:t xml:space="preserve">4</m:t>
            </m:r>
          </m:sup>
        </m:sSup>
        <m:sSub>
          <m:e>
            <m:r>
              <m:t xml:space="preserve">V</m:t>
            </m:r>
          </m:e>
          <m:sub>
            <m:r>
              <m:t xml:space="preserve">c</m:t>
            </m:r>
          </m:sub>
        </m:sSub>
      </m:oMath>
      <w:r>
        <w:rPr>
          <w:b w:val="0"/>
          <w:i w:val="0"/>
        </w:rPr>
        <w:t xml:space="preserve"> the cycles repeat with </w:t>
      </w:r>
      <m:oMath>
        <m:sSub>
          <m:e>
            <m:r>
              <m:t xml:space="preserve">G</m:t>
            </m:r>
          </m:e>
          <m:sub>
            <m:r>
              <m:t xml:space="preserve">n</m:t>
            </m:r>
          </m:sub>
        </m:sSub>
        <m:r>
          <m:t xml:space="preserve">≃0.99</m:t>
        </m:r>
      </m:oMath>
      <w:r>
        <w:rPr>
          <w:b w:val="0"/>
          <w:i w:val="0"/>
        </w:rPr>
        <w:t xml:space="preserve"> and each has a vacuum-dominated phase, but no hot dense epoch, and they grow (</w:t>
      </w:r>
      <m:oMath>
        <m:sSub>
          <m:e>
            <m:r>
              <m:t xml:space="preserve">G</m:t>
            </m:r>
          </m:e>
          <m:sub>
            <m:r>
              <m:t xml:space="preserve">n</m:t>
            </m:r>
          </m:sub>
        </m:sSub>
        <m:r>
          <m:t xml:space="preserve">≃1.19</m:t>
        </m:r>
      </m:oMath>
      <w:r>
        <w:rPr>
          <w:b w:val="0"/>
          <w:i w:val="0"/>
        </w:rPr>
        <w:t xml:space="preserve"> and </w:t>
      </w:r>
      <m:oMath>
        <m:r>
          <m:t xml:space="preserve">2.31</m:t>
        </m:r>
      </m:oMath>
      <w:r>
        <w:rPr>
          <w:b w:val="0"/>
          <w:i w:val="0"/>
        </w:rPr>
        <w:t xml:space="preserve">) at </w:t>
      </w:r>
      <m:oMath>
        <m:sSub>
          <m:e>
            <m:r>
              <m:t xml:space="preserve">ρ</m:t>
            </m:r>
          </m:e>
          <m:sub>
            <m:r>
              <m:t xml:space="preserve">c</m:t>
            </m:r>
          </m:sub>
        </m:sSub>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sSub>
          <m:e>
            <m:r>
              <m:t xml:space="preserve">V</m:t>
            </m:r>
          </m:e>
          <m:sub>
            <m:r>
              <m:t xml:space="preserve">c</m:t>
            </m:r>
          </m:sub>
        </m:sSub>
      </m:oMath>
      <w:r>
        <w:rPr>
          <w:b w:val="0"/>
          <w:i w:val="0"/>
        </w:rPr>
        <w:t xml:space="preserve">, the hysteresis of Section 5.6. A constant dissipation </w:t>
      </w:r>
      <m:oMath>
        <m:r>
          <m:t xml:space="preserve">Υ</m:t>
        </m:r>
      </m:oMath>
      <w:r>
        <w:rPr>
          <w:b w:val="0"/>
          <w:i w:val="0"/>
        </w:rPr>
        <w:t xml:space="preserve"> heats the bounce but fills the next cycle with radiation, and the vacuum fraction falls cycle by cycle (from 0.75 to 0.08 over six cycles at </w:t>
      </w:r>
      <m:oMath>
        <m:r>
          <m:t xml:space="preserve">Υ=0.1</m:t>
        </m:r>
        <m:sSub>
          <m:e>
            <m:r>
              <m:t xml:space="preserve">H</m:t>
            </m:r>
          </m:e>
          <m:sub>
            <m:r>
              <m:t xml:space="preserve">0</m:t>
            </m:r>
          </m:sub>
        </m:sSub>
      </m:oMath>
      <w:r>
        <w:rPr>
          <w:b w:val="0"/>
          <w:i w:val="0"/>
        </w:rPr>
        <w:t xml:space="preserve">): the energy released by the vacuum, once thermalized, swamps the matter that would hold the next vacuum, by the factor </w:t>
      </w:r>
      <m:oMath>
        <m:r>
          <m:t xml:space="preserve">Δ</m:t>
        </m:r>
        <m:r>
          <m:t xml:space="preserve">V/</m:t>
        </m:r>
        <m:sSub>
          <m:e>
            <m:r>
              <m:t xml:space="preserve">ρ</m:t>
            </m:r>
          </m:e>
          <m:sub>
            <m:r>
              <m:rPr>
                <m:sty m:val="p"/>
              </m:rPr>
              <m:t xml:space="preserve">crit</m:t>
            </m:r>
          </m:sub>
        </m:sSub>
        <m:r>
          <m:t xml:space="preserve">=(A(v)−1)/2</m:t>
        </m:r>
      </m:oMath>
      <w:r>
        <w:rPr>
          <w:b w:val="0"/>
          <w:i w:val="0"/>
        </w:rPr>
        <w:t xml:space="preserve"> of Section 6.2.</w:t>
      </w:r>
    </w:p>
    <w:p>
      <w:pPr>
        <w:jc w:val="both"/>
      </w:pPr>
      <w:r>
        <w:rPr>
          <w:b w:val="0"/>
          <w:i w:val="0"/>
        </w:rPr>
        <w:t xml:space="preserve">Two pieces of standard early-universe physics remove both failures. The first is thermal dissipation, </w:t>
      </w:r>
      <m:oMath>
        <m:r>
          <m:t xml:space="preserve">Υ=</m:t>
        </m:r>
        <m:sSub>
          <m:e>
            <m:r>
              <m:t xml:space="preserve">C</m:t>
            </m:r>
          </m:e>
          <m:sub>
            <m:r>
              <m:t xml:space="preserve">T</m:t>
            </m:r>
          </m:sub>
        </m:sSub>
        <m:sSup>
          <m:e>
            <m:r>
              <m:t xml:space="preserve">T</m:t>
            </m:r>
          </m:e>
          <m:sup>
            <m:r>
              <m:t xml:space="preserve">3</m:t>
            </m:r>
          </m:sup>
        </m:sSup>
      </m:oMath>
      <w:r>
        <w:rPr>
          <w:b w:val="0"/>
          <w:i w:val="0"/>
        </w:rPr>
        <w:t xml:space="preserve">, the form used for dissipative scalar dynamics in warm inflation [54]: it is negligible in the cold expanding universe and dominant in the hot contraction, where it turns the scalar's energy into radiation, so the bounce is radiation dominated and hot. The second is that the dark-matter abundance is not an initial condition but is set by thermal freeze-out as a fixed ratio to the entropy [55]. A bounce hotter than the dark-matter mass returns the dark matter to equilibrium, and as the bath cools after the bounce freeze-out restores the same ratio. The same coupling then restores the vacuum: while the dark matter is relativistic its field-dependent mass gives the scalar a thermal mass </w:t>
      </w:r>
      <m:oMath>
        <m:sSup>
          <m:e>
            <m:r>
              <m:t xml:space="preserve">m</m:t>
            </m:r>
          </m:e>
          <m:sup>
            <m:r>
              <m:t xml:space="preserve">2</m:t>
            </m:r>
          </m:sup>
        </m:sSup>
        <m:sSup>
          <m:e>
            <m:r>
              <m:t xml:space="preserve">T</m:t>
            </m:r>
          </m:e>
          <m:sup>
            <m:r>
              <m:t xml:space="preserve">2</m:t>
            </m:r>
          </m:sup>
        </m:sSup>
        <m:r>
          <m:t xml:space="preserve">/12</m:t>
        </m:r>
        <m:sSup>
          <m:e>
            <m:r>
              <m:t xml:space="preserve">M</m:t>
            </m:r>
          </m:e>
          <m:sup>
            <m:r>
              <m:t xml:space="preserve">2</m:t>
            </m:r>
          </m:sup>
        </m:sSup>
      </m:oMath>
      <w:r>
        <w:rPr>
          <w:b w:val="0"/>
          <w:i w:val="0"/>
        </w:rPr>
        <w:t xml:space="preserve">, which exceeds </w:t>
      </w:r>
      <m:oMath>
        <m:r>
          <m:t xml:space="preserve">H</m:t>
        </m:r>
      </m:oMath>
      <w:r>
        <w:rPr>
          <w:b w:val="0"/>
          <w:i w:val="0"/>
        </w:rPr>
        <w:t xml:space="preserve"> once </w:t>
      </w:r>
      <m:oMath>
        <m:r>
          <m:t xml:space="preserve">T≲</m:t>
        </m:r>
        <m:r>
          <m:t xml:space="preserve">m</m:t>
        </m:r>
        <m:sSub>
          <m:e>
            <m:r>
              <m:t xml:space="preserve">M</m:t>
            </m:r>
          </m:e>
          <m:sub>
            <m:r>
              <m:rPr>
                <m:sty m:val="p"/>
              </m:rPr>
              <m:t xml:space="preserve">Pl</m:t>
            </m:r>
          </m:sub>
        </m:sSub>
        <m:r>
          <m:t xml:space="preserve">/6M</m:t>
        </m:r>
      </m:oMath>
      <w:r>
        <w:rPr>
          <w:b w:val="0"/>
          <w:i w:val="0"/>
        </w:rPr>
        <w:t xml:space="preserve">, long before freeze-out at </w:t>
      </w:r>
      <m:oMath>
        <m:r>
          <m:t xml:space="preserve">T∼</m:t>
        </m:r>
        <m:r>
          <m:t xml:space="preserve">m/20</m:t>
        </m:r>
      </m:oMath>
      <w:r>
        <w:rPr>
          <w:b w:val="0"/>
          <w:i w:val="0"/>
        </w:rPr>
        <w:t xml:space="preserve">, and damps the field toward </w:t>
      </w:r>
      <m:oMath>
        <m:r>
          <m:t xml:space="preserve">φ=0</m:t>
        </m:r>
      </m:oMath>
      <w:r>
        <w:rPr>
          <w:b w:val="0"/>
          <w:i w:val="0"/>
        </w:rPr>
        <w:t xml:space="preserve"> (high-temperature symmetry restoration). The resulting oscillation is </w:t>
      </w:r>
      <m:oMath>
        <m:r>
          <m:t xml:space="preserve">1</m:t>
        </m:r>
        <m:sSup>
          <m:e>
            <m:r>
              <m:t xml:space="preserve">0</m:t>
            </m:r>
          </m:e>
          <m:sup>
            <m:r>
              <m:t xml:space="preserve">3</m:t>
            </m:r>
          </m:sup>
        </m:sSup>
      </m:oMath>
      <w:r>
        <w:rPr>
          <w:b w:val="0"/>
          <w:i w:val="0"/>
        </w:rPr>
        <w:t>–</w:t>
      </w:r>
      <m:oMath>
        <m:r>
          <m:t xml:space="preserve">1</m:t>
        </m:r>
        <m:sSup>
          <m:e>
            <m:r>
              <m:t xml:space="preserve">0</m:t>
            </m:r>
          </m:e>
          <m:sup>
            <m:r>
              <m:t xml:space="preserve">9</m:t>
            </m:r>
          </m:sup>
        </m:sSup>
      </m:oMath>
      <w:r>
        <w:rPr>
          <w:b w:val="0"/>
          <w:i w:val="0"/>
        </w:rPr>
        <w:t xml:space="preserve"> times faster than the expansion and is applied through its adiabatic result; the matter era that follows is integrated explicitly. In the equations, the comoving matter is reset at freeze-out (</w:t>
      </w:r>
      <m:oMath>
        <m:sSub>
          <m:e>
            <m:r>
              <m:t xml:space="preserve">T</m:t>
            </m:r>
          </m:e>
          <m:sub>
            <m:r>
              <m:rPr>
                <m:sty m:val="p"/>
              </m:rPr>
              <m:t xml:space="preserve">fo</m:t>
            </m:r>
          </m:sub>
        </m:sSub>
        <m:r>
          <m:t xml:space="preserve">=5</m:t>
        </m:r>
        <m:sSub>
          <m:e>
            <m:r>
              <m:t xml:space="preserve">T</m:t>
            </m:r>
          </m:e>
          <m:sub>
            <m:r>
              <m:rPr>
                <m:sty m:val="p"/>
              </m:rPr>
              <m:t xml:space="preserve">eq</m:t>
            </m:r>
          </m:sub>
        </m:sSub>
      </m:oMath>
      <w:r>
        <w:rPr>
          <w:b w:val="0"/>
          <w:i w:val="0"/>
        </w:rPr>
        <w:t xml:space="preserve">) to </w:t>
      </w:r>
      <m:oMath>
        <m:sSub>
          <m:e>
            <m:r>
              <m:t xml:space="preserve">N</m:t>
            </m:r>
          </m:e>
          <m:sub>
            <m:r>
              <m:rPr>
                <m:sty m:val="p"/>
              </m:rPr>
              <m:t xml:space="preserve">dm</m:t>
            </m:r>
          </m:sub>
        </m:sSub>
        <m:r>
          <m:t xml:space="preserve">=</m:t>
        </m:r>
        <m:sSub>
          <m:e>
            <m:r>
              <m:t xml:space="preserve">κ</m:t>
            </m:r>
          </m:e>
          <m:sub>
            <m:r>
              <m:rPr>
                <m:sty m:val="p"/>
              </m:rPr>
              <m:t xml:space="preserve">dm</m:t>
            </m:r>
          </m:sub>
        </m:sSub>
        <m:r>
          <m:t xml:space="preserve">S</m:t>
        </m:r>
      </m:oMath>
      <w:r>
        <w:rPr>
          <w:b w:val="0"/>
          <w:i w:val="0"/>
        </w:rPr>
        <w:t xml:space="preserve">, </w:t>
      </w:r>
      <m:oMath>
        <m:sSub>
          <m:e>
            <m:r>
              <m:t xml:space="preserve">N</m:t>
            </m:r>
          </m:e>
          <m:sub>
            <m:r>
              <m:t xml:space="preserve">b</m:t>
            </m:r>
          </m:sub>
        </m:sSub>
        <m:r>
          <m:t xml:space="preserve">=</m:t>
        </m:r>
        <m:sSub>
          <m:e>
            <m:r>
              <m:t xml:space="preserve">κ</m:t>
            </m:r>
          </m:e>
          <m:sub>
            <m:r>
              <m:t xml:space="preserve">b</m:t>
            </m:r>
          </m:sub>
        </m:sSub>
        <m:r>
          <m:t xml:space="preserve">S</m:t>
        </m:r>
      </m:oMath>
      <w:r>
        <w:rPr>
          <w:b w:val="0"/>
          <w:i w:val="0"/>
        </w:rPr>
        <w:t xml:space="preserve">, with </w:t>
      </w:r>
      <m:oMath>
        <m:r>
          <m:t xml:space="preserve">S=</m:t>
        </m:r>
        <m:sSup>
          <m:e>
            <m:r>
              <m:t xml:space="preserve">a</m:t>
            </m:r>
          </m:e>
          <m:sup>
            <m:r>
              <m:t xml:space="preserve">3</m:t>
            </m:r>
          </m:sup>
        </m:sSup>
        <m:sSubSup>
          <m:e>
            <m:r>
              <m:t xml:space="preserve">ρ</m:t>
            </m:r>
          </m:e>
          <m:sub>
            <m:r>
              <m:t xml:space="preserve">r</m:t>
            </m:r>
          </m:sub>
          <m:sup>
            <m:r>
              <m:t xml:space="preserve">3/4</m:t>
            </m:r>
          </m:sup>
        </m:sSubSup>
      </m:oMath>
      <w:r>
        <w:rPr>
          <w:b w:val="0"/>
          <w:i w:val="0"/>
        </w:rPr>
        <w:t xml:space="preserve"> and </w:t>
      </w:r>
      <m:oMath>
        <m:r>
          <m:t xml:space="preserve">κ</m:t>
        </m:r>
      </m:oMath>
      <w:r>
        <w:rPr>
          <w:b w:val="0"/>
          <w:i w:val="0"/>
        </w:rPr>
        <w:t xml:space="preserve"> fixed by the present universe, the energy taken from the bath; the bounce must be hotter than </w:t>
      </w:r>
      <m:oMath>
        <m:sSub>
          <m:e>
            <m:r>
              <m:t xml:space="preserve">T</m:t>
            </m:r>
          </m:e>
          <m:sub>
            <m:r>
              <m:rPr>
                <m:sty m:val="p"/>
              </m:rPr>
              <m:t xml:space="preserve">fo</m:t>
            </m:r>
          </m:sub>
        </m:sSub>
      </m:oMath>
      <w:r>
        <w:rPr>
          <w:b w:val="0"/>
          <w:i w:val="0"/>
        </w:rPr>
        <w:t xml:space="preserve">, which needs </w:t>
      </w:r>
      <m:oMath>
        <m:sSub>
          <m:e>
            <m:r>
              <m:t xml:space="preserve">ρ</m:t>
            </m:r>
          </m:e>
          <m:sub>
            <m:r>
              <m:t xml:space="preserve">c</m:t>
            </m:r>
          </m:sub>
        </m:sSub>
        <m:r>
          <m:t xml:space="preserve">≳1</m:t>
        </m:r>
        <m:sSup>
          <m:e>
            <m:r>
              <m:t xml:space="preserve">0</m:t>
            </m:r>
          </m:e>
          <m:sup>
            <m:r>
              <m:t xml:space="preserve">13</m:t>
            </m:r>
          </m:sup>
        </m:sSup>
        <m:sSub>
          <m:e>
            <m:r>
              <m:t xml:space="preserve">V</m:t>
            </m:r>
          </m:e>
          <m:sub>
            <m:r>
              <m:t xml:space="preserve">c</m:t>
            </m:r>
          </m:sub>
        </m:sSub>
      </m:oMath>
      <w:r>
        <w:rPr>
          <w:b w:val="0"/>
          <w:i w:val="0"/>
        </w:rPr>
        <w:t xml:space="preserve"> and is satisfied with a margin of 30 orders of magnitude by the physical </w:t>
      </w:r>
      <m:oMath>
        <m:sSub>
          <m:e>
            <m:r>
              <m:t xml:space="preserve">ρ</m:t>
            </m:r>
          </m:e>
          <m:sub>
            <m:r>
              <m:t xml:space="preserve">c</m:t>
            </m:r>
          </m:sub>
        </m:sSub>
      </m:oMath>
      <w:r>
        <w:rPr>
          <w:b w:val="0"/>
          <w:i w:val="0"/>
        </w:rPr>
        <w:t>.</w:t>
      </w:r>
    </w:p>
    <w:p>
      <w:pPr>
        <w:jc w:val="both"/>
      </w:pPr>
      <w:r>
        <w:rPr>
          <w:b w:val="0"/>
          <w:i w:val="0"/>
        </w:rPr>
        <w:t>With these, the cycles are self-similar (Fig. 16, Table 17). In the reference run (</w:t>
      </w:r>
      <m:oMath>
        <m:sSub>
          <m:e>
            <m:r>
              <m:t xml:space="preserve">a</m:t>
            </m:r>
          </m:e>
          <m:sub>
            <m:r>
              <m:t xml:space="preserve">c</m:t>
            </m:r>
          </m:sub>
        </m:sSub>
        <m:r>
          <m:t xml:space="preserve">=2</m:t>
        </m:r>
      </m:oMath>
      <w:r>
        <w:rPr>
          <w:b w:val="0"/>
          <w:i w:val="0"/>
        </w:rPr>
        <w:t xml:space="preserve">, </w:t>
      </w:r>
      <m:oMath>
        <m:r>
          <m:t xml:space="preserve">μ=30</m:t>
        </m:r>
        <m:sSub>
          <m:e>
            <m:r>
              <m:t xml:space="preserve">H</m:t>
            </m:r>
          </m:e>
          <m:sub>
            <m:r>
              <m:t xml:space="preserve">0</m:t>
            </m:r>
          </m:sub>
        </m:sSub>
      </m:oMath>
      <w:r>
        <w:rPr>
          <w:b w:val="0"/>
          <w:i w:val="0"/>
        </w:rPr>
        <w:t xml:space="preserve">, </w:t>
      </w:r>
      <m:oMath>
        <m:r>
          <m:t xml:space="preserve">q=1</m:t>
        </m:r>
      </m:oMath>
      <w:r>
        <w:rPr>
          <w:b w:val="0"/>
          <w:i w:val="0"/>
        </w:rPr>
        <w:t xml:space="preserve">, </w:t>
      </w:r>
      <m:oMath>
        <m:sSub>
          <m:e>
            <m:r>
              <m:t xml:space="preserve">ρ</m:t>
            </m:r>
          </m:e>
          <m:sub>
            <m:r>
              <m:t xml:space="preserve">c</m:t>
            </m:r>
          </m:sub>
        </m:sSub>
        <m:r>
          <m:t xml:space="preserve">=1</m:t>
        </m:r>
        <m:sSup>
          <m:e>
            <m:r>
              <m:t xml:space="preserve">0</m:t>
            </m:r>
          </m:e>
          <m:sup>
            <m:r>
              <m:t xml:space="preserve">14</m:t>
            </m:r>
          </m:sup>
        </m:sSup>
        <m:sSub>
          <m:e>
            <m:r>
              <m:t xml:space="preserve">V</m:t>
            </m:r>
          </m:e>
          <m:sub>
            <m:r>
              <m:t xml:space="preserve">c</m:t>
            </m:r>
          </m:sub>
        </m:sSub>
      </m:oMath>
      <w:r>
        <w:rPr>
          <w:b w:val="0"/>
          <w:i w:val="0"/>
        </w:rPr>
        <w:t xml:space="preserve">, </w:t>
      </w:r>
      <m:oMath>
        <m:sSub>
          <m:e>
            <m:r>
              <m:t xml:space="preserve">C</m:t>
            </m:r>
          </m:e>
          <m:sub>
            <m:r>
              <m:t xml:space="preserve">T</m:t>
            </m:r>
          </m:sub>
        </m:sSub>
        <m:r>
          <m:t xml:space="preserve">=1</m:t>
        </m:r>
      </m:oMath>
      <w:r>
        <w:rPr>
          <w:b w:val="0"/>
          <w:i w:val="0"/>
        </w:rPr>
        <w:t>) every cycle after ours has a radiation-dominated bounce (radiation fraction 1.0000 at the bounce), a matter era (matter fraction 0.996 at its peak), a dark-energy epoch with the field held (vacuum fraction 0.9999, 3.63 e-folds of accelerated expansion, against approximately half an e-fold in our universe so far), a release at the same temperature in every cycle (</w:t>
      </w:r>
      <m:oMath>
        <m:sSub>
          <m:e>
            <m:r>
              <m:t xml:space="preserve">T</m:t>
            </m:r>
          </m:e>
          <m:sub>
            <m:r>
              <m:rPr>
                <m:sty m:val="p"/>
              </m:rPr>
              <m:t xml:space="preserve">rel</m:t>
            </m:r>
          </m:sub>
        </m:sSub>
        <m:r>
          <m:t xml:space="preserve">=0.0208</m:t>
        </m:r>
      </m:oMath>
      <w:r>
        <w:rPr>
          <w:b w:val="0"/>
          <w:i w:val="0"/>
        </w:rPr>
        <w:t xml:space="preserve"> in units where </w:t>
      </w:r>
      <m:oMath>
        <m:sSub>
          <m:e>
            <m:r>
              <m:t xml:space="preserve">T</m:t>
            </m:r>
          </m:e>
          <m:sub>
            <m:r>
              <m:t xml:space="preserve">0</m:t>
            </m:r>
          </m:sub>
        </m:sSub>
        <m:r>
          <m:t xml:space="preserve">=0.1285</m:t>
        </m:r>
      </m:oMath>
      <w:r>
        <w:rPr>
          <w:b w:val="0"/>
          <w:i w:val="0"/>
        </w:rPr>
        <w:t xml:space="preserve"> today) and a turnaround. From the second cycle on, these values agree from cycle to cycle to five digits or better. The second law is satisfied, not evaded: the radiation entropy grows by a factor </w:t>
      </w:r>
      <m:oMath>
        <m:r>
          <m:t xml:space="preserve">1.25×1</m:t>
        </m:r>
        <m:sSup>
          <m:e>
            <m:r>
              <m:t xml:space="preserve">0</m:t>
            </m:r>
          </m:e>
          <m:sup>
            <m:r>
              <m:t xml:space="preserve">7</m:t>
            </m:r>
          </m:sup>
        </m:sSup>
      </m:oMath>
      <w:r>
        <w:rPr>
          <w:b w:val="0"/>
          <w:i w:val="0"/>
        </w:rPr>
        <w:t xml:space="preserve"> per cycle, and because the matter-to-entropy ratio and therefore the whole thermal history as a function of temperature are reset, the entropy does not accumulate in the local state but enlarges the next cycle,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=231.80=(</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r>
          <m:t xml:space="preserve">=231.80</m:t>
        </m:r>
      </m:oMath>
      <w:r>
        <w:rPr>
          <w:b w:val="0"/>
          <w:i w:val="0"/>
        </w:rPr>
        <w:t xml:space="preserve"> (Tolman's growing cycles [9] with a fixed local history). The constraint of the effective equations is satisfied to </w:t>
      </w:r>
      <m:oMath>
        <m:r>
          <m:t xml:space="preserve">2×1</m:t>
        </m:r>
        <m:sSup>
          <m:e>
            <m:r>
              <m:t xml:space="preserve">0</m:t>
            </m:r>
          </m:e>
          <m:sup>
            <m:r>
              <m:t xml:space="preserve">−10</m:t>
            </m:r>
          </m:sup>
        </m:sSup>
      </m:oMath>
      <w:r>
        <w:rPr>
          <w:b w:val="0"/>
          <w:i w:val="0"/>
        </w:rPr>
        <w:t xml:space="preserve">, enforced by projection whenever the scale factor doubles (the largest correction </w:t>
      </w:r>
      <m:oMath>
        <m:r>
          <m:t xml:space="preserve">1×1</m:t>
        </m:r>
        <m:sSup>
          <m:e>
            <m:r>
              <m:t xml:space="preserve">0</m:t>
            </m:r>
          </m:e>
          <m:sup>
            <m:r>
              <m:t xml:space="preserve">−8</m:t>
            </m:r>
          </m:sup>
        </m:sSup>
      </m:oMath>
      <w:r>
        <w:rPr>
          <w:b w:val="0"/>
          <w:i w:val="0"/>
        </w:rPr>
        <w:t>), because a violation would otherwise act as a spurious cosmological constant.</w:t>
      </w:r>
    </w:p>
    <w:p>
      <w:pPr>
        <w:keepNext/>
      </w:pPr>
      <w:r>
        <w:rPr>
          <w:b w:val="0"/>
          <w:i/>
          <w:sz w:val="19"/>
        </w:rPr>
        <w:t xml:space="preserve">Table 17. Hot cycles: values of the second cycle (identical in later cycles for the completed runs). Reference: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sSup>
          <m:e>
            <m:r>
              <w:rPr>
                <w:sz w:val="19"/>
                <w:szCs w:val="19"/>
              </w:rPr>
              <m:t xml:space="preserve">0</m:t>
            </m:r>
          </m:e>
          <m:sup>
            <m:r>
              <w:rPr>
                <w:sz w:val="19"/>
                <w:szCs w:val="19"/>
              </w:rPr>
              <m:t xml:space="preserve">14</m:t>
            </m:r>
          </m:sup>
        </m:sSup>
        <m:sSub>
          <m:e>
            <m:r>
              <w:rPr>
                <w:sz w:val="19"/>
                <w:szCs w:val="19"/>
              </w:rPr>
              <m:t xml:space="preserve">V</m:t>
            </m:r>
          </m:e>
          <m:sub>
            <m:r>
              <w:rPr>
                <w:sz w:val="19"/>
                <w:szCs w:val="19"/>
              </w:rPr>
              <m:t xml:space="preserve">c</m:t>
            </m:r>
          </m:sub>
        </m:sSub>
      </m:oMath>
      <w:r>
        <w:rPr>
          <w:b w:val="0"/>
          <w:i/>
          <w:sz w:val="19"/>
        </w:rPr>
        <w:t xml:space="preserve">, </w:t>
      </w:r>
      <m:oMath>
        <m:sSub>
          <m:e>
            <m:r>
              <w:rPr>
                <w:sz w:val="19"/>
                <w:szCs w:val="19"/>
              </w:rPr>
              <m:t xml:space="preserve">C</m:t>
            </m:r>
          </m:e>
          <m:sub>
            <m:r>
              <w:rPr>
                <w:sz w:val="19"/>
                <w:szCs w:val="19"/>
              </w:rPr>
              <m:t xml:space="preserve">T</m:t>
            </m:r>
          </m:sub>
        </m:sSub>
        <m:r>
          <w:rPr>
            <w:sz w:val="19"/>
            <w:szCs w:val="19"/>
          </w:rPr>
          <m:t xml:space="preserve">=1</m:t>
        </m:r>
      </m:oMath>
      <w:r>
        <w:rPr>
          <w:b w:val="0"/>
          <w:i/>
          <w:sz w:val="19"/>
        </w:rPr>
        <w:t>; other rows change one parameter. The two controls fail: without the freeze-out reset the matter-to-entropy ratio falls by the entropy growth every cycle and no matter era or dark-energy epoch remains; without dissipation the bounce is cold and kinetic dominated and the cycles run away.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Run</w:t>
            </w:r>
          </w:p>
        </w:tc>
        <w:tc>
          <w:tcPr>
            <w:tcW w:type="dxa" w:w="1337"/>
            <w:shd w:val="clear" w:color="auto" w:fill="E4ECF3"/>
          </w:tcPr>
          <w:p>
            <w:pPr>
              <w:spacing w:after="20" w:line="240" w:lineRule="auto"/>
            </w:pPr>
            <w:r/>
            <w:r>
              <w:rPr>
                <w:b/>
                <w:i w:val="0"/>
                <w:sz w:val="17"/>
              </w:rPr>
              <w:t>radiation at bounce</w:t>
            </w:r>
          </w:p>
        </w:tc>
        <w:tc>
          <w:tcPr>
            <w:tcW w:type="dxa" w:w="1337"/>
            <w:shd w:val="clear" w:color="auto" w:fill="E4ECF3"/>
          </w:tcPr>
          <w:p>
            <w:pPr>
              <w:spacing w:after="20" w:line="240" w:lineRule="auto"/>
            </w:pPr>
            <w:r/>
            <w:r>
              <w:rPr>
                <w:b/>
                <w:i w:val="0"/>
                <w:sz w:val="17"/>
              </w:rPr>
              <w:t>peak matter fraction</w:t>
            </w:r>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rel</m:t>
                  </m:r>
                </m:sub>
              </m:sSub>
            </m:oMath>
          </w:p>
        </w:tc>
        <w:tc>
          <w:tcPr>
            <w:tcW w:type="dxa" w:w="1337"/>
            <w:shd w:val="clear" w:color="auto" w:fill="E4ECF3"/>
          </w:tcPr>
          <w:p>
            <w:pPr>
              <w:spacing w:after="20" w:line="240" w:lineRule="auto"/>
            </w:pPr>
            <w:r/>
            <m:oMath>
              <m:sSub>
                <m:e>
                  <m:r>
                    <w:rPr>
                      <w:sz w:val="17"/>
                      <w:szCs w:val="17"/>
                    </w:rPr>
                    <m:t xml:space="preserve">G</m:t>
                  </m:r>
                </m:e>
                <m:sub>
                  <m:r>
                    <w:rPr>
                      <w:sz w:val="17"/>
                      <w:szCs w:val="17"/>
                    </w:rPr>
                    <m:t xml:space="preserve">n</m:t>
                  </m:r>
                </m:sub>
              </m:sSub>
            </m:oMath>
          </w:p>
        </w:tc>
        <w:tc>
          <w:tcPr>
            <w:tcW w:type="dxa" w:w="1337"/>
            <w:shd w:val="clear" w:color="auto" w:fill="E4ECF3"/>
          </w:tcPr>
          <w:p>
            <w:pPr>
              <w:spacing w:after="20" w:line="240" w:lineRule="auto"/>
            </w:pPr>
            <w:r/>
            <m:oMath>
              <m:r>
                <w:rPr>
                  <w:sz w:val="17"/>
                  <w:szCs w:val="17"/>
                </w:rPr>
                <m:t xml:space="preserve">(</m:t>
              </m:r>
              <m:sSub>
                <m:e>
                  <m:r>
                    <w:rPr>
                      <w:sz w:val="17"/>
                      <w:szCs w:val="17"/>
                    </w:rPr>
                    <m:t xml:space="preserve">S</m:t>
                  </m:r>
                </m:e>
                <m:sub>
                  <m:r>
                    <w:rPr>
                      <w:sz w:val="17"/>
                      <w:szCs w:val="17"/>
                    </w:rPr>
                    <m:t xml:space="preserve">n+1</m:t>
                  </m:r>
                </m:sub>
              </m:sSub>
              <m:r>
                <w:rPr>
                  <w:sz w:val="17"/>
                  <w:szCs w:val="17"/>
                </w:rPr>
                <m:t xml:space="preserve">/</m:t>
              </m:r>
              <m:sSub>
                <m:e>
                  <m:r>
                    <w:rPr>
                      <w:sz w:val="17"/>
                      <w:szCs w:val="17"/>
                    </w:rPr>
                    <m:t xml:space="preserve">S</m:t>
                  </m:r>
                </m:e>
                <m:sub>
                  <m:r>
                    <w:rPr>
                      <w:sz w:val="17"/>
                      <w:szCs w:val="17"/>
                    </w:rPr>
                    <m:t xml:space="preserve">n</m:t>
                  </m:r>
                </m:sub>
              </m:sSub>
              <m:sSup>
                <m:e>
                  <m:r>
                    <w:rPr>
                      <w:sz w:val="17"/>
                      <w:szCs w:val="17"/>
                    </w:rPr>
                    <m:t xml:space="preserve">)</m:t>
                  </m:r>
                </m:e>
                <m:sup>
                  <m:r>
                    <w:rPr>
                      <w:sz w:val="17"/>
                      <w:szCs w:val="17"/>
                    </w:rPr>
                    <m:t xml:space="preserve">1/3</m:t>
                  </m:r>
                </m:sup>
              </m:sSup>
            </m:oMath>
          </w:p>
        </w:tc>
      </w:tr>
      <w:tr>
        <w:tc>
          <w:tcPr>
            <w:tcW w:type="dxa" w:w="1337"/>
          </w:tcPr>
          <w:p>
            <w:pPr>
              <w:spacing w:after="20" w:line="240" w:lineRule="auto"/>
            </w:pPr>
            <w:r/>
            <w:r>
              <w:rPr>
                <w:b w:val="0"/>
                <w:i w:val="0"/>
                <w:sz w:val="17"/>
              </w:rPr>
              <w:t>reference</w:t>
            </w:r>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3.63</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w:t>
            </w:r>
          </w:p>
        </w:tc>
        <w:tc>
          <w:tcPr>
            <w:tcW w:type="dxa" w:w="1337"/>
          </w:tcPr>
          <w:p>
            <w:pPr>
              <w:spacing w:after="20" w:line="240" w:lineRule="auto"/>
            </w:pPr>
            <w:r/>
            <w:r>
              <w:rPr>
                <w:b w:val="0"/>
                <w:i w:val="0"/>
                <w:sz w:val="17"/>
              </w:rPr>
              <w:t>231.8</w:t>
            </w:r>
          </w:p>
        </w:tc>
      </w:tr>
      <w:tr>
        <w:tc>
          <w:tcPr>
            <w:tcW w:type="dxa" w:w="1337"/>
          </w:tcPr>
          <w:p>
            <w:pPr>
              <w:spacing w:after="20" w:line="240" w:lineRule="auto"/>
            </w:pPr>
            <w:r/>
            <w:r>
              <w:rPr>
                <w:b w:val="0"/>
                <w:i w:val="0"/>
                <w:sz w:val="17"/>
              </w:rPr>
              <w:t>no freeze-out reset</w:t>
            </w:r>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w:t>
            </w:r>
          </w:p>
        </w:tc>
        <w:tc>
          <w:tcPr>
            <w:tcW w:type="dxa" w:w="1337"/>
          </w:tcPr>
          <w:p>
            <w:pPr>
              <w:spacing w:after="20" w:line="240" w:lineRule="auto"/>
            </w:pPr>
            <w:r/>
            <w:r>
              <w:rPr>
                <w:b w:val="0"/>
                <w:i w:val="0"/>
                <w:sz w:val="17"/>
              </w:rPr>
              <w:t>none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no dissipation (</w:t>
            </w:r>
            <m:oMath>
              <m:sSub>
                <m:e>
                  <m:r>
                    <w:rPr>
                      <w:sz w:val="17"/>
                      <w:szCs w:val="17"/>
                    </w:rPr>
                    <m:t xml:space="preserve">C</m:t>
                  </m:r>
                </m:e>
                <m:sub>
                  <m:r>
                    <w:rPr>
                      <w:sz w:val="17"/>
                      <w:szCs w:val="17"/>
                    </w:rPr>
                    <m:t xml:space="preserve">T</m:t>
                  </m:r>
                </m:sub>
              </m:sSub>
              <m:r>
                <w:rPr>
                  <w:sz w:val="17"/>
                  <w:szCs w:val="17"/>
                </w:rPr>
                <m:t xml:space="preserve">=0</m:t>
              </m:r>
            </m:oMath>
            <w:r>
              <w:rPr>
                <w:b w:val="0"/>
                <w:i w:val="0"/>
                <w:sz w:val="17"/>
              </w:rPr>
              <w:t>)</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w:t>
            </w:r>
          </w:p>
        </w:tc>
        <w:tc>
          <w:tcPr>
            <w:tcW w:type="dxa" w:w="1337"/>
          </w:tcPr>
          <w:p>
            <w:pPr>
              <w:spacing w:after="20" w:line="240" w:lineRule="auto"/>
            </w:pPr>
            <w:r/>
            <w:r>
              <w:rPr>
                <w:b w:val="0"/>
                <w:i w:val="0"/>
                <w:sz w:val="17"/>
              </w:rPr>
              <w:t>0.0000</w:t>
            </w:r>
          </w:p>
        </w:tc>
        <w:tc>
          <w:tcPr>
            <w:tcW w:type="dxa" w:w="1337"/>
          </w:tcPr>
          <w:p>
            <w:pPr>
              <w:spacing w:after="20" w:line="240" w:lineRule="auto"/>
            </w:pPr>
            <w:r/>
            <w:r>
              <w:rPr>
                <w:b w:val="0"/>
                <w:i w:val="0"/>
                <w:sz w:val="17"/>
              </w:rPr>
              <w:t>runaway</w:t>
            </w:r>
          </w:p>
        </w:tc>
        <w:tc>
          <w:tcPr>
            <w:tcW w:type="dxa" w:w="1337"/>
          </w:tcPr>
          <w:p>
            <w:pPr>
              <w:spacing w:after="20" w:line="240" w:lineRule="auto"/>
            </w:pPr>
            <w:r/>
            <w:r>
              <w:rPr>
                <w:b w:val="0"/>
                <w:i w:val="0"/>
                <w:sz w:val="17"/>
              </w:rPr>
              <w:t>–</w:t>
            </w:r>
          </w:p>
        </w:tc>
      </w:tr>
      <w:tr>
        <w:tc>
          <w:tcPr>
            <w:tcW w:type="dxa" w:w="1337"/>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=0.1</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w:t>
            </w:r>
          </w:p>
        </w:tc>
        <w:tc>
          <w:tcPr>
            <w:tcW w:type="dxa" w:w="1337"/>
          </w:tcPr>
          <w:p>
            <w:pPr>
              <w:spacing w:after="20" w:line="240" w:lineRule="auto"/>
            </w:pPr>
            <w:r/>
            <w:r>
              <w:rPr>
                <w:b w:val="0"/>
                <w:i w:val="0"/>
                <w:sz w:val="17"/>
              </w:rPr>
              <w:t>0.0121</w:t>
            </w:r>
          </w:p>
        </w:tc>
        <w:tc>
          <w:tcPr>
            <w:tcW w:type="dxa" w:w="1337"/>
          </w:tcPr>
          <w:p>
            <w:pPr>
              <w:spacing w:after="20" w:line="240" w:lineRule="auto"/>
            </w:pPr>
            <w:r/>
            <w:r>
              <w:rPr>
                <w:b w:val="0"/>
                <w:i w:val="0"/>
                <w:sz w:val="17"/>
              </w:rPr>
              <w:t>111.8</w:t>
            </w:r>
          </w:p>
        </w:tc>
        <w:tc>
          <w:tcPr>
            <w:tcW w:type="dxa" w:w="1337"/>
          </w:tcPr>
          <w:p>
            <w:pPr>
              <w:spacing w:after="20" w:line="240" w:lineRule="auto"/>
            </w:pPr>
            <w:r/>
            <w:r>
              <w:rPr>
                <w:b w:val="0"/>
                <w:i w:val="0"/>
                <w:sz w:val="17"/>
              </w:rPr>
              <w:t>111.8</w:t>
            </w:r>
          </w:p>
        </w:tc>
      </w:tr>
      <w:tr>
        <w:tc>
          <w:tcPr>
            <w:tcW w:type="dxa" w:w="1337"/>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=10</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541.4</w:t>
            </w:r>
          </w:p>
        </w:tc>
        <w:tc>
          <w:tcPr>
            <w:tcW w:type="dxa" w:w="1337"/>
          </w:tcPr>
          <w:p>
            <w:pPr>
              <w:spacing w:after="20" w:line="240" w:lineRule="auto"/>
            </w:pPr>
            <w:r/>
            <w:r>
              <w:rPr>
                <w:b w:val="0"/>
                <w:i w:val="0"/>
                <w:sz w:val="17"/>
              </w:rPr>
              <w:t>541.4</w:t>
            </w:r>
          </w:p>
        </w:tc>
      </w:tr>
      <w:tr>
        <w:tc>
          <w:tcPr>
            <w:tcW w:type="dxa" w:w="1337"/>
          </w:tcPr>
          <w:p>
            <w:pPr>
              <w:spacing w:after="20" w:line="240" w:lineRule="auto"/>
            </w:pPr>
            <w:r/>
            <m:oMath>
              <m:sSub>
                <m:e>
                  <m:r>
                    <w:rPr>
                      <w:sz w:val="17"/>
                      <w:szCs w:val="17"/>
                    </w:rPr>
                    <m:t xml:space="preserve">ρ</m:t>
                  </m:r>
                </m:e>
                <m:sub>
                  <m:r>
                    <w:rPr>
                      <w:sz w:val="17"/>
                      <w:szCs w:val="17"/>
                    </w:rPr>
                    <m:t xml:space="preserve">c</m:t>
                  </m:r>
                </m:sub>
              </m:sSub>
              <m:r>
                <w:rPr>
                  <w:sz w:val="17"/>
                  <w:szCs w:val="17"/>
                </w:rPr>
                <m:t xml:space="preserve">=1</m:t>
              </m:r>
              <m:sSup>
                <m:e>
                  <m:r>
                    <w:rPr>
                      <w:sz w:val="17"/>
                      <w:szCs w:val="17"/>
                    </w:rPr>
                    <m:t xml:space="preserve">0</m:t>
                  </m:r>
                </m:e>
                <m:sup>
                  <m:r>
                    <w:rPr>
                      <w:sz w:val="17"/>
                      <w:szCs w:val="17"/>
                    </w:rPr>
                    <m:t xml:space="preserve">15</m:t>
                  </m:r>
                </m:sup>
              </m:sSup>
              <m:sSub>
                <m:e>
                  <m:r>
                    <w:rPr>
                      <w:sz w:val="17"/>
                      <w:szCs w:val="17"/>
                    </w:rPr>
                    <m:t xml:space="preserve">V</m:t>
                  </m:r>
                </m:e>
                <m:sub>
                  <m:r>
                    <w:rPr>
                      <w:sz w:val="17"/>
                      <w:szCs w:val="17"/>
                    </w:rPr>
                    <m:t xml:space="preserve">c</m:t>
                  </m:r>
                </m:sub>
              </m:sSub>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w:t>
            </w:r>
          </w:p>
        </w:tc>
        <w:tc>
          <w:tcPr>
            <w:tcW w:type="dxa" w:w="1337"/>
          </w:tcPr>
          <w:p>
            <w:pPr>
              <w:spacing w:after="20" w:line="240" w:lineRule="auto"/>
            </w:pPr>
            <w:r/>
            <w:r>
              <w:rPr>
                <w:b w:val="0"/>
                <w:i w:val="0"/>
                <w:sz w:val="17"/>
              </w:rPr>
              <w:t>0.0207</w:t>
            </w:r>
          </w:p>
        </w:tc>
        <w:tc>
          <w:tcPr>
            <w:tcW w:type="dxa" w:w="1337"/>
          </w:tcPr>
          <w:p>
            <w:pPr>
              <w:spacing w:after="20" w:line="240" w:lineRule="auto"/>
            </w:pPr>
            <w:r/>
            <w:r>
              <w:rPr>
                <w:b w:val="0"/>
                <w:i w:val="0"/>
                <w:sz w:val="17"/>
              </w:rPr>
              <w:t>238.2</w:t>
            </w:r>
          </w:p>
        </w:tc>
        <w:tc>
          <w:tcPr>
            <w:tcW w:type="dxa" w:w="1337"/>
          </w:tcPr>
          <w:p>
            <w:pPr>
              <w:spacing w:after="20" w:line="240" w:lineRule="auto"/>
            </w:pPr>
            <w:r/>
            <w:r>
              <w:rPr>
                <w:b w:val="0"/>
                <w:i w:val="0"/>
                <w:sz w:val="17"/>
              </w:rPr>
              <w:t>238.2</w:t>
            </w:r>
          </w:p>
        </w:tc>
      </w:tr>
      <w:tr>
        <w:tc>
          <w:tcPr>
            <w:tcW w:type="dxa" w:w="1337"/>
          </w:tcPr>
          <w:p>
            <w:pPr>
              <w:spacing w:after="20" w:line="240" w:lineRule="auto"/>
            </w:pPr>
            <w:r/>
            <m:oMath>
              <m:sSub>
                <m:e>
                  <m:r>
                    <w:rPr>
                      <w:sz w:val="17"/>
                      <w:szCs w:val="17"/>
                    </w:rPr>
                    <m:t xml:space="preserve">ρ</m:t>
                  </m:r>
                </m:e>
                <m:sub>
                  <m:r>
                    <w:rPr>
                      <w:sz w:val="17"/>
                      <w:szCs w:val="17"/>
                    </w:rPr>
                    <m:t xml:space="preserve">c</m:t>
                  </m:r>
                </m:sub>
              </m:sSub>
              <m:r>
                <w:rPr>
                  <w:sz w:val="17"/>
                  <w:szCs w:val="17"/>
                </w:rPr>
                <m:t xml:space="preserve">=1</m:t>
              </m:r>
              <m:sSup>
                <m:e>
                  <m:r>
                    <w:rPr>
                      <w:sz w:val="17"/>
                      <w:szCs w:val="17"/>
                    </w:rPr>
                    <m:t xml:space="preserve">0</m:t>
                  </m:r>
                </m:e>
                <m:sup>
                  <m:r>
                    <w:rPr>
                      <w:sz w:val="17"/>
                      <w:szCs w:val="17"/>
                    </w:rPr>
                    <m:t xml:space="preserve">16</m:t>
                  </m:r>
                </m:sup>
              </m:sSup>
              <m:sSub>
                <m:e>
                  <m:r>
                    <w:rPr>
                      <w:sz w:val="17"/>
                      <w:szCs w:val="17"/>
                    </w:rPr>
                    <m:t xml:space="preserve">V</m:t>
                  </m:r>
                </m:e>
                <m:sub>
                  <m:r>
                    <w:rPr>
                      <w:sz w:val="17"/>
                      <w:szCs w:val="17"/>
                    </w:rPr>
                    <m:t xml:space="preserve">c</m:t>
                  </m:r>
                </m:sub>
              </m:sSub>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w:t>
            </w:r>
          </w:p>
        </w:tc>
        <w:tc>
          <w:tcPr>
            <w:tcW w:type="dxa" w:w="1337"/>
          </w:tcPr>
          <w:p>
            <w:pPr>
              <w:spacing w:after="20" w:line="240" w:lineRule="auto"/>
            </w:pPr>
            <w:r/>
            <w:r>
              <w:rPr>
                <w:b w:val="0"/>
                <w:i w:val="0"/>
                <w:sz w:val="17"/>
              </w:rPr>
              <w:t>0.0206</w:t>
            </w:r>
          </w:p>
        </w:tc>
        <w:tc>
          <w:tcPr>
            <w:tcW w:type="dxa" w:w="1337"/>
          </w:tcPr>
          <w:p>
            <w:pPr>
              <w:spacing w:after="20" w:line="240" w:lineRule="auto"/>
            </w:pPr>
            <w:r/>
            <w:r>
              <w:rPr>
                <w:b w:val="0"/>
                <w:i w:val="0"/>
                <w:sz w:val="17"/>
              </w:rPr>
              <w:t>240.3</w:t>
            </w:r>
          </w:p>
        </w:tc>
        <w:tc>
          <w:tcPr>
            <w:tcW w:type="dxa" w:w="1337"/>
          </w:tcPr>
          <w:p>
            <w:pPr>
              <w:spacing w:after="20" w:line="240" w:lineRule="auto"/>
            </w:pPr>
            <w:r/>
            <w:r>
              <w:rPr>
                <w:b w:val="0"/>
                <w:i w:val="0"/>
                <w:sz w:val="17"/>
              </w:rPr>
              <w:t>240.3</w:t>
            </w:r>
          </w:p>
        </w:tc>
      </w:tr>
      <w:tr>
        <w:tc>
          <w:tcPr>
            <w:tcW w:type="dxa" w:w="1337"/>
          </w:tcPr>
          <w:p>
            <w:pPr>
              <w:spacing w:after="20" w:line="240" w:lineRule="auto"/>
            </w:pPr>
            <w:r/>
            <m:oMath>
              <m:r>
                <w:rPr>
                  <w:sz w:val="17"/>
                  <w:szCs w:val="17"/>
                </w:rPr>
                <m:t xml:space="preserve">μ=100</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2.12</w:t>
            </w:r>
          </w:p>
        </w:tc>
        <w:tc>
          <w:tcPr>
            <w:tcW w:type="dxa" w:w="1337"/>
          </w:tcPr>
          <w:p>
            <w:pPr>
              <w:spacing w:after="20" w:line="240" w:lineRule="auto"/>
            </w:pPr>
            <w:r/>
            <w:r>
              <w:rPr>
                <w:b w:val="0"/>
                <w:i w:val="0"/>
                <w:sz w:val="17"/>
              </w:rPr>
              <w:t>0.0283</w:t>
            </w:r>
          </w:p>
        </w:tc>
        <w:tc>
          <w:tcPr>
            <w:tcW w:type="dxa" w:w="1337"/>
          </w:tcPr>
          <w:p>
            <w:pPr>
              <w:spacing w:after="20" w:line="240" w:lineRule="auto"/>
            </w:pPr>
            <w:r/>
            <w:r>
              <w:rPr>
                <w:b w:val="0"/>
                <w:i w:val="0"/>
                <w:sz w:val="17"/>
              </w:rPr>
              <w:t>51.3</w:t>
            </w:r>
          </w:p>
        </w:tc>
        <w:tc>
          <w:tcPr>
            <w:tcW w:type="dxa" w:w="1337"/>
          </w:tcPr>
          <w:p>
            <w:pPr>
              <w:spacing w:after="20" w:line="240" w:lineRule="auto"/>
            </w:pPr>
            <w:r/>
            <w:r>
              <w:rPr>
                <w:b w:val="0"/>
                <w:i w:val="0"/>
                <w:sz w:val="17"/>
              </w:rPr>
              <w:t>51.3</w:t>
            </w:r>
          </w:p>
        </w:tc>
      </w:tr>
      <w:tr>
        <w:tc>
          <w:tcPr>
            <w:tcW w:type="dxa" w:w="1337"/>
          </w:tcPr>
          <w:p>
            <w:pPr>
              <w:spacing w:after="20" w:line="240" w:lineRule="auto"/>
            </w:pPr>
            <w:r/>
            <m:oMath>
              <m:r>
                <w:rPr>
                  <w:sz w:val="17"/>
                  <w:szCs w:val="17"/>
                </w:rPr>
                <m:t xml:space="preserve">q=0.3</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w:t>
            </w:r>
          </w:p>
        </w:tc>
        <w:tc>
          <w:tcPr>
            <w:tcW w:type="dxa" w:w="1337"/>
          </w:tcPr>
          <w:p>
            <w:pPr>
              <w:spacing w:after="20" w:line="240" w:lineRule="auto"/>
            </w:pPr>
            <w:r/>
            <w:r>
              <w:rPr>
                <w:b w:val="0"/>
                <w:i w:val="0"/>
                <w:sz w:val="17"/>
              </w:rPr>
              <w:t>0.0155</w:t>
            </w:r>
          </w:p>
        </w:tc>
        <w:tc>
          <w:tcPr>
            <w:tcW w:type="dxa" w:w="1337"/>
          </w:tcPr>
          <w:p>
            <w:pPr>
              <w:spacing w:after="20" w:line="240" w:lineRule="auto"/>
            </w:pPr>
            <w:r/>
            <w:r>
              <w:rPr>
                <w:b w:val="0"/>
                <w:i w:val="0"/>
                <w:sz w:val="17"/>
              </w:rPr>
              <w:t>211.8</w:t>
            </w:r>
          </w:p>
        </w:tc>
        <w:tc>
          <w:tcPr>
            <w:tcW w:type="dxa" w:w="1337"/>
          </w:tcPr>
          <w:p>
            <w:pPr>
              <w:spacing w:after="20" w:line="240" w:lineRule="auto"/>
            </w:pPr>
            <w:r/>
            <w:r>
              <w:rPr>
                <w:b w:val="0"/>
                <w:i w:val="0"/>
                <w:sz w:val="17"/>
              </w:rPr>
              <w:t>211.8</w:t>
            </w:r>
          </w:p>
        </w:tc>
      </w:tr>
      <w:tr>
        <w:tc>
          <w:tcPr>
            <w:tcW w:type="dxa" w:w="1337"/>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=3</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w:t>
            </w:r>
          </w:p>
        </w:tc>
        <w:tc>
          <w:tcPr>
            <w:tcW w:type="dxa" w:w="1337"/>
          </w:tcPr>
          <w:p>
            <w:pPr>
              <w:spacing w:after="20" w:line="240" w:lineRule="auto"/>
            </w:pPr>
            <w:r/>
            <w:r>
              <w:rPr>
                <w:b w:val="0"/>
                <w:i w:val="0"/>
                <w:sz w:val="17"/>
              </w:rPr>
              <w:t>0.0190</w:t>
            </w:r>
          </w:p>
        </w:tc>
        <w:tc>
          <w:tcPr>
            <w:tcW w:type="dxa" w:w="1337"/>
          </w:tcPr>
          <w:p>
            <w:pPr>
              <w:spacing w:after="20" w:line="240" w:lineRule="auto"/>
            </w:pPr>
            <w:r/>
            <w:r>
              <w:rPr>
                <w:b w:val="0"/>
                <w:i w:val="0"/>
                <w:sz w:val="17"/>
              </w:rPr>
              <w:t>361.6</w:t>
            </w:r>
          </w:p>
        </w:tc>
        <w:tc>
          <w:tcPr>
            <w:tcW w:type="dxa" w:w="1337"/>
          </w:tcPr>
          <w:p>
            <w:pPr>
              <w:spacing w:after="20" w:line="240" w:lineRule="auto"/>
            </w:pPr>
            <w:r/>
            <w:r>
              <w:rPr>
                <w:b w:val="0"/>
                <w:i w:val="0"/>
                <w:sz w:val="17"/>
              </w:rPr>
              <w:t>361.6</w:t>
            </w:r>
          </w:p>
        </w:tc>
      </w:tr>
    </w:tbl>
    <w:p>
      <w:pPr>
        <w:spacing w:after="40"/>
      </w:pPr>
    </w:p>
    <w:p>
      <w:pPr>
        <w:keepNext/>
        <w:jc w:val="center"/>
      </w:pPr>
      <w:r>
        <w:drawing>
          <wp:inline xmlns:a="http://schemas.openxmlformats.org/drawingml/2006/main" xmlns:pic="http://schemas.openxmlformats.org/drawingml/2006/picture">
            <wp:extent cx="5760720" cy="1829362"/>
            <wp:docPr id="16" name="Picture 16"/>
            <wp:cNvGraphicFramePr>
              <a:graphicFrameLocks noChangeAspect="1"/>
            </wp:cNvGraphicFramePr>
            <a:graphic>
              <a:graphicData uri="http://schemas.openxmlformats.org/drawingml/2006/picture">
                <pic:pic>
                  <pic:nvPicPr>
                    <pic:cNvPr id="0" name="fig16_hot_cycles.png"/>
                    <pic:cNvPicPr/>
                  </pic:nvPicPr>
                  <pic:blipFill>
                    <a:blip r:embed="rId24"/>
                    <a:stretch>
                      <a:fillRect/>
                    </a:stretch>
                  </pic:blipFill>
                  <pic:spPr>
                    <a:xfrm>
                      <a:off x="0" y="0"/>
                      <a:ext cx="5760720" cy="1829362"/>
                    </a:xfrm>
                    <a:prstGeom prst="rect"/>
                  </pic:spPr>
                </pic:pic>
              </a:graphicData>
            </a:graphic>
          </wp:inline>
        </w:drawing>
      </w:r>
    </w:p>
    <w:p>
      <w:r>
        <w:rPr>
          <w:b w:val="0"/>
          <w:i/>
          <w:sz w:val="19"/>
        </w:rPr>
        <w:t xml:space="preserve">Fig. 16. Hot cycles (reference run). (a) Fractions of radiation, matter and vacuum energy against the radiation temperature in three successive cycles, up to the release; the curves coincide. (b) Turnaround and bounce scale factors and the radiation entropy per cycle: the growth factor equals </w:t>
      </w:r>
      <m:oMath>
        <m:r>
          <w:rPr>
            <w:sz w:val="19"/>
            <w:szCs w:val="19"/>
          </w:rPr>
          <m:t xml:space="preserve">(</m:t>
        </m:r>
        <m:sSub>
          <m:e>
            <m:r>
              <w:rPr>
                <w:sz w:val="19"/>
                <w:szCs w:val="19"/>
              </w:rPr>
              <m:t xml:space="preserve">S</m:t>
            </m:r>
          </m:e>
          <m:sub>
            <m:r>
              <w:rPr>
                <w:sz w:val="19"/>
                <w:szCs w:val="19"/>
              </w:rPr>
              <m:t xml:space="preserve">n+1</m:t>
            </m:r>
          </m:sub>
        </m:sSub>
        <m:r>
          <w:rPr>
            <w:sz w:val="19"/>
            <w:szCs w:val="19"/>
          </w:rPr>
          <m:t xml:space="preserve">/</m:t>
        </m:r>
        <m:sSub>
          <m:e>
            <m:r>
              <w:rPr>
                <w:sz w:val="19"/>
                <w:szCs w:val="19"/>
              </w:rPr>
              <m:t xml:space="preserve">S</m:t>
            </m:r>
          </m:e>
          <m:sub>
            <m:r>
              <w:rPr>
                <w:sz w:val="19"/>
                <w:szCs w:val="19"/>
              </w:rPr>
              <m:t xml:space="preserve">n</m:t>
            </m:r>
          </m:sub>
        </m:sSub>
        <m:sSup>
          <m:e>
            <m:r>
              <w:rPr>
                <w:sz w:val="19"/>
                <w:szCs w:val="19"/>
              </w:rPr>
              <m:t xml:space="preserve">)</m:t>
            </m:r>
          </m:e>
          <m:sup>
            <m:r>
              <w:rPr>
                <w:sz w:val="19"/>
                <w:szCs w:val="19"/>
              </w:rPr>
              <m:t xml:space="preserve">1/3</m:t>
            </m:r>
          </m:sup>
        </m:sSup>
      </m:oMath>
      <w:r>
        <w:rPr>
          <w:b w:val="0"/>
          <w:i/>
          <w:sz w:val="19"/>
        </w:rPr>
        <w:t>. (c) E-folds of accelerated expansion with the field held, per cycle, for the full model and the two controls.</w:t>
      </w:r>
    </w:p>
    <w:p>
      <w:pPr>
        <w:keepNext/>
        <w:spacing w:before="160"/>
      </w:pPr>
      <w:r>
        <w:rPr>
          <w:b/>
          <w:i w:val="0"/>
          <w:sz w:val="23"/>
        </w:rPr>
        <w:t>6.7 What the cycle requires and how it can fail</w:t>
      </w:r>
    </w:p>
    <w:p>
      <w:pPr>
        <w:jc w:val="both"/>
      </w:pPr>
      <w:r>
        <w:rPr>
          <w:b w:val="0"/>
          <w:i w:val="0"/>
        </w:rPr>
        <w:t xml:space="preserve">The calculation identifies four ingredients, each necessary: a vacuum held by matter and released by dilution (which gives the dark-energy epoch and the turnaround), a nonsingular bounce, dissipation that thermalizes the scalar energy in the hot contraction, and rethermalization with freeze-out that resets the matter-to-entropy ratio and, through the same coupling, the vacuum. Removing the third or the fourth destroys the cycle (Table 17). Here the last two are prescribed (a reset at freeze-out and the adiabatic result of the restoration); Section 6.8 obtains them from the equations and finds an additional condition on the bounce temperature. The result does not depend on the details within the ranges tested: </w:t>
      </w:r>
      <m:oMath>
        <m:sSub>
          <m:e>
            <m:r>
              <m:t xml:space="preserve">C</m:t>
            </m:r>
          </m:e>
          <m:sub>
            <m:r>
              <m:t xml:space="preserve">T</m:t>
            </m:r>
          </m:sub>
        </m:sSub>
        <m:r>
          <m:t xml:space="preserve">=0.1</m:t>
        </m:r>
      </m:oMath>
      <w:r>
        <w:rPr>
          <w:b w:val="0"/>
          <w:i w:val="0"/>
        </w:rPr>
        <w:t>–</w:t>
      </w:r>
      <m:oMath>
        <m:r>
          <m:t xml:space="preserve">10</m:t>
        </m:r>
      </m:oMath>
      <w:r>
        <w:rPr>
          <w:b w:val="0"/>
          <w:i w:val="0"/>
        </w:rPr>
        <w:t xml:space="preserve">, </w:t>
      </w:r>
      <m:oMath>
        <m:sSub>
          <m:e>
            <m:r>
              <m:t xml:space="preserve">ρ</m:t>
            </m:r>
          </m:e>
          <m:sub>
            <m:r>
              <m:t xml:space="preserve">c</m:t>
            </m:r>
          </m:sub>
        </m:sSub>
        <m:r>
          <m:t xml:space="preserve">=1</m:t>
        </m:r>
        <m:sSup>
          <m:e>
            <m:r>
              <m:t xml:space="preserve">0</m:t>
            </m:r>
          </m:e>
          <m:sup>
            <m:r>
              <m:t xml:space="preserve">14</m:t>
            </m:r>
          </m:sup>
        </m:sSup>
      </m:oMath>
      <w:r>
        <w:rPr>
          <w:b w:val="0"/>
          <w:i w:val="0"/>
        </w:rPr>
        <w:t>–</w:t>
      </w:r>
      <m:oMath>
        <m:r>
          <m:t xml:space="preserve">1</m:t>
        </m:r>
        <m:sSup>
          <m:e>
            <m:r>
              <m:t xml:space="preserve">0</m:t>
            </m:r>
          </m:e>
          <m:sup>
            <m:r>
              <m:t xml:space="preserve">16</m:t>
            </m:r>
          </m:sup>
        </m:sSup>
        <m:sSub>
          <m:e>
            <m:r>
              <m:t xml:space="preserve">V</m:t>
            </m:r>
          </m:e>
          <m:sub>
            <m:r>
              <m:t xml:space="preserve">c</m:t>
            </m:r>
          </m:sub>
        </m:sSub>
      </m:oMath>
      <w:r>
        <w:rPr>
          <w:b w:val="0"/>
          <w:i w:val="0"/>
        </w:rPr>
        <w:t xml:space="preserve"> (with </w:t>
      </w:r>
      <m:oMath>
        <m:sSub>
          <m:e>
            <m:r>
              <m:t xml:space="preserve">G</m:t>
            </m:r>
          </m:e>
          <m:sub>
            <m:r>
              <m:t xml:space="preserve">n</m:t>
            </m:r>
          </m:sub>
        </m:sSub>
        <m:r>
          <m:t xml:space="preserve">=231.8</m:t>
        </m:r>
      </m:oMath>
      <w:r>
        <w:rPr>
          <w:b w:val="0"/>
          <w:i w:val="0"/>
        </w:rPr>
        <w:t xml:space="preserve">, </w:t>
      </w:r>
      <m:oMath>
        <m:r>
          <m:t xml:space="preserve">238.2</m:t>
        </m:r>
      </m:oMath>
      <w:r>
        <w:rPr>
          <w:b w:val="0"/>
          <w:i w:val="0"/>
        </w:rPr>
        <w:t xml:space="preserve"> and </w:t>
      </w:r>
      <m:oMath>
        <m:r>
          <m:t xml:space="preserve">240.3</m:t>
        </m:r>
      </m:oMath>
      <w:r>
        <w:rPr>
          <w:b w:val="0"/>
          <w:i w:val="0"/>
        </w:rPr>
        <w:t xml:space="preserve">, converging), </w:t>
      </w:r>
      <m:oMath>
        <m:r>
          <m:t xml:space="preserve">μ=30</m:t>
        </m:r>
      </m:oMath>
      <w:r>
        <w:rPr>
          <w:b w:val="0"/>
          <w:i w:val="0"/>
        </w:rPr>
        <w:t xml:space="preserve"> and </w:t>
      </w:r>
      <m:oMath>
        <m:r>
          <m:t xml:space="preserve">100</m:t>
        </m:r>
        <m:sSub>
          <m:e>
            <m:r>
              <m:t xml:space="preserve">H</m:t>
            </m:r>
          </m:e>
          <m:sub>
            <m:r>
              <m:t xml:space="preserve">0</m:t>
            </m:r>
          </m:sub>
        </m:sSub>
      </m:oMath>
      <w:r>
        <w:rPr>
          <w:b w:val="0"/>
          <w:i w:val="0"/>
        </w:rPr>
        <w:t xml:space="preserve">, </w:t>
      </w:r>
      <m:oMath>
        <m:r>
          <m:t xml:space="preserve">q=0.3</m:t>
        </m:r>
      </m:oMath>
      <w:r>
        <w:rPr>
          <w:b w:val="0"/>
          <w:i w:val="0"/>
        </w:rPr>
        <w:t xml:space="preserve"> and 1, </w:t>
      </w:r>
      <m:oMath>
        <m:sSub>
          <m:e>
            <m:r>
              <m:t xml:space="preserve">a</m:t>
            </m:r>
          </m:e>
          <m:sub>
            <m:r>
              <m:t xml:space="preserve">c</m:t>
            </m:r>
          </m:sub>
        </m:sSub>
        <m:r>
          <m:t xml:space="preserve">=2</m:t>
        </m:r>
      </m:oMath>
      <w:r>
        <w:rPr>
          <w:b w:val="0"/>
          <w:i w:val="0"/>
        </w:rPr>
        <w:t xml:space="preserve"> and 3.</w:t>
      </w:r>
    </w:p>
    <w:p>
      <w:pPr>
        <w:jc w:val="both"/>
      </w:pPr>
      <w:r>
        <w:rPr>
          <w:b w:val="0"/>
          <w:i w:val="0"/>
        </w:rPr>
        <w:t>The model makes statements that can be tested now. The dark energy is exactly a cosmological constant until the release (</w:t>
      </w:r>
      <m:oMath>
        <m:r>
          <m:t xml:space="preserve">w=−1</m:t>
        </m:r>
      </m:oMath>
      <w:r>
        <w:rPr>
          <w:b w:val="0"/>
          <w:i w:val="0"/>
        </w:rPr>
        <w:t xml:space="preserve">), so a confirmed evolution of the dark energy at the level suggested by recent baryon-acoustic-oscillation analyses [56] would disfavor it. The coupling vanishes at </w:t>
      </w:r>
      <m:oMath>
        <m:r>
          <m:t xml:space="preserve">φ=0</m:t>
        </m:r>
      </m:oMath>
      <w:r>
        <w:rPr>
          <w:b w:val="0"/>
          <w:i w:val="0"/>
        </w:rPr>
        <w:t xml:space="preserve">, so there is no fifth force in the cosmological background or in collapsed structures. The weakest point is the deepest voids: a void with density below </w:t>
      </w:r>
      <m:oMath>
        <m:sSub>
          <m:e>
            <m:r>
              <m:t xml:space="preserve">ρ</m:t>
            </m:r>
          </m:e>
          <m:sub>
            <m:r>
              <m:rPr>
                <m:sty m:val="p"/>
              </m:rPr>
              <m:t xml:space="preserve">crit</m:t>
            </m:r>
          </m:sub>
        </m:sSub>
        <m:r>
          <m:t xml:space="preserve">=</m:t>
        </m:r>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w:t>
      </w:r>
      <m:oMath>
        <m:r>
          <m:t xml:space="preserve">1/8</m:t>
        </m:r>
      </m:oMath>
      <w:r>
        <w:rPr>
          <w:b w:val="0"/>
          <w:i w:val="0"/>
        </w:rPr>
        <w:t xml:space="preserve"> of the mean for </w:t>
      </w:r>
      <m:oMath>
        <m:sSub>
          <m:e>
            <m:r>
              <m:t xml:space="preserve">a</m:t>
            </m:r>
          </m:e>
          <m:sub>
            <m:r>
              <m:t xml:space="preserve">c</m:t>
            </m:r>
          </m:sub>
        </m:sSub>
        <m:r>
          <m:t xml:space="preserve">=2</m:t>
        </m:r>
      </m:oMath>
      <w:r>
        <w:rPr>
          <w:b w:val="0"/>
          <w:i w:val="0"/>
        </w:rPr>
        <w:t xml:space="preserve">) and radius larger than the Compton length </w:t>
      </w:r>
      <m:oMath>
        <m:r>
          <m:t xml:space="preserve">π/μ</m:t>
        </m:r>
      </m:oMath>
      <w:r>
        <w:rPr>
          <w:b w:val="0"/>
          <w:i w:val="0"/>
        </w:rPr>
        <w:t xml:space="preserve"> (</w:t>
      </w:r>
      <m:oMath>
        <m:r>
          <m:t xml:space="preserve">∼140</m:t>
        </m:r>
      </m:oMath>
      <w:r>
        <w:rPr>
          <w:b w:val="0"/>
          <w:i w:val="0"/>
        </w:rPr>
        <w:t xml:space="preserve"> Mpc for </w:t>
      </w:r>
      <m:oMath>
        <m:r>
          <m:t xml:space="preserve">μ=100</m:t>
        </m:r>
        <m:sSub>
          <m:e>
            <m:r>
              <m:t xml:space="preserve">H</m:t>
            </m:r>
          </m:e>
          <m:sub>
            <m:r>
              <m:t xml:space="preserve">0</m:t>
            </m:r>
          </m:sub>
        </m:sSub>
      </m:oMath>
      <w:r>
        <w:rPr>
          <w:b w:val="0"/>
          <w:i w:val="0"/>
        </w:rPr>
        <w:t xml:space="preserve">) would release the vacuum locally today and form domain walls; for </w:t>
      </w:r>
      <m:oMath>
        <m:r>
          <m:t xml:space="preserve">μ≳300</m:t>
        </m:r>
        <m:sSub>
          <m:e>
            <m:r>
              <m:t xml:space="preserve">H</m:t>
            </m:r>
          </m:e>
          <m:sub>
            <m:r>
              <m:t xml:space="preserve">0</m:t>
            </m:r>
          </m:sub>
        </m:sSub>
      </m:oMath>
      <w:r>
        <w:rPr>
          <w:b w:val="0"/>
          <w:i w:val="0"/>
        </w:rPr>
        <w:t xml:space="preserve"> and </w:t>
      </w:r>
      <m:oMath>
        <m:sSub>
          <m:e>
            <m:r>
              <m:t xml:space="preserve">a</m:t>
            </m:r>
          </m:e>
          <m:sub>
            <m:r>
              <m:t xml:space="preserve">c</m:t>
            </m:r>
          </m:sub>
        </m:sSub>
        <m:r>
          <m:t xml:space="preserve">≲2</m:t>
        </m:r>
      </m:oMath>
      <w:r>
        <w:rPr>
          <w:b w:val="0"/>
          <w:i w:val="0"/>
        </w:rPr>
        <w:t xml:space="preserve"> the largest, emptiest voids reach that condition, which bounds the parameter space from void statistics. In the future, the dark-matter mass grows by </w:t>
      </w:r>
      <m:oMath>
        <m:r>
          <m:t xml:space="preserve">A(v)</m:t>
        </m:r>
      </m:oMath>
      <w:r>
        <w:rPr>
          <w:b w:val="0"/>
          <w:i w:val="0"/>
        </w:rPr>
        <w:t xml:space="preserve"> after the release and the recollapse follows within tens of Gyr (Table 16).</w:t>
      </w:r>
    </w:p>
    <w:p>
      <w:pPr>
        <w:jc w:val="both"/>
      </w:pPr>
      <w:r>
        <w:rPr>
          <w:b w:val="0"/>
          <w:i w:val="0"/>
        </w:rPr>
        <w:t xml:space="preserve">The limits are equally definite. The bounce is an effective prescription, not a derivation; </w:t>
      </w:r>
      <m:oMath>
        <m:sSub>
          <m:e>
            <m:r>
              <m:t xml:space="preserve">ρ</m:t>
            </m:r>
          </m:e>
          <m:sub>
            <m:r>
              <m:t xml:space="preserve">c</m:t>
            </m:r>
          </m:sub>
        </m:sSub>
      </m:oMath>
      <w:r>
        <w:rPr>
          <w:b w:val="0"/>
          <w:i w:val="0"/>
        </w:rPr>
        <w:t xml:space="preserve"> is </w:t>
      </w:r>
      <m:oMath>
        <m:r>
          <m:t xml:space="preserve">1</m:t>
        </m:r>
        <m:sSup>
          <m:e>
            <m:r>
              <m:t xml:space="preserve">0</m:t>
            </m:r>
          </m:e>
          <m:sup>
            <m:r>
              <m:t xml:space="preserve">108</m:t>
            </m:r>
          </m:sup>
        </m:sSup>
      </m:oMath>
      <w:r>
        <w:rPr>
          <w:b w:val="0"/>
          <w:i w:val="0"/>
        </w:rPr>
        <w:t xml:space="preserve"> times below the Planck value in the simulations; the hot-phase restoration is applied through its adiabatic result and freeze-out is instantaneous (both removed in Section 6.8); the dynamics are homogeneous, so the growth of inhomogeneities in the contraction, which can dominate a contracting universe, is not followed (Bianchi I shear is treated in Section 6.10); and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of the same kind as that of the cosmological constant. The calculation shows that a cyclic hot big bang is consistent within this model with the stated ingredients, and which ingredients it cannot do without; it does not show that the universe is cyclic.</w:t>
      </w:r>
    </w:p>
    <w:p>
      <w:pPr>
        <w:keepNext/>
        <w:spacing w:before="160"/>
      </w:pPr>
      <w:r>
        <w:rPr>
          <w:b/>
          <w:i w:val="0"/>
          <w:sz w:val="23"/>
        </w:rPr>
        <w:t>6.8 The cycle without prescribed steps: continuous reheating</w:t>
      </w:r>
    </w:p>
    <w:p>
      <w:pPr>
        <w:jc w:val="both"/>
      </w:pPr>
      <w:r>
        <w:rPr>
          <w:b w:val="0"/>
          <w:i w:val="0"/>
        </w:rPr>
        <w:t xml:space="preserve">The cycles of Section 6.6 contain three prescribed steps: the dark-matter abundance is reset at freeze-out, the hot-phase restoration of the vacuum is applied through its adiabatic result, and the dissipation is capped where it is already overdamped. Each is a statement about dynamics that the equations should produce themselves. They are removed here (continuous_cycles.py): the scalar and the radiation are never reset, and the dark matter is a thermal species with its own Boltzmann equation [55, 57]. Its particles have the field-dependent mass </w:t>
      </w:r>
      <m:oMath>
        <m:sSub>
          <m:e>
            <m:r>
              <m:t xml:space="preserve">m</m:t>
            </m:r>
          </m:e>
          <m:sub>
            <m:r>
              <m:rPr>
                <m:sty m:val="p"/>
              </m:rPr>
              <m:t xml:space="preserve">eff</m:t>
            </m:r>
          </m:sub>
        </m:sSub>
        <m:r>
          <m:t xml:space="preserve">=mA(φ)</m:t>
        </m:r>
      </m:oMath>
      <w:r>
        <w:rPr>
          <w:b w:val="0"/>
          <w:i w:val="0"/>
        </w:rPr>
        <w:t xml:space="preserve"> and are in kinetic equilibrium with the bath, so that their comoving number </w:t>
      </w:r>
      <m:oMath>
        <m:r>
          <m:t xml:space="preserve">N=n</m:t>
        </m:r>
        <m:sSup>
          <m:e>
            <m:r>
              <m:t xml:space="preserve">a</m:t>
            </m:r>
          </m:e>
          <m:sup>
            <m:r>
              <m:t xml:space="preserve">3</m:t>
            </m:r>
          </m:sup>
        </m:sSup>
      </m:oMath>
      <w:r>
        <w:rPr>
          <w:b w:val="0"/>
          <w:i w:val="0"/>
        </w:rPr>
        <w:t xml:space="preserve"> and their energy and pressure per particle follow</w:t>
      </w:r>
    </w:p>
    <w:p>
      <w:pPr>
        <w:tabs>
          <w:tab w:pos="4680" w:val="center"/>
          <w:tab w:pos="9360" w:val="right"/>
        </w:tabs>
        <w:spacing w:before="80" w:after="160"/>
      </w:pPr>
      <w:r>
        <w:tab/>
      </w:r>
      <m:oMath>
        <m:acc>
          <m:accPr>
            <m:chr m:val="̇"/>
          </m:accPr>
          <m:e/>
        </m:acc>
        <m:r>
          <m:t xml:space="preserve">N=−⟨σ</m:t>
        </m:r>
        <m:r>
          <m:t xml:space="preserve">v⟩</m:t>
        </m:r>
        <m:f>
          <m:num>
            <m:sSup>
              <m:e>
                <m:r>
                  <m:t xml:space="preserve">N</m:t>
                </m:r>
              </m:e>
              <m:sup>
                <m:r>
                  <m:t xml:space="preserve">2</m:t>
                </m:r>
              </m:sup>
            </m:sSup>
            <m:r>
              <m:t xml:space="preserve">−</m:t>
            </m:r>
            <m:sSubSup>
              <m:e>
                <m:r>
                  <m:t xml:space="preserve">N</m:t>
                </m:r>
              </m:e>
              <m:sub>
                <m:r>
                  <m:rPr>
                    <m:sty m:val="p"/>
                  </m:rPr>
                  <m:t xml:space="preserve">eq</m:t>
                </m:r>
              </m:sub>
              <m:sup>
                <m:r>
                  <m:t xml:space="preserve">2</m:t>
                </m:r>
              </m:sup>
            </m:sSubSup>
          </m:num>
          <m:den>
            <m:sSup>
              <m:e>
                <m:r>
                  <m:t xml:space="preserve">a</m:t>
                </m:r>
              </m:e>
              <m:sup>
                <m:r>
                  <m:t xml:space="preserve">3</m:t>
                </m:r>
              </m:sup>
            </m:sSup>
          </m:den>
        </m:f>
        <m:r>
          <m:t xml:space="preserve">,</m:t>
        </m:r>
        <m:r>
          <m:rPr>
            <m:sty m:val="p"/>
          </m:rPr>
          <m:t xml:space="preserve">  </m:t>
        </m:r>
        <m:sSub>
          <m:e>
            <m:r>
              <m:t xml:space="preserve">n</m:t>
            </m:r>
          </m:e>
          <m:sub>
            <m:r>
              <m:rPr>
                <m:sty m:val="p"/>
              </m:rPr>
              <m:t xml:space="preserve">eq</m:t>
            </m:r>
          </m:sub>
        </m:sSub>
        <m:r>
          <m:t xml:space="preserve">=</m:t>
        </m:r>
        <m:sSub>
          <m:e>
            <m:r>
              <m:t xml:space="preserve">c</m:t>
            </m:r>
          </m:e>
          <m:sub>
            <m:r>
              <m:t xml:space="preserve">n</m:t>
            </m:r>
          </m:sub>
        </m:sSub>
        <m:f>
          <m:num>
            <m:sSup>
              <m:e>
                <m:r>
                  <m:t xml:space="preserve">x</m:t>
                </m:r>
              </m:e>
              <m:sup>
                <m:r>
                  <m:t xml:space="preserve">2</m:t>
                </m:r>
              </m:sup>
            </m:sSup>
            <m:sSub>
              <m:e>
                <m:r>
                  <m:t xml:space="preserve">K</m:t>
                </m:r>
              </m:e>
              <m:sub>
                <m:r>
                  <m:t xml:space="preserve">2</m:t>
                </m:r>
              </m:sub>
            </m:sSub>
            <m:r>
              <m:t xml:space="preserve">(x)</m:t>
            </m:r>
          </m:num>
          <m:den>
            <m:r>
              <m:t xml:space="preserve">2</m:t>
            </m:r>
          </m:den>
        </m:f>
        <m:sSup>
          <m:e>
            <m:r>
              <m:t xml:space="preserve">T</m:t>
            </m:r>
          </m:e>
          <m:sup>
            <m:r>
              <m:t xml:space="preserve">3</m:t>
            </m:r>
          </m:sup>
        </m:sSup>
        <m:r>
          <m:t xml:space="preserve">,</m:t>
        </m:r>
        <m:r>
          <m:rPr>
            <m:sty m:val="p"/>
          </m:rPr>
          <m:t xml:space="preserve">  </m:t>
        </m:r>
        <m:r>
          <m:t xml:space="preserve">ε=</m:t>
        </m:r>
        <m:sSub>
          <m:e>
            <m:r>
              <m:t xml:space="preserve">m</m:t>
            </m:r>
          </m:e>
          <m:sub>
            <m:r>
              <m:rPr>
                <m:sty m:val="p"/>
              </m:rPr>
              <m:t xml:space="preserve">eff</m:t>
            </m:r>
          </m:sub>
        </m:sSub>
        <m:f>
          <m:num>
            <m:sSub>
              <m:e>
                <m:r>
                  <m:t xml:space="preserve">K</m:t>
                </m:r>
              </m:e>
              <m:sub>
                <m:r>
                  <m:t xml:space="preserve">1</m:t>
                </m:r>
              </m:sub>
            </m:sSub>
            <m:r>
              <m:t xml:space="preserve">(x)</m:t>
            </m:r>
          </m:num>
          <m:den>
            <m:sSub>
              <m:e>
                <m:r>
                  <m:t xml:space="preserve">K</m:t>
                </m:r>
              </m:e>
              <m:sub>
                <m:r>
                  <m:t xml:space="preserve">2</m:t>
                </m:r>
              </m:sub>
            </m:sSub>
            <m:r>
              <m:t xml:space="preserve">(x)</m:t>
            </m:r>
          </m:den>
        </m:f>
        <m:r>
          <m:t xml:space="preserve">+3T,</m:t>
        </m:r>
        <m:r>
          <m:rPr>
            <m:sty m:val="p"/>
          </m:rPr>
          <m:t xml:space="preserve">  </m:t>
        </m:r>
        <m:r>
          <m:t xml:space="preserve">x=</m:t>
        </m:r>
        <m:f>
          <m:num>
            <m:sSub>
              <m:e>
                <m:r>
                  <m:t xml:space="preserve">m</m:t>
                </m:r>
              </m:e>
              <m:sub>
                <m:r>
                  <m:rPr>
                    <m:sty m:val="p"/>
                  </m:rPr>
                  <m:t xml:space="preserve">eff</m:t>
                </m:r>
              </m:sub>
            </m:sSub>
          </m:num>
          <m:den>
            <m:r>
              <m:t xml:space="preserve">T</m:t>
            </m:r>
          </m:den>
        </m:f>
      </m:oMath>
      <w:r>
        <w:tab/>
        <w:t>(24)</w:t>
      </w:r>
    </w:p>
    <w:p>
      <w:pPr>
        <w:jc w:val="both"/>
      </w:pPr>
      <w:r>
        <w:rPr>
          <w:b w:val="0"/>
          <w:i w:val="0"/>
        </w:rPr>
        <w:t xml:space="preserve">The scalar exchanges energy with the bath through the dissipation and through the field dependence of the particle masses (each particle's energy changes by </w:t>
      </w:r>
      <m:oMath>
        <m:r>
          <m:t xml:space="preserve">(</m:t>
        </m:r>
        <m:sSub>
          <m:e>
            <m:r>
              <m:t xml:space="preserve">m</m:t>
            </m:r>
          </m:e>
          <m:sub>
            <m:r>
              <m:rPr>
                <m:sty m:val="p"/>
              </m:rPr>
              <m:t xml:space="preserve">eff</m:t>
            </m:r>
          </m:sub>
        </m:sSub>
        <m:r>
          <m:t xml:space="preserve">/E)</m:t>
        </m:r>
        <m:r>
          <m:rPr>
            <m:sty m:val="p"/>
          </m:rPr>
          <m:t xml:space="preserve"> </m:t>
        </m:r>
        <m:r>
          <m:t xml:space="preserve">d</m:t>
        </m:r>
        <m:sSub>
          <m:e>
            <m:r>
              <m:t xml:space="preserve">m</m:t>
            </m:r>
          </m:e>
          <m:sub>
            <m:r>
              <m:rPr>
                <m:sty m:val="p"/>
              </m:rPr>
              <m:t xml:space="preserve">eff</m:t>
            </m:r>
          </m:sub>
        </m:sSub>
      </m:oMath>
      <w:r>
        <w:rPr>
          <w:b w:val="0"/>
          <w:i w:val="0"/>
        </w:rPr>
        <w:t xml:space="preserve"> at fixed momentum):</w:t>
      </w:r>
    </w:p>
    <w:p>
      <w:pPr>
        <w:tabs>
          <w:tab w:pos="4680" w:val="center"/>
          <w:tab w:pos="9360" w:val="right"/>
        </w:tabs>
        <w:spacing w:before="80" w:after="160"/>
      </w:pPr>
      <w:r>
        <w:tab/>
      </w:r>
      <m:oMath>
        <m:acc>
          <m:accPr>
            <m:chr m:val="̈"/>
          </m:accPr>
          <m:e>
            <m:r>
              <m:t xml:space="preserve">φ</m:t>
            </m:r>
          </m:e>
        </m:acc>
        <m:r>
          <m:t xml:space="preserve">+(3H+Υ)</m:t>
        </m:r>
        <m:acc>
          <m:accPr>
            <m:chr m:val="̇"/>
          </m:accPr>
          <m:e>
            <m:r>
              <m:t xml:space="preserve">φ</m:t>
            </m:r>
          </m:e>
        </m:acc>
        <m:r>
          <m:t xml:space="preserve">+</m:t>
        </m:r>
        <m:sSub>
          <m:e>
            <m:r>
              <m:t xml:space="preserve">V</m:t>
            </m:r>
          </m:e>
          <m:sub>
            <m:r>
              <m:t xml:space="preserve">0</m:t>
            </m:r>
          </m:sub>
        </m:sSub>
        <m:r>
          <m:t xml:space="preserve">'+F=0,</m:t>
        </m:r>
        <m:r>
          <m:rPr>
            <m:sty m:val="p"/>
          </m:rPr>
          <m:t xml:space="preserve">  </m:t>
        </m:r>
        <m:r>
          <m:t xml:space="preserve">F=n</m:t>
        </m:r>
        <m:f>
          <m:num>
            <m:sSub>
              <m:e>
                <m:r>
                  <m:t xml:space="preserve">K</m:t>
                </m:r>
              </m:e>
              <m:sub>
                <m:r>
                  <m:t xml:space="preserve">1</m:t>
                </m:r>
              </m:sub>
            </m:sSub>
          </m:num>
          <m:den>
            <m:sSub>
              <m:e>
                <m:r>
                  <m:t xml:space="preserve">K</m:t>
                </m:r>
              </m:e>
              <m:sub>
                <m:r>
                  <m:t xml:space="preserve">2</m:t>
                </m:r>
              </m:sub>
            </m:sSub>
          </m:den>
        </m:f>
        <m:r>
          <m:t xml:space="preserve">mA'(φ),</m:t>
        </m:r>
        <m:r>
          <m:rPr>
            <m:sty m:val="p"/>
          </m:rPr>
          <m:t xml:space="preserve">  </m:t>
        </m:r>
        <m:sSub>
          <m:e>
            <m:acc>
              <m:accPr>
                <m:chr m:val="̇"/>
              </m:accPr>
              <m:e>
                <m:r>
                  <m:t xml:space="preserve">ρ</m:t>
                </m:r>
              </m:e>
            </m:acc>
          </m:e>
          <m:sub>
            <m:r>
              <m:rPr>
                <m:sty m:val="p"/>
              </m:rPr>
              <m:t xml:space="preserve">th</m:t>
            </m:r>
          </m:sub>
        </m:sSub>
        <m:r>
          <m:t xml:space="preserve">=−3H(</m:t>
        </m:r>
        <m:sSub>
          <m:e>
            <m:r>
              <m:t xml:space="preserve">ρ</m:t>
            </m:r>
          </m:e>
          <m:sub>
            <m:r>
              <m:rPr>
                <m:sty m:val="p"/>
              </m:rPr>
              <m:t xml:space="preserve">th</m:t>
            </m:r>
          </m:sub>
        </m:sSub>
        <m:r>
          <m:t xml:space="preserve">+</m:t>
        </m:r>
        <m:sSub>
          <m:e>
            <m:r>
              <m:t xml:space="preserve">p</m:t>
            </m:r>
          </m:e>
          <m:sub>
            <m:r>
              <m:rPr>
                <m:sty m:val="p"/>
              </m:rPr>
              <m:t xml:space="preserve">th</m:t>
            </m:r>
          </m:sub>
        </m:sSub>
        <m:r>
          <m:t xml:space="preserve">)+Υ</m:t>
        </m:r>
        <m:sSup>
          <m:e>
            <m:acc>
              <m:accPr>
                <m:chr m:val="̇"/>
              </m:accPr>
              <m:e>
                <m:r>
                  <m:t xml:space="preserve">φ</m:t>
                </m:r>
              </m:e>
            </m:acc>
          </m:e>
          <m:sup>
            <m:r>
              <m:t xml:space="preserve">2</m:t>
            </m:r>
          </m:sup>
        </m:sSup>
        <m:r>
          <m:t xml:space="preserve">+F</m:t>
        </m:r>
        <m:acc>
          <m:accPr>
            <m:chr m:val="̇"/>
          </m:accPr>
          <m:e>
            <m:r>
              <m:t xml:space="preserve">φ</m:t>
            </m:r>
          </m:e>
        </m:acc>
      </m:oMath>
      <w:r>
        <w:tab/>
        <w:t>(25)</w:t>
      </w:r>
    </w:p>
    <w:p>
      <w:pPr>
        <w:jc w:val="both"/>
      </w:pPr>
      <w:r>
        <w:rPr>
          <w:b w:val="0"/>
          <w:i w:val="0"/>
        </w:rPr>
        <w:t xml:space="preserve">with </w:t>
      </w:r>
      <m:oMath>
        <m:sSub>
          <m:e>
            <m:r>
              <m:t xml:space="preserve">ρ</m:t>
            </m:r>
          </m:e>
          <m:sub>
            <m:r>
              <m:rPr>
                <m:sty m:val="p"/>
              </m:rPr>
              <m:t xml:space="preserve">th</m:t>
            </m:r>
          </m:sub>
        </m:sSub>
        <m:r>
          <m:t xml:space="preserve">=</m:t>
        </m:r>
        <m:sSub>
          <m:e>
            <m:r>
              <m:t xml:space="preserve">ρ</m:t>
            </m:r>
          </m:e>
          <m:sub>
            <m:r>
              <m:t xml:space="preserve">r</m:t>
            </m:r>
          </m:sub>
        </m:sSub>
        <m:r>
          <m:t xml:space="preserve">+nε</m:t>
        </m:r>
      </m:oMath>
      <w:r>
        <w:rPr>
          <w:b w:val="0"/>
          <w:i w:val="0"/>
        </w:rPr>
        <w:t xml:space="preserve">, </w:t>
      </w:r>
      <m:oMath>
        <m:sSub>
          <m:e>
            <m:r>
              <m:t xml:space="preserve">p</m:t>
            </m:r>
          </m:e>
          <m:sub>
            <m:r>
              <m:rPr>
                <m:sty m:val="p"/>
              </m:rPr>
              <m:t xml:space="preserve">th</m:t>
            </m:r>
          </m:sub>
        </m:sSub>
        <m:r>
          <m:t xml:space="preserve">=</m:t>
        </m:r>
        <m:sSub>
          <m:e>
            <m:r>
              <m:t xml:space="preserve">ρ</m:t>
            </m:r>
          </m:e>
          <m:sub>
            <m:r>
              <m:t xml:space="preserve">r</m:t>
            </m:r>
          </m:sub>
        </m:sSub>
        <m:r>
          <m:t xml:space="preserve">/3+nT</m:t>
        </m:r>
      </m:oMath>
      <w:r>
        <w:rPr>
          <w:b w:val="0"/>
          <w:i w:val="0"/>
        </w:rPr>
        <w:t xml:space="preserve"> and </w:t>
      </w:r>
      <m:oMath>
        <m:r>
          <m:t xml:space="preserve">Υ=</m:t>
        </m:r>
        <m:sSub>
          <m:e>
            <m:r>
              <m:t xml:space="preserve">C</m:t>
            </m:r>
          </m:e>
          <m:sub>
            <m:r>
              <m:t xml:space="preserve">T</m:t>
            </m:r>
          </m:sub>
        </m:sSub>
        <m:sSup>
          <m:e>
            <m:r>
              <m:t xml:space="preserve">T</m:t>
            </m:r>
          </m:e>
          <m:sup>
            <m:r>
              <m:t xml:space="preserve">3</m:t>
            </m:r>
          </m:sup>
        </m:sSup>
      </m:oMath>
      <w:r>
        <w:rPr>
          <w:b w:val="0"/>
          <w:i w:val="0"/>
        </w:rPr>
        <w:t xml:space="preserve"> [54]; the temperature is a state variable and the total stress-energy is conserved by construction. The single coupling </w:t>
      </w:r>
      <m:oMath>
        <m:r>
          <m:t xml:space="preserve">A(φ)</m:t>
        </m:r>
      </m:oMath>
      <w:r>
        <w:rPr>
          <w:b w:val="0"/>
          <w:i w:val="0"/>
        </w:rPr>
        <w:t xml:space="preserve"> now produces both the hot-phase thermal mass (a relativistic gas gives </w:t>
      </w:r>
      <m:oMath>
        <m:r>
          <m:t xml:space="preserve">F≃</m:t>
        </m:r>
        <m:r>
          <m:t xml:space="preserve">n</m:t>
        </m:r>
        <m:sSub>
          <m:e>
            <m:r>
              <m:t xml:space="preserve">m</m:t>
            </m:r>
          </m:e>
          <m:sub>
            <m:r>
              <m:rPr>
                <m:sty m:val="p"/>
              </m:rPr>
              <m:t xml:space="preserve">eff</m:t>
            </m:r>
          </m:sub>
        </m:sSub>
        <m:r>
          <m:t xml:space="preserve">mA'/2T</m:t>
        </m:r>
      </m:oMath>
      <w:r>
        <w:rPr>
          <w:b w:val="0"/>
          <w:i w:val="0"/>
        </w:rPr>
        <w:t xml:space="preserve">) and the late hold (a cold gas gives </w:t>
      </w:r>
      <m:oMath>
        <m:r>
          <m:t xml:space="preserve">F=</m:t>
        </m:r>
        <m:sSub>
          <m:e>
            <m:r>
              <m:t xml:space="preserve">ρ</m:t>
            </m:r>
          </m:e>
          <m:sub>
            <m:r>
              <m:t xml:space="preserve">*</m:t>
            </m:r>
          </m:sub>
        </m:sSub>
        <m:r>
          <m:t xml:space="preserve">A'</m:t>
        </m:r>
      </m:oMath>
      <w:r>
        <w:rPr>
          <w:b w:val="0"/>
          <w:i w:val="0"/>
        </w:rPr>
        <w:t xml:space="preserve">), so the restoration of the vacuum and the freeze-out of the dark matter are outputs. In physical units </w:t>
      </w:r>
      <m:oMath>
        <m:r>
          <m:t xml:space="preserve">T=1</m:t>
        </m:r>
      </m:oMath>
      <w:r>
        <w:rPr>
          <w:b w:val="0"/>
          <w:i w:val="0"/>
        </w:rPr>
        <w:t xml:space="preserve"> is 1.82 meV, </w:t>
      </w:r>
      <m:oMath>
        <m:sSub>
          <m:e>
            <m:r>
              <m:t xml:space="preserve">C</m:t>
            </m:r>
          </m:e>
          <m:sub>
            <m:r>
              <m:t xml:space="preserve">T</m:t>
            </m:r>
          </m:sub>
        </m:sSub>
        <m:r>
          <m:t xml:space="preserve">=1</m:t>
        </m:r>
      </m:oMath>
      <w:r>
        <w:rPr>
          <w:b w:val="0"/>
          <w:i w:val="0"/>
        </w:rPr>
        <w:t xml:space="preserve"> is a dissipation </w:t>
      </w:r>
      <m:oMath>
        <m:sSup>
          <m:e>
            <m:r>
              <m:t xml:space="preserve">T</m:t>
            </m:r>
          </m:e>
          <m:sup>
            <m:r>
              <m:t xml:space="preserve">3</m:t>
            </m:r>
          </m:sup>
        </m:sSup>
        <m:r>
          <m:t xml:space="preserve">/</m:t>
        </m:r>
        <m:sSup>
          <m:e>
            <m:r>
              <m:t xml:space="preserve">f</m:t>
            </m:r>
          </m:e>
          <m:sup>
            <m:r>
              <m:t xml:space="preserve">2</m:t>
            </m:r>
          </m:sup>
        </m:sSup>
      </m:oMath>
      <w:r>
        <w:rPr>
          <w:b w:val="0"/>
          <w:i w:val="0"/>
        </w:rPr>
        <w:t xml:space="preserve"> with </w:t>
      </w:r>
      <m:oMath>
        <m:r>
          <m:t xml:space="preserve">f=(</m:t>
        </m:r>
        <m:sSub>
          <m:e>
            <m:r>
              <m:t xml:space="preserve">H</m:t>
            </m:r>
          </m:e>
          <m:sub>
            <m:r>
              <m:t xml:space="preserve">0</m:t>
            </m:r>
          </m:sub>
        </m:sSub>
        <m:sSubSup>
          <m:e>
            <m:r>
              <m:t xml:space="preserve">M</m:t>
            </m:r>
          </m:e>
          <m:sub>
            <m:r>
              <m:rPr>
                <m:sty m:val="p"/>
              </m:rPr>
              <m:t xml:space="preserve">Pl</m:t>
            </m:r>
          </m:sub>
          <m:sup>
            <m:r>
              <m:t xml:space="preserve">3</m:t>
            </m:r>
          </m:sup>
        </m:sSubSup>
        <m:sSup>
          <m:e>
            <m:r>
              <m:t xml:space="preserve">)</m:t>
            </m:r>
          </m:e>
          <m:sup>
            <m:r>
              <m:t xml:space="preserve">1/4</m:t>
            </m:r>
          </m:sup>
        </m:sSup>
        <m:r>
          <m:t xml:space="preserve">=2.1</m:t>
        </m:r>
      </m:oMath>
      <w:r>
        <w:rPr>
          <w:b w:val="0"/>
          <w:i w:val="0"/>
        </w:rPr>
        <w:t xml:space="preserve"> TeV, and </w:t>
      </w:r>
      <m:oMath>
        <m:r>
          <m:t xml:space="preserve">⟨σ</m:t>
        </m:r>
        <m:r>
          <m:t xml:space="preserve">v⟩</m:t>
        </m:r>
      </m:oMath>
      <w:r>
        <w:rPr>
          <w:b w:val="0"/>
          <w:i w:val="0"/>
        </w:rPr>
        <w:t xml:space="preserve"> is fixed once, by requiring the present dark-matter density in the held epoch of the repeating cycle (</w:t>
      </w:r>
      <m:oMath>
        <m:r>
          <m:t xml:space="preserve">8.0×1</m:t>
        </m:r>
        <m:sSup>
          <m:e>
            <m:r>
              <m:t xml:space="preserve">0</m:t>
            </m:r>
          </m:e>
          <m:sup>
            <m:r>
              <m:t xml:space="preserve">−28</m:t>
            </m:r>
          </m:sup>
        </m:sSup>
      </m:oMath>
      <w:r>
        <w:rPr>
          <w:b w:val="0"/>
          <w:i w:val="0"/>
        </w:rPr>
        <w:t xml:space="preserve"> cm</w:t>
      </w:r>
      <m:oMath>
        <m:r>
          <m:t xml:space="preserve">^3</m:t>
        </m:r>
      </m:oMath>
      <w:r>
        <w:rPr>
          <w:b w:val="0"/>
          <w:i w:val="0"/>
        </w:rPr>
        <w:t xml:space="preserve"> s</w:t>
      </w:r>
      <m:oMath>
        <m:r>
          <m:t xml:space="preserve">^</m:t>
        </m:r>
        <m:r>
          <m:t xml:space="preserve">−1</m:t>
        </m:r>
      </m:oMath>
      <w:r>
        <w:rPr>
          <w:b w:val="0"/>
          <w:i w:val="0"/>
        </w:rPr>
        <w:t xml:space="preserve"> for </w:t>
      </w:r>
      <m:oMath>
        <m:r>
          <m:t xml:space="preserve">m=10.1</m:t>
        </m:r>
      </m:oMath>
      <w:r>
        <w:rPr>
          <w:b w:val="0"/>
          <w:i w:val="0"/>
        </w:rPr>
        <w:t xml:space="preserve"> MeV). This is 0.0147 times its value for freeze-out at constant mass in a radiation background, because in the cycle the dark matter freezes out while the field is still displaced and the dark matter heavier, and the later restoration of the field lowers its mass and heats the bath (sigv_calibration.json). Two numerical devices remain, and are stated as such: where the dissipation exceeds every other rate by </w:t>
      </w:r>
      <m:oMath>
        <m:r>
          <m:t xml:space="preserve">1</m:t>
        </m:r>
        <m:sSup>
          <m:e>
            <m:r>
              <m:t xml:space="preserve">0</m:t>
            </m:r>
          </m:e>
          <m:sup>
            <m:r>
              <m:t xml:space="preserve">3</m:t>
            </m:r>
          </m:sup>
        </m:sSup>
      </m:oMath>
      <w:r>
        <w:rPr>
          <w:b w:val="0"/>
          <w:i w:val="0"/>
        </w:rPr>
        <w:t xml:space="preserve"> the field moves at its terminal velocity, </w:t>
      </w:r>
      <m:oMath>
        <m:acc>
          <m:accPr>
            <m:chr m:val="̇"/>
          </m:accPr>
          <m:e>
            <m:r>
              <m:t xml:space="preserve">φ</m:t>
            </m:r>
          </m:e>
        </m:acc>
        <m:r>
          <m:t xml:space="preserve">=−(</m:t>
        </m:r>
        <m:sSub>
          <m:e>
            <m:r>
              <m:t xml:space="preserve">V</m:t>
            </m:r>
          </m:e>
          <m:sub>
            <m:r>
              <m:t xml:space="preserve">0</m:t>
            </m:r>
          </m:sub>
        </m:sSub>
        <m:r>
          <m:t xml:space="preserve">'+F)/(3H+Υ)</m:t>
        </m:r>
      </m:oMath>
      <w:r>
        <w:rPr>
          <w:b w:val="0"/>
          <w:i w:val="0"/>
        </w:rPr>
        <w:t xml:space="preserve"> (the overdamped limit, error </w:t>
      </w:r>
      <m:oMath>
        <m:r>
          <m:t xml:space="preserve">O(</m:t>
        </m:r>
        <m:sSubSup>
          <m:e>
            <m:r>
              <m:t xml:space="preserve">m</m:t>
            </m:r>
          </m:e>
          <m:sub>
            <m:r>
              <m:rPr>
                <m:sty m:val="p"/>
              </m:rPr>
              <m:t xml:space="preserve">eff</m:t>
            </m:r>
          </m:sub>
          <m:sup>
            <m:r>
              <m:t xml:space="preserve">2</m:t>
            </m:r>
          </m:sup>
        </m:sSubSup>
        <m:r>
          <m:t xml:space="preserve">/</m:t>
        </m:r>
        <m:sSup>
          <m:e>
            <m:r>
              <m:t xml:space="preserve">Υ</m:t>
            </m:r>
          </m:e>
          <m:sup>
            <m:r>
              <m:t xml:space="preserve">2</m:t>
            </m:r>
          </m:sup>
        </m:sSup>
        <m:r>
          <m:t xml:space="preserve">)</m:t>
        </m:r>
      </m:oMath>
      <w:r>
        <w:rPr>
          <w:b w:val="0"/>
          <w:i w:val="0"/>
        </w:rPr>
        <w:t xml:space="preserve">), and </w:t>
      </w:r>
      <m:oMath>
        <m:r>
          <m:t xml:space="preserve">H</m:t>
        </m:r>
      </m:oMath>
      <w:r>
        <w:rPr>
          <w:b w:val="0"/>
          <w:i w:val="0"/>
        </w:rPr>
        <w:t xml:space="preserve"> is projected onto the constraint once per doubling of the scale factor away from the turning points (Section 6.6 explains why). The corrections are relative to </w:t>
      </w:r>
      <m:oMath>
        <m:r>
          <m:t xml:space="preserve">H</m:t>
        </m:r>
      </m:oMath>
      <w:r>
        <w:rPr>
          <w:b w:val="0"/>
          <w:i w:val="0"/>
        </w:rPr>
        <w:t xml:space="preserve"> and are largest, up to 1%, in the first chunks after a turning point, where </w:t>
      </w:r>
      <m:oMath>
        <m:r>
          <m:t xml:space="preserve">H</m:t>
        </m:r>
      </m:oMath>
      <w:r>
        <w:rPr>
          <w:b w:val="0"/>
          <w:i w:val="0"/>
        </w:rPr>
        <w:t xml:space="preserve"> passes through zero; relative to the density, the constraint residual stays below </w:t>
      </w:r>
      <m:oMath>
        <m:r>
          <m:t xml:space="preserve">5×1</m:t>
        </m:r>
        <m:sSup>
          <m:e>
            <m:r>
              <m:t xml:space="preserve">0</m:t>
            </m:r>
          </m:e>
          <m:sup>
            <m:r>
              <m:t xml:space="preserve">−6</m:t>
            </m:r>
          </m:sup>
        </m:sSup>
      </m:oMath>
      <w:r>
        <w:rPr>
          <w:b w:val="0"/>
          <w:i w:val="0"/>
        </w:rPr>
        <w:t xml:space="preserve"> throughout.</w:t>
      </w:r>
    </w:p>
    <w:p>
      <w:pPr>
        <w:jc w:val="both"/>
      </w:pPr>
      <w:r>
        <w:rPr>
          <w:b w:val="0"/>
          <w:i w:val="0"/>
        </w:rPr>
        <w:t xml:space="preserve">The first result is negative. With </w:t>
      </w:r>
      <m:oMath>
        <m:r>
          <m:t xml:space="preserve">m=10.1</m:t>
        </m:r>
      </m:oMath>
      <w:r>
        <w:rPr>
          <w:b w:val="0"/>
          <w:i w:val="0"/>
        </w:rPr>
        <w:t xml:space="preserve"> MeV and a bounce at 1.8 MeV, our cycle completes (release, turnaround at </w:t>
      </w:r>
      <m:oMath>
        <m:r>
          <m:rPr>
            <m:sty m:val="p"/>
          </m:rPr>
          <m:t xml:space="preserve">ln</m:t>
        </m:r>
        <m:r>
          <m:t xml:space="preserve">a=3.13</m:t>
        </m:r>
      </m:oMath>
      <w:r>
        <w:rPr>
          <w:b w:val="0"/>
          <w:i w:val="0"/>
        </w:rPr>
        <w:t xml:space="preserve">, a radiation-dominated bounce) but the next cycle is empty: the dark matter reaches the bounce with </w:t>
      </w:r>
      <m:oMath>
        <m:r>
          <m:t xml:space="preserve">x=</m:t>
        </m:r>
        <m:sSub>
          <m:e>
            <m:r>
              <m:t xml:space="preserve">m</m:t>
            </m:r>
          </m:e>
          <m:sub>
            <m:r>
              <m:rPr>
                <m:sty m:val="p"/>
              </m:rPr>
              <m:t xml:space="preserve">eff</m:t>
            </m:r>
          </m:sub>
        </m:sSub>
        <m:r>
          <m:t xml:space="preserve">/T=55</m:t>
        </m:r>
      </m:oMath>
      <w:r>
        <w:rPr>
          <w:b w:val="0"/>
          <w:i w:val="0"/>
        </w:rPr>
        <w:t>, is annihilated during the hot contraction and is not regenerated (</w:t>
      </w:r>
      <m:oMath>
        <m:r>
          <m:t xml:space="preserve">Y/κ=1.8×1</m:t>
        </m:r>
        <m:sSup>
          <m:e>
            <m:r>
              <m:t xml:space="preserve">0</m:t>
            </m:r>
          </m:e>
          <m:sup>
            <m:r>
              <m:t xml:space="preserve">−6</m:t>
            </m:r>
          </m:sup>
        </m:sSup>
      </m:oMath>
      <w:r>
        <w:rPr>
          <w:b w:val="0"/>
          <w:i w:val="0"/>
        </w:rPr>
        <w:t xml:space="preserve"> in the next cycle), the field is frozen at </w:t>
      </w:r>
      <m:oMath>
        <m:r>
          <m:t xml:space="preserve">|φ|=0.96v</m:t>
        </m:r>
      </m:oMath>
      <w:r>
        <w:rPr>
          <w:b w:val="0"/>
          <w:i w:val="0"/>
        </w:rPr>
        <w:t xml:space="preserve"> by the overdamping, there is no matter era (peak matter fraction 0.005) and no dark-energy epoch. The prescribed steps of Section 6.6 hid both effects. The cap on </w:t>
      </w:r>
      <m:oMath>
        <m:r>
          <m:t xml:space="preserve">Υ</m:t>
        </m:r>
      </m:oMath>
      <w:r>
        <w:rPr>
          <w:b w:val="0"/>
          <w:i w:val="0"/>
        </w:rPr>
        <w:t xml:space="preserve"> removed the overdamping that freezes the field, and the freeze-out reset restored dark matter that a bounce of this temperature cannot produce. The cap was introduced in hot_cycles.py as a numerical convenience; it is not one, and the self-similar cycles of Section 6.6 are best read as the prescribed-step version of the cycle that the present section tests.</w:t>
      </w:r>
    </w:p>
    <w:p>
      <w:pPr>
        <w:jc w:val="both"/>
      </w:pPr>
      <w:r>
        <w:rPr>
          <w:b w:val="0"/>
          <w:i w:val="0"/>
        </w:rPr>
        <w:t xml:space="preserve">The second result is that the same equations give working cycles once the bounce rethermalizes the dark matter, </w:t>
      </w:r>
      <m:oMath>
        <m:sSub>
          <m:e>
            <m:r>
              <m:t xml:space="preserve">T</m:t>
            </m:r>
          </m:e>
          <m:sub>
            <m:r>
              <m:t xml:space="preserve">b</m:t>
            </m:r>
          </m:sub>
        </m:sSub>
        <m:r>
          <m:t xml:space="preserve">≳</m:t>
        </m:r>
        <m:sSub>
          <m:e>
            <m:r>
              <m:t xml:space="preserve">m</m:t>
            </m:r>
          </m:e>
          <m:sub>
            <m:r>
              <m:rPr>
                <m:sty m:val="p"/>
              </m:rPr>
              <m:t xml:space="preserve">eff</m:t>
            </m:r>
          </m:sub>
        </m:sSub>
        <m:r>
          <m:t xml:space="preserve">/5</m:t>
        </m:r>
      </m:oMath>
      <w:r>
        <w:rPr>
          <w:b w:val="0"/>
          <w:i w:val="0"/>
        </w:rPr>
        <w:t xml:space="preserve">. With </w:t>
      </w:r>
      <m:oMath>
        <m:r>
          <m:t xml:space="preserve">m=10.1</m:t>
        </m:r>
      </m:oMath>
      <w:r>
        <w:rPr>
          <w:b w:val="0"/>
          <w:i w:val="0"/>
        </w:rPr>
        <w:t xml:space="preserve"> MeV, a bounce at 172 MeV and today's anisotropy set to </w:t>
      </w:r>
      <m:oMath>
        <m:sSub>
          <m:e>
            <m:r>
              <m:t xml:space="preserve">Ω</m:t>
            </m:r>
          </m:e>
          <m:sub>
            <m:r>
              <m:t xml:space="preserve">σ</m:t>
            </m:r>
          </m:sub>
        </m:sSub>
        <m:r>
          <m:t xml:space="preserve">=1</m:t>
        </m:r>
        <m:sSup>
          <m:e>
            <m:r>
              <m:t xml:space="preserve">0</m:t>
            </m:r>
          </m:e>
          <m:sup>
            <m:r>
              <m:t xml:space="preserve">−30</m:t>
            </m:r>
          </m:sup>
        </m:sSup>
      </m:oMath>
      <w:r>
        <w:rPr>
          <w:b w:val="0"/>
          <w:i w:val="0"/>
        </w:rPr>
        <w:t xml:space="preserve">, 100 cycles were integrated with no reset of any variable (Fig. 17, Table 18). In every cycle the field is frozen at the bounce at </w:t>
      </w:r>
      <m:oMath>
        <m:r>
          <m:t xml:space="preserve">|φ|/v=0.38±0.00</m:t>
        </m:r>
      </m:oMath>
      <w:r>
        <w:rPr>
          <w:b w:val="0"/>
          <w:i w:val="0"/>
        </w:rPr>
        <w:t>, the dark matter returns to equilibrium (</w:t>
      </w:r>
      <m:oMath>
        <m:sSub>
          <m:e>
            <m:r>
              <m:t xml:space="preserve">x</m:t>
            </m:r>
          </m:e>
          <m:sub>
            <m:r>
              <m:t xml:space="preserve">b</m:t>
            </m:r>
          </m:sub>
        </m:sSub>
        <m:r>
          <m:t xml:space="preserve">=0.6</m:t>
        </m:r>
      </m:oMath>
      <w:r>
        <w:rPr>
          <w:b w:val="0"/>
          <w:i w:val="0"/>
        </w:rPr>
        <w:t>–</w:t>
      </w:r>
      <m:oMath>
        <m:r>
          <m:t xml:space="preserve">0.7</m:t>
        </m:r>
      </m:oMath>
      <w:r>
        <w:rPr>
          <w:b w:val="0"/>
          <w:i w:val="0"/>
        </w:rPr>
        <w:t xml:space="preserve">) and freezes out while the field is still displaced, i.e., while the dark matter is 11.0 times heavier than </w:t>
      </w:r>
      <m:oMath>
        <m:r>
          <m:t xml:space="preserve">m</m:t>
        </m:r>
      </m:oMath>
      <w:r>
        <w:rPr>
          <w:b w:val="0"/>
          <w:i w:val="0"/>
        </w:rPr>
        <w:t xml:space="preserve"> (freeze-out yield </w:t>
      </w:r>
      <m:oMath>
        <m:sSub>
          <m:e>
            <m:r>
              <m:t xml:space="preserve">Y</m:t>
            </m:r>
          </m:e>
          <m:sub>
            <m:r>
              <m:rPr>
                <m:sty m:val="p"/>
              </m:rPr>
              <m:t xml:space="preserve">fo</m:t>
            </m:r>
          </m:sub>
        </m:sSub>
        <m:r>
          <m:t xml:space="preserve">/κ=61.52±0.04</m:t>
        </m:r>
      </m:oMath>
      <w:r>
        <w:rPr>
          <w:b w:val="0"/>
          <w:i w:val="0"/>
        </w:rPr>
        <w:t xml:space="preserve">); the field is then restored, which lowers the dark-matter mass and heats the bath, and the held epoch has </w:t>
      </w:r>
      <m:oMath>
        <m:r>
          <m:t xml:space="preserve">Y/κ=1.01±0.02</m:t>
        </m:r>
      </m:oMath>
      <w:r>
        <w:rPr>
          <w:b w:val="0"/>
          <w:i w:val="0"/>
        </w:rPr>
        <w:t xml:space="preserve">, the value compared with today (it fixes </w:t>
      </w:r>
      <m:oMath>
        <m:r>
          <m:t xml:space="preserve">⟨σ</m:t>
        </m:r>
        <m:r>
          <m:t xml:space="preserve">v⟩</m:t>
        </m:r>
      </m:oMath>
      <w:r>
        <w:rPr>
          <w:b w:val="0"/>
          <w:i w:val="0"/>
        </w:rPr>
        <w:t xml:space="preserve">, see below), the field is released from the hot phase when the dissipation falls below its mass and is damped toward </w:t>
      </w:r>
      <m:oMath>
        <m:r>
          <m:t xml:space="preserve">φ=0</m:t>
        </m:r>
      </m:oMath>
      <w:r>
        <w:rPr>
          <w:b w:val="0"/>
          <w:i w:val="0"/>
        </w:rPr>
        <w:t xml:space="preserve"> by 61–62 orders of magnitude, a matter era follows (peak matter fraction </w:t>
      </w:r>
      <m:oMath>
        <m:r>
          <m:t xml:space="preserve">1.00±0.00</m:t>
        </m:r>
      </m:oMath>
      <w:r>
        <w:rPr>
          <w:b w:val="0"/>
          <w:i w:val="0"/>
        </w:rPr>
        <w:t xml:space="preserve">), then a dark-energy epoch with the field held (5.28\pm0.01 e-folds of accelerated expansion), a release, a turnaround and the next bounce. The cycles are not exactly self-similar: the value at which the field freezes depends on the phase of its oscillation when the overdamping sets in, and the held e-folds vary between 5.27 and 5.39. The growth per cycle, </w:t>
      </w:r>
      <m:oMath>
        <m:r>
          <m:rPr>
            <m:sty m:val="p"/>
          </m:rPr>
          <m:t xml:space="preserve">ln</m:t>
        </m:r>
        <m:sSub>
          <m:e>
            <m:r>
              <m:t xml:space="preserve">G</m:t>
            </m:r>
          </m:e>
          <m:sub>
            <m:r>
              <m:t xml:space="preserve">n</m:t>
            </m:r>
          </m:sub>
        </m:sSub>
        <m:r>
          <m:t xml:space="preserve">=7.66±0.00</m:t>
        </m:r>
      </m:oMath>
      <w:r>
        <w:rPr>
          <w:b w:val="0"/>
          <w:i w:val="0"/>
        </w:rPr>
        <w:t xml:space="preserve">, equals the entropy growth </w:t>
      </w:r>
      <m:oMath>
        <m:f>
          <m:num>
            <m:r>
              <m:t xml:space="preserve">1</m:t>
            </m:r>
          </m:num>
          <m:den>
            <m:r>
              <m:t xml:space="preserve">3</m:t>
            </m:r>
          </m:den>
        </m:f>
        <m:r>
          <m:rPr>
            <m:sty m:val="p"/>
          </m:rPr>
          <m:t xml:space="preserve">ln</m:t>
        </m:r>
        <m:r>
          <m:t xml:space="preserve">(</m:t>
        </m:r>
        <m:sSub>
          <m:e>
            <m:r>
              <m:t xml:space="preserve">S</m:t>
            </m:r>
          </m:e>
          <m:sub>
            <m:r>
              <m:t xml:space="preserve">n+1</m:t>
            </m:r>
          </m:sub>
        </m:sSub>
        <m:r>
          <m:t xml:space="preserve">/</m:t>
        </m:r>
        <m:sSub>
          <m:e>
            <m:r>
              <m:t xml:space="preserve">S</m:t>
            </m:r>
          </m:e>
          <m:sub>
            <m:r>
              <m:t xml:space="preserve">n</m:t>
            </m:r>
          </m:sub>
        </m:sSub>
        <m:r>
          <m:t xml:space="preserve">)</m:t>
        </m:r>
      </m:oMath>
      <w:r>
        <w:rPr>
          <w:b w:val="0"/>
          <w:i w:val="0"/>
        </w:rPr>
        <w:t xml:space="preserve">, with </w:t>
      </w:r>
      <m:oMath>
        <m:r>
          <m:t xml:space="preserve">S=</m:t>
        </m:r>
        <m:sSup>
          <m:e>
            <m:r>
              <m:t xml:space="preserve">a</m:t>
            </m:r>
          </m:e>
          <m:sup>
            <m:r>
              <m:t xml:space="preserve">3</m:t>
            </m:r>
          </m:sup>
        </m:sSup>
        <m:sSup>
          <m:e>
            <m:r>
              <m:t xml:space="preserve">T</m:t>
            </m:r>
          </m:e>
          <m:sup>
            <m:r>
              <m:t xml:space="preserve">3</m:t>
            </m:r>
          </m:sup>
        </m:sSup>
      </m:oMath>
      <w:r>
        <w:rPr>
          <w:b w:val="0"/>
          <w:i w:val="0"/>
        </w:rPr>
        <w:t xml:space="preserve"> the radiation entropy at the turnaround, to within </w:t>
      </w:r>
      <m:oMath>
        <m:r>
          <m:t xml:space="preserve">1×1</m:t>
        </m:r>
        <m:sSup>
          <m:e>
            <m:r>
              <m:t xml:space="preserve">0</m:t>
            </m:r>
          </m:e>
          <m:sup>
            <m:r>
              <m:t xml:space="preserve">−2</m:t>
            </m:r>
          </m:sup>
        </m:sSup>
      </m:oMath>
      <w:r>
        <w:rPr>
          <w:b w:val="0"/>
          <w:i w:val="0"/>
        </w:rPr>
        <w:t xml:space="preserve"> in every cycle (this measure omits the small contributions of the dark matter and the scalar): the second law holds and is absorbed by Tolman growth, as in Section 6.6, now without any prescribed step. The constraint residual is </w:t>
      </w:r>
      <m:oMath>
        <m:r>
          <m:t xml:space="preserve">5×1</m:t>
        </m:r>
        <m:sSup>
          <m:e>
            <m:r>
              <m:t xml:space="preserve">0</m:t>
            </m:r>
          </m:e>
          <m:sup>
            <m:r>
              <m:t xml:space="preserve">−6</m:t>
            </m:r>
          </m:sup>
        </m:sSup>
      </m:oMath>
      <w:r>
        <w:rPr>
          <w:b w:val="0"/>
          <w:i w:val="0"/>
        </w:rPr>
        <w:t xml:space="preserve"> over the whole run.</w:t>
      </w:r>
    </w:p>
    <w:p>
      <w:pPr>
        <w:jc w:val="both"/>
      </w:pPr>
      <w:r>
        <w:rPr>
          <w:b w:val="0"/>
          <w:i w:val="0"/>
        </w:rPr>
        <w:t xml:space="preserve">A second run of 100 cycles with </w:t>
      </w:r>
      <m:oMath>
        <m:r>
          <m:t xml:space="preserve">m=100</m:t>
        </m:r>
      </m:oMath>
      <w:r>
        <w:rPr>
          <w:b w:val="0"/>
          <w:i w:val="0"/>
        </w:rPr>
        <w:t xml:space="preserve"> MeV and the same bounce (continuous_cycles_100MeV.json) works as well: held e-folds </w:t>
      </w:r>
      <m:oMath>
        <m:r>
          <m:t xml:space="preserve">4.26±0.05</m:t>
        </m:r>
      </m:oMath>
      <w:r>
        <w:rPr>
          <w:b w:val="0"/>
          <w:i w:val="0"/>
        </w:rPr>
        <w:t xml:space="preserve">, freeze-out yield </w:t>
      </w:r>
      <m:oMath>
        <m:sSub>
          <m:e>
            <m:r>
              <m:t xml:space="preserve">Y</m:t>
            </m:r>
          </m:e>
          <m:sub>
            <m:r>
              <m:rPr>
                <m:sty m:val="p"/>
              </m:rPr>
              <m:t xml:space="preserve">fo</m:t>
            </m:r>
          </m:sub>
        </m:sSub>
        <m:r>
          <m:t xml:space="preserve">/κ=1.16±0.00</m:t>
        </m:r>
      </m:oMath>
      <w:r>
        <w:rPr>
          <w:b w:val="0"/>
          <w:i w:val="0"/>
        </w:rPr>
        <w:t xml:space="preserve"> (with the radiation-background </w:t>
      </w:r>
      <m:oMath>
        <m:r>
          <m:t xml:space="preserve">⟨σ</m:t>
        </m:r>
        <m:r>
          <m:t xml:space="preserve">v⟩</m:t>
        </m:r>
      </m:oMath>
      <w:r>
        <w:rPr>
          <w:b w:val="0"/>
          <w:i w:val="0"/>
        </w:rPr>
        <w:t xml:space="preserve">), peak matter fraction </w:t>
      </w:r>
      <m:oMath>
        <m:r>
          <m:t xml:space="preserve">0.96±0.00</m:t>
        </m:r>
      </m:oMath>
      <w:r>
        <w:rPr>
          <w:b w:val="0"/>
          <w:i w:val="0"/>
        </w:rPr>
        <w:t xml:space="preserve">, </w:t>
      </w:r>
      <m:oMath>
        <m:r>
          <m:rPr>
            <m:sty m:val="p"/>
          </m:rPr>
          <m:t xml:space="preserve">ln</m:t>
        </m:r>
        <m:sSub>
          <m:e>
            <m:r>
              <m:t xml:space="preserve">G</m:t>
            </m:r>
          </m:e>
          <m:sub>
            <m:r>
              <m:t xml:space="preserve">n</m:t>
            </m:r>
          </m:sub>
        </m:sSub>
        <m:r>
          <m:t xml:space="preserve">=5.49±0.04</m:t>
        </m:r>
      </m:oMath>
      <w:r>
        <w:rPr>
          <w:b w:val="0"/>
          <w:i w:val="0"/>
        </w:rPr>
        <w:t xml:space="preserve">, with the field freezing at </w:t>
      </w:r>
      <m:oMath>
        <m:sSub>
          <m:e>
            <m:r>
              <m:t xml:space="preserve">φ</m:t>
            </m:r>
          </m:e>
          <m:sub>
            <m:r>
              <m:t xml:space="preserve">b</m:t>
            </m:r>
          </m:sub>
        </m:sSub>
        <m:r>
          <m:t xml:space="preserve">=0.28±0.01v</m:t>
        </m:r>
      </m:oMath>
      <w:r>
        <w:rPr>
          <w:b w:val="0"/>
          <w:i w:val="0"/>
        </w:rPr>
        <w:t xml:space="preserve">. That point is marginal: it lies on the working branch of Section 6.13 only because the field freezes far from </w:t>
      </w:r>
      <m:oMath>
        <m:r>
          <m:t xml:space="preserve">v</m:t>
        </m:r>
      </m:oMath>
      <w:r>
        <w:rPr>
          <w:b w:val="0"/>
          <w:i w:val="0"/>
        </w:rPr>
        <w:t xml:space="preserve">, and one-at-a-time changes of </w:t>
      </w:r>
      <m:oMath>
        <m:r>
          <m:t xml:space="preserve">μ</m:t>
        </m:r>
      </m:oMath>
      <w:r>
        <w:rPr>
          <w:b w:val="0"/>
          <w:i w:val="0"/>
        </w:rPr>
        <w:t xml:space="preserve">, </w:t>
      </w:r>
      <m:oMath>
        <m:r>
          <m:t xml:space="preserve">q</m:t>
        </m:r>
      </m:oMath>
      <w:r>
        <w:rPr>
          <w:b w:val="0"/>
          <w:i w:val="0"/>
        </w:rPr>
        <w:t xml:space="preserve"> or </w:t>
      </w:r>
      <m:oMath>
        <m:sSub>
          <m:e>
            <m:r>
              <m:t xml:space="preserve">C</m:t>
            </m:r>
          </m:e>
          <m:sub>
            <m:r>
              <m:t xml:space="preserve">T</m:t>
            </m:r>
          </m:sub>
        </m:sSub>
      </m:oMath>
      <w:r>
        <w:rPr>
          <w:b w:val="0"/>
          <w:i w:val="0"/>
        </w:rPr>
        <w:t xml:space="preserve"> move it to the empty branch.</w:t>
      </w:r>
    </w:p>
    <w:p>
      <w:pPr>
        <w:keepNext/>
      </w:pPr>
      <w:r>
        <w:rPr>
          <w:b w:val="0"/>
          <w:i/>
          <w:sz w:val="19"/>
        </w:rPr>
        <w:t xml:space="preserve">Table 18. Continuous cycles without resets (baseline: </w:t>
      </w:r>
      <m:oMath>
        <m:r>
          <w:rPr>
            <w:sz w:val="19"/>
            <w:szCs w:val="19"/>
          </w:rPr>
          <m:t xml:space="preserve">m=10.1</m:t>
        </m:r>
      </m:oMath>
      <w:r>
        <w:rPr>
          <w:b w:val="0"/>
          <w:i/>
          <w:sz w:val="19"/>
        </w:rPr>
        <w:t xml:space="preserve"> MeV, </w:t>
      </w:r>
      <m:oMath>
        <m:sSubSup>
          <m:e>
            <m:r>
              <w:rPr>
                <w:sz w:val="19"/>
                <w:szCs w:val="19"/>
              </w:rPr>
              <m:t xml:space="preserve">ρ</m:t>
            </m:r>
          </m:e>
          <m:sub>
            <m:r>
              <w:rPr>
                <w:sz w:val="19"/>
                <w:szCs w:val="19"/>
              </w:rPr>
              <m:t xml:space="preserve">c</m:t>
            </m:r>
          </m:sub>
          <m:sup>
            <m:r>
              <w:rPr>
                <w:sz w:val="19"/>
                <w:szCs w:val="19"/>
              </w:rPr>
              <m:t xml:space="preserve">1/4</m:t>
            </m:r>
          </m:sup>
        </m:sSubSup>
      </m:oMath>
      <w:r>
        <w:rPr>
          <w:b w:val="0"/>
          <w:i/>
          <w:sz w:val="19"/>
        </w:rPr>
        <w:t xml:space="preserve"> = 172 MeV, </w:t>
      </w:r>
      <m:oMath>
        <m:sSub>
          <m:e>
            <m:r>
              <w:rPr>
                <w:sz w:val="19"/>
                <w:szCs w:val="19"/>
              </w:rPr>
              <m:t xml:space="preserve">C</m:t>
            </m:r>
          </m:e>
          <m:sub>
            <m:r>
              <w:rPr>
                <w:sz w:val="19"/>
                <w:szCs w:val="19"/>
              </w:rPr>
              <m:t xml:space="preserve">T</m:t>
            </m:r>
          </m:sub>
        </m:sSub>
        <m:r>
          <w:rPr>
            <w:sz w:val="19"/>
            <w:szCs w:val="19"/>
          </w:rPr>
          <m:t xml:space="preserve">=1</m:t>
        </m:r>
      </m:oMath>
      <w:r>
        <w:rPr>
          <w:b w:val="0"/>
          <w:i/>
          <w:sz w:val="19"/>
        </w:rPr>
        <w:t xml:space="preserve">,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Ω</m:t>
            </m:r>
          </m:e>
          <m:sub>
            <m:r>
              <w:rPr>
                <w:sz w:val="19"/>
                <w:szCs w:val="19"/>
              </w:rPr>
              <m:t xml:space="preserve">σ,0</m:t>
            </m:r>
          </m:sub>
        </m:sSub>
        <m:r>
          <w:rPr>
            <w:sz w:val="19"/>
            <w:szCs w:val="19"/>
          </w:rPr>
          <m:t xml:space="preserve">=1</m:t>
        </m:r>
        <m:sSup>
          <m:e>
            <m:r>
              <w:rPr>
                <w:sz w:val="19"/>
                <w:szCs w:val="19"/>
              </w:rPr>
              <m:t xml:space="preserve">0</m:t>
            </m:r>
          </m:e>
          <m:sup>
            <m:r>
              <w:rPr>
                <w:sz w:val="19"/>
                <w:szCs w:val="19"/>
              </w:rPr>
              <m:t xml:space="preserve">−30</m:t>
            </m:r>
          </m:sup>
        </m:sSup>
      </m:oMath>
      <w:r>
        <w:rPr>
          <w:b w:val="0"/>
          <w:i/>
          <w:sz w:val="19"/>
        </w:rPr>
        <w:t xml:space="preserve">). Cycle 0 starts today; </w:t>
      </w:r>
      <m:oMath>
        <m:sSub>
          <m:e>
            <m:r>
              <w:rPr>
                <w:sz w:val="19"/>
                <w:szCs w:val="19"/>
              </w:rPr>
              <m:t xml:space="preserve">x</m:t>
            </m:r>
          </m:e>
          <m:sub>
            <m:r>
              <w:rPr>
                <w:sz w:val="19"/>
                <w:szCs w:val="19"/>
              </w:rPr>
              <m:t xml:space="preserve">b</m:t>
            </m:r>
          </m:sub>
        </m:sSub>
      </m:oMath>
      <w:r>
        <w:rPr>
          <w:b w:val="0"/>
          <w:i/>
          <w:sz w:val="19"/>
        </w:rPr>
        <w:t xml:space="preserve"> and </w:t>
      </w:r>
      <m:oMath>
        <m:sSub>
          <m:e>
            <m:r>
              <w:rPr>
                <w:sz w:val="19"/>
                <w:szCs w:val="19"/>
              </w:rPr>
              <m:t xml:space="preserve">φ</m:t>
            </m:r>
          </m:e>
          <m:sub>
            <m:r>
              <w:rPr>
                <w:sz w:val="19"/>
                <w:szCs w:val="19"/>
              </w:rPr>
              <m:t xml:space="preserve">b</m:t>
            </m:r>
          </m:sub>
        </m:sSub>
      </m:oMath>
      <w:r>
        <w:rPr>
          <w:b w:val="0"/>
          <w:i/>
          <w:sz w:val="19"/>
        </w:rPr>
        <w:t xml:space="preserve"> at the bounce that ends the cycle; </w:t>
      </w:r>
      <m:oMath>
        <m:r>
          <w:rPr>
            <w:sz w:val="19"/>
            <w:szCs w:val="19"/>
          </w:rPr>
          <m:t xml:space="preserve">Y/κ</m:t>
        </m:r>
      </m:oMath>
      <w:r>
        <w:rPr>
          <w:b w:val="0"/>
          <w:i/>
          <w:sz w:val="19"/>
        </w:rPr>
        <w:t xml:space="preserve"> the dark matter after freeze-out relative to the present value; the last row is cycle 99. All cycles: continuous_cycles.csv.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851"/>
        <w:gridCol w:w="851"/>
        <w:gridCol w:w="851"/>
        <w:gridCol w:w="851"/>
        <w:gridCol w:w="851"/>
        <w:gridCol w:w="851"/>
        <w:gridCol w:w="851"/>
        <w:gridCol w:w="851"/>
        <w:gridCol w:w="851"/>
        <w:gridCol w:w="851"/>
        <w:gridCol w:w="851"/>
      </w:tblGrid>
      <w:tr>
        <w:tc>
          <w:tcPr>
            <w:tcW w:type="dxa" w:w="851"/>
            <w:shd w:val="clear" w:color="auto" w:fill="E4ECF3"/>
          </w:tcPr>
          <w:p>
            <w:pPr>
              <w:spacing w:after="20" w:line="240" w:lineRule="auto"/>
            </w:pPr>
            <w:r/>
            <w:r>
              <w:rPr>
                <w:b/>
                <w:i w:val="0"/>
                <w:sz w:val="17"/>
              </w:rPr>
              <w:t>cycle</w:t>
            </w:r>
          </w:p>
        </w:tc>
        <w:tc>
          <w:tcPr>
            <w:tcW w:type="dxa" w:w="851"/>
            <w:shd w:val="clear" w:color="auto" w:fill="E4ECF3"/>
          </w:tcPr>
          <w:p>
            <w:pPr>
              <w:spacing w:after="20" w:line="240" w:lineRule="auto"/>
            </w:pPr>
            <w:r/>
            <m:oMath>
              <m:sSub>
                <m:e>
                  <m:r>
                    <w:rPr>
                      <w:sz w:val="17"/>
                      <w:szCs w:val="17"/>
                    </w:rPr>
                    <m:t xml:space="preserve">T</m:t>
                  </m:r>
                </m:e>
                <m:sub>
                  <m:r>
                    <w:rPr>
                      <w:sz w:val="17"/>
                      <w:szCs w:val="17"/>
                    </w:rPr>
                    <m:t xml:space="preserve">b</m:t>
                  </m:r>
                </m:sub>
              </m:sSub>
            </m:oMath>
            <w:r>
              <w:rPr>
                <w:b/>
                <w:i w:val="0"/>
                <w:sz w:val="17"/>
              </w:rPr>
              <w:t xml:space="preserve"> (MeV)</w:t>
            </w:r>
          </w:p>
        </w:tc>
        <w:tc>
          <w:tcPr>
            <w:tcW w:type="dxa" w:w="851"/>
            <w:shd w:val="clear" w:color="auto" w:fill="E4ECF3"/>
          </w:tcPr>
          <w:p>
            <w:pPr>
              <w:spacing w:after="20" w:line="240" w:lineRule="auto"/>
            </w:pPr>
            <w:r/>
            <m:oMath>
              <m:sSub>
                <m:e>
                  <m:r>
                    <w:rPr>
                      <w:sz w:val="17"/>
                      <w:szCs w:val="17"/>
                    </w:rPr>
                    <m:t xml:space="preserve">x</m:t>
                  </m:r>
                </m:e>
                <m:sub>
                  <m:r>
                    <w:rPr>
                      <w:sz w:val="17"/>
                      <w:szCs w:val="17"/>
                    </w:rPr>
                    <m:t xml:space="preserve">b</m:t>
                  </m:r>
                </m:sub>
              </m:sSub>
            </m:oMath>
          </w:p>
        </w:tc>
        <w:tc>
          <w:tcPr>
            <w:tcW w:type="dxa" w:w="851"/>
            <w:shd w:val="clear" w:color="auto" w:fill="E4ECF3"/>
          </w:tcPr>
          <w:p>
            <w:pPr>
              <w:spacing w:after="20" w:line="240" w:lineRule="auto"/>
            </w:pPr>
            <w:r/>
            <m:oMath>
              <m:sSub>
                <m:e>
                  <m:r>
                    <w:rPr>
                      <w:sz w:val="17"/>
                      <w:szCs w:val="17"/>
                    </w:rPr>
                    <m:t xml:space="preserve">φ</m:t>
                  </m:r>
                </m:e>
                <m:sub>
                  <m:r>
                    <w:rPr>
                      <w:sz w:val="17"/>
                      <w:szCs w:val="17"/>
                    </w:rPr>
                    <m:t xml:space="preserve">b</m:t>
                  </m:r>
                </m:sub>
              </m:sSub>
              <m:r>
                <w:rPr>
                  <w:sz w:val="17"/>
                  <w:szCs w:val="17"/>
                </w:rPr>
                <m:t xml:space="preserve">/v</m:t>
              </m:r>
            </m:oMath>
          </w:p>
        </w:tc>
        <w:tc>
          <w:tcPr>
            <w:tcW w:type="dxa" w:w="851"/>
            <w:shd w:val="clear" w:color="auto" w:fill="E4ECF3"/>
          </w:tcPr>
          <w:p>
            <w:pPr>
              <w:spacing w:after="20" w:line="240" w:lineRule="auto"/>
            </w:pPr>
            <w:r/>
            <m:oMath>
              <m:sSub>
                <m:e>
                  <m:r>
                    <w:rPr>
                      <w:sz w:val="17"/>
                      <w:szCs w:val="17"/>
                    </w:rPr>
                    <m:t xml:space="preserve">Y</m:t>
                  </m:r>
                </m:e>
                <m:sub>
                  <m:r>
                    <m:rPr>
                      <m:sty m:val="p"/>
                    </m:rPr>
                    <w:rPr>
                      <w:sz w:val="17"/>
                      <w:szCs w:val="17"/>
                    </w:rPr>
                    <m:t xml:space="preserve">fo</m:t>
                  </m:r>
                </m:sub>
              </m:sSub>
              <m:r>
                <w:rPr>
                  <w:sz w:val="17"/>
                  <w:szCs w:val="17"/>
                </w:rPr>
                <m:t xml:space="preserve">/κ</m:t>
              </m:r>
            </m:oMath>
          </w:p>
        </w:tc>
        <w:tc>
          <w:tcPr>
            <w:tcW w:type="dxa" w:w="851"/>
            <w:shd w:val="clear" w:color="auto" w:fill="E4ECF3"/>
          </w:tcPr>
          <w:p>
            <w:pPr>
              <w:spacing w:after="20" w:line="240" w:lineRule="auto"/>
            </w:pPr>
            <w:r/>
            <m:oMath>
              <m:r>
                <w:rPr>
                  <w:sz w:val="17"/>
                  <w:szCs w:val="17"/>
                </w:rPr>
                <m:t xml:space="preserve">Y/κ</m:t>
              </m:r>
            </m:oMath>
            <w:r>
              <w:rPr>
                <w:b/>
                <w:i w:val="0"/>
                <w:sz w:val="17"/>
              </w:rPr>
              <w:t xml:space="preserve"> held</w:t>
            </w:r>
          </w:p>
        </w:tc>
        <w:tc>
          <w:tcPr>
            <w:tcW w:type="dxa" w:w="851"/>
            <w:shd w:val="clear" w:color="auto" w:fill="E4ECF3"/>
          </w:tcPr>
          <w:p>
            <w:pPr>
              <w:spacing w:after="20" w:line="240" w:lineRule="auto"/>
            </w:pPr>
            <w:r/>
            <w:r>
              <w:rPr>
                <w:b/>
                <w:i w:val="0"/>
                <w:sz w:val="17"/>
              </w:rPr>
              <w:t>peak matter</w:t>
            </w:r>
          </w:p>
        </w:tc>
        <w:tc>
          <w:tcPr>
            <w:tcW w:type="dxa" w:w="851"/>
            <w:shd w:val="clear" w:color="auto" w:fill="E4ECF3"/>
          </w:tcPr>
          <w:p>
            <w:pPr>
              <w:spacing w:after="20" w:line="240" w:lineRule="auto"/>
            </w:pPr>
            <w:r/>
            <w:r>
              <w:rPr>
                <w:b/>
                <w:i w:val="0"/>
                <w:sz w:val="17"/>
              </w:rPr>
              <w:t>held e-folds</w:t>
            </w:r>
          </w:p>
        </w:tc>
        <w:tc>
          <w:tcPr>
            <w:tcW w:type="dxa" w:w="851"/>
            <w:shd w:val="clear" w:color="auto" w:fill="E4ECF3"/>
          </w:tcPr>
          <w:p>
            <w:pPr>
              <w:spacing w:after="20" w:line="240" w:lineRule="auto"/>
            </w:pPr>
            <w:r/>
            <m:oMath>
              <m:r>
                <m:rPr>
                  <m:sty m:val="p"/>
                </m:rPr>
                <w:rPr>
                  <w:sz w:val="17"/>
                  <w:szCs w:val="17"/>
                </w:rPr>
                <m:t xml:space="preserve">ln</m:t>
              </m:r>
              <m:sSub>
                <m:e>
                  <m:r>
                    <w:rPr>
                      <w:sz w:val="17"/>
                      <w:szCs w:val="17"/>
                    </w:rPr>
                    <m:t xml:space="preserve">G</m:t>
                  </m:r>
                </m:e>
                <m:sub>
                  <m:r>
                    <w:rPr>
                      <w:sz w:val="17"/>
                      <w:szCs w:val="17"/>
                    </w:rPr>
                    <m:t xml:space="preserve">n</m:t>
                  </m:r>
                </m:sub>
              </m:sSub>
            </m:oMath>
          </w:p>
        </w:tc>
        <w:tc>
          <w:tcPr>
            <w:tcW w:type="dxa" w:w="851"/>
            <w:shd w:val="clear" w:color="auto" w:fill="E4ECF3"/>
          </w:tcPr>
          <w:p>
            <w:pPr>
              <w:spacing w:after="20" w:line="240" w:lineRule="auto"/>
            </w:pPr>
            <w:r/>
            <m:oMath>
              <m:f>
                <m:num>
                  <m:r>
                    <w:rPr>
                      <w:sz w:val="17"/>
                      <w:szCs w:val="17"/>
                    </w:rPr>
                    <m:t xml:space="preserve">1</m:t>
                  </m:r>
                </m:num>
                <m:den>
                  <m:r>
                    <w:rPr>
                      <w:sz w:val="17"/>
                      <w:szCs w:val="17"/>
                    </w:rPr>
                    <m:t xml:space="preserve">3</m:t>
                  </m:r>
                </m:den>
              </m:f>
              <m:r>
                <m:rPr>
                  <m:sty m:val="p"/>
                </m:rPr>
                <w:rPr>
                  <w:sz w:val="17"/>
                  <w:szCs w:val="17"/>
                </w:rPr>
                <m:t xml:space="preserve">ln</m:t>
              </m:r>
              <m:f>
                <m:num>
                  <m:sSub>
                    <m:e>
                      <m:r>
                        <w:rPr>
                          <w:sz w:val="17"/>
                          <w:szCs w:val="17"/>
                        </w:rPr>
                        <m:t xml:space="preserve">S</m:t>
                      </m:r>
                    </m:e>
                    <m:sub>
                      <m:r>
                        <w:rPr>
                          <w:sz w:val="17"/>
                          <w:szCs w:val="17"/>
                        </w:rPr>
                        <m:t xml:space="preserve">n+1</m:t>
                      </m:r>
                    </m:sub>
                  </m:sSub>
                </m:num>
                <m:den>
                  <m:sSub>
                    <m:e>
                      <m:r>
                        <w:rPr>
                          <w:sz w:val="17"/>
                          <w:szCs w:val="17"/>
                        </w:rPr>
                        <m:t xml:space="preserve">S</m:t>
                      </m:r>
                    </m:e>
                    <m:sub>
                      <m:r>
                        <w:rPr>
                          <w:sz w:val="17"/>
                          <w:szCs w:val="17"/>
                        </w:rPr>
                        <m:t xml:space="preserve">n</m:t>
                      </m:r>
                    </m:sub>
                  </m:sSub>
                </m:den>
              </m:f>
            </m:oMath>
          </w:p>
        </w:tc>
        <w:tc>
          <w:tcPr>
            <w:tcW w:type="dxa" w:w="851"/>
            <w:shd w:val="clear" w:color="auto" w:fill="E4ECF3"/>
          </w:tcPr>
          <w:p>
            <w:pPr>
              <w:spacing w:after="20" w:line="240" w:lineRule="auto"/>
            </w:pPr>
            <w:r/>
            <w:r>
              <w:rPr>
                <w:b/>
                <w:i w:val="0"/>
                <w:sz w:val="17"/>
              </w:rPr>
              <w:t>shear at bounce</w:t>
            </w:r>
          </w:p>
        </w:tc>
      </w:tr>
      <w:tr>
        <w:tc>
          <w:tcPr>
            <w:tcW w:type="dxa" w:w="851"/>
          </w:tcPr>
          <w:p>
            <w:pPr>
              <w:spacing w:after="20" w:line="240" w:lineRule="auto"/>
            </w:pPr>
            <w:r/>
            <w:r>
              <w:rPr>
                <w:b w:val="0"/>
                <w:i w:val="0"/>
                <w:sz w:val="17"/>
              </w:rPr>
              <w:t>0</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0.357</w:t>
            </w:r>
          </w:p>
        </w:tc>
        <w:tc>
          <w:tcPr>
            <w:tcW w:type="dxa" w:w="851"/>
          </w:tcPr>
          <w:p>
            <w:pPr>
              <w:spacing w:after="20" w:line="240" w:lineRule="auto"/>
            </w:pPr>
            <w:r/>
            <w:r>
              <w:rPr>
                <w:b w:val="0"/>
                <w:i w:val="0"/>
                <w:sz w:val="17"/>
              </w:rPr>
              <w:t>(today)</w:t>
            </w:r>
          </w:p>
        </w:tc>
        <w:tc>
          <w:tcPr>
            <w:tcW w:type="dxa" w:w="851"/>
          </w:tcPr>
          <w:p>
            <w:pPr>
              <w:spacing w:after="20" w:line="240" w:lineRule="auto"/>
            </w:pPr>
            <w:r/>
            <w:r>
              <w:rPr>
                <w:b w:val="0"/>
                <w:i w:val="0"/>
                <w:sz w:val="17"/>
              </w:rPr>
              <w:t>(today)</w:t>
            </w:r>
          </w:p>
        </w:tc>
        <w:tc>
          <w:tcPr>
            <w:tcW w:type="dxa" w:w="851"/>
          </w:tcPr>
          <w:p>
            <w:pPr>
              <w:spacing w:after="20" w:line="240" w:lineRule="auto"/>
            </w:pPr>
            <w:r/>
            <w:r>
              <w:rPr>
                <w:b w:val="0"/>
                <w:i w:val="0"/>
                <w:sz w:val="17"/>
              </w:rPr>
              <w:t>0.311</w:t>
            </w:r>
          </w:p>
        </w:tc>
        <w:tc>
          <w:tcPr>
            <w:tcW w:type="dxa" w:w="851"/>
          </w:tcPr>
          <w:p>
            <w:pPr>
              <w:spacing w:after="20" w:line="240" w:lineRule="auto"/>
            </w:pPr>
            <w:r/>
            <w:r>
              <w:rPr>
                <w:b w:val="0"/>
                <w:i w:val="0"/>
                <w:sz w:val="17"/>
              </w:rPr>
              <w:t>2.84</w:t>
            </w:r>
          </w:p>
        </w:tc>
        <w:tc>
          <w:tcPr>
            <w:tcW w:type="dxa" w:w="851"/>
          </w:tcPr>
          <w:p>
            <w:pPr>
              <w:spacing w:after="20" w:line="240" w:lineRule="auto"/>
            </w:pPr>
            <w:r/>
            <w:r>
              <w:rPr>
                <w:b w:val="0"/>
                <w:i w:val="0"/>
                <w:sz w:val="17"/>
              </w:rPr>
              <w:t>7.78</w:t>
            </w:r>
          </w:p>
        </w:tc>
        <w:tc>
          <w:tcPr>
            <w:tcW w:type="dxa" w:w="851"/>
          </w:tcPr>
          <w:p>
            <w:pPr>
              <w:spacing w:after="20" w:line="240" w:lineRule="auto"/>
            </w:pPr>
            <w:r/>
            <w:r>
              <w:rPr>
                <w:b w:val="0"/>
                <w:i w:val="0"/>
                <w:sz w:val="17"/>
              </w:rPr>
              <w:t>7.76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−16</m:t>
                  </m:r>
                </m:sup>
              </m:sSup>
            </m:oMath>
          </w:p>
        </w:tc>
      </w:tr>
      <w:tr>
        <w:tc>
          <w:tcPr>
            <w:tcW w:type="dxa" w:w="851"/>
          </w:tcPr>
          <w:p>
            <w:pPr>
              <w:spacing w:after="20" w:line="240" w:lineRule="auto"/>
            </w:pPr>
            <w:r/>
            <w:r>
              <w:rPr>
                <w:b w:val="0"/>
                <w:i w:val="0"/>
                <w:sz w:val="17"/>
              </w:rPr>
              <w:t>1</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0.7</w:t>
            </w:r>
          </w:p>
        </w:tc>
        <w:tc>
          <w:tcPr>
            <w:tcW w:type="dxa" w:w="851"/>
          </w:tcPr>
          <w:p>
            <w:pPr>
              <w:spacing w:after="20" w:line="240" w:lineRule="auto"/>
            </w:pPr>
            <w:r/>
            <w:r>
              <w:rPr>
                <w:b w:val="0"/>
                <w:i w:val="0"/>
                <w:sz w:val="17"/>
              </w:rPr>
              <w:t>0.378</w:t>
            </w:r>
          </w:p>
        </w:tc>
        <w:tc>
          <w:tcPr>
            <w:tcW w:type="dxa" w:w="851"/>
          </w:tcPr>
          <w:p>
            <w:pPr>
              <w:spacing w:after="20" w:line="240" w:lineRule="auto"/>
            </w:pPr>
            <w:r/>
            <w:r>
              <w:rPr>
                <w:b w:val="0"/>
                <w:i w:val="0"/>
                <w:sz w:val="17"/>
              </w:rPr>
              <w:t>61.20</w:t>
            </w:r>
          </w:p>
        </w:tc>
        <w:tc>
          <w:tcPr>
            <w:tcW w:type="dxa" w:w="851"/>
          </w:tcPr>
          <w:p>
            <w:pPr>
              <w:spacing w:after="20" w:line="240" w:lineRule="auto"/>
            </w:pPr>
            <w:r/>
            <w:r>
              <w:rPr>
                <w:b w:val="0"/>
                <w:i w:val="0"/>
                <w:sz w:val="17"/>
              </w:rPr>
              <w:t>1.160</w:t>
            </w:r>
          </w:p>
        </w:tc>
        <w:tc>
          <w:tcPr>
            <w:tcW w:type="dxa" w:w="851"/>
          </w:tcPr>
          <w:p>
            <w:pPr>
              <w:spacing w:after="20" w:line="240" w:lineRule="auto"/>
            </w:pPr>
            <w:r/>
            <w:r>
              <w:rPr>
                <w:b w:val="0"/>
                <w:i w:val="0"/>
                <w:sz w:val="17"/>
              </w:rPr>
              <w:t>0.996</w:t>
            </w:r>
          </w:p>
        </w:tc>
        <w:tc>
          <w:tcPr>
            <w:tcW w:type="dxa" w:w="851"/>
          </w:tcPr>
          <w:p>
            <w:pPr>
              <w:spacing w:after="20" w:line="240" w:lineRule="auto"/>
            </w:pPr>
            <w:r/>
            <w:r>
              <w:rPr>
                <w:b w:val="0"/>
                <w:i w:val="0"/>
                <w:sz w:val="17"/>
              </w:rPr>
              <w:t>5.39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−36</m:t>
                  </m:r>
                </m:sup>
              </m:sSup>
            </m:oMath>
          </w:p>
        </w:tc>
      </w:tr>
      <w:tr>
        <w:tc>
          <w:tcPr>
            <w:tcW w:type="dxa" w:w="851"/>
          </w:tcPr>
          <w:p>
            <w:pPr>
              <w:spacing w:after="20" w:line="240" w:lineRule="auto"/>
            </w:pPr>
            <w:r/>
            <w:r>
              <w:rPr>
                <w:b w:val="0"/>
                <w:i w:val="0"/>
                <w:sz w:val="17"/>
              </w:rPr>
              <w:t>2</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61.80</w:t>
            </w:r>
          </w:p>
        </w:tc>
        <w:tc>
          <w:tcPr>
            <w:tcW w:type="dxa" w:w="851"/>
          </w:tcPr>
          <w:p>
            <w:pPr>
              <w:spacing w:after="20" w:line="240" w:lineRule="auto"/>
            </w:pPr>
            <w:r/>
            <w:r>
              <w:rPr>
                <w:b w:val="0"/>
                <w:i w:val="0"/>
                <w:sz w:val="17"/>
              </w:rPr>
              <w:t>0.989</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7.67</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−56</m:t>
                  </m:r>
                </m:sup>
              </m:sSup>
            </m:oMath>
          </w:p>
        </w:tc>
      </w:tr>
      <w:tr>
        <w:tc>
          <w:tcPr>
            <w:tcW w:type="dxa" w:w="851"/>
          </w:tcPr>
          <w:p>
            <w:pPr>
              <w:spacing w:after="20" w:line="240" w:lineRule="auto"/>
            </w:pPr>
            <w:r/>
            <w:r>
              <w:rPr>
                <w:b w:val="0"/>
                <w:i w:val="0"/>
                <w:sz w:val="17"/>
              </w:rPr>
              <w:t>3</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1.013</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5.27</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−76</m:t>
                  </m:r>
                </m:sup>
              </m:sSup>
            </m:oMath>
          </w:p>
        </w:tc>
      </w:tr>
      <w:tr>
        <w:tc>
          <w:tcPr>
            <w:tcW w:type="dxa" w:w="851"/>
          </w:tcPr>
          <w:p>
            <w:pPr>
              <w:spacing w:after="20" w:line="240" w:lineRule="auto"/>
            </w:pPr>
            <w:r/>
            <w:r>
              <w:rPr>
                <w:b w:val="0"/>
                <w:i w:val="0"/>
                <w:sz w:val="17"/>
              </w:rPr>
              <w:t>4</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61.53</w:t>
            </w:r>
          </w:p>
        </w:tc>
        <w:tc>
          <w:tcPr>
            <w:tcW w:type="dxa" w:w="851"/>
          </w:tcPr>
          <w:p>
            <w:pPr>
              <w:spacing w:after="20" w:line="240" w:lineRule="auto"/>
            </w:pPr>
            <w:r/>
            <w:r>
              <w:rPr>
                <w:b w:val="0"/>
                <w:i w:val="0"/>
                <w:sz w:val="17"/>
              </w:rPr>
              <w:t>1.007</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−96</m:t>
                  </m:r>
                </m:sup>
              </m:sSup>
            </m:oMath>
          </w:p>
        </w:tc>
      </w:tr>
      <w:tr>
        <w:tc>
          <w:tcPr>
            <w:tcW w:type="dxa" w:w="851"/>
          </w:tcPr>
          <w:p>
            <w:pPr>
              <w:spacing w:after="20" w:line="240" w:lineRule="auto"/>
            </w:pPr>
            <w:r/>
            <w:r>
              <w:rPr>
                <w:b w:val="0"/>
                <w:i w:val="0"/>
                <w:sz w:val="17"/>
              </w:rPr>
              <w:t>5</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−116</m:t>
                  </m:r>
                </m:sup>
              </m:sSup>
            </m:oMath>
          </w:p>
        </w:tc>
      </w:tr>
      <w:tr>
        <w:tc>
          <w:tcPr>
            <w:tcW w:type="dxa" w:w="851"/>
          </w:tcPr>
          <w:p>
            <w:pPr>
              <w:spacing w:after="20" w:line="240" w:lineRule="auto"/>
            </w:pPr>
            <w:r/>
            <w:r>
              <w:rPr>
                <w:b w:val="0"/>
                <w:i w:val="0"/>
                <w:sz w:val="17"/>
              </w:rPr>
              <w:t>6</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1.007</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5.27</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−136</m:t>
                  </m:r>
                </m:sup>
              </m:sSup>
            </m:oMath>
          </w:p>
        </w:tc>
      </w:tr>
      <w:tr>
        <w:tc>
          <w:tcPr>
            <w:tcW w:type="dxa" w:w="851"/>
          </w:tcPr>
          <w:p>
            <w:pPr>
              <w:spacing w:after="20" w:line="240" w:lineRule="auto"/>
            </w:pPr>
            <w:r/>
            <w:r>
              <w:rPr>
                <w:b w:val="0"/>
                <w:i w:val="0"/>
                <w:sz w:val="17"/>
              </w:rPr>
              <w:t>7</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−156</m:t>
                  </m:r>
                </m:sup>
              </m:sSup>
            </m:oMath>
          </w:p>
        </w:tc>
      </w:tr>
      <w:tr>
        <w:tc>
          <w:tcPr>
            <w:tcW w:type="dxa" w:w="851"/>
          </w:tcPr>
          <w:p>
            <w:pPr>
              <w:spacing w:after="20" w:line="240" w:lineRule="auto"/>
            </w:pPr>
            <w:r/>
            <w:r>
              <w:rPr>
                <w:b w:val="0"/>
                <w:i w:val="0"/>
                <w:sz w:val="17"/>
              </w:rPr>
              <w:t>99</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w:r>
              <w:rPr>
                <w:b w:val="0"/>
                <w:i w:val="0"/>
                <w:sz w:val="17"/>
              </w:rPr>
              <w:t>–</w:t>
            </w:r>
          </w:p>
        </w:tc>
      </w:tr>
    </w:tbl>
    <w:p>
      <w:pPr>
        <w:spacing w:after="40"/>
      </w:pPr>
    </w:p>
    <w:p>
      <w:pPr>
        <w:keepNext/>
        <w:jc w:val="center"/>
      </w:pPr>
      <w:r>
        <w:drawing>
          <wp:inline xmlns:a="http://schemas.openxmlformats.org/drawingml/2006/main" xmlns:pic="http://schemas.openxmlformats.org/drawingml/2006/picture">
            <wp:extent cx="5760720" cy="3822594"/>
            <wp:docPr id="17" name="Picture 17"/>
            <wp:cNvGraphicFramePr>
              <a:graphicFrameLocks noChangeAspect="1"/>
            </wp:cNvGraphicFramePr>
            <a:graphic>
              <a:graphicData uri="http://schemas.openxmlformats.org/drawingml/2006/picture">
                <pic:pic>
                  <pic:nvPicPr>
                    <pic:cNvPr id="0" name="fig17_continuous_cycles.png"/>
                    <pic:cNvPicPr/>
                  </pic:nvPicPr>
                  <pic:blipFill>
                    <a:blip r:embed="rId25"/>
                    <a:stretch>
                      <a:fillRect/>
                    </a:stretch>
                  </pic:blipFill>
                  <pic:spPr>
                    <a:xfrm>
                      <a:off x="0" y="0"/>
                      <a:ext cx="5760720" cy="3822594"/>
                    </a:xfrm>
                    <a:prstGeom prst="rect"/>
                  </pic:spPr>
                </pic:pic>
              </a:graphicData>
            </a:graphic>
          </wp:inline>
        </w:drawing>
      </w:r>
    </w:p>
    <w:p>
      <w:r>
        <w:rPr>
          <w:b w:val="0"/>
          <w:i/>
          <w:sz w:val="19"/>
        </w:rPr>
        <w:t xml:space="preserve">Fig. 17. Continuous cycles without resets. (a) Fractions of radiation, matter and vacuum energy against the bath temperature in the expanding branch, for today's cycle (dotted, from today) and the next (solid). (b) The field in three cycles: frozen at the bounce, released from the hot phase, damped to </w:t>
      </w:r>
      <m:oMath>
        <m:r>
          <w:rPr>
            <w:sz w:val="19"/>
            <w:szCs w:val="19"/>
          </w:rPr>
          <m:t xml:space="preserve">φ≈0</m:t>
        </m:r>
      </m:oMath>
      <w:r>
        <w:rPr>
          <w:b w:val="0"/>
          <w:i/>
          <w:sz w:val="19"/>
        </w:rPr>
        <w:t xml:space="preserve">, held by the matter and released. (c) The dark matter of cycle 1 against </w:t>
      </w:r>
      <m:oMath>
        <m:r>
          <w:rPr>
            <w:sz w:val="19"/>
            <w:szCs w:val="19"/>
          </w:rPr>
          <m:t xml:space="preserve">x=</m:t>
        </m:r>
        <m:sSub>
          <m:e>
            <m:r>
              <w:rPr>
                <w:sz w:val="19"/>
                <w:szCs w:val="19"/>
              </w:rPr>
              <m:t xml:space="preserve">m</m:t>
            </m:r>
          </m:e>
          <m:sub>
            <m:r>
              <m:rPr>
                <m:sty m:val="p"/>
              </m:rPr>
              <w:rPr>
                <w:sz w:val="19"/>
                <w:szCs w:val="19"/>
              </w:rPr>
              <m:t xml:space="preserve">eff</m:t>
            </m:r>
          </m:sub>
        </m:sSub>
        <m:r>
          <w:rPr>
            <w:sz w:val="19"/>
            <w:szCs w:val="19"/>
          </w:rPr>
          <m:t xml:space="preserve">/T</m:t>
        </m:r>
      </m:oMath>
      <w:r>
        <w:rPr>
          <w:b w:val="0"/>
          <w:i/>
          <w:sz w:val="19"/>
        </w:rPr>
        <w:t xml:space="preserve">: in equilibrium at the bounce, frozen out while the field is still displaced and the dark matter heavier (upper plateau), and reduced to the present ratio when the restoration of the field lowers its mass and heats the bath (lower plateau, the held epoch), up to the release. (d) Held e-folds, </w:t>
      </w:r>
      <m:oMath>
        <m:r>
          <w:rPr>
            <w:sz w:val="19"/>
            <w:szCs w:val="19"/>
          </w:rPr>
          <m:t xml:space="preserve">Y/κ</m:t>
        </m:r>
      </m:oMath>
      <w:r>
        <w:rPr>
          <w:b w:val="0"/>
          <w:i/>
          <w:sz w:val="19"/>
        </w:rPr>
        <w:t xml:space="preserve"> and </w:t>
      </w:r>
      <m:oMath>
        <m:r>
          <m:rPr>
            <m:sty m:val="p"/>
          </m:rPr>
          <w:rPr>
            <w:sz w:val="19"/>
            <w:szCs w:val="19"/>
          </w:rPr>
          <m:t xml:space="preserve">ln</m:t>
        </m:r>
        <m:sSub>
          <m:e>
            <m:r>
              <w:rPr>
                <w:sz w:val="19"/>
                <w:szCs w:val="19"/>
              </w:rPr>
              <m:t xml:space="preserve">G</m:t>
            </m:r>
          </m:e>
          <m:sub>
            <m:r>
              <w:rPr>
                <w:sz w:val="19"/>
                <w:szCs w:val="19"/>
              </w:rPr>
              <m:t xml:space="preserve">n</m:t>
            </m:r>
          </m:sub>
        </m:sSub>
      </m:oMath>
      <w:r>
        <w:rPr>
          <w:b w:val="0"/>
          <w:i/>
          <w:sz w:val="19"/>
        </w:rPr>
        <w:t xml:space="preserve"> over 100 cycles.</w:t>
      </w:r>
    </w:p>
    <w:p>
      <w:pPr>
        <w:jc w:val="both"/>
      </w:pPr>
      <w:r>
        <w:rPr>
          <w:b w:val="0"/>
          <w:i w:val="0"/>
        </w:rPr>
        <w:t xml:space="preserve">Why the cycle repeats can be stated as a property of a map. At a bounce the density is fixed at </w:t>
      </w:r>
      <m:oMath>
        <m:sSub>
          <m:e>
            <m:r>
              <m:t xml:space="preserve">ρ</m:t>
            </m:r>
          </m:e>
          <m:sub>
            <m:r>
              <m:t xml:space="preserve">c</m:t>
            </m:r>
          </m:sub>
        </m:sSub>
      </m:oMath>
      <w:r>
        <w:rPr>
          <w:b w:val="0"/>
          <w:i w:val="0"/>
        </w:rPr>
        <w:t xml:space="preserve">, the field is overdamped with its velocity slaved, and the remaining freedom is the value </w:t>
      </w:r>
      <m:oMath>
        <m:sSub>
          <m:e>
            <m:r>
              <m:t xml:space="preserve">φ</m:t>
            </m:r>
          </m:e>
          <m:sub>
            <m:r>
              <m:t xml:space="preserve">b</m:t>
            </m:r>
          </m:sub>
        </m:sSub>
      </m:oMath>
      <w:r>
        <w:rPr>
          <w:b w:val="0"/>
          <w:i w:val="0"/>
        </w:rPr>
        <w:t xml:space="preserve"> at which the field is frozen (with the dark matter in equilibrium if it is light enough there). The bounce-to-bounce map </w:t>
      </w:r>
      <m:oMath>
        <m:sSub>
          <m:e>
            <m:r>
              <m:t xml:space="preserve">φ</m:t>
            </m:r>
          </m:e>
          <m:sub>
            <m:r>
              <m:t xml:space="preserve">b,n</m:t>
            </m:r>
          </m:sub>
        </m:sSub>
        <m:r>
          <m:t xml:space="preserve">mapsto</m:t>
        </m:r>
        <m:sSub>
          <m:e>
            <m:r>
              <m:t xml:space="preserve">φ</m:t>
            </m:r>
          </m:e>
          <m:sub>
            <m:r>
              <m:t xml:space="preserve">b,n+1</m:t>
            </m:r>
          </m:sub>
        </m:sSub>
      </m:oMath>
      <w:r>
        <w:rPr>
          <w:b w:val="0"/>
          <w:i w:val="0"/>
        </w:rPr>
        <w:t xml:space="preserve"> was probed by starting one cycle from the baseline bounce state with </w:t>
      </w:r>
      <m:oMath>
        <m:sSub>
          <m:e>
            <m:r>
              <m:t xml:space="preserve">φ</m:t>
            </m:r>
          </m:e>
          <m:sub>
            <m:r>
              <m:t xml:space="preserve">b</m:t>
            </m:r>
          </m:sub>
        </m:sSub>
      </m:oMath>
      <w:r>
        <w:rPr>
          <w:b w:val="0"/>
          <w:i w:val="0"/>
        </w:rPr>
        <w:t xml:space="preserve"> set to each of 15 values between </w:t>
      </w:r>
      <m:oMath>
        <m:r>
          <m:t xml:space="preserve">0.02v</m:t>
        </m:r>
      </m:oMath>
      <w:r>
        <w:rPr>
          <w:b w:val="0"/>
          <w:i w:val="0"/>
        </w:rPr>
        <w:t xml:space="preserve"> and </w:t>
      </w:r>
      <m:oMath>
        <m:r>
          <m:t xml:space="preserve">v</m:t>
        </m:r>
      </m:oMath>
      <w:r>
        <w:rPr>
          <w:b w:val="0"/>
          <w:i w:val="0"/>
        </w:rPr>
        <w:t xml:space="preserve"> and integrating to the next bounce (cycle_map.py, Fig. 18a). For </w:t>
      </w:r>
      <m:oMath>
        <m:r>
          <m:t xml:space="preserve">m=10</m:t>
        </m:r>
      </m:oMath>
      <w:r>
        <w:rPr>
          <w:b w:val="0"/>
          <w:i w:val="0"/>
        </w:rPr>
        <w:t xml:space="preserve"> MeV every start gives a working cycle, the map has a single fixed point at </w:t>
      </w:r>
      <m:oMath>
        <m:sSubSup>
          <m:e>
            <m:r>
              <m:t xml:space="preserve">φ</m:t>
            </m:r>
          </m:e>
          <m:sub>
            <m:r>
              <m:t xml:space="preserve">b</m:t>
            </m:r>
          </m:sub>
          <m:sup>
            <m:r>
              <m:t xml:space="preserve">*</m:t>
            </m:r>
          </m:sup>
        </m:sSubSup>
        <m:r>
          <m:t xml:space="preserve">=0.376v</m:t>
        </m:r>
      </m:oMath>
      <w:r>
        <w:rPr>
          <w:b w:val="0"/>
          <w:i w:val="0"/>
        </w:rPr>
        <w:t xml:space="preserve">, and its slope there is </w:t>
      </w:r>
      <m:oMath>
        <m:r>
          <m:t xml:space="preserve">−0.14</m:t>
        </m:r>
      </m:oMath>
      <w:r>
        <w:rPr>
          <w:b w:val="0"/>
          <w:i w:val="0"/>
        </w:rPr>
        <w:t xml:space="preserve">: a deviation from the fixed point shrinks by a factor of approximately 7 in one cycle, so the repeating cycle is an attracting fixed point whose basin covers the whole interval tested. For </w:t>
      </w:r>
      <m:oMath>
        <m:r>
          <m:t xml:space="preserve">m=100</m:t>
        </m:r>
      </m:oMath>
      <w:r>
        <w:rPr>
          <w:b w:val="0"/>
          <w:i w:val="0"/>
        </w:rPr>
        <w:t xml:space="preserve"> MeV the fixed point lies at </w:t>
      </w:r>
      <m:oMath>
        <m:r>
          <m:t xml:space="preserve">0.283v</m:t>
        </m:r>
      </m:oMath>
      <w:r>
        <w:rPr>
          <w:b w:val="0"/>
          <w:i w:val="0"/>
        </w:rPr>
        <w:t xml:space="preserve">, the value at which the 100-cycle run of that mass settles, and its slope is </w:t>
      </w:r>
      <m:oMath>
        <m:r>
          <m:t xml:space="preserve">−0.69</m:t>
        </m:r>
      </m:oMath>
      <w:r>
        <w:rPr>
          <w:b w:val="0"/>
          <w:i w:val="0"/>
        </w:rPr>
        <w:t xml:space="preserve">: still attracting, but with oscillating and slower convergence. The empty branch of Section 6.13 is not a second fixed point of this map; it is reached when the dark matter is not regenerated at the bounce, which is a second state variable that the one-dimensional map holds fixed. The map also shows that the dark-matter abundance of a cycle depends on </w:t>
      </w:r>
      <m:oMath>
        <m:sSub>
          <m:e>
            <m:r>
              <m:t xml:space="preserve">φ</m:t>
            </m:r>
          </m:e>
          <m:sub>
            <m:r>
              <m:t xml:space="preserve">b</m:t>
            </m:r>
          </m:sub>
        </m:sSub>
      </m:oMath>
      <w:r>
        <w:rPr>
          <w:b w:val="0"/>
          <w:i w:val="0"/>
        </w:rPr>
        <w:t xml:space="preserve">: the closer to zero the field is frozen, the lighter the dark matter at freeze-out and the larger the abundance that remains after the restoration, so the spread of </w:t>
      </w:r>
      <m:oMath>
        <m:r>
          <m:t xml:space="preserve">Y/κ</m:t>
        </m:r>
      </m:oMath>
      <w:r>
        <w:rPr>
          <w:b w:val="0"/>
          <w:i w:val="0"/>
        </w:rPr>
        <w:t xml:space="preserve"> between cycles follows the spread of </w:t>
      </w:r>
      <m:oMath>
        <m:sSub>
          <m:e>
            <m:r>
              <m:t xml:space="preserve">φ</m:t>
            </m:r>
          </m:e>
          <m:sub>
            <m:r>
              <m:t xml:space="preserve">b</m:t>
            </m:r>
          </m:sub>
        </m:sSub>
      </m:oMath>
      <w:r>
        <w:rPr>
          <w:b w:val="0"/>
          <w:i w:val="0"/>
        </w:rPr>
        <w:t xml:space="preserve"> about the fixed point.</w:t>
      </w:r>
    </w:p>
    <w:p>
      <w:pPr>
        <w:jc w:val="both"/>
      </w:pPr>
      <w:r>
        <w:rPr>
          <w:b w:val="0"/>
          <w:i w:val="0"/>
        </w:rPr>
        <w:t xml:space="preserve">The held epoch itself has a closed form. Acceleration begins when the matter density falls to </w:t>
      </w:r>
      <m:oMath>
        <m:r>
          <m:t xml:space="preserve">2</m:t>
        </m:r>
        <m:sSub>
          <m:e>
            <m:r>
              <m:t xml:space="preserve">V</m:t>
            </m:r>
          </m:e>
          <m:sub>
            <m:r>
              <m:t xml:space="preserve">c</m:t>
            </m:r>
          </m:sub>
        </m:sSub>
      </m:oMath>
      <w:r>
        <w:rPr>
          <w:b w:val="0"/>
          <w:i w:val="0"/>
        </w:rPr>
        <w:t xml:space="preserve"> and the field is released when it falls to </w:t>
      </w:r>
      <m:oMath>
        <m:sSub>
          <m:e>
            <m:r>
              <m:t xml:space="preserve">ρ</m:t>
            </m:r>
          </m:e>
          <m:sub>
            <m:r>
              <m:rPr>
                <m:sty m:val="p"/>
              </m:rPr>
              <m:t xml:space="preserve">crit</m:t>
            </m:r>
          </m:sub>
        </m:sSub>
      </m:oMath>
      <w:r>
        <w:rPr>
          <w:b w:val="0"/>
          <w:i w:val="0"/>
        </w:rPr>
        <w:t xml:space="preserve">, which takes </w:t>
      </w:r>
      <m:oMath>
        <m:f>
          <m:num>
            <m:r>
              <m:t xml:space="preserve">1</m:t>
            </m:r>
          </m:num>
          <m:den>
            <m:r>
              <m:t xml:space="preserve">3</m:t>
            </m:r>
          </m:den>
        </m:f>
        <m:r>
          <m:rPr>
            <m:sty m:val="p"/>
          </m:rPr>
          <m:t xml:space="preserve">ln</m:t>
        </m:r>
        <m:r>
          <m:t xml:space="preserve">(2</m:t>
        </m:r>
        <m:sSub>
          <m:e>
            <m:r>
              <m:t xml:space="preserve">V</m:t>
            </m:r>
          </m:e>
          <m:sub>
            <m:r>
              <m:t xml:space="preserve">c</m:t>
            </m:r>
          </m:sub>
        </m:sSub>
        <m:r>
          <m:t xml:space="preserve">/</m:t>
        </m:r>
        <m:sSub>
          <m:e>
            <m:r>
              <m:t xml:space="preserve">ρ</m:t>
            </m:r>
          </m:e>
          <m:sub>
            <m:r>
              <m:rPr>
                <m:sty m:val="p"/>
              </m:rPr>
              <m:t xml:space="preserve">crit</m:t>
            </m:r>
          </m:sub>
        </m:sSub>
        <m:r>
          <m:t xml:space="preserve">)</m:t>
        </m:r>
      </m:oMath>
      <w:r>
        <w:rPr>
          <w:b w:val="0"/>
          <w:i w:val="0"/>
        </w:rPr>
        <w:t xml:space="preserve"> e-folds; the tachyonic field then needs </w:t>
      </w:r>
      <m:oMath>
        <m:sSub>
          <m:e>
            <m:r>
              <m:t xml:space="preserve">N</m:t>
            </m:r>
          </m:e>
          <m:sub>
            <m:r>
              <m:rPr>
                <m:sty m:val="p"/>
              </m:rPr>
              <m:t xml:space="preserve">grow</m:t>
            </m:r>
          </m:sub>
        </m:sSub>
      </m:oMath>
      <w:r>
        <w:rPr>
          <w:b w:val="0"/>
          <w:i w:val="0"/>
        </w:rPr>
        <w:t xml:space="preserve"> more e-folds to grow from its restored value </w:t>
      </w:r>
      <m:oMath>
        <m:sSub>
          <m:e>
            <m:r>
              <m:t xml:space="preserve">φ</m:t>
            </m:r>
          </m:e>
          <m:sub>
            <m:r>
              <m:rPr>
                <m:sty m:val="p"/>
              </m:rPr>
              <m:t xml:space="preserve">rest</m:t>
            </m:r>
          </m:sub>
        </m:sSub>
      </m:oMath>
      <w:r>
        <w:rPr>
          <w:b w:val="0"/>
          <w:i w:val="0"/>
        </w:rPr>
        <w:t xml:space="preserve"> to </w:t>
      </w:r>
      <m:oMath>
        <m:r>
          <m:t xml:space="preserve">0.1v</m:t>
        </m:r>
      </m:oMath>
      <w:r>
        <w:rPr>
          <w:b w:val="0"/>
          <w:i w:val="0"/>
        </w:rPr>
        <w:t>,</w:t>
      </w:r>
    </w:p>
    <w:p>
      <w:pPr>
        <w:tabs>
          <w:tab w:pos="4680" w:val="center"/>
          <w:tab w:pos="9360" w:val="right"/>
        </w:tabs>
        <w:spacing w:before="80" w:after="160"/>
      </w:pPr>
      <w:r>
        <w:tab/>
      </w:r>
      <m:oMath>
        <m:sSub>
          <m:e>
            <m:r>
              <m:t xml:space="preserve">N</m:t>
            </m:r>
          </m:e>
          <m:sub>
            <m:r>
              <m:rPr>
                <m:sty m:val="p"/>
              </m:rPr>
              <m:t xml:space="preserve">held</m:t>
            </m:r>
          </m:sub>
        </m:sSub>
        <m:r>
          <m:t xml:space="preserve">=</m:t>
        </m:r>
        <m:f>
          <m:num>
            <m:r>
              <m:t xml:space="preserve">1</m:t>
            </m:r>
          </m:num>
          <m:den>
            <m:r>
              <m:t xml:space="preserve">3</m:t>
            </m:r>
          </m:den>
        </m:f>
        <m:r>
          <m:rPr>
            <m:sty m:val="p"/>
          </m:rPr>
          <m:t xml:space="preserve">ln</m:t>
        </m:r>
        <m:f>
          <m:num>
            <m:r>
              <m:t xml:space="preserve">2</m:t>
            </m:r>
            <m:sSub>
              <m:e>
                <m:r>
                  <m:t xml:space="preserve">V</m:t>
                </m:r>
              </m:e>
              <m:sub>
                <m:r>
                  <m:t xml:space="preserve">c</m:t>
                </m:r>
              </m:sub>
            </m:sSub>
          </m:num>
          <m:den>
            <m:sSub>
              <m:e>
                <m:r>
                  <m:t xml:space="preserve">ρ</m:t>
                </m:r>
              </m:e>
              <m:sub>
                <m:r>
                  <m:rPr>
                    <m:sty m:val="p"/>
                  </m:rPr>
                  <m:t xml:space="preserve">crit</m:t>
                </m:r>
              </m:sub>
            </m:sSub>
          </m:den>
        </m:f>
        <m:r>
          <m:t xml:space="preserve">+</m:t>
        </m:r>
        <m:sSub>
          <m:e>
            <m:r>
              <m:t xml:space="preserve">N</m:t>
            </m:r>
          </m:e>
          <m:sub>
            <m:r>
              <m:rPr>
                <m:sty m:val="p"/>
              </m:rPr>
              <m:t xml:space="preserve">grow</m:t>
            </m:r>
          </m:sub>
        </m:sSub>
        <m:r>
          <m:t xml:space="preserve">,</m:t>
        </m:r>
        <m:r>
          <m:rPr>
            <m:sty m:val="p"/>
          </m:rPr>
          <m:t xml:space="preserve">  </m:t>
        </m:r>
        <m:sSubSup>
          <m:e>
            <m:r>
              <m:rPr>
                <m:sty m:val="p"/>
              </m:rPr>
              <m:t xml:space="preserve">∫</m:t>
            </m:r>
          </m:e>
          <m:sub>
            <m:r>
              <m:t xml:space="preserve">0</m:t>
            </m:r>
          </m:sub>
          <m:sup>
            <m:sSub>
              <m:e>
                <m:r>
                  <m:t xml:space="preserve">N</m:t>
                </m:r>
              </m:e>
              <m:sub>
                <m:r>
                  <m:rPr>
                    <m:sty m:val="p"/>
                  </m:rPr>
                  <m:t xml:space="preserve">grow</m:t>
                </m:r>
              </m:sub>
            </m:sSub>
          </m:sup>
        </m:sSubSup>
        <m:f>
          <m:num>
            <m:r>
              <m:t xml:space="preserve">λ(N)</m:t>
            </m:r>
          </m:num>
          <m:den>
            <m:sSub>
              <m:e>
                <m:r>
                  <m:t xml:space="preserve">H</m:t>
                </m:r>
              </m:e>
              <m:sub>
                <m:r>
                  <m:t xml:space="preserve">Λ</m:t>
                </m:r>
              </m:sub>
            </m:sSub>
          </m:den>
        </m:f>
        <m:r>
          <m:rPr>
            <m:sty m:val="p"/>
          </m:rPr>
          <m:t xml:space="preserve"> </m:t>
        </m:r>
        <m:r>
          <m:t xml:space="preserve">dN=</m:t>
        </m:r>
        <m:r>
          <m:rPr>
            <m:sty m:val="p"/>
          </m:rPr>
          <m:t xml:space="preserve">ln</m:t>
        </m:r>
        <m:f>
          <m:num>
            <m:r>
              <m:t xml:space="preserve">0.1</m:t>
            </m:r>
            <m:r>
              <m:rPr>
                <m:sty m:val="p"/>
              </m:rPr>
              <m:t xml:space="preserve"> </m:t>
            </m:r>
            <m:r>
              <m:t xml:space="preserve">v</m:t>
            </m:r>
          </m:num>
          <m:den>
            <m:sSub>
              <m:e>
                <m:r>
                  <m:t xml:space="preserve">φ</m:t>
                </m:r>
              </m:e>
              <m:sub>
                <m:r>
                  <m:rPr>
                    <m:sty m:val="p"/>
                  </m:rPr>
                  <m:t xml:space="preserve">rest</m:t>
                </m:r>
              </m:sub>
            </m:sSub>
          </m:den>
        </m:f>
        <m:r>
          <m:t xml:space="preserve">,</m:t>
        </m:r>
        <m:r>
          <m:rPr>
            <m:sty m:val="p"/>
          </m:rPr>
          <m:t xml:space="preserve">  </m:t>
        </m:r>
        <m:r>
          <m:t xml:space="preserve">λ=Big(</m:t>
        </m:r>
        <m:sSup>
          <m:e>
            <m:r>
              <m:t xml:space="preserve">μ</m:t>
            </m:r>
          </m:e>
          <m:sup>
            <m:r>
              <m:t xml:space="preserve">2</m:t>
            </m:r>
          </m:sup>
        </m:sSup>
        <m:r>
          <m:t xml:space="preserve">big(1−</m:t>
        </m:r>
        <m:sSup>
          <m:e>
            <m:r>
              <m:t xml:space="preserve">e</m:t>
            </m:r>
          </m:e>
          <m:sup>
            <m:r>
              <m:t xml:space="preserve">−3N</m:t>
            </m:r>
          </m:sup>
        </m:sSup>
        <m:r>
          <m:t xml:space="preserve">big)+</m:t>
        </m:r>
        <m:f>
          <m:num>
            <m:r>
              <m:t xml:space="preserve">9</m:t>
            </m:r>
          </m:num>
          <m:den>
            <m:r>
              <m:t xml:space="preserve">4</m:t>
            </m:r>
          </m:den>
        </m:f>
        <m:sSubSup>
          <m:e>
            <m:r>
              <m:t xml:space="preserve">H</m:t>
            </m:r>
          </m:e>
          <m:sub>
            <m:r>
              <m:t xml:space="preserve">Λ</m:t>
            </m:r>
          </m:sub>
          <m:sup>
            <m:r>
              <m:t xml:space="preserve">2</m:t>
            </m:r>
          </m:sup>
        </m:sSubSup>
        <m:r>
          <m:t xml:space="preserve">Big</m:t>
        </m:r>
        <m:sSup>
          <m:e>
            <m:r>
              <m:t xml:space="preserve">)</m:t>
            </m:r>
          </m:e>
          <m:sup>
            <m:r>
              <m:t xml:space="preserve">1/2</m:t>
            </m:r>
          </m:sup>
        </m:sSup>
        <m:r>
          <m:t xml:space="preserve">−</m:t>
        </m:r>
        <m:f>
          <m:num>
            <m:r>
              <m:t xml:space="preserve">3</m:t>
            </m:r>
          </m:num>
          <m:den>
            <m:r>
              <m:t xml:space="preserve">2</m:t>
            </m:r>
          </m:den>
        </m:f>
        <m:sSub>
          <m:e>
            <m:r>
              <m:t xml:space="preserve">H</m:t>
            </m:r>
          </m:e>
          <m:sub>
            <m:r>
              <m:t xml:space="preserve">Λ</m:t>
            </m:r>
          </m:sub>
        </m:sSub>
      </m:oMath>
      <w:r>
        <w:tab/>
        <w:t>(26)</w:t>
      </w:r>
    </w:p>
    <w:p>
      <w:pPr>
        <w:jc w:val="both"/>
      </w:pPr>
      <w:r>
        <w:rPr>
          <w:b w:val="0"/>
          <w:i w:val="0"/>
        </w:rPr>
        <w:t xml:space="preserve">with </w:t>
      </w:r>
      <m:oMath>
        <m:sSub>
          <m:e>
            <m:r>
              <m:t xml:space="preserve">H</m:t>
            </m:r>
          </m:e>
          <m:sub>
            <m:r>
              <m:t xml:space="preserve">Λ</m:t>
            </m:r>
          </m:sub>
        </m:sSub>
        <m:r>
          <m:t xml:space="preserve">=(</m:t>
        </m:r>
        <m:sSub>
          <m:e>
            <m:r>
              <m:t xml:space="preserve">V</m:t>
            </m:r>
          </m:e>
          <m:sub>
            <m:r>
              <m:t xml:space="preserve">c</m:t>
            </m:r>
          </m:sub>
        </m:sSub>
        <m:r>
          <m:t xml:space="preserve">/3</m:t>
        </m:r>
        <m:sSup>
          <m:e>
            <m:r>
              <m:t xml:space="preserve">)</m:t>
            </m:r>
          </m:e>
          <m:sup>
            <m:r>
              <m:t xml:space="preserve">1/2</m:t>
            </m:r>
          </m:sup>
        </m:sSup>
      </m:oMath>
      <w:r>
        <w:rPr>
          <w:b w:val="0"/>
          <w:i w:val="0"/>
        </w:rPr>
        <w:t xml:space="preserve">. With </w:t>
      </w:r>
      <m:oMath>
        <m:sSub>
          <m:e>
            <m:r>
              <m:t xml:space="preserve">φ</m:t>
            </m:r>
          </m:e>
          <m:sub>
            <m:r>
              <m:rPr>
                <m:sty m:val="p"/>
              </m:rPr>
              <m:t xml:space="preserve">rest</m:t>
            </m:r>
          </m:sub>
        </m:sSub>
      </m:oMath>
      <w:r>
        <w:rPr>
          <w:b w:val="0"/>
          <w:i w:val="0"/>
        </w:rPr>
        <w:t xml:space="preserve"> read from each cycle of the 100-cycle run, this reproduces the integrated held e-folds to 0.020 e-folds (rms over 100 cycles; largest deviation 0.067; Fig. 18b). The variation of the held epoch between cycles is therefore explained rather than only reported: it is the logarithm of how deeply each cycle restored the field, divided by the tachyonic growth rate.</w:t>
      </w:r>
    </w:p>
    <w:p>
      <w:pPr>
        <w:keepNext/>
        <w:jc w:val="center"/>
      </w:pPr>
      <w:r>
        <w:drawing>
          <wp:inline xmlns:a="http://schemas.openxmlformats.org/drawingml/2006/main" xmlns:pic="http://schemas.openxmlformats.org/drawingml/2006/picture">
            <wp:extent cx="5760720" cy="2017005"/>
            <wp:docPr id="18" name="Picture 18"/>
            <wp:cNvGraphicFramePr>
              <a:graphicFrameLocks noChangeAspect="1"/>
            </wp:cNvGraphicFramePr>
            <a:graphic>
              <a:graphicData uri="http://schemas.openxmlformats.org/drawingml/2006/picture">
                <pic:pic>
                  <pic:nvPicPr>
                    <pic:cNvPr id="0" name="fig18_cycle_map.png"/>
                    <pic:cNvPicPr/>
                  </pic:nvPicPr>
                  <pic:blipFill>
                    <a:blip r:embed="rId26"/>
                    <a:stretch>
                      <a:fillRect/>
                    </a:stretch>
                  </pic:blipFill>
                  <pic:spPr>
                    <a:xfrm>
                      <a:off x="0" y="0"/>
                      <a:ext cx="5760720" cy="2017005"/>
                    </a:xfrm>
                    <a:prstGeom prst="rect"/>
                  </pic:spPr>
                </pic:pic>
              </a:graphicData>
            </a:graphic>
          </wp:inline>
        </w:drawing>
      </w:r>
    </w:p>
    <w:p>
      <w:r>
        <w:rPr>
          <w:b w:val="0"/>
          <w:i/>
          <w:sz w:val="19"/>
        </w:rPr>
        <w:t xml:space="preserve">Fig. 18. (a) Bounce-to-bounce return map of the frozen field value for </w:t>
      </w:r>
      <m:oMath>
        <m:r>
          <w:rPr>
            <w:sz w:val="19"/>
            <w:szCs w:val="19"/>
          </w:rPr>
          <m:t xml:space="preserve">m=10</m:t>
        </m:r>
      </m:oMath>
      <w:r>
        <w:rPr>
          <w:b w:val="0"/>
          <w:i/>
          <w:sz w:val="19"/>
        </w:rPr>
        <w:t xml:space="preserve"> and 100 MeV (bounce at 172 MeV); dotted: the identity, whose intersection with each curve is the repeating cycle. (b) Held e-folds from the integration against the closed form, one point per cycle.</w:t>
      </w:r>
    </w:p>
    <w:p>
      <w:pPr>
        <w:jc w:val="both"/>
      </w:pPr>
      <w:r>
        <w:rPr>
          <w:b w:val="0"/>
          <w:i w:val="0"/>
        </w:rPr>
        <w:t>The results do not depend on how the numerical devices are set (numerics_admissibility.py, three cycles per variant). A tighter tolerance (</w:t>
      </w:r>
      <m:oMath>
        <m:r>
          <m:t xml:space="preserve">1</m:t>
        </m:r>
        <m:sSup>
          <m:e>
            <m:r>
              <m:t xml:space="preserve">0</m:t>
            </m:r>
          </m:e>
          <m:sup>
            <m:r>
              <m:t xml:space="preserve">−10</m:t>
            </m:r>
          </m:sup>
        </m:sSup>
      </m:oMath>
      <w:r>
        <w:rPr>
          <w:b w:val="0"/>
          <w:i w:val="0"/>
        </w:rPr>
        <w:t xml:space="preserve">), a ten times stricter threshold for the overdamped reduction, and the constraint projection applied only at every fourth chunk change the held e-folds by at most 0.0033, the held-epoch abundance by at most 0.0048 and the cycle growth </w:t>
      </w:r>
      <m:oMath>
        <m:r>
          <m:rPr>
            <m:sty m:val="p"/>
          </m:rPr>
          <m:t xml:space="preserve">ln</m:t>
        </m:r>
        <m:sSub>
          <m:e>
            <m:r>
              <m:t xml:space="preserve">G</m:t>
            </m:r>
          </m:e>
          <m:sub>
            <m:r>
              <m:t xml:space="preserve">n</m:t>
            </m:r>
          </m:sub>
        </m:sSub>
      </m:oMath>
      <w:r>
        <w:rPr>
          <w:b w:val="0"/>
          <w:i w:val="0"/>
        </w:rPr>
        <w:t xml:space="preserve"> by at most 0.00029 (relative), against a scatter between cycles of 0.0093, 0.073 and 0.00011 in the baseline itself; every one of these variants is a working cycle. The projection cannot be removed altogether, however: without it the Friedmann-constraint residual grows to 3e+37 through the stiff bounce and contraction phases and the integration stops on its evaluation budget before the first cycle closes. Projection is therefore needed to keep the integrator on the constraint surface, which the exact equations never leave, while its frequency does not matter: applying it four times less often raises the residual from 6e-06 to 3e-04 and leaves every reported quantity unchanged within the scatter between cycles. It removes integration error, not physical energy, and it is not what makes the cycle repeat; a symplectic or constraint-preserving integrator would make this explicit and is left for future work.</w:t>
      </w:r>
    </w:p>
    <w:p>
      <w:pPr>
        <w:keepNext/>
        <w:spacing w:before="160"/>
      </w:pPr>
      <w:r>
        <w:rPr>
          <w:b/>
          <w:i w:val="0"/>
          <w:sz w:val="23"/>
        </w:rPr>
        <w:t>6.9 Is dilution the cause? Interventions on the turnaround</w:t>
      </w:r>
    </w:p>
    <w:p>
      <w:pPr>
        <w:jc w:val="both"/>
      </w:pPr>
      <w:r>
        <w:rPr>
          <w:b w:val="0"/>
          <w:i w:val="0"/>
        </w:rPr>
        <w:t xml:space="preserve">Section 6.3 compared the coupled model with an uncoupled field. A sharper test intervenes on the cause itself (causal_controls.py). Five models are evolved from today over the grid of Table 16: P, a positive cosmological constant (expands forever); N, a constant negative vacuum with matter (recollapses whatever the matter does, but decelerates today, </w:t>
      </w:r>
      <m:oMath>
        <m:sSub>
          <m:e>
            <m:r>
              <m:t xml:space="preserve">q</m:t>
            </m:r>
          </m:e>
          <m:sub>
            <m:r>
              <m:t xml:space="preserve">0</m:t>
            </m:r>
          </m:sub>
        </m:sSub>
        <m:r>
          <m:t xml:space="preserve">=1.53</m:t>
        </m:r>
      </m:oMath>
      <w:r>
        <w:rPr>
          <w:b w:val="0"/>
          <w:i w:val="0"/>
        </w:rPr>
        <w:t xml:space="preserve"> for </w:t>
      </w:r>
      <m:oMath>
        <m:r>
          <m:t xml:space="preserve">q=1</m:t>
        </m:r>
      </m:oMath>
      <w:r>
        <w:rPr>
          <w:b w:val="0"/>
          <w:i w:val="0"/>
        </w:rPr>
        <w:t xml:space="preserve">, and is excluded); U, the scalar without the coupling; F, the coupled model with the matter density seen by the field frozen at today's value (an intervention on the field equation only, </w:t>
      </w:r>
      <m:oMath>
        <m:r>
          <m:t xml:space="preserve">do(</m:t>
        </m:r>
        <m:sSub>
          <m:e>
            <m:r>
              <m:t xml:space="preserve">ρ</m:t>
            </m:r>
          </m:e>
          <m:sub>
            <m:r>
              <m:t xml:space="preserve">*</m:t>
            </m:r>
          </m:sub>
        </m:sSub>
        <m:r>
          <m:t xml:space="preserve">=</m:t>
        </m:r>
        <m:sSub>
          <m:e>
            <m:r>
              <m:t xml:space="preserve">ρ</m:t>
            </m:r>
          </m:e>
          <m:sub>
            <m:r>
              <m:t xml:space="preserve">*,0</m:t>
            </m:r>
          </m:sub>
        </m:sSub>
        <m:r>
          <m:t xml:space="preserve">)</m:t>
        </m:r>
      </m:oMath>
      <w:r>
        <w:rPr>
          <w:b w:val="0"/>
          <w:i w:val="0"/>
        </w:rPr>
        <w:t xml:space="preserve">; gravity still sees diluting matter); and D, the model of the paper. In all 100 grid points F stays held and expands forever, since </w:t>
      </w:r>
      <m:oMath>
        <m:sSubSup>
          <m:e>
            <m:r>
              <m:t xml:space="preserve">m</m:t>
            </m:r>
          </m:e>
          <m:sub>
            <m:r>
              <m:rPr>
                <m:sty m:val="p"/>
              </m:rPr>
              <m:t xml:space="preserve">eff</m:t>
            </m:r>
          </m:sub>
          <m:sup>
            <m:r>
              <m:t xml:space="preserve">2</m:t>
            </m:r>
          </m:sup>
        </m:sSubSup>
        <m:r>
          <m:t xml:space="preserve">=</m:t>
        </m:r>
        <m:sSup>
          <m:e>
            <m:r>
              <m:t xml:space="preserve">μ</m:t>
            </m:r>
          </m:e>
          <m:sup>
            <m:r>
              <m:t xml:space="preserve">2</m:t>
            </m:r>
          </m:sup>
        </m:sSup>
        <m:r>
          <m:t xml:space="preserve">(</m:t>
        </m:r>
        <m:sSubSup>
          <m:e>
            <m:r>
              <m:t xml:space="preserve">a</m:t>
            </m:r>
          </m:e>
          <m:sub>
            <m:r>
              <m:t xml:space="preserve">c</m:t>
            </m:r>
          </m:sub>
          <m:sup>
            <m:r>
              <m:t xml:space="preserve">3</m:t>
            </m:r>
          </m:sup>
        </m:sSubSup>
        <m:r>
          <m:t xml:space="preserve">−1)&gt;0</m:t>
        </m:r>
      </m:oMath>
      <w:r>
        <w:rPr>
          <w:b w:val="0"/>
          <w:i w:val="0"/>
        </w:rPr>
        <w:t xml:space="preserve">, while D recollapses for every </w:t>
      </w:r>
      <m:oMath>
        <m:r>
          <m:t xml:space="preserve">q&gt;0</m:t>
        </m:r>
      </m:oMath>
      <w:r>
        <w:rPr>
          <w:b w:val="0"/>
          <w:i w:val="0"/>
        </w:rPr>
        <w:t xml:space="preserve"> (75 of 75) and releases but keeps expanding for </w:t>
      </w:r>
      <m:oMath>
        <m:r>
          <m:t xml:space="preserve">q&lt;0</m:t>
        </m:r>
      </m:oMath>
      <w:r>
        <w:rPr>
          <w:b w:val="0"/>
          <w:i w:val="0"/>
        </w:rPr>
        <w:t xml:space="preserve"> (there </w:t>
      </w:r>
      <m:oMath>
        <m:sSub>
          <m:e>
            <m:r>
              <m:t xml:space="preserve">V</m:t>
            </m:r>
          </m:e>
          <m:sub>
            <m:r>
              <m:t xml:space="preserve">0</m:t>
            </m:r>
          </m:sub>
        </m:sSub>
        <m:r>
          <m:t xml:space="preserve">≥−q</m:t>
        </m:r>
        <m:sSub>
          <m:e>
            <m:r>
              <m:t xml:space="preserve">V</m:t>
            </m:r>
          </m:e>
          <m:sub>
            <m:r>
              <m:t xml:space="preserve">c</m:t>
            </m:r>
          </m:sub>
        </m:sSub>
        <m:r>
          <m:t xml:space="preserve">&gt;0</m:t>
        </m:r>
      </m:oMath>
      <w:r>
        <w:rPr>
          <w:b w:val="0"/>
          <w:i w:val="0"/>
        </w:rPr>
        <w:t xml:space="preserve">, so </w:t>
      </w:r>
      <m:oMath>
        <m:r>
          <m:t xml:space="preserve">ρ&gt;0</m:t>
        </m:r>
      </m:oMath>
      <w:r>
        <w:rPr>
          <w:b w:val="0"/>
          <w:i w:val="0"/>
        </w:rPr>
        <w:t xml:space="preserve"> and </w:t>
      </w:r>
      <m:oMath>
        <m:r>
          <m:t xml:space="preserve">H</m:t>
        </m:r>
      </m:oMath>
      <w:r>
        <w:rPr>
          <w:b w:val="0"/>
          <w:i w:val="0"/>
        </w:rPr>
        <w:t xml:space="preserve"> cannot vanish); U is never held: it rolls, or for </w:t>
      </w:r>
      <m:oMath>
        <m:r>
          <m:t xml:space="preserve">μ=3</m:t>
        </m:r>
        <m:sSub>
          <m:e>
            <m:r>
              <m:t xml:space="preserve">H</m:t>
            </m:r>
          </m:e>
          <m:sub>
            <m:r>
              <m:t xml:space="preserve">0</m:t>
            </m:r>
          </m:sub>
        </m:sSub>
      </m:oMath>
      <w:r>
        <w:rPr>
          <w:b w:val="0"/>
          <w:i w:val="0"/>
        </w:rPr>
        <w:t xml:space="preserve">, </w:t>
      </w:r>
      <m:oMath>
        <m:r>
          <m:t xml:space="preserve">q=10</m:t>
        </m:r>
      </m:oMath>
      <w:r>
        <w:rPr>
          <w:b w:val="0"/>
          <w:i w:val="0"/>
        </w:rPr>
        <w:t xml:space="preserve"> recollapses before reaching </w:t>
      </w:r>
      <m:oMath>
        <m:r>
          <m:t xml:space="preserve">v/2</m:t>
        </m:r>
      </m:oMath>
      <w:r>
        <w:rPr>
          <w:b w:val="0"/>
          <w:i w:val="0"/>
        </w:rPr>
        <w:t>. The outcome changes from eternal expansion to recollapse exactly when, and only because, the matter is allowed to dilute (Fig. 19). The transition here is a homogeneous roll of the field; the nucleation of local Coleman–De Luccia bubbles is the separate branch of Section 6.5.</w:t>
      </w:r>
    </w:p>
    <w:p>
      <w:pPr>
        <w:keepNext/>
        <w:jc w:val="center"/>
      </w:pPr>
      <w:r>
        <w:drawing>
          <wp:inline xmlns:a="http://schemas.openxmlformats.org/drawingml/2006/main" xmlns:pic="http://schemas.openxmlformats.org/drawingml/2006/picture">
            <wp:extent cx="5760720" cy="1982159"/>
            <wp:docPr id="19" name="Picture 19"/>
            <wp:cNvGraphicFramePr>
              <a:graphicFrameLocks noChangeAspect="1"/>
            </wp:cNvGraphicFramePr>
            <a:graphic>
              <a:graphicData uri="http://schemas.openxmlformats.org/drawingml/2006/picture">
                <pic:pic>
                  <pic:nvPicPr>
                    <pic:cNvPr id="0" name="fig19_causal_controls.png"/>
                    <pic:cNvPicPr/>
                  </pic:nvPicPr>
                  <pic:blipFill>
                    <a:blip r:embed="rId27"/>
                    <a:stretch>
                      <a:fillRect/>
                    </a:stretch>
                  </pic:blipFill>
                  <pic:spPr>
                    <a:xfrm>
                      <a:off x="0" y="0"/>
                      <a:ext cx="5760720" cy="1982159"/>
                    </a:xfrm>
                    <a:prstGeom prst="rect"/>
                  </pic:spPr>
                </pic:pic>
              </a:graphicData>
            </a:graphic>
          </wp:inline>
        </w:drawing>
      </w:r>
    </w:p>
    <w:p>
      <w:r>
        <w:rPr>
          <w:b w:val="0"/>
          <w:i/>
          <w:sz w:val="19"/>
        </w:rPr>
        <w:t xml:space="preserve">Fig. 19. Causal test. (a) </w:t>
      </w:r>
      <m:oMath>
        <m:r>
          <w:rPr>
            <w:sz w:val="19"/>
            <w:szCs w:val="19"/>
          </w:rPr>
          <m:t xml:space="preserve">H(t)</m:t>
        </m:r>
      </m:oMath>
      <w:r>
        <w:rPr>
          <w:b w:val="0"/>
          <w:i/>
          <w:sz w:val="19"/>
        </w:rPr>
        <w:t xml:space="preserve"> for the five models at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only D turns around after a </w:t>
      </w:r>
      <m:oMath>
        <m:r>
          <w:rPr>
            <w:sz w:val="19"/>
            <w:szCs w:val="19"/>
          </w:rPr>
          <m:t xml:space="preserve">Λ</m:t>
        </m:r>
      </m:oMath>
      <w:r>
        <w:rPr>
          <w:b w:val="0"/>
          <w:i/>
          <w:sz w:val="19"/>
        </w:rPr>
        <w:t xml:space="preserve">CDM past; F, identical except that the matter seen by the field does not dilute, expands forever. (b) Outcome over the grid of </w:t>
      </w:r>
      <m:oMath>
        <m:sSub>
          <m:e>
            <m:r>
              <w:rPr>
                <w:sz w:val="19"/>
                <w:szCs w:val="19"/>
              </w:rPr>
              <m:t xml:space="preserve">a</m:t>
            </m:r>
          </m:e>
          <m:sub>
            <m:r>
              <w:rPr>
                <w:sz w:val="19"/>
                <w:szCs w:val="19"/>
              </w:rPr>
              <m:t xml:space="preserve">c</m:t>
            </m:r>
          </m:sub>
        </m:sSub>
      </m:oMath>
      <w:r>
        <w:rPr>
          <w:b w:val="0"/>
          <w:i/>
          <w:sz w:val="19"/>
        </w:rPr>
        <w:t xml:space="preserve">, </w:t>
      </w:r>
      <m:oMath>
        <m:r>
          <w:rPr>
            <w:sz w:val="19"/>
            <w:szCs w:val="19"/>
          </w:rPr>
          <m:t xml:space="preserve">μ</m:t>
        </m:r>
      </m:oMath>
      <w:r>
        <w:rPr>
          <w:b w:val="0"/>
          <w:i/>
          <w:sz w:val="19"/>
        </w:rPr>
        <w:t xml:space="preserve"> and </w:t>
      </w:r>
      <m:oMath>
        <m:r>
          <w:rPr>
            <w:sz w:val="19"/>
            <w:szCs w:val="19"/>
          </w:rPr>
          <m:t xml:space="preserve">q</m:t>
        </m:r>
      </m:oMath>
      <w:r>
        <w:rPr>
          <w:b w:val="0"/>
          <w:i/>
          <w:sz w:val="19"/>
        </w:rPr>
        <w:t>.</w:t>
      </w:r>
    </w:p>
    <w:p>
      <w:pPr>
        <w:keepNext/>
        <w:spacing w:before="160"/>
      </w:pPr>
      <w:r>
        <w:rPr>
          <w:b/>
          <w:i w:val="0"/>
          <w:sz w:val="23"/>
        </w:rPr>
        <w:t>6.10 Anisotropy in the contraction</w:t>
      </w:r>
    </w:p>
    <w:p>
      <w:pPr>
        <w:jc w:val="both"/>
      </w:pPr>
      <w:r>
        <w:rPr>
          <w:b w:val="0"/>
          <w:i w:val="0"/>
        </w:rPr>
        <w:t xml:space="preserve">A contracting universe is unstable to anisotropy: for Bianchi I the shear enters the Friedmann equation as </w:t>
      </w:r>
      <m:oMath>
        <m:sSub>
          <m:e>
            <m:r>
              <m:t xml:space="preserve">ρ</m:t>
            </m:r>
          </m:e>
          <m:sub>
            <m:r>
              <m:t xml:space="preserve">σ</m:t>
            </m:r>
          </m:sub>
        </m:sSub>
        <m:r>
          <m:t xml:space="preserve">=Σ/</m:t>
        </m:r>
        <m:sSup>
          <m:e>
            <m:r>
              <m:t xml:space="preserve">a</m:t>
            </m:r>
          </m:e>
          <m:sup>
            <m:r>
              <m:t xml:space="preserve">6</m:t>
            </m:r>
          </m:sup>
        </m:sSup>
      </m:oMath>
      <w:r>
        <w:rPr>
          <w:b w:val="0"/>
          <w:i w:val="0"/>
        </w:rPr>
        <w:t xml:space="preserve">, which grows relative to radiation as </w:t>
      </w:r>
      <m:oMath>
        <m:sSup>
          <m:e>
            <m:r>
              <m:t xml:space="preserve">a</m:t>
            </m:r>
          </m:e>
          <m:sup>
            <m:r>
              <m:t xml:space="preserve">−2</m:t>
            </m:r>
          </m:sup>
        </m:sSup>
      </m:oMath>
      <w:r>
        <w:rPr>
          <w:b w:val="0"/>
          <w:i w:val="0"/>
        </w:rPr>
        <w:t xml:space="preserve">. In a single contraction from the turnaround to a bounce at </w:t>
      </w:r>
      <m:oMath>
        <m:sSub>
          <m:e>
            <m:r>
              <m:t xml:space="preserve">ρ</m:t>
            </m:r>
          </m:e>
          <m:sub>
            <m:r>
              <m:t xml:space="preserve">c</m:t>
            </m:r>
          </m:sub>
        </m:sSub>
      </m:oMath>
      <w:r>
        <w:rPr>
          <w:b w:val="0"/>
          <w:i w:val="0"/>
        </w:rPr>
        <w:t xml:space="preserve"> the shear stays below 10% of the density at the bounce only if it is below </w:t>
      </w:r>
      <m:oMath>
        <m:sSub>
          <m:e>
            <m:r>
              <m:t xml:space="preserve">s</m:t>
            </m:r>
          </m:e>
          <m:sub>
            <m:r>
              <m:rPr>
                <m:sty m:val="p"/>
              </m:rPr>
              <m:t xml:space="preserve">max</m:t>
            </m:r>
          </m:sub>
        </m:sSub>
        <m:r>
          <m:t xml:space="preserve">=</m:t>
        </m:r>
      </m:oMath>
      <m:oMath>
        <m:r>
          <m:t xml:space="preserve">1.7×1</m:t>
        </m:r>
        <m:sSup>
          <m:e>
            <m:r>
              <m:t xml:space="preserve">0</m:t>
            </m:r>
          </m:e>
          <m:sup>
            <m:r>
              <m:t xml:space="preserve">−27</m:t>
            </m:r>
          </m:sup>
        </m:sSup>
      </m:oMath>
      <w:r>
        <w:rPr>
          <w:b w:val="0"/>
          <w:i w:val="0"/>
        </w:rPr>
        <w:t xml:space="preserve"> of the matter density at the turnaround (contraction_stability.py; the analytic scaling is reproduced to 7e-05). The cycles of Section 6.8 meet this condition in a way specific to them: the entropy produced in each cycle enlarges the next, so at a fixed temperature the scale factor is larger by </w:t>
      </w:r>
      <m:oMath>
        <m:sSub>
          <m:e>
            <m:r>
              <m:t xml:space="preserve">G</m:t>
            </m:r>
          </m:e>
          <m:sub>
            <m:r>
              <m:t xml:space="preserve">n</m:t>
            </m:r>
          </m:sub>
        </m:sSub>
      </m:oMath>
      <w:r>
        <w:rPr>
          <w:b w:val="0"/>
          <w:i w:val="0"/>
        </w:rPr>
        <w:t xml:space="preserve"> and the shear, which is conserved in comoving terms, is diluted by </w:t>
      </w:r>
      <m:oMath>
        <m:sSubSup>
          <m:e>
            <m:r>
              <m:t xml:space="preserve">G</m:t>
            </m:r>
          </m:e>
          <m:sub>
            <m:r>
              <m:t xml:space="preserve">n</m:t>
            </m:r>
          </m:sub>
          <m:sup>
            <m:r>
              <m:t xml:space="preserve">6</m:t>
            </m:r>
          </m:sup>
        </m:sSubSup>
      </m:oMath>
      <w:r>
        <w:rPr>
          <w:b w:val="0"/>
          <w:i w:val="0"/>
        </w:rPr>
        <w:t xml:space="preserve"> per cycle. In the 100-cycle run the shear fraction at the bounce falls from </w:t>
      </w:r>
      <m:oMath>
        <m:r>
          <m:t xml:space="preserve">2×1</m:t>
        </m:r>
        <m:sSup>
          <m:e>
            <m:r>
              <m:t xml:space="preserve">0</m:t>
            </m:r>
          </m:e>
          <m:sup>
            <m:r>
              <m:t xml:space="preserve">−16</m:t>
            </m:r>
          </m:sup>
        </m:sSup>
      </m:oMath>
      <w:r>
        <w:rPr>
          <w:b w:val="0"/>
          <w:i w:val="0"/>
        </w:rPr>
        <w:t xml:space="preserve"> to </w:t>
      </w:r>
      <m:oMath>
        <m:r>
          <m:t xml:space="preserve">1×1</m:t>
        </m:r>
        <m:sSup>
          <m:e>
            <m:r>
              <m:t xml:space="preserve">0</m:t>
            </m:r>
          </m:e>
          <m:sup>
            <m:r>
              <m:t xml:space="preserve">−36</m:t>
            </m:r>
          </m:sup>
        </m:sSup>
      </m:oMath>
      <w:r>
        <w:rPr>
          <w:b w:val="0"/>
          <w:i w:val="0"/>
        </w:rPr>
        <w:t xml:space="preserve"> and then below </w:t>
      </w:r>
      <m:oMath>
        <m:r>
          <m:t xml:space="preserve">1×1</m:t>
        </m:r>
        <m:sSup>
          <m:e>
            <m:r>
              <m:t xml:space="preserve">0</m:t>
            </m:r>
          </m:e>
          <m:sup>
            <m:r>
              <m:t xml:space="preserve">−300</m:t>
            </m:r>
          </m:sup>
        </m:sSup>
      </m:oMath>
      <w:r>
        <w:rPr>
          <w:b w:val="0"/>
          <w:i w:val="0"/>
        </w:rPr>
        <w:t xml:space="preserve">. This controls the shear inherited from the past, not shear generated anew in each cycle. For that the margin is the tolerance </w:t>
      </w:r>
      <m:oMath>
        <m:sSub>
          <m:e>
            <m:r>
              <m:t xml:space="preserve">s</m:t>
            </m:r>
          </m:e>
          <m:sub>
            <m:r>
              <m:rPr>
                <m:sty m:val="p"/>
              </m:rPr>
              <m:t xml:space="preserve">max</m:t>
            </m:r>
          </m:sub>
        </m:sSub>
      </m:oMath>
      <w:r>
        <w:rPr>
          <w:b w:val="0"/>
          <w:i w:val="0"/>
        </w:rPr>
        <w:t xml:space="preserve"> itself.</w:t>
      </w:r>
    </w:p>
    <w:p>
      <w:pPr>
        <w:jc w:val="both"/>
      </w:pPr>
      <w:r>
        <w:rPr>
          <w:b w:val="0"/>
          <w:i w:val="0"/>
        </w:rPr>
        <w:t xml:space="preserve">An ekpyrotic phase widens the tolerance. A second scalar </w:t>
      </w:r>
      <m:oMath>
        <m:r>
          <m:t xml:space="preserve">χ</m:t>
        </m:r>
      </m:oMath>
      <w:r>
        <w:rPr>
          <w:b w:val="0"/>
          <w:i w:val="0"/>
        </w:rPr>
        <w:t xml:space="preserve"> with </w:t>
      </w:r>
      <m:oMath>
        <m:sSub>
          <m:e>
            <m:r>
              <m:t xml:space="preserve">V</m:t>
            </m:r>
          </m:e>
          <m:sub>
            <m:r>
              <m:rPr>
                <m:sty m:val="p"/>
              </m:rPr>
              <m:t xml:space="preserve">ek</m:t>
            </m:r>
          </m:sub>
        </m:sSub>
        <m:r>
          <m:t xml:space="preserve">=−</m:t>
        </m:r>
        <m:sSub>
          <m:e>
            <m:r>
              <m:t xml:space="preserve">V</m:t>
            </m:r>
          </m:e>
          <m:sub>
            <m:r>
              <m:t xml:space="preserve">e</m:t>
            </m:r>
          </m:sub>
        </m:sSub>
        <m:sSup>
          <m:e>
            <m:r>
              <m:t xml:space="preserve">e</m:t>
            </m:r>
          </m:e>
          <m:sup>
            <m:r>
              <m:t xml:space="preserve">−cχ/</m:t>
            </m:r>
            <m:sSub>
              <m:e>
                <m:r>
                  <m:t xml:space="preserve">M</m:t>
                </m:r>
              </m:e>
              <m:sub>
                <m:r>
                  <m:rPr>
                    <m:sty m:val="p"/>
                  </m:rPr>
                  <m:t xml:space="preserve">Pl</m:t>
                </m:r>
              </m:sub>
            </m:sSub>
          </m:sup>
        </m:sSup>
      </m:oMath>
      <w:r>
        <w:rPr>
          <w:b w:val="0"/>
          <w:i w:val="0"/>
        </w:rPr>
        <w:t xml:space="preserve">, </w:t>
      </w:r>
      <m:oMath>
        <m:sSup>
          <m:e>
            <m:r>
              <m:t xml:space="preserve">c</m:t>
            </m:r>
          </m:e>
          <m:sup>
            <m:r>
              <m:t xml:space="preserve">2</m:t>
            </m:r>
          </m:sup>
        </m:sSup>
        <m:r>
          <m:t xml:space="preserve">&gt;6</m:t>
        </m:r>
      </m:oMath>
      <w:r>
        <w:rPr>
          <w:b w:val="0"/>
          <w:i w:val="0"/>
        </w:rPr>
        <w:t xml:space="preserve">, has </w:t>
      </w:r>
      <m:oMath>
        <m:r>
          <m:t xml:space="preserve">w=</m:t>
        </m:r>
        <m:sSup>
          <m:e>
            <m:r>
              <m:t xml:space="preserve">c</m:t>
            </m:r>
          </m:e>
          <m:sup>
            <m:r>
              <m:t xml:space="preserve">2</m:t>
            </m:r>
          </m:sup>
        </m:sSup>
        <m:r>
          <m:t xml:space="preserve">/3−1&gt;1</m:t>
        </m:r>
      </m:oMath>
      <w:r>
        <w:rPr>
          <w:b w:val="0"/>
          <w:i w:val="0"/>
        </w:rPr>
        <w:t xml:space="preserve"> and </w:t>
      </w:r>
      <m:oMath>
        <m:sSub>
          <m:e>
            <m:r>
              <m:t xml:space="preserve">ρ</m:t>
            </m:r>
          </m:e>
          <m:sub>
            <m:r>
              <m:t xml:space="preserve">χ</m:t>
            </m:r>
          </m:sub>
        </m:sSub>
        <m:r>
          <m:t xml:space="preserve">∝</m:t>
        </m:r>
        <m:sSup>
          <m:e>
            <m:r>
              <m:t xml:space="preserve">a</m:t>
            </m:r>
          </m:e>
          <m:sup>
            <m:r>
              <m:t xml:space="preserve">−</m:t>
            </m:r>
            <m:sSup>
              <m:e>
                <m:r>
                  <m:t xml:space="preserve">c</m:t>
                </m:r>
              </m:e>
              <m:sup>
                <m:r>
                  <m:t xml:space="preserve">2</m:t>
                </m:r>
              </m:sup>
            </m:sSup>
          </m:sup>
        </m:sSup>
      </m:oMath>
      <w:r>
        <w:rPr>
          <w:b w:val="0"/>
          <w:i w:val="0"/>
        </w:rPr>
        <w:t xml:space="preserve">, so it dilutes the shear as </w:t>
      </w:r>
      <m:oMath>
        <m:sSup>
          <m:e>
            <m:r>
              <m:t xml:space="preserve">a</m:t>
            </m:r>
          </m:e>
          <m:sup>
            <m:sSup>
              <m:e>
                <m:r>
                  <m:t xml:space="preserve">c</m:t>
                </m:r>
              </m:e>
              <m:sup>
                <m:r>
                  <m:t xml:space="preserve">2</m:t>
                </m:r>
              </m:sup>
            </m:sSup>
            <m:r>
              <m:t xml:space="preserve">−6</m:t>
            </m:r>
          </m:sup>
        </m:sSup>
      </m:oMath>
      <w:r>
        <w:rPr>
          <w:b w:val="0"/>
          <w:i w:val="0"/>
        </w:rPr>
        <w:t xml:space="preserve"> [58, 59]. It needs its own dynamics, </w:t>
      </w:r>
      <m:oMath>
        <m:acc>
          <m:accPr>
            <m:chr m:val="̈"/>
          </m:accPr>
          <m:e>
            <m:r>
              <m:t xml:space="preserve">χ</m:t>
            </m:r>
          </m:e>
        </m:acc>
        <m:r>
          <m:t xml:space="preserve">+(3H+Γ)</m:t>
        </m:r>
        <m:acc>
          <m:accPr>
            <m:chr m:val="̇"/>
          </m:accPr>
          <m:e>
            <m:r>
              <m:t xml:space="preserve">χ</m:t>
            </m:r>
          </m:e>
        </m:acc>
        <m:r>
          <m:t xml:space="preserve">+</m:t>
        </m:r>
        <m:sSub>
          <m:e>
            <m:r>
              <m:t xml:space="preserve">V</m:t>
            </m:r>
          </m:e>
          <m:sub>
            <m:r>
              <m:rPr>
                <m:sty m:val="p"/>
              </m:rPr>
              <m:t xml:space="preserve">ek</m:t>
            </m:r>
          </m:sub>
        </m:sSub>
        <m:r>
          <m:t xml:space="preserve">'=0</m:t>
        </m:r>
      </m:oMath>
      <w:r>
        <w:rPr>
          <w:b w:val="0"/>
          <w:i w:val="0"/>
        </w:rPr>
        <w:t xml:space="preserve">, an exit (the potential switched off where </w:t>
      </w:r>
      <m:oMath>
        <m:r>
          <m:t xml:space="preserve">|</m:t>
        </m:r>
        <m:sSub>
          <m:e>
            <m:r>
              <m:t xml:space="preserve">V</m:t>
            </m:r>
          </m:e>
          <m:sub>
            <m:r>
              <m:rPr>
                <m:sty m:val="p"/>
              </m:rPr>
              <m:t xml:space="preserve">ek</m:t>
            </m:r>
          </m:sub>
        </m:sSub>
        <m:r>
          <m:t xml:space="preserve">|</m:t>
        </m:r>
      </m:oMath>
      <w:r>
        <w:rPr>
          <w:b w:val="0"/>
          <w:i w:val="0"/>
        </w:rPr>
        <w:t xml:space="preserve"> reaches </w:t>
      </w:r>
      <m:oMath>
        <m:sSub>
          <m:e>
            <m:r>
              <m:t xml:space="preserve">ρ</m:t>
            </m:r>
          </m:e>
          <m:sub>
            <m:r>
              <m:rPr>
                <m:sty m:val="p"/>
              </m:rPr>
              <m:t xml:space="preserve">end</m:t>
            </m:r>
          </m:sub>
        </m:sSub>
      </m:oMath>
      <w:r>
        <w:rPr>
          <w:b w:val="0"/>
          <w:i w:val="0"/>
        </w:rPr>
        <w:t xml:space="preserve">) and a decay into radiation after the exit, </w:t>
      </w:r>
      <m:oMath>
        <m:sSub>
          <m:e>
            <m:acc>
              <m:accPr>
                <m:chr m:val="̇"/>
              </m:accPr>
              <m:e>
                <m:r>
                  <m:t xml:space="preserve">ρ</m:t>
                </m:r>
              </m:e>
            </m:acc>
          </m:e>
          <m:sub>
            <m:r>
              <m:t xml:space="preserve">r</m:t>
            </m:r>
          </m:sub>
        </m:sSub>
        <m:r>
          <m:t xml:space="preserve">supsetΓ</m:t>
        </m:r>
        <m:sSup>
          <m:e>
            <m:acc>
              <m:accPr>
                <m:chr m:val="̇"/>
              </m:accPr>
              <m:e>
                <m:r>
                  <m:t xml:space="preserve">χ</m:t>
                </m:r>
              </m:e>
            </m:acc>
          </m:e>
          <m:sup>
            <m:r>
              <m:t xml:space="preserve">2</m:t>
            </m:r>
          </m:sup>
        </m:sSup>
      </m:oMath>
      <w:r>
        <w:rPr>
          <w:b w:val="0"/>
          <w:i w:val="0"/>
        </w:rPr>
        <w:t xml:space="preserve">; without the decay the stiff kinetic energy of </w:t>
      </w:r>
      <m:oMath>
        <m:r>
          <m:t xml:space="preserve">χ</m:t>
        </m:r>
      </m:oMath>
      <w:r>
        <w:rPr>
          <w:b w:val="0"/>
          <w:i w:val="0"/>
        </w:rPr>
        <w:t xml:space="preserve"> dominates the bounce. Starting with </w:t>
      </w:r>
      <m:oMath>
        <m:sSub>
          <m:e>
            <m:r>
              <m:t xml:space="preserve">ρ</m:t>
            </m:r>
          </m:e>
          <m:sub>
            <m:r>
              <m:t xml:space="preserve">χ</m:t>
            </m:r>
          </m:sub>
        </m:sSub>
        <m:r>
          <m:t xml:space="preserve">=1</m:t>
        </m:r>
        <m:sSup>
          <m:e>
            <m:r>
              <m:t xml:space="preserve">0</m:t>
            </m:r>
          </m:e>
          <m:sup>
            <m:r>
              <m:t xml:space="preserve">−12</m:t>
            </m:r>
          </m:sup>
        </m:sSup>
        <m:sSub>
          <m:e>
            <m:r>
              <m:t xml:space="preserve">ρ</m:t>
            </m:r>
          </m:e>
          <m:sub>
            <m:r>
              <m:t xml:space="preserve">m</m:t>
            </m:r>
          </m:sub>
        </m:sSub>
      </m:oMath>
      <w:r>
        <w:rPr>
          <w:b w:val="0"/>
          <w:i w:val="0"/>
        </w:rPr>
        <w:t xml:space="preserve"> at the turnaround, </w:t>
      </w:r>
      <m:oMath>
        <m:sSub>
          <m:e>
            <m:r>
              <m:t xml:space="preserve">s</m:t>
            </m:r>
          </m:e>
          <m:sub>
            <m:r>
              <m:rPr>
                <m:sty m:val="p"/>
              </m:rPr>
              <m:t xml:space="preserve">max</m:t>
            </m:r>
          </m:sub>
        </m:sSub>
      </m:oMath>
      <w:r>
        <w:rPr>
          <w:b w:val="0"/>
          <w:i w:val="0"/>
        </w:rPr>
        <w:t xml:space="preserve"> rises from </w:t>
      </w:r>
      <m:oMath>
        <m:r>
          <m:t xml:space="preserve">1.7×1</m:t>
        </m:r>
        <m:sSup>
          <m:e>
            <m:r>
              <m:t xml:space="preserve">0</m:t>
            </m:r>
          </m:e>
          <m:sup>
            <m:r>
              <m:t xml:space="preserve">−27</m:t>
            </m:r>
          </m:sup>
        </m:sSup>
      </m:oMath>
      <w:r>
        <w:rPr>
          <w:b w:val="0"/>
          <w:i w:val="0"/>
        </w:rPr>
        <w:t xml:space="preserve"> to </w:t>
      </w:r>
      <m:oMath>
        <m:r>
          <m:t xml:space="preserve">1.7×1</m:t>
        </m:r>
        <m:sSup>
          <m:e>
            <m:r>
              <m:t xml:space="preserve">0</m:t>
            </m:r>
          </m:e>
          <m:sup>
            <m:r>
              <m:t xml:space="preserve">−13</m:t>
            </m:r>
          </m:sup>
        </m:sSup>
      </m:oMath>
      <w:r>
        <w:rPr>
          <w:b w:val="0"/>
          <w:i w:val="0"/>
        </w:rPr>
        <w:t xml:space="preserve"> (</w:t>
      </w:r>
      <m:oMath>
        <m:r>
          <m:t xml:space="preserve">c=3</m:t>
        </m:r>
      </m:oMath>
      <w:r>
        <w:rPr>
          <w:b w:val="0"/>
          <w:i w:val="0"/>
        </w:rPr>
        <w:t xml:space="preserve">), </w:t>
      </w:r>
      <m:oMath>
        <m:r>
          <m:t xml:space="preserve">3.5×1</m:t>
        </m:r>
        <m:sSup>
          <m:e>
            <m:r>
              <m:t xml:space="preserve">0</m:t>
            </m:r>
          </m:e>
          <m:sup>
            <m:r>
              <m:t xml:space="preserve">−13</m:t>
            </m:r>
          </m:sup>
        </m:sSup>
      </m:oMath>
      <w:r>
        <w:rPr>
          <w:b w:val="0"/>
          <w:i w:val="0"/>
        </w:rPr>
        <w:t xml:space="preserve"> (</w:t>
      </w:r>
      <m:oMath>
        <m:r>
          <m:t xml:space="preserve">c=5</m:t>
        </m:r>
      </m:oMath>
      <w:r>
        <w:rPr>
          <w:b w:val="0"/>
          <w:i w:val="0"/>
        </w:rPr>
        <w:t xml:space="preserve">) and </w:t>
      </w:r>
      <m:oMath>
        <m:r>
          <m:t xml:space="preserve">1.0×1</m:t>
        </m:r>
        <m:sSup>
          <m:e>
            <m:r>
              <m:t xml:space="preserve">0</m:t>
            </m:r>
          </m:e>
          <m:sup>
            <m:r>
              <m:t xml:space="preserve">−11</m:t>
            </m:r>
          </m:sup>
        </m:sSup>
      </m:oMath>
      <w:r>
        <w:rPr>
          <w:b w:val="0"/>
          <w:i w:val="0"/>
        </w:rPr>
        <w:t xml:space="preserve"> (</w:t>
      </w:r>
      <m:oMath>
        <m:r>
          <m:t xml:space="preserve">c=7</m:t>
        </m:r>
      </m:oMath>
      <w:r>
        <w:rPr>
          <w:b w:val="0"/>
          <w:i w:val="0"/>
        </w:rPr>
        <w:t xml:space="preserve">), with 10.3, 7.6 and 3.9 e-folds of ekpyrotic contraction (Fig. 20). The tolerance is set by the onset: the ekpyrotic phase must dominate before the shear does, so </w:t>
      </w:r>
      <m:oMath>
        <m:sSub>
          <m:e>
            <m:r>
              <m:t xml:space="preserve">s</m:t>
            </m:r>
          </m:e>
          <m:sub>
            <m:r>
              <m:rPr>
                <m:sty m:val="p"/>
              </m:rPr>
              <m:t xml:space="preserve">max</m:t>
            </m:r>
          </m:sub>
        </m:sSub>
      </m:oMath>
      <w:r>
        <w:rPr>
          <w:b w:val="0"/>
          <w:i w:val="0"/>
        </w:rPr>
        <w:t xml:space="preserve"> follows </w:t>
      </w:r>
      <m:oMath>
        <m:sSub>
          <m:e>
            <m:r>
              <m:t xml:space="preserve">f</m:t>
            </m:r>
          </m:e>
          <m:sub>
            <m:r>
              <m:t xml:space="preserve">0</m:t>
            </m:r>
          </m:sub>
        </m:sSub>
        <m:r>
          <m:t xml:space="preserve">=</m:t>
        </m:r>
        <m:sSub>
          <m:e>
            <m:r>
              <m:t xml:space="preserve">ρ</m:t>
            </m:r>
          </m:e>
          <m:sub>
            <m:r>
              <m:t xml:space="preserve">χ</m:t>
            </m:r>
          </m:sub>
        </m:sSub>
        <m:r>
          <m:t xml:space="preserve">/</m:t>
        </m:r>
        <m:sSub>
          <m:e>
            <m:r>
              <m:t xml:space="preserve">ρ</m:t>
            </m:r>
          </m:e>
          <m:sub>
            <m:r>
              <m:t xml:space="preserve">m</m:t>
            </m:r>
          </m:sub>
        </m:sSub>
      </m:oMath>
      <w:r>
        <w:rPr>
          <w:b w:val="0"/>
          <w:i w:val="0"/>
        </w:rPr>
        <w:t xml:space="preserve"> at the turnaround (Fig. 20b; 4 cases with the earliest onset did not finish within the time budget and are listed as such in contraction_stability.json), and an earlier exit loses part of the gain to the radiation era before the bounce. Ekpyrosis is not part of the cycle of Section 6.8, which does not need it for the inherited shear. It is the mechanism the model would need if anisotropy were regenerated at the level </w:t>
      </w:r>
      <m:oMath>
        <m:r>
          <m:t xml:space="preserve">s&gt;</m:t>
        </m:r>
      </m:oMath>
      <m:oMath>
        <m:r>
          <m:t xml:space="preserve">2×1</m:t>
        </m:r>
        <m:sSup>
          <m:e>
            <m:r>
              <m:t xml:space="preserve">0</m:t>
            </m:r>
          </m:e>
          <m:sup>
            <m:r>
              <m:t xml:space="preserve">−27</m:t>
            </m:r>
          </m:sup>
        </m:sSup>
      </m:oMath>
      <w:r>
        <w:rPr>
          <w:b w:val="0"/>
          <w:i w:val="0"/>
        </w:rPr>
        <w:t xml:space="preserve"> each cycle.</w:t>
      </w:r>
    </w:p>
    <w:p>
      <w:pPr>
        <w:keepNext/>
        <w:jc w:val="center"/>
      </w:pPr>
      <w:r>
        <w:drawing>
          <wp:inline xmlns:a="http://schemas.openxmlformats.org/drawingml/2006/main" xmlns:pic="http://schemas.openxmlformats.org/drawingml/2006/picture">
            <wp:extent cx="5760720" cy="1956755"/>
            <wp:docPr id="20" name="Picture 20"/>
            <wp:cNvGraphicFramePr>
              <a:graphicFrameLocks noChangeAspect="1"/>
            </wp:cNvGraphicFramePr>
            <a:graphic>
              <a:graphicData uri="http://schemas.openxmlformats.org/drawingml/2006/picture">
                <pic:pic>
                  <pic:nvPicPr>
                    <pic:cNvPr id="0" name="fig20_contraction_stability.png"/>
                    <pic:cNvPicPr/>
                  </pic:nvPicPr>
                  <pic:blipFill>
                    <a:blip r:embed="rId28"/>
                    <a:stretch>
                      <a:fillRect/>
                    </a:stretch>
                  </pic:blipFill>
                  <pic:spPr>
                    <a:xfrm>
                      <a:off x="0" y="0"/>
                      <a:ext cx="5760720" cy="1956755"/>
                    </a:xfrm>
                    <a:prstGeom prst="rect"/>
                  </pic:spPr>
                </pic:pic>
              </a:graphicData>
            </a:graphic>
          </wp:inline>
        </w:drawing>
      </w:r>
    </w:p>
    <w:p>
      <w:r>
        <w:rPr>
          <w:b w:val="0"/>
          <w:i/>
          <w:sz w:val="19"/>
        </w:rPr>
        <w:t>Fig. 20. Shear in the contraction. (a) Shear fraction at the bounce against the anisotropy at the turnaround, without and with an ekpyrotic phase (</w:t>
      </w:r>
      <m:oMath>
        <m:sSub>
          <m:e>
            <m:r>
              <w:rPr>
                <w:sz w:val="19"/>
                <w:szCs w:val="19"/>
              </w:rPr>
              <m:t xml:space="preserve">f</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exit at </w:t>
      </w:r>
      <m:oMath>
        <m:r>
          <w:rPr>
            <w:sz w:val="19"/>
            <w:szCs w:val="19"/>
          </w:rPr>
          <m:t xml:space="preserve">1</m:t>
        </m:r>
        <m:sSup>
          <m:e>
            <m:r>
              <w:rPr>
                <w:sz w:val="19"/>
                <w:szCs w:val="19"/>
              </w:rPr>
              <m:t xml:space="preserve">0</m:t>
            </m:r>
          </m:e>
          <m:sup>
            <m:r>
              <w:rPr>
                <w:sz w:val="19"/>
                <w:szCs w:val="19"/>
              </w:rPr>
              <m:t xml:space="preserve">−4</m:t>
            </m:r>
          </m:sup>
        </m:sSup>
        <m:sSub>
          <m:e>
            <m:r>
              <w:rPr>
                <w:sz w:val="19"/>
                <w:szCs w:val="19"/>
              </w:rPr>
              <m:t xml:space="preserve">ρ</m:t>
            </m:r>
          </m:e>
          <m:sub>
            <m:r>
              <w:rPr>
                <w:sz w:val="19"/>
                <w:szCs w:val="19"/>
              </w:rPr>
              <m:t xml:space="preserve">c</m:t>
            </m:r>
          </m:sub>
        </m:sSub>
      </m:oMath>
      <w:r>
        <w:rPr>
          <w:b w:val="0"/>
          <w:i/>
          <w:sz w:val="19"/>
        </w:rPr>
        <w:t>). (b) The largest controlled anisotropy against the ekpyrotic fraction at the turnaround, for three exit densities (</w:t>
      </w:r>
      <m:oMath>
        <m:r>
          <w:rPr>
            <w:sz w:val="19"/>
            <w:szCs w:val="19"/>
          </w:rPr>
          <m:t xml:space="preserve">c=5</m:t>
        </m:r>
      </m:oMath>
      <w:r>
        <w:rPr>
          <w:b w:val="0"/>
          <w:i/>
          <w:sz w:val="19"/>
        </w:rPr>
        <w:t>).</w:t>
      </w:r>
    </w:p>
    <w:p>
      <w:pPr>
        <w:keepNext/>
        <w:spacing w:before="160"/>
      </w:pPr>
      <w:r>
        <w:rPr>
          <w:b/>
          <w:i w:val="0"/>
          <w:sz w:val="23"/>
        </w:rPr>
        <w:t>6.11 Bounce validation</w:t>
      </w:r>
    </w:p>
    <w:p>
      <w:pPr>
        <w:jc w:val="both"/>
      </w:pPr>
      <w:r>
        <w:rPr>
          <w:b w:val="0"/>
          <w:i w:val="0"/>
        </w:rPr>
        <w:t xml:space="preserve">Three tests address the effective bounce (bounce_validation.py). (A) Sensitivity to </w:t>
      </w:r>
      <m:oMath>
        <m:sSub>
          <m:e>
            <m:r>
              <m:t xml:space="preserve">ρ</m:t>
            </m:r>
          </m:e>
          <m:sub>
            <m:r>
              <m:t xml:space="preserve">c</m:t>
            </m:r>
          </m:sub>
        </m:sSub>
      </m:oMath>
      <w:r>
        <w:rPr>
          <w:b w:val="0"/>
          <w:i w:val="0"/>
        </w:rPr>
        <w:t xml:space="preserve">: bounces at 1.83, 18.1, 172 MeV behave identically up to the bounce; the next cycle depends on </w:t>
      </w:r>
      <m:oMath>
        <m:sSub>
          <m:e>
            <m:r>
              <m:t xml:space="preserve">ρ</m:t>
            </m:r>
          </m:e>
          <m:sub>
            <m:r>
              <m:t xml:space="preserve">c</m:t>
            </m:r>
          </m:sub>
        </m:sSub>
      </m:oMath>
      <w:r>
        <w:rPr>
          <w:b w:val="0"/>
          <w:i w:val="0"/>
        </w:rPr>
        <w:t xml:space="preserve"> only through rethermalization (next cycle: 1.83 MeV: empty; 18.1 MeV: working; 172 MeV: working). (B) The effective equations through the bounce: without projection inside </w:t>
      </w:r>
      <m:oMath>
        <m:r>
          <m:t xml:space="preserve">ρ&gt;0.4</m:t>
        </m:r>
        <m:sSub>
          <m:e>
            <m:r>
              <m:t xml:space="preserve">ρ</m:t>
            </m:r>
          </m:e>
          <m:sub>
            <m:r>
              <m:t xml:space="preserve">c</m:t>
            </m:r>
          </m:sub>
        </m:sSub>
      </m:oMath>
      <w:r>
        <w:rPr>
          <w:b w:val="0"/>
          <w:i w:val="0"/>
        </w:rPr>
        <w:t xml:space="preserve"> the constraint holds to </w:t>
      </w:r>
      <m:oMath>
        <m:r>
          <m:t xml:space="preserve">6×1</m:t>
        </m:r>
        <m:sSup>
          <m:e>
            <m:r>
              <m:t xml:space="preserve">0</m:t>
            </m:r>
          </m:e>
          <m:sup>
            <m:r>
              <m:t xml:space="preserve">−6</m:t>
            </m:r>
          </m:sup>
        </m:sSup>
      </m:oMath>
      <w:r>
        <w:rPr>
          <w:b w:val="0"/>
          <w:i w:val="0"/>
        </w:rPr>
        <w:t xml:space="preserve">, </w:t>
      </w:r>
      <m:oMath>
        <m:r>
          <m:t xml:space="preserve">d</m:t>
        </m:r>
        <m:r>
          <m:rPr>
            <m:sty m:val="p"/>
          </m:rPr>
          <m:t xml:space="preserve">ln</m:t>
        </m:r>
        <m:r>
          <m:t xml:space="preserve">ρ/d</m:t>
        </m:r>
        <m:r>
          <m:rPr>
            <m:sty m:val="p"/>
          </m:rPr>
          <m:t xml:space="preserve">ln</m:t>
        </m:r>
        <m:r>
          <m:t xml:space="preserve">a=−3(1+w)</m:t>
        </m:r>
      </m:oMath>
      <w:r>
        <w:rPr>
          <w:b w:val="0"/>
          <w:i w:val="0"/>
        </w:rPr>
        <w:t xml:space="preserve"> to </w:t>
      </w:r>
      <m:oMath>
        <m:r>
          <m:t xml:space="preserve">2×1</m:t>
        </m:r>
        <m:sSup>
          <m:e>
            <m:r>
              <m:t xml:space="preserve">0</m:t>
            </m:r>
          </m:e>
          <m:sup>
            <m:r>
              <m:t xml:space="preserve">−7</m:t>
            </m:r>
          </m:sup>
        </m:sSup>
      </m:oMath>
      <w:r>
        <w:rPr>
          <w:b w:val="0"/>
          <w:i w:val="0"/>
        </w:rPr>
        <w:t xml:space="preserve">, the density and the entropy are continuous across the bounce, and the curvature invariants are finite, </w:t>
      </w:r>
      <m:oMath>
        <m:r>
          <m:t xml:space="preserve">R=4.0000</m:t>
        </m:r>
        <m:sSub>
          <m:e>
            <m:r>
              <m:t xml:space="preserve">ρ</m:t>
            </m:r>
          </m:e>
          <m:sub>
            <m:r>
              <m:t xml:space="preserve">c</m:t>
            </m:r>
          </m:sub>
        </m:sSub>
      </m:oMath>
      <w:r>
        <w:rPr>
          <w:b w:val="0"/>
          <w:i w:val="0"/>
        </w:rPr>
        <w:t xml:space="preserve"> and </w:t>
      </w:r>
      <m:oMath>
        <m:r>
          <m:t xml:space="preserve">K=5.3332</m:t>
        </m:r>
        <m:sSubSup>
          <m:e>
            <m:r>
              <m:t xml:space="preserve">ρ</m:t>
            </m:r>
          </m:e>
          <m:sub>
            <m:r>
              <m:t xml:space="preserve">c</m:t>
            </m:r>
          </m:sub>
          <m:sup>
            <m:r>
              <m:t xml:space="preserve">2</m:t>
            </m:r>
          </m:sup>
        </m:sSubSup>
      </m:oMath>
      <w:r>
        <w:rPr>
          <w:b w:val="0"/>
          <w:i w:val="0"/>
        </w:rPr>
        <w:t xml:space="preserve"> at the bounce against the analytic </w:t>
      </w:r>
      <m:oMath>
        <m:r>
          <m:t xml:space="preserve">3(ρ+p)=4</m:t>
        </m:r>
        <m:sSub>
          <m:e>
            <m:r>
              <m:t xml:space="preserve">ρ</m:t>
            </m:r>
          </m:e>
          <m:sub>
            <m:r>
              <m:t xml:space="preserve">c</m:t>
            </m:r>
          </m:sub>
        </m:sSub>
      </m:oMath>
      <w:r>
        <w:rPr>
          <w:b w:val="0"/>
          <w:i w:val="0"/>
        </w:rPr>
        <w:t xml:space="preserve"> and </w:t>
      </w:r>
      <m:oMath>
        <m:r>
          <m:t xml:space="preserve">16</m:t>
        </m:r>
        <m:sSubSup>
          <m:e>
            <m:r>
              <m:t xml:space="preserve">ρ</m:t>
            </m:r>
          </m:e>
          <m:sub>
            <m:r>
              <m:t xml:space="preserve">c</m:t>
            </m:r>
          </m:sub>
          <m:sup>
            <m:r>
              <m:t xml:space="preserve">2</m:t>
            </m:r>
          </m:sup>
        </m:sSubSup>
        <m:r>
          <m:t xml:space="preserve">/3</m:t>
        </m:r>
      </m:oMath>
      <w:r>
        <w:rPr>
          <w:b w:val="0"/>
          <w:i w:val="0"/>
        </w:rPr>
        <w:t xml:space="preserve"> for radiation. (C) An independent bounce: general relativity with a negative-energy stiff fluid </w:t>
      </w:r>
      <m:oMath>
        <m:sSub>
          <m:e>
            <m:r>
              <m:t xml:space="preserve">ρ</m:t>
            </m:r>
          </m:e>
          <m:sub>
            <m:r>
              <m:t xml:space="preserve">g</m:t>
            </m:r>
          </m:sub>
        </m:sSub>
        <m:r>
          <m:t xml:space="preserve">=−g/</m:t>
        </m:r>
        <m:sSup>
          <m:e>
            <m:r>
              <m:t xml:space="preserve">a</m:t>
            </m:r>
          </m:e>
          <m:sup>
            <m:r>
              <m:t xml:space="preserve">6</m:t>
            </m:r>
          </m:sup>
        </m:sSup>
      </m:oMath>
      <w:r>
        <w:rPr>
          <w:b w:val="0"/>
          <w:i w:val="0"/>
        </w:rPr>
        <w:t xml:space="preserve"> in place of the LQC correction. Its bounce density is set by a comoving constant, so it is not fixed from cycle to cycle. The bounce temperature is 2.72e+03 MeV in successive cycles, against 172, 172, 172, 172, 172 MeV for the LQC bounce. The cycle survives the change of mechanism (wall-clock limit), but the self-similarity of Section 6.8 is a property of a bounce at a fixed density, not of bounces in general (Fig. 21).</w:t>
      </w:r>
    </w:p>
    <w:p>
      <w:pPr>
        <w:keepNext/>
        <w:jc w:val="center"/>
      </w:pPr>
      <w:r>
        <w:drawing>
          <wp:inline xmlns:a="http://schemas.openxmlformats.org/drawingml/2006/main" xmlns:pic="http://schemas.openxmlformats.org/drawingml/2006/picture">
            <wp:extent cx="5760720" cy="1947437"/>
            <wp:docPr id="21" name="Picture 21"/>
            <wp:cNvGraphicFramePr>
              <a:graphicFrameLocks noChangeAspect="1"/>
            </wp:cNvGraphicFramePr>
            <a:graphic>
              <a:graphicData uri="http://schemas.openxmlformats.org/drawingml/2006/picture">
                <pic:pic>
                  <pic:nvPicPr>
                    <pic:cNvPr id="0" name="fig21_bounce_validation.png"/>
                    <pic:cNvPicPr/>
                  </pic:nvPicPr>
                  <pic:blipFill>
                    <a:blip r:embed="rId29"/>
                    <a:stretch>
                      <a:fillRect/>
                    </a:stretch>
                  </pic:blipFill>
                  <pic:spPr>
                    <a:xfrm>
                      <a:off x="0" y="0"/>
                      <a:ext cx="5760720" cy="1947437"/>
                    </a:xfrm>
                    <a:prstGeom prst="rect"/>
                  </pic:spPr>
                </pic:pic>
              </a:graphicData>
            </a:graphic>
          </wp:inline>
        </w:drawing>
      </w:r>
    </w:p>
    <w:p>
      <w:r>
        <w:rPr>
          <w:b w:val="0"/>
          <w:i/>
          <w:sz w:val="19"/>
        </w:rPr>
        <w:t>Fig. 21. Bounce validation. (a) Curvature invariants and density through the first bounce of the baseline run; dashed lines: the analytic bounce values for radiation. (b) Test C: bounce temperature per cycle for the LQC bounce and for a ghost stiff fluid.</w:t>
      </w:r>
    </w:p>
    <w:p>
      <w:pPr>
        <w:keepNext/>
        <w:spacing w:before="160"/>
      </w:pPr>
      <w:r>
        <w:rPr>
          <w:b/>
          <w:i w:val="0"/>
          <w:sz w:val="23"/>
        </w:rPr>
        <w:t>6.12 Black holes through the bounce</w:t>
      </w:r>
    </w:p>
    <w:p>
      <w:pPr>
        <w:jc w:val="both"/>
      </w:pPr>
      <w:r>
        <w:rPr>
          <w:b w:val="0"/>
          <w:i w:val="0"/>
        </w:rPr>
        <w:t xml:space="preserve">The black holes of a cycle do not take part in its rethermalization. Their mass function </w:t>
      </w:r>
      <m:oMath>
        <m:r>
          <m:t xml:space="preserve">n(M,t)</m:t>
        </m:r>
      </m:oMath>
      <w:r>
        <w:rPr>
          <w:b w:val="0"/>
          <w:i w:val="0"/>
        </w:rPr>
        <w:t xml:space="preserve"> is evolved through the contraction of our cycle (compact_relics.py) with </w:t>
      </w:r>
      <m:oMath>
        <m:sSub>
          <m:e>
            <m:r>
              <m:t xml:space="preserve">∂</m:t>
            </m:r>
          </m:e>
          <m:sub>
            <m:r>
              <m:t xml:space="preserve">t</m:t>
            </m:r>
          </m:sub>
        </m:sSub>
        <m:r>
          <m:t xml:space="preserve">n+3Hn+</m:t>
        </m:r>
        <m:sSub>
          <m:e>
            <m:r>
              <m:t xml:space="preserve">∂</m:t>
            </m:r>
          </m:e>
          <m:sub>
            <m:r>
              <m:t xml:space="preserve">M</m:t>
            </m:r>
          </m:sub>
        </m:sSub>
        <m:r>
          <m:t xml:space="preserve">(</m:t>
        </m:r>
        <m:acc>
          <m:accPr>
            <m:chr m:val="̇"/>
          </m:accPr>
          <m:e/>
        </m:acc>
        <m:r>
          <m:t xml:space="preserve">Mn)=</m:t>
        </m:r>
        <m:sSub>
          <m:e>
            <m:r>
              <m:t xml:space="preserve">C</m:t>
            </m:r>
          </m:e>
          <m:sub>
            <m:r>
              <m:rPr>
                <m:sty m:val="p"/>
              </m:rPr>
              <m:t xml:space="preserve">merge</m:t>
            </m:r>
          </m:sub>
        </m:sSub>
        <m:r>
          <m:t xml:space="preserve">+</m:t>
        </m:r>
        <m:sSub>
          <m:e>
            <m:r>
              <m:t xml:space="preserve">S</m:t>
            </m:r>
          </m:e>
          <m:sub>
            <m:r>
              <m:rPr>
                <m:sty m:val="p"/>
              </m:rPr>
              <m:t xml:space="preserve">form</m:t>
            </m:r>
          </m:sub>
        </m:sSub>
      </m:oMath>
      <w:r>
        <w:rPr>
          <w:b w:val="0"/>
          <w:i w:val="0"/>
        </w:rPr>
        <w:t xml:space="preserve">: accretion of radiation </w:t>
      </w:r>
      <m:oMath>
        <m:acc>
          <m:accPr>
            <m:chr m:val="̇"/>
          </m:accPr>
          <m:e/>
        </m:acc>
        <m:r>
          <m:t xml:space="preserve">M=27π</m:t>
        </m:r>
        <m:sSup>
          <m:e>
            <m:r>
              <m:t xml:space="preserve">G</m:t>
            </m:r>
          </m:e>
          <m:sup>
            <m:r>
              <m:t xml:space="preserve">2</m:t>
            </m:r>
          </m:sup>
        </m:sSup>
        <m:sSup>
          <m:e>
            <m:r>
              <m:t xml:space="preserve">M</m:t>
            </m:r>
          </m:e>
          <m:sup>
            <m:r>
              <m:t xml:space="preserve">2</m:t>
            </m:r>
          </m:sup>
        </m:sSup>
        <m:sSub>
          <m:e>
            <m:r>
              <m:t xml:space="preserve">ρ</m:t>
            </m:r>
          </m:e>
          <m:sub>
            <m:r>
              <m:t xml:space="preserve">r</m:t>
            </m:r>
          </m:sub>
        </m:sSub>
      </m:oMath>
      <w:r>
        <w:rPr>
          <w:b w:val="0"/>
          <w:i w:val="0"/>
        </w:rPr>
        <w:t xml:space="preserve"> [60], capped at the Hubble mass </w:t>
      </w:r>
      <m:oMath>
        <m:r>
          <m:t xml:space="preserve">4π</m:t>
        </m:r>
        <m:sSubSup>
          <m:e>
            <m:r>
              <m:t xml:space="preserve">M</m:t>
            </m:r>
          </m:e>
          <m:sub>
            <m:r>
              <m:rPr>
                <m:sty m:val="p"/>
              </m:rPr>
              <m:t xml:space="preserve">Pl</m:t>
            </m:r>
          </m:sub>
          <m:sup>
            <m:r>
              <m:t xml:space="preserve">2</m:t>
            </m:r>
          </m:sup>
        </m:sSubSup>
        <m:r>
          <m:t xml:space="preserve">/H</m:t>
        </m:r>
      </m:oMath>
      <w:r>
        <w:rPr>
          <w:b w:val="0"/>
          <w:i w:val="0"/>
        </w:rPr>
        <w:t xml:space="preserve"> (with </w:t>
      </w:r>
      <m:oMath>
        <m:r>
          <m:t xml:space="preserve">H</m:t>
        </m:r>
      </m:oMath>
      <w:r>
        <w:rPr>
          <w:b w:val="0"/>
          <w:i w:val="0"/>
        </w:rPr>
        <w:t xml:space="preserve"> replaced by </w:t>
      </w:r>
      <m:oMath>
        <m:r>
          <m:t xml:space="preserve">(ρ/3</m:t>
        </m:r>
        <m:sSubSup>
          <m:e>
            <m:r>
              <m:t xml:space="preserve">M</m:t>
            </m:r>
          </m:e>
          <m:sub>
            <m:r>
              <m:rPr>
                <m:sty m:val="p"/>
              </m:rPr>
              <m:t xml:space="preserve">Pl</m:t>
            </m:r>
          </m:sub>
          <m:sup>
            <m:r>
              <m:t xml:space="preserve">2</m:t>
            </m:r>
          </m:sup>
        </m:sSubSup>
        <m:sSup>
          <m:e>
            <m:r>
              <m:t xml:space="preserve">)</m:t>
            </m:r>
          </m:e>
          <m:sup>
            <m:r>
              <m:t xml:space="preserve">1/2</m:t>
            </m:r>
          </m:sup>
        </m:sSup>
      </m:oMath>
      <w:r>
        <w:rPr>
          <w:b w:val="0"/>
          <w:i w:val="0"/>
        </w:rPr>
        <w:t xml:space="preserve"> near the bounce, where </w:t>
      </w:r>
      <m:oMath>
        <m:r>
          <m:t xml:space="preserve">H</m:t>
        </m:r>
      </m:oMath>
      <w:r>
        <w:rPr>
          <w:b w:val="0"/>
          <w:i w:val="0"/>
        </w:rPr>
        <w:t xml:space="preserve"> passes through zero); binned mergers with the capture cross-section; and the present population as the source (stellar remnants with </w:t>
      </w:r>
      <m:oMath>
        <m:r>
          <m:t xml:space="preserve">Ω=1</m:t>
        </m:r>
        <m:sSup>
          <m:e>
            <m:r>
              <m:t xml:space="preserve">0</m:t>
            </m:r>
          </m:e>
          <m:sup>
            <m:r>
              <m:t xml:space="preserve">−4</m:t>
            </m:r>
          </m:sup>
        </m:sSup>
      </m:oMath>
      <w:r>
        <w:rPr>
          <w:b w:val="0"/>
          <w:i w:val="0"/>
        </w:rPr>
        <w:t xml:space="preserve"> near </w:t>
      </w:r>
      <m:oMath>
        <m:r>
          <m:t xml:space="preserve">10</m:t>
        </m:r>
        <m:r>
          <m:rPr>
            <m:sty m:val="p"/>
          </m:rPr>
          <m:t xml:space="preserve"> </m:t>
        </m:r>
        <m:sSub>
          <m:e>
            <m:r>
              <m:t xml:space="preserve">M</m:t>
            </m:r>
          </m:e>
          <m:sub>
            <m:r>
              <m:t xml:space="preserve">odot</m:t>
            </m:r>
          </m:sub>
        </m:sSub>
      </m:oMath>
      <w:r>
        <w:rPr>
          <w:b w:val="0"/>
          <w:i w:val="0"/>
        </w:rPr>
        <w:t xml:space="preserve">, supermassive holes with </w:t>
      </w:r>
      <m:oMath>
        <m:r>
          <m:t xml:space="preserve">Ω=7.6×1</m:t>
        </m:r>
        <m:sSup>
          <m:e>
            <m:r>
              <m:t xml:space="preserve">0</m:t>
            </m:r>
          </m:e>
          <m:sup>
            <m:r>
              <m:t xml:space="preserve">−6</m:t>
            </m:r>
          </m:sup>
        </m:sSup>
      </m:oMath>
      <w:r>
        <w:rPr>
          <w:b w:val="0"/>
          <w:i w:val="0"/>
        </w:rPr>
        <w:t xml:space="preserve"> near </w:t>
      </w:r>
      <m:oMath>
        <m:r>
          <m:t xml:space="preserve">1</m:t>
        </m:r>
        <m:sSup>
          <m:e>
            <m:r>
              <m:t xml:space="preserve">0</m:t>
            </m:r>
          </m:e>
          <m:sup>
            <m:r>
              <m:t xml:space="preserve">8</m:t>
            </m:r>
          </m:sup>
        </m:sSup>
        <m:sSub>
          <m:e>
            <m:r>
              <m:t xml:space="preserve">M</m:t>
            </m:r>
          </m:e>
          <m:sub>
            <m:r>
              <m:t xml:space="preserve">odot</m:t>
            </m:r>
          </m:sub>
        </m:sSub>
      </m:oMath>
      <w:r>
        <w:rPr>
          <w:b w:val="0"/>
          <w:i w:val="0"/>
        </w:rPr>
        <w:t xml:space="preserve">; log-normal mass functions with exponential cut-offs above 100 and </w:t>
      </w:r>
      <m:oMath>
        <m:r>
          <m:t xml:space="preserve">5×1</m:t>
        </m:r>
        <m:sSup>
          <m:e>
            <m:r>
              <m:t xml:space="preserve">0</m:t>
            </m:r>
          </m:e>
          <m:sup>
            <m:r>
              <m:t xml:space="preserve">9</m:t>
            </m:r>
          </m:sup>
        </m:sSup>
        <m:sSub>
          <m:e>
            <m:r>
              <m:t xml:space="preserve">M</m:t>
            </m:r>
          </m:e>
          <m:sub>
            <m:r>
              <m:t xml:space="preserve">odot</m:t>
            </m:r>
          </m:sub>
        </m:sSub>
      </m:oMath>
      <w:r>
        <w:rPr>
          <w:b w:val="0"/>
          <w:i w:val="0"/>
        </w:rPr>
        <w:t xml:space="preserve">). Three experiments: no black holes (E1), the present population unchanged (E2), and the population with accretion and mergers (E3). The quantity that decides whether a homogeneous bounce is possible is the fraction of space inside horizons, </w:t>
      </w:r>
      <m:oMath>
        <m:sSub>
          <m:e>
            <m:r>
              <m:t xml:space="preserve">f</m:t>
            </m:r>
          </m:e>
          <m:sub>
            <m:r>
              <m:t xml:space="preserve">V</m:t>
            </m:r>
          </m:sub>
        </m:sSub>
      </m:oMath>
      <w:r>
        <w:rPr>
          <w:b w:val="0"/>
          <w:i w:val="0"/>
        </w:rPr>
        <w:t>. At the bounce (</w:t>
      </w:r>
      <m:oMath>
        <m:sSub>
          <m:e>
            <m:r>
              <m:t xml:space="preserve">T</m:t>
            </m:r>
          </m:e>
          <m:sub>
            <m:r>
              <m:t xml:space="preserve">b</m:t>
            </m:r>
          </m:sub>
        </m:sSub>
        <m:r>
          <m:t xml:space="preserve">=172</m:t>
        </m:r>
      </m:oMath>
      <w:r>
        <w:rPr>
          <w:b w:val="0"/>
          <w:i w:val="0"/>
        </w:rPr>
        <w:t xml:space="preserve"> MeV) it is </w:t>
      </w:r>
      <m:oMath>
        <m:r>
          <m:t xml:space="preserve">2×1</m:t>
        </m:r>
        <m:sSup>
          <m:e>
            <m:r>
              <m:t xml:space="preserve">0</m:t>
            </m:r>
          </m:e>
          <m:sup>
            <m:r>
              <m:t xml:space="preserve">−4</m:t>
            </m:r>
          </m:sup>
        </m:sSup>
      </m:oMath>
      <w:r>
        <w:rPr>
          <w:b w:val="0"/>
          <w:i w:val="0"/>
        </w:rPr>
        <w:t xml:space="preserve"> in E2 and </w:t>
      </w:r>
      <m:oMath>
        <m:r>
          <m:t xml:space="preserve">5×1</m:t>
        </m:r>
        <m:sSup>
          <m:e>
            <m:r>
              <m:t xml:space="preserve">0</m:t>
            </m:r>
          </m:e>
          <m:sup>
            <m:r>
              <m:t xml:space="preserve">−4</m:t>
            </m:r>
          </m:sup>
        </m:sSup>
      </m:oMath>
      <w:r>
        <w:rPr>
          <w:b w:val="0"/>
          <w:i w:val="0"/>
        </w:rPr>
        <w:t xml:space="preserve"> in E3. Holes above </w:t>
      </w:r>
      <m:oMath>
        <m:r>
          <m:t xml:space="preserve">5</m:t>
        </m:r>
        <m:r>
          <m:rPr>
            <m:sty m:val="p"/>
          </m:rPr>
          <m:t xml:space="preserve"> </m:t>
        </m:r>
        <m:sSub>
          <m:e>
            <m:r>
              <m:t xml:space="preserve">M</m:t>
            </m:r>
          </m:e>
          <m:sub>
            <m:r>
              <m:t xml:space="preserve">odot</m:t>
            </m:r>
          </m:sub>
        </m:sSub>
      </m:oMath>
      <w:r>
        <w:rPr>
          <w:b w:val="0"/>
          <w:i w:val="0"/>
        </w:rPr>
        <w:t xml:space="preserve"> accrete runaway to the Hubble mass, which near the bounce is only approximately </w:t>
      </w:r>
      <m:oMath>
        <m:r>
          <m:t xml:space="preserve">8</m:t>
        </m:r>
        <m:r>
          <m:rPr>
            <m:sty m:val="p"/>
          </m:rPr>
          <m:t xml:space="preserve"> </m:t>
        </m:r>
        <m:sSub>
          <m:e>
            <m:r>
              <m:t xml:space="preserve">M</m:t>
            </m:r>
          </m:e>
          <m:sub>
            <m:r>
              <m:t xml:space="preserve">odot</m:t>
            </m:r>
          </m:sub>
        </m:sSub>
      </m:oMath>
      <w:r>
        <w:rPr>
          <w:b w:val="0"/>
          <w:i w:val="0"/>
        </w:rPr>
        <w:t xml:space="preserve">, so the stellar population roughly doubles its mass (the mass in black holes grows by 124%), and mergers move </w:t>
      </w:r>
      <m:oMath>
        <m:r>
          <m:t xml:space="preserve">1×1</m:t>
        </m:r>
        <m:sSup>
          <m:e>
            <m:r>
              <m:t xml:space="preserve">0</m:t>
            </m:r>
          </m:e>
          <m:sup>
            <m:r>
              <m:t xml:space="preserve">−4</m:t>
            </m:r>
          </m:sup>
        </m:sSup>
      </m:oMath>
      <w:r>
        <w:rPr>
          <w:b w:val="0"/>
          <w:i w:val="0"/>
        </w:rPr>
        <w:t xml:space="preserve"> of it. Since </w:t>
      </w:r>
      <m:oMath>
        <m:sSub>
          <m:e>
            <m:r>
              <m:t xml:space="preserve">f</m:t>
            </m:r>
          </m:e>
          <m:sub>
            <m:r>
              <m:t xml:space="preserve">V</m:t>
            </m:r>
          </m:sub>
        </m:sSub>
        <m:r>
          <m:t xml:space="preserve">∝</m:t>
        </m:r>
        <m:sSup>
          <m:e>
            <m:r>
              <m:t xml:space="preserve">a</m:t>
            </m:r>
          </m:e>
          <m:sup>
            <m:r>
              <m:t xml:space="preserve">−3</m:t>
            </m:r>
          </m:sup>
        </m:sSup>
        <m:r>
          <m:t xml:space="preserve">∝</m:t>
        </m:r>
        <m:sSup>
          <m:e>
            <m:r>
              <m:t xml:space="preserve">T</m:t>
            </m:r>
          </m:e>
          <m:sup>
            <m:r>
              <m:t xml:space="preserve">3</m:t>
            </m:r>
          </m:sup>
        </m:sSup>
      </m:oMath>
      <w:r>
        <w:rPr>
          <w:b w:val="0"/>
          <w:i w:val="0"/>
        </w:rPr>
        <w:t xml:space="preserve">, the evolved population would percolate, </w:t>
      </w:r>
      <m:oMath>
        <m:sSub>
          <m:e>
            <m:r>
              <m:t xml:space="preserve">f</m:t>
            </m:r>
          </m:e>
          <m:sub>
            <m:r>
              <m:t xml:space="preserve">V</m:t>
            </m:r>
          </m:sub>
        </m:sSub>
        <m:r>
          <m:t xml:space="preserve">=1</m:t>
        </m:r>
      </m:oMath>
      <w:r>
        <w:rPr>
          <w:b w:val="0"/>
          <w:i w:val="0"/>
        </w:rPr>
        <w:t xml:space="preserve">, for a bounce above approximately 2.2 GeV. A more conservative estimate puts all the supermassive mass into holes of a single mass, which gives percolation at 539, 2.5e+03, 1.16e+04 MeV for </w:t>
      </w:r>
      <m:oMath>
        <m:r>
          <m:t xml:space="preserve">1</m:t>
        </m:r>
        <m:sSup>
          <m:e>
            <m:r>
              <m:t xml:space="preserve">0</m:t>
            </m:r>
          </m:e>
          <m:sup>
            <m:r>
              <m:t xml:space="preserve">10</m:t>
            </m:r>
          </m:sup>
        </m:sSup>
      </m:oMath>
      <w:r>
        <w:rPr>
          <w:b w:val="0"/>
          <w:i w:val="0"/>
        </w:rPr>
        <w:t xml:space="preserve">, </w:t>
      </w:r>
      <m:oMath>
        <m:r>
          <m:t xml:space="preserve">1</m:t>
        </m:r>
        <m:sSup>
          <m:e>
            <m:r>
              <m:t xml:space="preserve">0</m:t>
            </m:r>
          </m:e>
          <m:sup>
            <m:r>
              <m:t xml:space="preserve">9</m:t>
            </m:r>
          </m:sup>
        </m:sSup>
      </m:oMath>
      <w:r>
        <w:rPr>
          <w:b w:val="0"/>
          <w:i w:val="0"/>
        </w:rPr>
        <w:t xml:space="preserve"> and </w:t>
      </w:r>
      <m:oMath>
        <m:r>
          <m:t xml:space="preserve">1</m:t>
        </m:r>
        <m:sSup>
          <m:e>
            <m:r>
              <m:t xml:space="preserve">0</m:t>
            </m:r>
          </m:e>
          <m:sup>
            <m:r>
              <m:t xml:space="preserve">8</m:t>
            </m:r>
          </m:sup>
        </m:sSup>
        <m:sSub>
          <m:e>
            <m:r>
              <m:t xml:space="preserve">M</m:t>
            </m:r>
          </m:e>
          <m:sub>
            <m:r>
              <m:t xml:space="preserve">odot</m:t>
            </m:r>
          </m:sub>
        </m:sSub>
      </m:oMath>
      <w:r>
        <w:rPr>
          <w:b w:val="0"/>
          <w:i w:val="0"/>
        </w:rPr>
        <w:t xml:space="preserve">, including the entropy growth of the cycle. The black holes therefore bound the bounce from above, while BBN bounds it from below: </w:t>
      </w:r>
      <m:oMath>
        <m:r>
          <m:t xml:space="preserve">5</m:t>
        </m:r>
        <m:r>
          <m:rPr>
            <m:sty m:val="p"/>
          </m:rPr>
          <m:t xml:space="preserve"> </m:t>
        </m:r>
        <m:r>
          <m:rPr>
            <m:sty m:val="p"/>
          </m:rPr>
          <m:t xml:space="preserve">MeV</m:t>
        </m:r>
        <m:r>
          <m:t xml:space="preserve">≲</m:t>
        </m:r>
        <m:sSub>
          <m:e>
            <m:r>
              <m:t xml:space="preserve">T</m:t>
            </m:r>
          </m:e>
          <m:sub>
            <m:r>
              <m:t xml:space="preserve">b</m:t>
            </m:r>
          </m:sub>
        </m:sSub>
        <m:r>
          <m:t xml:space="preserve">≲2.2</m:t>
        </m:r>
      </m:oMath>
      <w:r>
        <w:rPr>
          <w:b w:val="0"/>
          <w:i w:val="0"/>
        </w:rPr>
        <w:t xml:space="preserve"> GeV, or </w:t>
      </w:r>
      <m:oMath>
        <m:r>
          <m:t xml:space="preserve">≲0.5</m:t>
        </m:r>
      </m:oMath>
      <w:r>
        <w:rPr>
          <w:b w:val="0"/>
          <w:i w:val="0"/>
        </w:rPr>
        <w:t xml:space="preserve"> GeV on the conservative estimate. The surviving holes enter the next cycle as relics, and their number per unit entropy falls by </w:t>
      </w:r>
      <m:oMath>
        <m:sSubSup>
          <m:e>
            <m:r>
              <m:t xml:space="preserve">G</m:t>
            </m:r>
          </m:e>
          <m:sub>
            <m:r>
              <m:t xml:space="preserve">n</m:t>
            </m:r>
          </m:sub>
          <m:sup>
            <m:r>
              <m:t xml:space="preserve">3</m:t>
            </m:r>
          </m:sup>
        </m:sSubSup>
      </m:oMath>
      <w:r>
        <w:rPr>
          <w:b w:val="0"/>
          <w:i w:val="0"/>
        </w:rPr>
        <w:t xml:space="preserve"> per cycle, so they do not accumulate.</w:t>
      </w:r>
    </w:p>
    <w:p>
      <w:pPr>
        <w:keepNext/>
        <w:spacing w:before="160"/>
      </w:pPr>
      <w:r>
        <w:rPr>
          <w:b/>
          <w:i w:val="0"/>
          <w:sz w:val="23"/>
        </w:rPr>
        <w:t>6.13 Where the cycles work, and how they fail</w:t>
      </w:r>
    </w:p>
    <w:p>
      <w:pPr>
        <w:jc w:val="both"/>
      </w:pPr>
      <w:r>
        <w:rPr>
          <w:b w:val="0"/>
          <w:i w:val="0"/>
        </w:rPr>
        <w:t xml:space="preserve">Over a grid of dark-matter mass (1 MeV to 1 GeV) and bounce temperature (1.8 MeV to 1.8 GeV), with five cycles per run, the cycles work in 10 of 16 cells (Fig. 22b). Every failure in the grid is F1: the bounce is too cold to return the dark matter to equilibrium. The dark matter is then annihilated in the contraction, the next cycle has no matter to hold its vacuum, and it has no matter era and no dark-energy epoch. The dynamics are bistable. The field freezes at the bounce either at </w:t>
      </w:r>
      <m:oMath>
        <m:sSub>
          <m:e>
            <m:r>
              <m:t xml:space="preserve">φ</m:t>
            </m:r>
          </m:e>
          <m:sub>
            <m:r>
              <m:t xml:space="preserve">b</m:t>
            </m:r>
          </m:sub>
        </m:sSub>
        <m:r>
          <m:t xml:space="preserve">≈0.23</m:t>
        </m:r>
      </m:oMath>
      <w:r>
        <w:rPr>
          <w:b w:val="0"/>
          <w:i w:val="0"/>
        </w:rPr>
        <w:t>–</w:t>
      </w:r>
      <m:oMath>
        <m:r>
          <m:t xml:space="preserve">0.31v</m:t>
        </m:r>
      </m:oMath>
      <w:r>
        <w:rPr>
          <w:b w:val="0"/>
          <w:i w:val="0"/>
        </w:rPr>
        <w:t xml:space="preserve">, where the dark matter is light enough to rethermalize and the cycle reproduces itself, or near </w:t>
      </w:r>
      <m:oMath>
        <m:r>
          <m:t xml:space="preserve">v</m:t>
        </m:r>
      </m:oMath>
      <w:r>
        <w:rPr>
          <w:b w:val="0"/>
          <w:i w:val="0"/>
        </w:rPr>
        <w:t xml:space="preserve">, where the dark matter is </w:t>
      </w:r>
      <m:oMath>
        <m:r>
          <m:t xml:space="preserve">A(v)≈85</m:t>
        </m:r>
      </m:oMath>
      <w:r>
        <w:rPr>
          <w:b w:val="0"/>
          <w:i w:val="0"/>
        </w:rPr>
        <w:t xml:space="preserve"> times heavier, is not regenerated, and nothing pulls the field back. Every failing run sits on the second branch from its first or second bounce on. Which branch a run reaches depends on where the field freezes, which is set by the phase of its oscillation when the overdamping begins; it is not a smooth function of the parameters. The condition that does not depend on that phase is a bounce that rethermalizes even the heaviest dark matter, </w:t>
      </w:r>
      <m:oMath>
        <m:sSub>
          <m:e>
            <m:r>
              <m:t xml:space="preserve">T</m:t>
            </m:r>
          </m:e>
          <m:sub>
            <m:r>
              <m:t xml:space="preserve">b</m:t>
            </m:r>
          </m:sub>
        </m:sSub>
        <m:r>
          <m:t xml:space="preserve">≳</m:t>
        </m:r>
        <m:r>
          <m:t xml:space="preserve">mA(v)/5</m:t>
        </m:r>
      </m:oMath>
      <w:r>
        <w:rPr>
          <w:b w:val="0"/>
          <w:i w:val="0"/>
        </w:rPr>
        <w:t xml:space="preserve">. For </w:t>
      </w:r>
      <m:oMath>
        <m:r>
          <m:t xml:space="preserve">m=100</m:t>
        </m:r>
      </m:oMath>
      <w:r>
        <w:rPr>
          <w:b w:val="0"/>
          <w:i w:val="0"/>
        </w:rPr>
        <w:t xml:space="preserve"> MeV and </w:t>
      </w:r>
      <m:oMath>
        <m:sSub>
          <m:e>
            <m:r>
              <m:t xml:space="preserve">T</m:t>
            </m:r>
          </m:e>
          <m:sub>
            <m:r>
              <m:t xml:space="preserve">b</m:t>
            </m:r>
          </m:sub>
        </m:sSub>
        <m:r>
          <m:t xml:space="preserve">=180</m:t>
        </m:r>
      </m:oMath>
      <w:r>
        <w:rPr>
          <w:b w:val="0"/>
          <w:i w:val="0"/>
        </w:rPr>
        <w:t xml:space="preserve"> MeV it is not met, and varying one parameter at a time about that point gives: </w:t>
      </w:r>
      <m:oMath>
        <m:sSub>
          <m:e>
            <m:r>
              <m:t xml:space="preserve">C</m:t>
            </m:r>
          </m:e>
          <m:sub>
            <m:r>
              <m:t xml:space="preserve">T</m:t>
            </m:r>
          </m:sub>
        </m:sSub>
        <m:r>
          <m:t xml:space="preserve">=1000</m:t>
        </m:r>
      </m:oMath>
      <w:r>
        <w:rPr>
          <w:b w:val="0"/>
          <w:i w:val="0"/>
        </w:rPr>
        <w:t xml:space="preserve">: F1 dark matter not regenerated; </w:t>
      </w:r>
      <m:oMath>
        <m:r>
          <m:t xml:space="preserve">μ/</m:t>
        </m:r>
        <m:sSub>
          <m:e>
            <m:r>
              <m:t xml:space="preserve">H</m:t>
            </m:r>
          </m:e>
          <m:sub>
            <m:r>
              <m:t xml:space="preserve">0</m:t>
            </m:r>
          </m:sub>
        </m:sSub>
        <m:r>
          <m:t xml:space="preserve">=10</m:t>
        </m:r>
      </m:oMath>
      <w:r>
        <w:rPr>
          <w:b w:val="0"/>
          <w:i w:val="0"/>
        </w:rPr>
        <w:t xml:space="preserve">: F1 dark matter not regenerated; </w:t>
      </w:r>
      <m:oMath>
        <m:sSub>
          <m:e>
            <m:r>
              <m:t xml:space="preserve">a</m:t>
            </m:r>
          </m:e>
          <m:sub>
            <m:r>
              <m:t xml:space="preserve">c</m:t>
            </m:r>
          </m:sub>
        </m:sSub>
        <m:r>
          <m:t xml:space="preserve">=3</m:t>
        </m:r>
      </m:oMath>
      <w:r>
        <w:rPr>
          <w:b w:val="0"/>
          <w:i w:val="0"/>
        </w:rPr>
        <w:t xml:space="preserve">: working; </w:t>
      </w:r>
      <m:oMath>
        <m:r>
          <m:t xml:space="preserve">q=3</m:t>
        </m:r>
      </m:oMath>
      <w:r>
        <w:rPr>
          <w:b w:val="0"/>
          <w:i w:val="0"/>
        </w:rPr>
        <w:t xml:space="preserve">: F1 dark matter not regenerated; </w:t>
      </w:r>
      <m:oMath>
        <m:r>
          <m:t xml:space="preserve">μ/</m:t>
        </m:r>
        <m:sSub>
          <m:e>
            <m:r>
              <m:t xml:space="preserve">H</m:t>
            </m:r>
          </m:e>
          <m:sub>
            <m:r>
              <m:t xml:space="preserve">0</m:t>
            </m:r>
          </m:sub>
        </m:sSub>
        <m:r>
          <m:t xml:space="preserve">=100</m:t>
        </m:r>
      </m:oMath>
      <w:r>
        <w:rPr>
          <w:b w:val="0"/>
          <w:i w:val="0"/>
        </w:rPr>
        <w:t xml:space="preserve">: F1 dark matter not regenerated; </w:t>
      </w:r>
      <m:oMath>
        <m:sSub>
          <m:e>
            <m:r>
              <m:t xml:space="preserve">Ω</m:t>
            </m:r>
          </m:e>
          <m:sub>
            <m:r>
              <m:t xml:space="preserve">σ,0</m:t>
            </m:r>
          </m:sub>
        </m:sSub>
        <m:r>
          <m:t xml:space="preserve">=1</m:t>
        </m:r>
        <m:sSup>
          <m:e>
            <m:r>
              <m:t xml:space="preserve">0</m:t>
            </m:r>
          </m:e>
          <m:sup>
            <m:r>
              <m:t xml:space="preserve">−10</m:t>
            </m:r>
          </m:sup>
        </m:sSup>
      </m:oMath>
      <w:r>
        <w:rPr>
          <w:b w:val="0"/>
          <w:i w:val="0"/>
        </w:rPr>
        <w:t xml:space="preserve">: F4 shear-dominated bounce; </w:t>
      </w:r>
      <m:oMath>
        <m:r>
          <m:t xml:space="preserve">q=0.3</m:t>
        </m:r>
      </m:oMath>
      <w:r>
        <w:rPr>
          <w:b w:val="0"/>
          <w:i w:val="0"/>
        </w:rPr>
        <w:t xml:space="preserve">: F1 dark matter not regenerated; </w:t>
      </w:r>
      <m:oMath>
        <m:sSub>
          <m:e>
            <m:r>
              <m:t xml:space="preserve">Ω</m:t>
            </m:r>
          </m:e>
          <m:sub>
            <m:r>
              <m:t xml:space="preserve">σ,0</m:t>
            </m:r>
          </m:sub>
        </m:sSub>
        <m:r>
          <m:t xml:space="preserve">=1</m:t>
        </m:r>
        <m:sSup>
          <m:e>
            <m:r>
              <m:t xml:space="preserve">0</m:t>
            </m:r>
          </m:e>
          <m:sup>
            <m:r>
              <m:t xml:space="preserve">−20</m:t>
            </m:r>
          </m:sup>
        </m:sSup>
      </m:oMath>
      <w:r>
        <w:rPr>
          <w:b w:val="0"/>
          <w:i w:val="0"/>
        </w:rPr>
        <w:t xml:space="preserve">: working; </w:t>
      </w:r>
      <m:oMath>
        <m:sSub>
          <m:e>
            <m:r>
              <m:t xml:space="preserve">a</m:t>
            </m:r>
          </m:e>
          <m:sub>
            <m:r>
              <m:t xml:space="preserve">c</m:t>
            </m:r>
          </m:sub>
        </m:sSub>
        <m:r>
          <m:t xml:space="preserve">=1.5</m:t>
        </m:r>
      </m:oMath>
      <w:r>
        <w:rPr>
          <w:b w:val="0"/>
          <w:i w:val="0"/>
        </w:rPr>
        <w:t xml:space="preserve">: working; </w:t>
      </w:r>
      <m:oMath>
        <m:sSub>
          <m:e>
            <m:r>
              <m:t xml:space="preserve">C</m:t>
            </m:r>
          </m:e>
          <m:sub>
            <m:r>
              <m:t xml:space="preserve">T</m:t>
            </m:r>
          </m:sub>
        </m:sSub>
        <m:r>
          <m:t xml:space="preserve">=0.001</m:t>
        </m:r>
      </m:oMath>
      <w:r>
        <w:rPr>
          <w:b w:val="0"/>
          <w:i w:val="0"/>
        </w:rPr>
        <w:t xml:space="preserve">: F1 dark matter not regenerated; </w:t>
      </w:r>
      <m:oMath>
        <m:sSub>
          <m:e>
            <m:r>
              <m:t xml:space="preserve">C</m:t>
            </m:r>
          </m:e>
          <m:sub>
            <m:r>
              <m:t xml:space="preserve">T</m:t>
            </m:r>
          </m:sub>
        </m:sSub>
        <m:r>
          <m:t xml:space="preserve">=1e−06</m:t>
        </m:r>
      </m:oMath>
      <w:r>
        <w:rPr>
          <w:b w:val="0"/>
          <w:i w:val="0"/>
        </w:rPr>
        <w:t xml:space="preserve">: F6 wall-clock limit. For </w:t>
      </w:r>
      <m:oMath>
        <m:r>
          <m:t xml:space="preserve">m=10</m:t>
        </m:r>
      </m:oMath>
      <w:r>
        <w:rPr>
          <w:b w:val="0"/>
          <w:i w:val="0"/>
        </w:rPr>
        <w:t xml:space="preserve"> MeV at the same bounce it is met, and 6 of 8 variations work: </w:t>
      </w:r>
      <m:oMath>
        <m:r>
          <m:t xml:space="preserve">μ/</m:t>
        </m:r>
        <m:sSub>
          <m:e>
            <m:r>
              <m:t xml:space="preserve">H</m:t>
            </m:r>
          </m:e>
          <m:sub>
            <m:r>
              <m:t xml:space="preserve">0</m:t>
            </m:r>
          </m:sub>
        </m:sSub>
        <m:r>
          <m:t xml:space="preserve">=10</m:t>
        </m:r>
      </m:oMath>
      <w:r>
        <w:rPr>
          <w:b w:val="0"/>
          <w:i w:val="0"/>
        </w:rPr>
        <w:t xml:space="preserve">: working; </w:t>
      </w:r>
      <m:oMath>
        <m:sSub>
          <m:e>
            <m:r>
              <m:t xml:space="preserve">C</m:t>
            </m:r>
          </m:e>
          <m:sub>
            <m:r>
              <m:t xml:space="preserve">T</m:t>
            </m:r>
          </m:sub>
        </m:sSub>
        <m:r>
          <m:t xml:space="preserve">=1000</m:t>
        </m:r>
      </m:oMath>
      <w:r>
        <w:rPr>
          <w:b w:val="0"/>
          <w:i w:val="0"/>
        </w:rPr>
        <w:t xml:space="preserve">: F2 vacuum not restored; </w:t>
      </w:r>
      <m:oMath>
        <m:sSub>
          <m:e>
            <m:r>
              <m:t xml:space="preserve">a</m:t>
            </m:r>
          </m:e>
          <m:sub>
            <m:r>
              <m:t xml:space="preserve">c</m:t>
            </m:r>
          </m:sub>
        </m:sSub>
        <m:r>
          <m:t xml:space="preserve">=3</m:t>
        </m:r>
      </m:oMath>
      <w:r>
        <w:rPr>
          <w:b w:val="0"/>
          <w:i w:val="0"/>
        </w:rPr>
        <w:t xml:space="preserve">: working; </w:t>
      </w:r>
      <m:oMath>
        <m:r>
          <m:t xml:space="preserve">q=0.3</m:t>
        </m:r>
      </m:oMath>
      <w:r>
        <w:rPr>
          <w:b w:val="0"/>
          <w:i w:val="0"/>
        </w:rPr>
        <w:t xml:space="preserve">: working; </w:t>
      </w:r>
      <m:oMath>
        <m:r>
          <m:t xml:space="preserve">μ/</m:t>
        </m:r>
        <m:sSub>
          <m:e>
            <m:r>
              <m:t xml:space="preserve">H</m:t>
            </m:r>
          </m:e>
          <m:sub>
            <m:r>
              <m:t xml:space="preserve">0</m:t>
            </m:r>
          </m:sub>
        </m:sSub>
        <m:r>
          <m:t xml:space="preserve">=100</m:t>
        </m:r>
      </m:oMath>
      <w:r>
        <w:rPr>
          <w:b w:val="0"/>
          <w:i w:val="0"/>
        </w:rPr>
        <w:t xml:space="preserve">: working; </w:t>
      </w:r>
      <m:oMath>
        <m:r>
          <m:t xml:space="preserve">q=3</m:t>
        </m:r>
      </m:oMath>
      <w:r>
        <w:rPr>
          <w:b w:val="0"/>
          <w:i w:val="0"/>
        </w:rPr>
        <w:t xml:space="preserve">: working; </w:t>
      </w:r>
      <m:oMath>
        <m:sSub>
          <m:e>
            <m:r>
              <m:t xml:space="preserve">a</m:t>
            </m:r>
          </m:e>
          <m:sub>
            <m:r>
              <m:t xml:space="preserve">c</m:t>
            </m:r>
          </m:sub>
        </m:sSub>
        <m:r>
          <m:t xml:space="preserve">=1.5</m:t>
        </m:r>
      </m:oMath>
      <w:r>
        <w:rPr>
          <w:b w:val="0"/>
          <w:i w:val="0"/>
        </w:rPr>
        <w:t xml:space="preserve">: working; </w:t>
      </w:r>
      <m:oMath>
        <m:sSub>
          <m:e>
            <m:r>
              <m:t xml:space="preserve">C</m:t>
            </m:r>
          </m:e>
          <m:sub>
            <m:r>
              <m:t xml:space="preserve">T</m:t>
            </m:r>
          </m:sub>
        </m:sSub>
        <m:r>
          <m:t xml:space="preserve">=0.001</m:t>
        </m:r>
      </m:oMath>
      <w:r>
        <w:rPr>
          <w:b w:val="0"/>
          <w:i w:val="0"/>
        </w:rPr>
        <w:t xml:space="preserve">: F1 dark matter not regenerated. The remaining failures come from the dissipation: strong dissipation keeps the field from relaxing (F2 at </w:t>
      </w:r>
      <m:oMath>
        <m:sSub>
          <m:e>
            <m:r>
              <m:t xml:space="preserve">C</m:t>
            </m:r>
          </m:e>
          <m:sub>
            <m:r>
              <m:t xml:space="preserve">T</m:t>
            </m:r>
          </m:sub>
        </m:sSub>
        <m:r>
          <m:t xml:space="preserve">=1</m:t>
        </m:r>
        <m:sSup>
          <m:e>
            <m:r>
              <m:t xml:space="preserve">0</m:t>
            </m:r>
          </m:e>
          <m:sup>
            <m:r>
              <m:t xml:space="preserve">3</m:t>
            </m:r>
          </m:sup>
        </m:sSup>
      </m:oMath>
      <w:r>
        <w:rPr>
          <w:b w:val="0"/>
          <w:i w:val="0"/>
        </w:rPr>
        <w:t xml:space="preserve">), and weak dissipation lets the scalar's energy push the field far beyond </w:t>
      </w:r>
      <m:oMath>
        <m:r>
          <m:t xml:space="preserve">v</m:t>
        </m:r>
      </m:oMath>
      <w:r>
        <w:rPr>
          <w:b w:val="0"/>
          <w:i w:val="0"/>
        </w:rPr>
        <w:t xml:space="preserve"> (F1 at </w:t>
      </w:r>
      <m:oMath>
        <m:sSub>
          <m:e>
            <m:r>
              <m:t xml:space="preserve">C</m:t>
            </m:r>
          </m:e>
          <m:sub>
            <m:r>
              <m:t xml:space="preserve">T</m:t>
            </m:r>
          </m:sub>
        </m:sSub>
        <m:r>
          <m:t xml:space="preserve">=1</m:t>
        </m:r>
        <m:sSup>
          <m:e>
            <m:r>
              <m:t xml:space="preserve">0</m:t>
            </m:r>
          </m:e>
          <m:sup>
            <m:r>
              <m:t xml:space="preserve">−3</m:t>
            </m:r>
          </m:sup>
        </m:sSup>
      </m:oMath>
      <w:r>
        <w:rPr>
          <w:b w:val="0"/>
          <w:i w:val="0"/>
        </w:rPr>
        <w:t xml:space="preserve">, and a run at </w:t>
      </w:r>
      <m:oMath>
        <m:sSub>
          <m:e>
            <m:r>
              <m:t xml:space="preserve">C</m:t>
            </m:r>
          </m:e>
          <m:sub>
            <m:r>
              <m:t xml:space="preserve">T</m:t>
            </m:r>
          </m:sub>
        </m:sSub>
        <m:r>
          <m:t xml:space="preserve">=1</m:t>
        </m:r>
        <m:sSup>
          <m:e>
            <m:r>
              <m:t xml:space="preserve">0</m:t>
            </m:r>
          </m:e>
          <m:sup>
            <m:r>
              <m:t xml:space="preserve">−6</m:t>
            </m:r>
          </m:sup>
        </m:sSup>
      </m:oMath>
      <w:r>
        <w:rPr>
          <w:b w:val="0"/>
          <w:i w:val="0"/>
        </w:rPr>
        <w:t xml:space="preserve"> that could not be completed in the time allowed, F6). The classification looks for F1 (dark matter not regenerated), F2 (vacuum not restored), F3 (bounce dominated by the scalar's kinetic energy), F4 (bounce dominated by shear: </w:t>
      </w:r>
      <m:oMath>
        <m:sSub>
          <m:e>
            <m:r>
              <m:t xml:space="preserve">Ω</m:t>
            </m:r>
          </m:e>
          <m:sub>
            <m:r>
              <m:t xml:space="preserve">σ,0</m:t>
            </m:r>
          </m:sub>
        </m:sSub>
        <m:r>
          <m:t xml:space="preserve">=1</m:t>
        </m:r>
        <m:sSup>
          <m:e>
            <m:r>
              <m:t xml:space="preserve">0</m:t>
            </m:r>
          </m:e>
          <m:sup>
            <m:r>
              <m:t xml:space="preserve">−10</m:t>
            </m:r>
          </m:sup>
        </m:sSup>
      </m:oMath>
      <w:r>
        <w:rPr>
          <w:b w:val="0"/>
          <w:i w:val="0"/>
        </w:rPr>
        <w:t xml:space="preserve"> today, while </w:t>
      </w:r>
      <m:oMath>
        <m:r>
          <m:t xml:space="preserve">1</m:t>
        </m:r>
        <m:sSup>
          <m:e>
            <m:r>
              <m:t xml:space="preserve">0</m:t>
            </m:r>
          </m:e>
          <m:sup>
            <m:r>
              <m:t xml:space="preserve">−20</m:t>
            </m:r>
          </m:sup>
        </m:sSup>
      </m:oMath>
      <w:r>
        <w:rPr>
          <w:b w:val="0"/>
          <w:i w:val="0"/>
        </w:rPr>
        <w:t xml:space="preserve"> works), F5 (no bounce) and F6 (numerical); black-hole percolation (Section 6.12) is a further, external bound, and the ghost-fluid bounce is treated separately in Section 6.11.</w:t>
      </w:r>
    </w:p>
    <w:p>
      <w:pPr>
        <w:keepNext/>
        <w:jc w:val="center"/>
      </w:pPr>
      <w:r>
        <w:drawing>
          <wp:inline xmlns:a="http://schemas.openxmlformats.org/drawingml/2006/main" xmlns:pic="http://schemas.openxmlformats.org/drawingml/2006/picture">
            <wp:extent cx="5760720" cy="2077712"/>
            <wp:docPr id="22" name="Picture 22"/>
            <wp:cNvGraphicFramePr>
              <a:graphicFrameLocks noChangeAspect="1"/>
            </wp:cNvGraphicFramePr>
            <a:graphic>
              <a:graphicData uri="http://schemas.openxmlformats.org/drawingml/2006/picture">
                <pic:pic>
                  <pic:nvPicPr>
                    <pic:cNvPr id="0" name="fig22_relics_failure_map.png"/>
                    <pic:cNvPicPr/>
                  </pic:nvPicPr>
                  <pic:blipFill>
                    <a:blip r:embed="rId30"/>
                    <a:stretch>
                      <a:fillRect/>
                    </a:stretch>
                  </pic:blipFill>
                  <pic:spPr>
                    <a:xfrm>
                      <a:off x="0" y="0"/>
                      <a:ext cx="5760720" cy="2077712"/>
                    </a:xfrm>
                    <a:prstGeom prst="rect"/>
                  </pic:spPr>
                </pic:pic>
              </a:graphicData>
            </a:graphic>
          </wp:inline>
        </w:drawing>
      </w:r>
    </w:p>
    <w:p>
      <w:r>
        <w:rPr>
          <w:b w:val="0"/>
          <w:i/>
          <w:sz w:val="19"/>
        </w:rPr>
        <w:t>Fig. 22. (a) Fraction of space inside black-hole horizons through the contraction of our cycle, for the present population (E2) and with accretion and mergers (E3). (b) Outcome of five continuous cycles over dark-matter mass and bounce temperature: the cycles work where the bounce rethermalizes the dark matter.</w:t>
      </w:r>
    </w:p>
    <w:p>
      <w:pPr>
        <w:keepNext/>
        <w:spacing w:before="160"/>
      </w:pPr>
      <w:r>
        <w:rPr>
          <w:b/>
          <w:i w:val="0"/>
          <w:sz w:val="23"/>
        </w:rPr>
        <w:t>6.14 Observational consequences</w:t>
      </w:r>
    </w:p>
    <w:p>
      <w:pPr>
        <w:pStyle w:val="ListBullet"/>
        <w:jc w:val="both"/>
      </w:pPr>
      <w:r>
        <w:rPr>
          <w:b w:val="0"/>
          <w:i w:val="0"/>
        </w:rPr>
        <w:t xml:space="preserve">Dark energy. While held, the vacuum has </w:t>
      </w:r>
      <m:oMath>
        <m:r>
          <m:t xml:space="preserve">1+w&lt;8×1</m:t>
        </m:r>
        <m:sSup>
          <m:e>
            <m:r>
              <m:t xml:space="preserve">0</m:t>
            </m:r>
          </m:e>
          <m:sup>
            <m:r>
              <m:t xml:space="preserve">−120</m:t>
            </m:r>
          </m:sup>
        </m:sSup>
      </m:oMath>
      <w:r>
        <w:rPr>
          <w:b w:val="0"/>
          <w:i w:val="0"/>
        </w:rPr>
        <w:t xml:space="preserve">; the model predicts no evolution of the dark energy before the release, the release near </w:t>
      </w:r>
      <m:oMath>
        <m:r>
          <m:t xml:space="preserve">a=</m:t>
        </m:r>
        <m:sSub>
          <m:e>
            <m:r>
              <m:t xml:space="preserve">a</m:t>
            </m:r>
          </m:e>
          <m:sub>
            <m:r>
              <m:t xml:space="preserve">c</m:t>
            </m:r>
          </m:sub>
        </m:sSub>
      </m:oMath>
      <w:r>
        <w:rPr>
          <w:b w:val="0"/>
          <w:i w:val="0"/>
        </w:rPr>
        <w:t xml:space="preserve"> and a turnaround 94 Gyr from now for </w:t>
      </w:r>
      <m:oMath>
        <m:sSub>
          <m:e>
            <m:r>
              <m:t xml:space="preserve">a</m:t>
            </m:r>
          </m:e>
          <m:sub>
            <m:r>
              <m:t xml:space="preserve">c</m:t>
            </m:r>
          </m:sub>
        </m:sSub>
        <m:r>
          <m:t xml:space="preserve">=2</m:t>
        </m:r>
      </m:oMath>
      <w:r>
        <w:rPr>
          <w:b w:val="0"/>
          <w:i w:val="0"/>
        </w:rPr>
        <w:t xml:space="preserve">, </w:t>
      </w:r>
      <m:oMath>
        <m:r>
          <m:t xml:space="preserve">μ=30</m:t>
        </m:r>
        <m:sSub>
          <m:e>
            <m:r>
              <m:t xml:space="preserve">H</m:t>
            </m:r>
          </m:e>
          <m:sub>
            <m:r>
              <m:t xml:space="preserve">0</m:t>
            </m:r>
          </m:sub>
        </m:sSub>
      </m:oMath>
      <w:r>
        <w:rPr>
          <w:b w:val="0"/>
          <w:i w:val="0"/>
        </w:rPr>
        <w:t xml:space="preserve">, </w:t>
      </w:r>
      <m:oMath>
        <m:r>
          <m:t xml:space="preserve">q=1</m:t>
        </m:r>
      </m:oMath>
      <w:r>
        <w:rPr>
          <w:b w:val="0"/>
          <w:i w:val="0"/>
        </w:rPr>
        <w:t xml:space="preserve">. A confirmed evolution of </w:t>
      </w:r>
      <m:oMath>
        <m:r>
          <m:t xml:space="preserve">w</m:t>
        </m:r>
      </m:oMath>
      <w:r>
        <w:rPr>
          <w:b w:val="0"/>
          <w:i w:val="0"/>
        </w:rPr>
        <w:t xml:space="preserve"> at the level suggested by recent analyses [56] excludes it.</w:t>
      </w:r>
    </w:p>
    <w:p>
      <w:pPr>
        <w:pStyle w:val="ListBullet"/>
        <w:jc w:val="both"/>
      </w:pPr>
      <w:r>
        <w:rPr>
          <w:b w:val="0"/>
          <w:i w:val="0"/>
        </w:rPr>
        <w:t xml:space="preserve">Dark matter. The cycle requires a thermal relic rethermalized at the bounce: </w:t>
      </w:r>
      <m:oMath>
        <m:r>
          <m:t xml:space="preserve">m≲5</m:t>
        </m:r>
        <m:sSub>
          <m:e>
            <m:r>
              <m:t xml:space="preserve">T</m:t>
            </m:r>
          </m:e>
          <m:sub>
            <m:r>
              <m:t xml:space="preserve">b</m:t>
            </m:r>
          </m:sub>
        </m:sSub>
        <m:r>
          <m:t xml:space="preserve">/A(</m:t>
        </m:r>
        <m:sSub>
          <m:e>
            <m:r>
              <m:t xml:space="preserve">φ</m:t>
            </m:r>
          </m:e>
          <m:sub>
            <m:r>
              <m:t xml:space="preserve">b</m:t>
            </m:r>
          </m:sub>
        </m:sSub>
        <m:r>
          <m:t xml:space="preserve">)</m:t>
        </m:r>
      </m:oMath>
      <w:r>
        <w:rPr>
          <w:b w:val="0"/>
          <w:i w:val="0"/>
        </w:rPr>
        <w:t xml:space="preserve"> and, with Section 6.12, </w:t>
      </w:r>
      <m:oMath>
        <m:r>
          <m:t xml:space="preserve">m</m:t>
        </m:r>
      </m:oMath>
      <w:r>
        <w:rPr>
          <w:b w:val="0"/>
          <w:i w:val="0"/>
        </w:rPr>
        <w:t xml:space="preserve"> below a few hundred MeV for </w:t>
      </w:r>
      <m:oMath>
        <m:sSub>
          <m:e>
            <m:r>
              <m:t xml:space="preserve">T</m:t>
            </m:r>
          </m:e>
          <m:sub>
            <m:r>
              <m:t xml:space="preserve">b</m:t>
            </m:r>
          </m:sub>
        </m:sSub>
        <m:r>
          <m:t xml:space="preserve">≲2.2</m:t>
        </m:r>
      </m:oMath>
      <w:r>
        <w:rPr>
          <w:b w:val="0"/>
          <w:i w:val="0"/>
        </w:rPr>
        <w:t xml:space="preserve"> GeV; a nonthermal dark matter (an axion produced by misalignment, for instance) or a relic heavier than this is incompatible with the cycle; thermal relics below a few MeV are separately constrained by BBN and the CMB [61].</w:t>
      </w:r>
    </w:p>
    <w:p>
      <w:pPr>
        <w:pStyle w:val="ListBullet"/>
        <w:jc w:val="both"/>
      </w:pPr>
      <w:r>
        <w:rPr>
          <w:b w:val="0"/>
          <w:i w:val="0"/>
        </w:rPr>
        <w:t xml:space="preserve">Primordial perturbations. The scales observed today, </w:t>
      </w:r>
      <m:oMath>
        <m:r>
          <m:t xml:space="preserve">k=(1</m:t>
        </m:r>
      </m:oMath>
      <w:r>
        <w:rPr>
          <w:b w:val="0"/>
          <w:i w:val="0"/>
        </w:rPr>
        <w:t>–</w:t>
      </w:r>
      <m:oMath>
        <m:r>
          <m:t xml:space="preserve">1000)</m:t>
        </m:r>
        <m:sSub>
          <m:e>
            <m:r>
              <m:t xml:space="preserve">a</m:t>
            </m:r>
          </m:e>
          <m:sub>
            <m:r>
              <m:t xml:space="preserve">0</m:t>
            </m:r>
          </m:sub>
        </m:sSub>
        <m:sSub>
          <m:e>
            <m:r>
              <m:t xml:space="preserve">H</m:t>
            </m:r>
          </m:e>
          <m:sub>
            <m:r>
              <m:t xml:space="preserve">0</m:t>
            </m:r>
          </m:sub>
        </m:sSub>
      </m:oMath>
      <w:r>
        <w:rPr>
          <w:b w:val="0"/>
          <w:i w:val="0"/>
        </w:rPr>
        <w:t xml:space="preserve">, cross the Hubble radius of the preceding contraction at </w:t>
      </w:r>
      <m:oMath>
        <m:r>
          <m:t xml:space="preserve">T=25</m:t>
        </m:r>
      </m:oMath>
      <w:r>
        <w:rPr>
          <w:b w:val="0"/>
          <w:i w:val="0"/>
        </w:rPr>
        <w:t>–</w:t>
      </w:r>
      <m:oMath>
        <m:r>
          <m:t xml:space="preserve">32840</m:t>
        </m:r>
      </m:oMath>
      <w:r>
        <w:rPr>
          <w:b w:val="0"/>
          <w:i w:val="0"/>
        </w:rPr>
        <w:t xml:space="preserve"> (in units of 1.82 meV), where the contraction is radiation dominated (</w:t>
      </w:r>
      <m:oMath>
        <m:r>
          <m:t xml:space="preserve">w=0.333</m:t>
        </m:r>
      </m:oMath>
      <w:r>
        <w:rPr>
          <w:b w:val="0"/>
          <w:i w:val="0"/>
        </w:rPr>
        <w:t xml:space="preserve">). A contraction with constant </w:t>
      </w:r>
      <m:oMath>
        <m:r>
          <m:t xml:space="preserve">w</m:t>
        </m:r>
      </m:oMath>
      <w:r>
        <w:rPr>
          <w:b w:val="0"/>
          <w:i w:val="0"/>
        </w:rPr>
        <w:t xml:space="preserve"> gives </w:t>
      </w:r>
      <m:oMath>
        <m:sSub>
          <m:e>
            <m:r>
              <m:t xml:space="preserve">n</m:t>
            </m:r>
          </m:e>
          <m:sub>
            <m:r>
              <m:t xml:space="preserve">s</m:t>
            </m:r>
          </m:sub>
        </m:sSub>
        <m:r>
          <m:t xml:space="preserve">−1=12w/(1+3w)</m:t>
        </m:r>
      </m:oMath>
      <w:r>
        <w:rPr>
          <w:b w:val="0"/>
          <w:i w:val="0"/>
        </w:rPr>
        <w:t xml:space="preserve"> [62, 63], i.e., </w:t>
      </w:r>
      <m:oMath>
        <m:sSub>
          <m:e>
            <m:r>
              <m:t xml:space="preserve">n</m:t>
            </m:r>
          </m:e>
          <m:sub>
            <m:r>
              <m:t xml:space="preserve">s</m:t>
            </m:r>
          </m:sub>
        </m:sSub>
        <m:r>
          <m:t xml:space="preserve">=3.00</m:t>
        </m:r>
      </m:oMath>
      <w:r>
        <w:rPr>
          <w:b w:val="0"/>
          <w:i w:val="0"/>
        </w:rPr>
        <w:t xml:space="preserve">, with an amplitude set by the bounce scale, </w:t>
      </w:r>
      <m:oMath>
        <m:sSub>
          <m:e>
            <m:r>
              <m:t xml:space="preserve">ρ</m:t>
            </m:r>
          </m:e>
          <m:sub>
            <m:r>
              <m:t xml:space="preserve">c</m:t>
            </m:r>
          </m:sub>
        </m:sSub>
        <m:r>
          <m:t xml:space="preserve">/</m:t>
        </m:r>
        <m:sSubSup>
          <m:e>
            <m:r>
              <m:t xml:space="preserve">M</m:t>
            </m:r>
          </m:e>
          <m:sub>
            <m:r>
              <m:rPr>
                <m:sty m:val="p"/>
              </m:rPr>
              <m:t xml:space="preserve">Pl</m:t>
            </m:r>
          </m:sub>
          <m:sup>
            <m:r>
              <m:t xml:space="preserve">4</m:t>
            </m:r>
          </m:sup>
        </m:sSubSup>
        <m:r>
          <m:t xml:space="preserve">=3×1</m:t>
        </m:r>
        <m:sSup>
          <m:e>
            <m:r>
              <m:t xml:space="preserve">0</m:t>
            </m:r>
          </m:e>
          <m:sup>
            <m:r>
              <m:t xml:space="preserve">−77</m:t>
            </m:r>
          </m:sup>
        </m:sSup>
      </m:oMath>
      <w:r>
        <w:rPr>
          <w:b w:val="0"/>
          <w:i w:val="0"/>
        </w:rPr>
        <w:t xml:space="preserve">, against </w:t>
      </w:r>
      <m:oMath>
        <m:sSub>
          <m:e>
            <m:r>
              <m:t xml:space="preserve">n</m:t>
            </m:r>
          </m:e>
          <m:sub>
            <m:r>
              <m:t xml:space="preserve">s</m:t>
            </m:r>
          </m:sub>
        </m:sSub>
        <m:r>
          <m:t xml:space="preserve">=0.965</m:t>
        </m:r>
      </m:oMath>
      <w:r>
        <w:rPr>
          <w:b w:val="0"/>
          <w:i w:val="0"/>
        </w:rPr>
        <w:t xml:space="preserve"> and </w:t>
      </w:r>
      <m:oMath>
        <m:r>
          <m:t xml:space="preserve">2.1×1</m:t>
        </m:r>
        <m:sSup>
          <m:e>
            <m:r>
              <m:t xml:space="preserve">0</m:t>
            </m:r>
          </m:e>
          <m:sup>
            <m:r>
              <m:t xml:space="preserve">−9</m:t>
            </m:r>
          </m:sup>
        </m:sSup>
      </m:oMath>
      <w:r>
        <w:rPr>
          <w:b w:val="0"/>
          <w:i w:val="0"/>
        </w:rPr>
        <w:t xml:space="preserve"> observed [64]. The background cycle does not produce the observed perturbations; an amplitude of the observed size from the bounce would need </w:t>
      </w:r>
      <m:oMath>
        <m:sSubSup>
          <m:e>
            <m:r>
              <m:t xml:space="preserve">ρ</m:t>
            </m:r>
          </m:e>
          <m:sub>
            <m:r>
              <m:t xml:space="preserve">c</m:t>
            </m:r>
          </m:sub>
          <m:sup>
            <m:r>
              <m:t xml:space="preserve">1/4</m:t>
            </m:r>
          </m:sup>
        </m:sSubSup>
        <m:r>
          <m:t xml:space="preserve">∼2×1</m:t>
        </m:r>
        <m:sSup>
          <m:e>
            <m:r>
              <m:t xml:space="preserve">0</m:t>
            </m:r>
          </m:e>
          <m:sup>
            <m:r>
              <m:t xml:space="preserve">16</m:t>
            </m:r>
          </m:sup>
        </m:sSup>
      </m:oMath>
      <w:r>
        <w:rPr>
          <w:b w:val="0"/>
          <w:i w:val="0"/>
        </w:rPr>
        <w:t xml:space="preserve"> GeV, which the black holes exclude. A separate mechanism (for example a curvaton, or an entropic mechanism in an ekpyrotic phase) is required, and none is part of this model. Non-Gaussianity is therefore not predicted.</w:t>
      </w:r>
    </w:p>
    <w:p>
      <w:pPr>
        <w:pStyle w:val="ListBullet"/>
        <w:jc w:val="both"/>
      </w:pPr>
      <w:r>
        <w:rPr>
          <w:b w:val="0"/>
          <w:i w:val="0"/>
        </w:rPr>
        <w:t>Gravitational waves. Tensor modes from the contraction have the same tiny amplitude; the release is a homogeneous roll without bubble collisions and sources no gravitational waves; the black holes of Section 6.12 give the ordinary astrophysical background. No primordial gravitational-wave signal is predicted.</w:t>
      </w:r>
    </w:p>
    <w:p>
      <w:pPr>
        <w:keepNext/>
        <w:spacing w:before="160"/>
      </w:pPr>
      <w:r>
        <w:rPr>
          <w:b/>
          <w:i w:val="0"/>
          <w:sz w:val="23"/>
        </w:rPr>
        <w:t>6.15 What is shown, and what is assumed</w:t>
      </w:r>
    </w:p>
    <w:p>
      <w:pPr>
        <w:keepNext/>
      </w:pPr>
      <w:r>
        <w:rPr>
          <w:b w:val="0"/>
          <w:i/>
          <w:sz w:val="19"/>
        </w:rPr>
        <w:t>Table 19. Status of the cyclic model.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Element</w:t>
            </w:r>
          </w:p>
        </w:tc>
        <w:tc>
          <w:tcPr>
            <w:tcW w:type="dxa" w:w="3120"/>
            <w:shd w:val="clear" w:color="auto" w:fill="E4ECF3"/>
          </w:tcPr>
          <w:p>
            <w:pPr>
              <w:spacing w:after="20" w:line="240" w:lineRule="auto"/>
            </w:pPr>
            <w:r/>
            <w:r>
              <w:rPr>
                <w:b/>
                <w:i w:val="0"/>
                <w:sz w:val="17"/>
              </w:rPr>
              <w:t>Status</w:t>
            </w:r>
          </w:p>
        </w:tc>
        <w:tc>
          <w:tcPr>
            <w:tcW w:type="dxa" w:w="3120"/>
            <w:shd w:val="clear" w:color="auto" w:fill="E4ECF3"/>
          </w:tcPr>
          <w:p>
            <w:pPr>
              <w:spacing w:after="20" w:line="240" w:lineRule="auto"/>
            </w:pPr>
            <w:r/>
            <w:r>
              <w:rPr>
                <w:b/>
                <w:i w:val="0"/>
                <w:sz w:val="17"/>
              </w:rPr>
              <w:t>Where</w:t>
            </w:r>
          </w:p>
        </w:tc>
      </w:tr>
      <w:tr>
        <w:tc>
          <w:tcPr>
            <w:tcW w:type="dxa" w:w="3120"/>
          </w:tcPr>
          <w:p>
            <w:pPr>
              <w:spacing w:after="20" w:line="240" w:lineRule="auto"/>
            </w:pPr>
            <w:r/>
            <w:r>
              <w:rPr>
                <w:b w:val="0"/>
                <w:i w:val="0"/>
                <w:sz w:val="17"/>
              </w:rPr>
              <w:t>Vacuum held by matter, released by dilution</w:t>
            </w:r>
          </w:p>
        </w:tc>
        <w:tc>
          <w:tcPr>
            <w:tcW w:type="dxa" w:w="3120"/>
          </w:tcPr>
          <w:p>
            <w:pPr>
              <w:spacing w:after="20" w:line="240" w:lineRule="auto"/>
            </w:pPr>
            <w:r/>
            <w:r>
              <w:rPr>
                <w:b w:val="0"/>
                <w:i w:val="0"/>
                <w:sz w:val="17"/>
              </w:rPr>
              <w:t>derived within the model; causal test passed</w:t>
            </w:r>
          </w:p>
        </w:tc>
        <w:tc>
          <w:tcPr>
            <w:tcW w:type="dxa" w:w="3120"/>
          </w:tcPr>
          <w:p>
            <w:pPr>
              <w:spacing w:after="20" w:line="240" w:lineRule="auto"/>
            </w:pPr>
            <w:r/>
            <w:r>
              <w:rPr>
                <w:b w:val="0"/>
                <w:i w:val="0"/>
                <w:sz w:val="17"/>
              </w:rPr>
              <w:t>6.2, 6.3, 6.9</w:t>
            </w:r>
          </w:p>
        </w:tc>
      </w:tr>
      <w:tr>
        <w:tc>
          <w:tcPr>
            <w:tcW w:type="dxa" w:w="3120"/>
          </w:tcPr>
          <w:p>
            <w:pPr>
              <w:spacing w:after="20" w:line="240" w:lineRule="auto"/>
            </w:pPr>
            <w:r/>
            <w:r>
              <w:rPr>
                <w:b w:val="0"/>
                <w:i w:val="0"/>
                <w:sz w:val="17"/>
              </w:rPr>
              <w:t>Turnaround</w:t>
            </w:r>
          </w:p>
        </w:tc>
        <w:tc>
          <w:tcPr>
            <w:tcW w:type="dxa" w:w="3120"/>
          </w:tcPr>
          <w:p>
            <w:pPr>
              <w:spacing w:after="20" w:line="240" w:lineRule="auto"/>
            </w:pPr>
            <w:r/>
            <w:r>
              <w:rPr>
                <w:b w:val="0"/>
                <w:i w:val="0"/>
                <w:sz w:val="17"/>
              </w:rPr>
              <w:t xml:space="preserve">follows from </w:t>
            </w:r>
            <m:oMath>
              <m:sSub>
                <m:e>
                  <m:r>
                    <w:rPr>
                      <w:sz w:val="17"/>
                      <w:szCs w:val="17"/>
                    </w:rPr>
                    <m:t xml:space="preserve">V</m:t>
                  </m:r>
                </m:e>
                <m:sub>
                  <m:r>
                    <w:rPr>
                      <w:sz w:val="17"/>
                      <w:szCs w:val="17"/>
                    </w:rPr>
                    <m:t xml:space="preserve">0</m:t>
                  </m:r>
                </m:sub>
              </m:sSub>
              <m:r>
                <w:rPr>
                  <w:sz w:val="17"/>
                  <w:szCs w:val="17"/>
                </w:rPr>
                <m:t xml:space="preserve">(v)&lt;0</m:t>
              </m:r>
            </m:oMath>
          </w:p>
        </w:tc>
        <w:tc>
          <w:tcPr>
            <w:tcW w:type="dxa" w:w="3120"/>
          </w:tcPr>
          <w:p>
            <w:pPr>
              <w:spacing w:after="20" w:line="240" w:lineRule="auto"/>
            </w:pPr>
            <w:r/>
            <w:r>
              <w:rPr>
                <w:b w:val="0"/>
                <w:i w:val="0"/>
                <w:sz w:val="17"/>
              </w:rPr>
              <w:t>6.3</w:t>
            </w:r>
          </w:p>
        </w:tc>
      </w:tr>
      <w:tr>
        <w:tc>
          <w:tcPr>
            <w:tcW w:type="dxa" w:w="3120"/>
          </w:tcPr>
          <w:p>
            <w:pPr>
              <w:spacing w:after="20" w:line="240" w:lineRule="auto"/>
            </w:pPr>
            <w:r/>
            <w:r>
              <w:rPr>
                <w:b w:val="0"/>
                <w:i w:val="0"/>
                <w:sz w:val="17"/>
              </w:rPr>
              <w:t>Bounce</w:t>
            </w:r>
          </w:p>
        </w:tc>
        <w:tc>
          <w:tcPr>
            <w:tcW w:type="dxa" w:w="3120"/>
          </w:tcPr>
          <w:p>
            <w:pPr>
              <w:spacing w:after="20" w:line="240" w:lineRule="auto"/>
            </w:pPr>
            <w:r/>
            <w:r>
              <w:rPr>
                <w:b w:val="0"/>
                <w:i w:val="0"/>
                <w:sz w:val="17"/>
              </w:rPr>
              <w:t>assumed (effective LQC); Test C: another mechanism gives cycles but not self-similar ones</w:t>
            </w:r>
          </w:p>
        </w:tc>
        <w:tc>
          <w:tcPr>
            <w:tcW w:type="dxa" w:w="3120"/>
          </w:tcPr>
          <w:p>
            <w:pPr>
              <w:spacing w:after="20" w:line="240" w:lineRule="auto"/>
            </w:pPr>
            <w:r/>
            <w:r>
              <w:rPr>
                <w:b w:val="0"/>
                <w:i w:val="0"/>
                <w:sz w:val="17"/>
              </w:rPr>
              <w:t>6.6, 6.11</w:t>
            </w:r>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 xml:space="preserve">continuous, no reset: dissipation </w:t>
            </w:r>
            <m:oMath>
              <m:r>
                <w:rPr>
                  <w:sz w:val="17"/>
                  <w:szCs w:val="17"/>
                </w:rPr>
                <m:t xml:space="preserve">Υ=</m:t>
              </m:r>
              <m:sSub>
                <m:e>
                  <m:r>
                    <w:rPr>
                      <w:sz w:val="17"/>
                      <w:szCs w:val="17"/>
                    </w:rPr>
                    <m:t xml:space="preserve">C</m:t>
                  </m:r>
                </m:e>
                <m:sub>
                  <m:r>
                    <w:rPr>
                      <w:sz w:val="17"/>
                      <w:szCs w:val="17"/>
                    </w:rPr>
                    <m:t xml:space="preserve">T</m:t>
                  </m:r>
                </m:sub>
              </m:sSub>
              <m:sSup>
                <m:e>
                  <m:r>
                    <w:rPr>
                      <w:sz w:val="17"/>
                      <w:szCs w:val="17"/>
                    </w:rPr>
                    <m:t xml:space="preserve">T</m:t>
                  </m:r>
                </m:e>
                <m:sup>
                  <m:r>
                    <w:rPr>
                      <w:sz w:val="17"/>
                      <w:szCs w:val="17"/>
                    </w:rPr>
                    <m:t xml:space="preserve">3</m:t>
                  </m:r>
                </m:sup>
              </m:sSup>
            </m:oMath>
            <w:r>
              <w:rPr>
                <w:b w:val="0"/>
                <w:i w:val="0"/>
                <w:sz w:val="17"/>
              </w:rPr>
              <w:t xml:space="preserve"> (assumed form) and Boltzmann dark matter</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Dark-matter abundance</w:t>
            </w:r>
          </w:p>
        </w:tc>
        <w:tc>
          <w:tcPr>
            <w:tcW w:type="dxa" w:w="3120"/>
          </w:tcPr>
          <w:p>
            <w:pPr>
              <w:spacing w:after="20" w:line="240" w:lineRule="auto"/>
            </w:pPr>
            <w:r/>
            <w:r>
              <w:rPr>
                <w:b w:val="0"/>
                <w:i w:val="0"/>
                <w:sz w:val="17"/>
              </w:rPr>
              <w:t xml:space="preserve">output of freeze-out in every cycle; </w:t>
            </w:r>
            <m:oMath>
              <m:r>
                <w:rPr>
                  <w:sz w:val="17"/>
                  <w:szCs w:val="17"/>
                </w:rPr>
                <m:t xml:space="preserve">⟨σ</m:t>
              </m:r>
              <m:r>
                <w:rPr>
                  <w:sz w:val="17"/>
                  <w:szCs w:val="17"/>
                </w:rPr>
                <m:t xml:space="preserve">v⟩</m:t>
              </m:r>
            </m:oMath>
            <w:r>
              <w:rPr>
                <w:b w:val="0"/>
                <w:i w:val="0"/>
                <w:sz w:val="17"/>
              </w:rPr>
              <w:t xml:space="preserve"> fixed once by today</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Vacuum restoration</w:t>
            </w:r>
          </w:p>
        </w:tc>
        <w:tc>
          <w:tcPr>
            <w:tcW w:type="dxa" w:w="3120"/>
          </w:tcPr>
          <w:p>
            <w:pPr>
              <w:spacing w:after="20" w:line="240" w:lineRule="auto"/>
            </w:pPr>
            <w:r/>
            <w:r>
              <w:rPr>
                <w:b w:val="0"/>
                <w:i w:val="0"/>
                <w:sz w:val="17"/>
              </w:rPr>
              <w:t>output (frozen at the bounce, damped in the expansion)</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 xml:space="preserve">grows each cycle; absorbed by Tolman growth </w:t>
            </w:r>
            <m:oMath>
              <m:sSub>
                <m:e>
                  <m:r>
                    <w:rPr>
                      <w:sz w:val="17"/>
                      <w:szCs w:val="17"/>
                    </w:rPr>
                    <m:t xml:space="preserve">G</m:t>
                  </m:r>
                </m:e>
                <m:sub>
                  <m:r>
                    <w:rPr>
                      <w:sz w:val="17"/>
                      <w:szCs w:val="17"/>
                    </w:rPr>
                    <m:t xml:space="preserve">n</m:t>
                  </m:r>
                </m:sub>
              </m:sSub>
              <m:r>
                <w:rPr>
                  <w:sz w:val="17"/>
                  <w:szCs w:val="17"/>
                </w:rPr>
                <m:t xml:space="preserve">=(</m:t>
              </m:r>
              <m:sSub>
                <m:e>
                  <m:r>
                    <w:rPr>
                      <w:sz w:val="17"/>
                      <w:szCs w:val="17"/>
                    </w:rPr>
                    <m:t xml:space="preserve">S</m:t>
                  </m:r>
                </m:e>
                <m:sub>
                  <m:r>
                    <w:rPr>
                      <w:sz w:val="17"/>
                      <w:szCs w:val="17"/>
                    </w:rPr>
                    <m:t xml:space="preserve">n+1</m:t>
                  </m:r>
                </m:sub>
              </m:sSub>
              <m:r>
                <w:rPr>
                  <w:sz w:val="17"/>
                  <w:szCs w:val="17"/>
                </w:rPr>
                <m:t xml:space="preserve">/</m:t>
              </m:r>
              <m:sSub>
                <m:e>
                  <m:r>
                    <w:rPr>
                      <w:sz w:val="17"/>
                      <w:szCs w:val="17"/>
                    </w:rPr>
                    <m:t xml:space="preserve">S</m:t>
                  </m:r>
                </m:e>
                <m:sub>
                  <m:r>
                    <w:rPr>
                      <w:sz w:val="17"/>
                      <w:szCs w:val="17"/>
                    </w:rPr>
                    <m:t xml:space="preserve">n</m:t>
                  </m:r>
                </m:sub>
              </m:sSub>
              <m:sSup>
                <m:e>
                  <m:r>
                    <w:rPr>
                      <w:sz w:val="17"/>
                      <w:szCs w:val="17"/>
                    </w:rPr>
                    <m:t xml:space="preserve">)</m:t>
                  </m:r>
                </m:e>
                <m:sup>
                  <m:r>
                    <w:rPr>
                      <w:sz w:val="17"/>
                      <w:szCs w:val="17"/>
                    </w:rPr>
                    <m:t xml:space="preserve">1/3</m:t>
                  </m:r>
                </m:sup>
              </m:sSup>
            </m:oMath>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Anisotropy</w:t>
            </w:r>
          </w:p>
        </w:tc>
        <w:tc>
          <w:tcPr>
            <w:tcW w:type="dxa" w:w="3120"/>
          </w:tcPr>
          <w:p>
            <w:pPr>
              <w:spacing w:after="20" w:line="240" w:lineRule="auto"/>
            </w:pPr>
            <w:r/>
            <w:r>
              <w:rPr>
                <w:b w:val="0"/>
                <w:i w:val="0"/>
                <w:sz w:val="17"/>
              </w:rPr>
              <w:t xml:space="preserve">inherited shear diluted by </w:t>
            </w:r>
            <m:oMath>
              <m:sSubSup>
                <m:e>
                  <m:r>
                    <w:rPr>
                      <w:sz w:val="17"/>
                      <w:szCs w:val="17"/>
                    </w:rPr>
                    <m:t xml:space="preserve">G</m:t>
                  </m:r>
                </m:e>
                <m:sub>
                  <m:r>
                    <w:rPr>
                      <w:sz w:val="17"/>
                      <w:szCs w:val="17"/>
                    </w:rPr>
                    <m:t xml:space="preserve">n</m:t>
                  </m:r>
                </m:sub>
                <m:sup>
                  <m:r>
                    <w:rPr>
                      <w:sz w:val="17"/>
                      <w:szCs w:val="17"/>
                    </w:rPr>
                    <m:t xml:space="preserve">6</m:t>
                  </m:r>
                </m:sup>
              </m:sSubSup>
            </m:oMath>
            <w:r>
              <w:rPr>
                <w:b w:val="0"/>
                <w:i w:val="0"/>
                <w:sz w:val="17"/>
              </w:rPr>
              <w:t xml:space="preserve">; regenerated shear needs </w:t>
            </w:r>
            <m:oMath>
              <m:r>
                <w:rPr>
                  <w:sz w:val="17"/>
                  <w:szCs w:val="17"/>
                </w:rPr>
                <m:t xml:space="preserve">s&lt;1</m:t>
              </m:r>
              <m:sSup>
                <m:e>
                  <m:r>
                    <w:rPr>
                      <w:sz w:val="17"/>
                      <w:szCs w:val="17"/>
                    </w:rPr>
                    <m:t xml:space="preserve">0</m:t>
                  </m:r>
                </m:e>
                <m:sup>
                  <m:r>
                    <w:rPr>
                      <w:sz w:val="17"/>
                      <w:szCs w:val="17"/>
                    </w:rPr>
                    <m:t xml:space="preserve">−27</m:t>
                  </m:r>
                </m:sup>
              </m:sSup>
            </m:oMath>
            <w:r>
              <w:rPr>
                <w:b w:val="0"/>
                <w:i w:val="0"/>
                <w:sz w:val="17"/>
              </w:rPr>
              <w:t xml:space="preserve"> or ekpyrosis</w:t>
            </w:r>
          </w:p>
        </w:tc>
        <w:tc>
          <w:tcPr>
            <w:tcW w:type="dxa" w:w="3120"/>
          </w:tcPr>
          <w:p>
            <w:pPr>
              <w:spacing w:after="20" w:line="240" w:lineRule="auto"/>
            </w:pPr>
            <w:r/>
            <w:r>
              <w:rPr>
                <w:b w:val="0"/>
                <w:i w:val="0"/>
                <w:sz w:val="17"/>
              </w:rPr>
              <w:t>6.10</w:t>
            </w:r>
          </w:p>
        </w:tc>
      </w:tr>
      <w:tr>
        <w:tc>
          <w:tcPr>
            <w:tcW w:type="dxa" w:w="3120"/>
          </w:tcPr>
          <w:p>
            <w:pPr>
              <w:spacing w:after="20" w:line="240" w:lineRule="auto"/>
            </w:pPr>
            <w:r/>
            <w:r>
              <w:rPr>
                <w:b w:val="0"/>
                <w:i w:val="0"/>
                <w:sz w:val="17"/>
              </w:rPr>
              <w:t>Black holes</w:t>
            </w:r>
          </w:p>
        </w:tc>
        <w:tc>
          <w:tcPr>
            <w:tcW w:type="dxa" w:w="3120"/>
          </w:tcPr>
          <w:p>
            <w:pPr>
              <w:spacing w:after="20" w:line="240" w:lineRule="auto"/>
            </w:pPr>
            <w:r/>
            <w:r>
              <w:rPr>
                <w:b w:val="0"/>
                <w:i w:val="0"/>
                <w:sz w:val="17"/>
              </w:rPr>
              <w:t xml:space="preserve">bound </w:t>
            </w:r>
            <m:oMath>
              <m:sSub>
                <m:e>
                  <m:r>
                    <w:rPr>
                      <w:sz w:val="17"/>
                      <w:szCs w:val="17"/>
                    </w:rPr>
                    <m:t xml:space="preserve">T</m:t>
                  </m:r>
                </m:e>
                <m:sub>
                  <m:r>
                    <w:rPr>
                      <w:sz w:val="17"/>
                      <w:szCs w:val="17"/>
                    </w:rPr>
                    <m:t xml:space="preserve">b</m:t>
                  </m:r>
                </m:sub>
              </m:sSub>
              <m:r>
                <w:rPr>
                  <w:sz w:val="17"/>
                  <w:szCs w:val="17"/>
                </w:rPr>
                <m:t xml:space="preserve">≲</m:t>
              </m:r>
            </m:oMath>
            <w:r>
              <w:rPr>
                <w:b w:val="0"/>
                <w:i w:val="0"/>
                <w:sz w:val="17"/>
              </w:rPr>
              <w:t xml:space="preserve"> 2.2 GeV (0.5 GeV conservative); relics diluted</w:t>
            </w:r>
          </w:p>
        </w:tc>
        <w:tc>
          <w:tcPr>
            <w:tcW w:type="dxa" w:w="3120"/>
          </w:tcPr>
          <w:p>
            <w:pPr>
              <w:spacing w:after="20" w:line="240" w:lineRule="auto"/>
            </w:pPr>
            <w:r/>
            <w:r>
              <w:rPr>
                <w:b w:val="0"/>
                <w:i w:val="0"/>
                <w:sz w:val="17"/>
              </w:rPr>
              <w:t>6.12</w:t>
            </w:r>
          </w:p>
        </w:tc>
      </w:tr>
      <w:tr>
        <w:tc>
          <w:tcPr>
            <w:tcW w:type="dxa" w:w="3120"/>
          </w:tcPr>
          <w:p>
            <w:pPr>
              <w:spacing w:after="20" w:line="240" w:lineRule="auto"/>
            </w:pPr>
            <w:r/>
            <w:r>
              <w:rPr>
                <w:b w:val="0"/>
                <w:i w:val="0"/>
                <w:sz w:val="17"/>
              </w:rPr>
              <w:t>Inhomogeneities, perturbations</w:t>
            </w:r>
          </w:p>
        </w:tc>
        <w:tc>
          <w:tcPr>
            <w:tcW w:type="dxa" w:w="3120"/>
          </w:tcPr>
          <w:p>
            <w:pPr>
              <w:spacing w:after="20" w:line="240" w:lineRule="auto"/>
            </w:pPr>
            <w:r/>
            <w:r>
              <w:rPr>
                <w:b w:val="0"/>
                <w:i w:val="0"/>
                <w:sz w:val="17"/>
              </w:rPr>
              <w:t>not followed; the observed spectrum is not produced</w:t>
            </w:r>
          </w:p>
        </w:tc>
        <w:tc>
          <w:tcPr>
            <w:tcW w:type="dxa" w:w="3120"/>
          </w:tcPr>
          <w:p>
            <w:pPr>
              <w:spacing w:after="20" w:line="240" w:lineRule="auto"/>
            </w:pPr>
            <w:r/>
            <w:r>
              <w:rPr>
                <w:b w:val="0"/>
                <w:i w:val="0"/>
                <w:sz w:val="17"/>
              </w:rPr>
              <w:t>6.14</w:t>
            </w:r>
          </w:p>
        </w:tc>
      </w:tr>
      <w:tr>
        <w:tc>
          <w:tcPr>
            <w:tcW w:type="dxa" w:w="3120"/>
          </w:tcPr>
          <w:p>
            <w:pPr>
              <w:spacing w:after="20" w:line="240" w:lineRule="auto"/>
            </w:pPr>
            <w:r/>
            <w:r>
              <w:rPr>
                <w:b w:val="0"/>
                <w:i w:val="0"/>
                <w:sz w:val="17"/>
              </w:rPr>
              <w:t>Bounce density</w:t>
            </w:r>
          </w:p>
        </w:tc>
        <w:tc>
          <w:tcPr>
            <w:tcW w:type="dxa" w:w="3120"/>
          </w:tcPr>
          <w:p>
            <w:pPr>
              <w:spacing w:after="20" w:line="240" w:lineRule="auto"/>
            </w:pPr>
            <w:r/>
            <w:r>
              <w:rPr>
                <w:b w:val="0"/>
                <w:i w:val="0"/>
                <w:sz w:val="17"/>
              </w:rPr>
              <w:t>far below the Planck density (18–180 MeV)</w:t>
            </w:r>
          </w:p>
        </w:tc>
        <w:tc>
          <w:tcPr>
            <w:tcW w:type="dxa" w:w="3120"/>
          </w:tcPr>
          <w:p>
            <w:pPr>
              <w:spacing w:after="20" w:line="240" w:lineRule="auto"/>
            </w:pPr>
            <w:r/>
            <w:r>
              <w:rPr>
                <w:b w:val="0"/>
                <w:i w:val="0"/>
                <w:sz w:val="17"/>
              </w:rPr>
              <w:t>6.11, 6.12</w:t>
            </w:r>
          </w:p>
        </w:tc>
      </w:tr>
      <w:tr>
        <w:tc>
          <w:tcPr>
            <w:tcW w:type="dxa" w:w="3120"/>
          </w:tcPr>
          <w:p>
            <w:pPr>
              <w:spacing w:after="20" w:line="240" w:lineRule="auto"/>
            </w:pPr>
            <w:r/>
            <w:r>
              <w:rPr>
                <w:b w:val="0"/>
                <w:i w:val="0"/>
                <w:sz w:val="17"/>
              </w:rPr>
              <w:t>Vacuum landscape (kinetic Monte Carlo over vacua)</w:t>
            </w:r>
          </w:p>
        </w:tc>
        <w:tc>
          <w:tcPr>
            <w:tcW w:type="dxa" w:w="3120"/>
          </w:tcPr>
          <w:p>
            <w:pPr>
              <w:spacing w:after="20" w:line="240" w:lineRule="auto"/>
            </w:pPr>
            <w:r/>
            <w:r>
              <w:rPr>
                <w:b w:val="0"/>
                <w:i w:val="0"/>
                <w:sz w:val="17"/>
              </w:rPr>
              <w:t>not attempted: the model has one field and two vacua</w:t>
            </w:r>
          </w:p>
        </w:tc>
        <w:tc>
          <w:tcPr>
            <w:tcW w:type="dxa" w:w="3120"/>
          </w:tcPr>
          <w:p>
            <w:pPr>
              <w:spacing w:after="20" w:line="240" w:lineRule="auto"/>
            </w:pPr>
            <w:r/>
            <w:r>
              <w:rPr>
                <w:b w:val="0"/>
                <w:i w:val="0"/>
                <w:sz w:val="17"/>
              </w:rPr>
              <w:t>–</w:t>
            </w:r>
          </w:p>
        </w:tc>
      </w:tr>
    </w:tbl>
    <w:p>
      <w:pPr>
        <w:spacing w:after="40"/>
      </w:pPr>
    </w:p>
    <w:p>
      <w:pPr>
        <w:jc w:val="both"/>
      </w:pPr>
      <w:r>
        <w:rPr>
          <w:b w:val="0"/>
          <w:i w:val="0"/>
        </w:rPr>
        <w:t>A numerical model in which every cycle contains a hot big bang, a matter era and a dark-energy epoch, with no variable reset, is a statement about this set of equations, not evidence that the universe has undergone or will undergo repeated big bangs. Its value is that it makes the requirements explicit. These are a vacuum held by matter; a bounce at a fixed density hot enough to rethermalize the dark matter but cold enough to keep black holes from percolating; dissipation; a thermal-relic dark matter; and an anisotropy that is inherited and not regenerated. It also identifies what is missing: a derivation of the bounce, the inhomogeneous dynamics, and a source for the primordial perturbations.</w:t>
      </w:r>
    </w:p>
    <w:p>
      <w:pPr>
        <w:keepNext/>
        <w:spacing w:before="280"/>
      </w:pPr>
      <w:r>
        <w:rPr>
          <w:b/>
          <w:i w:val="0"/>
          <w:sz w:val="26"/>
        </w:rPr>
        <w:t>7. Density-dependent vacuum interfaces</w:t>
      </w:r>
    </w:p>
    <w:p>
      <w:pPr>
        <w:jc w:val="both"/>
      </w:pPr>
      <w:r>
        <w:rPr>
          <w:b w:val="0"/>
          <w:i w:val="0"/>
        </w:rPr>
        <w:t>Sections 6.2–6.15 treat the release of the held vacuum as homogeneous. A matter-dependent potential can also support localized configurations: walls between coexisting vacua, bubbles nucleated where the matter has diluted enough, and regions on either side of an interface whose contents need not be the same. This section asks whether such an interface exists in the two matter-coupled potentials of this paper, and whether the region it encloses can contract, bounce and reheat. The questions are taken in order, and a negative answer at any stage is kept: (A) does dilution create a metastable window, (B) does a wall form, (C) does the wall act selectively on what crosses it, (D) does the enclosed region genuinely contract, and (E) can it bounce and reheat? Four controls separate the contribution of each ingredient: A, the homogeneous held vacuum of Section 6.8; B, density-dependent bubble nucleation with every species transmitted; C, the same with the transmission computed in Section 7.3; and D, the matter coupling switched off.</w:t>
      </w:r>
    </w:p>
    <w:p>
      <w:pPr>
        <w:keepNext/>
        <w:spacing w:before="160"/>
      </w:pPr>
      <w:r>
        <w:rPr>
          <w:b/>
          <w:i w:val="0"/>
          <w:sz w:val="23"/>
        </w:rPr>
        <w:t>7.1 Phase structure: where tunneling is meaningful</w:t>
      </w:r>
    </w:p>
    <w:p>
      <w:pPr>
        <w:jc w:val="both"/>
      </w:pPr>
      <w:r>
        <w:rPr>
          <w:b w:val="0"/>
          <w:i w:val="0"/>
        </w:rPr>
        <w:t xml:space="preserve">For a conserved Einstein-frame density </w:t>
      </w:r>
      <m:oMath>
        <m:sSub>
          <m:e>
            <m:r>
              <m:t xml:space="preserve">ρ</m:t>
            </m:r>
          </m:e>
          <m:sub>
            <m:r>
              <m:t xml:space="preserve">*</m:t>
            </m:r>
          </m:sub>
        </m:sSub>
      </m:oMath>
      <w:r>
        <w:rPr>
          <w:b w:val="0"/>
          <w:i w:val="0"/>
        </w:rPr>
        <w:t xml:space="preserve"> the effective potential is </w:t>
      </w:r>
      <m:oMath>
        <m:sSub>
          <m:e>
            <m:r>
              <m:t xml:space="preserve">V</m:t>
            </m:r>
          </m:e>
          <m:sub>
            <m:r>
              <m:rPr>
                <m:sty m:val="p"/>
              </m:rPr>
              <m:t xml:space="preserve">eff</m:t>
            </m:r>
          </m:sub>
        </m:sSub>
        <m:r>
          <m:t xml:space="preserve">(φ,</m:t>
        </m:r>
        <m:sSub>
          <m:e>
            <m:r>
              <m:t xml:space="preserve">ρ</m:t>
            </m:r>
          </m:e>
          <m:sub>
            <m:r>
              <m:t xml:space="preserve">*</m:t>
            </m:r>
          </m:sub>
        </m:sSub>
        <m:r>
          <m:t xml:space="preserve">)=</m:t>
        </m:r>
        <m:sSub>
          <m:e>
            <m:r>
              <m:t xml:space="preserve">V</m:t>
            </m:r>
          </m:e>
          <m:sub>
            <m:r>
              <m:t xml:space="preserve">0</m:t>
            </m:r>
          </m:sub>
        </m:sSub>
        <m:r>
          <m:t xml:space="preserve">(φ)+</m:t>
        </m:r>
        <m:sSub>
          <m:e>
            <m:r>
              <m:t xml:space="preserve">ρ</m:t>
            </m:r>
          </m:e>
          <m:sub>
            <m:r>
              <m:t xml:space="preserve">*</m:t>
            </m:r>
          </m:sub>
        </m:sSub>
        <m:r>
          <m:t xml:space="preserve">A(φ)</m:t>
        </m:r>
      </m:oMath>
      <w:r>
        <w:rPr>
          <w:b w:val="0"/>
          <w:i w:val="0"/>
        </w:rPr>
        <w:t xml:space="preserve">, and the question is whether two minima coexist, separated by a barrier, for some range of </w:t>
      </w:r>
      <m:oMath>
        <m:sSub>
          <m:e>
            <m:r>
              <m:t xml:space="preserve">ρ</m:t>
            </m:r>
          </m:e>
          <m:sub>
            <m:r>
              <m:t xml:space="preserve">*</m:t>
            </m:r>
          </m:sub>
        </m:sSub>
      </m:oMath>
      <w:r>
        <w:rPr>
          <w:b w:val="0"/>
          <w:i w:val="0"/>
        </w:rPr>
        <w:t xml:space="preserve"> (vacuum_phase_map.py). In the symmetron form of Section 6.2 they never do for the occupied state. The held point </w:t>
      </w:r>
      <m:oMath>
        <m:r>
          <m:t xml:space="preserve">φ=0</m:t>
        </m:r>
      </m:oMath>
      <w:r>
        <w:rPr>
          <w:b w:val="0"/>
          <w:i w:val="0"/>
        </w:rPr>
        <w:t xml:space="preserve"> loses stability at </w:t>
      </w:r>
      <m:oMath>
        <m:sSub>
          <m:e>
            <m:r>
              <m:t xml:space="preserve">ρ</m:t>
            </m:r>
          </m:e>
          <m:sub>
            <m:r>
              <m:rPr>
                <m:sty m:val="p"/>
              </m:rPr>
              <m:t xml:space="preserve">crit</m:t>
            </m:r>
          </m:sub>
        </m:sSub>
      </m:oMath>
      <w:r>
        <w:rPr>
          <w:b w:val="0"/>
          <w:i w:val="0"/>
        </w:rPr>
        <w:t xml:space="preserve"> exactly when the broken minima appear, and with a tilt the occupied minimum is followed continuously into the deeper one; in no case is the occupied minimum ever metastable. The release of Section 6 is therefore a classical (spinodal) roll, and Coleman–De Luccia tunneling does not apply to it. Its only possible interfaces are domain walls between the two broken minima. They form if the sign of the roll is not set coherently, and they would carry up to 21% of the critical density per Hubble volume (tension 0.52 </w:t>
      </w:r>
      <m:oMath>
        <m:sSub>
          <m:e>
            <m:r>
              <m:t xml:space="preserve">H</m:t>
            </m:r>
          </m:e>
          <m:sub>
            <m:r>
              <m:t xml:space="preserve">0</m:t>
            </m:r>
          </m:sub>
        </m:sSub>
        <m:sSubSup>
          <m:e>
            <m:r>
              <m:t xml:space="preserve">M</m:t>
            </m:r>
          </m:e>
          <m:sub>
            <m:r>
              <m:rPr>
                <m:sty m:val="p"/>
              </m:rPr>
              <m:t xml:space="preserve">Pl</m:t>
            </m:r>
          </m:sub>
          <m:sup>
            <m:r>
              <m:t xml:space="preserve">2</m:t>
            </m:r>
          </m:sup>
        </m:sSubSup>
      </m:oMath>
      <w:r>
        <w:rPr>
          <w:b w:val="0"/>
          <w:i w:val="0"/>
        </w:rPr>
        <w:t xml:space="preserve"> after the release). Coherence is marginal in the integration: the restored value at the start of each held epoch is 2 to 19 times the Hubble-scale quantum fluctuation of the field, </w:t>
      </w:r>
      <m:oMath>
        <m:sSub>
          <m:e>
            <m:r>
              <m:t xml:space="preserve">H</m:t>
            </m:r>
          </m:e>
          <m:sub>
            <m:r>
              <m:t xml:space="preserve">Λ</m:t>
            </m:r>
          </m:sub>
        </m:sSub>
        <m:r>
          <m:t xml:space="preserve">/2π</m:t>
        </m:r>
      </m:oMath>
      <w:r>
        <w:rPr>
          <w:b w:val="0"/>
          <w:i w:val="0"/>
        </w:rPr>
        <w:t xml:space="preserve">. Any explicit breaking of </w:t>
      </w:r>
      <m:oMath>
        <m:r>
          <m:t xml:space="preserve">φ→−φ</m:t>
        </m:r>
      </m:oMath>
      <w:r>
        <w:rPr>
          <w:b w:val="0"/>
          <w:i w:val="0"/>
        </w:rPr>
        <w:t xml:space="preserve"> with a tilt </w:t>
      </w:r>
      <m:oMath>
        <m:r>
          <m:t xml:space="preserve">ε≳4×1</m:t>
        </m:r>
        <m:sSup>
          <m:e>
            <m:r>
              <m:t xml:space="preserve">0</m:t>
            </m:r>
          </m:e>
          <m:sup>
            <m:r>
              <m:t xml:space="preserve">−64</m:t>
            </m:r>
          </m:sup>
        </m:sSup>
        <m:r>
          <m:rPr>
            <m:sty m:val="p"/>
          </m:rPr>
          <m:t xml:space="preserve"> </m:t>
        </m:r>
        <m:sSup>
          <m:e>
            <m:r>
              <m:t xml:space="preserve">μ</m:t>
            </m:r>
          </m:e>
          <m:sup>
            <m:r>
              <m:t xml:space="preserve">2</m:t>
            </m:r>
          </m:sup>
        </m:sSup>
        <m:r>
          <m:t xml:space="preserve">v</m:t>
        </m:r>
      </m:oMath>
      <w:r>
        <w:rPr>
          <w:b w:val="0"/>
          <w:i w:val="0"/>
        </w:rPr>
        <w:t xml:space="preserve"> sets the sign coherently, so the homogeneous treatment needs that tilt or an equivalent seed. Matter inhomogeneity does not produce sharp interfaces either: the field averages the density over its Compton length (</w:t>
      </w:r>
      <m:oMath>
        <m:r>
          <m:t xml:space="preserve">148</m:t>
        </m:r>
      </m:oMath>
      <w:r>
        <w:rPr>
          <w:b w:val="0"/>
          <w:i w:val="0"/>
        </w:rPr>
        <w:t xml:space="preserve"> Mpc at release), where linear fluctuations are </w:t>
      </w:r>
      <m:oMath>
        <m:sSub>
          <m:e>
            <m:r>
              <m:t xml:space="preserve">σ</m:t>
            </m:r>
          </m:e>
          <m:sub>
            <m:r>
              <m:t xml:space="preserve">R</m:t>
            </m:r>
          </m:sub>
        </m:sSub>
        <m:r>
          <m:t xml:space="preserve">=0.062</m:t>
        </m:r>
      </m:oMath>
      <w:r>
        <w:rPr>
          <w:b w:val="0"/>
          <w:i w:val="0"/>
        </w:rPr>
        <w:t xml:space="preserve">, so the release time varies by </w:t>
      </w:r>
      <m:oMath>
        <m:r>
          <m:t xml:space="preserve">δ</m:t>
        </m:r>
        <m:r>
          <m:t xml:space="preserve">a/a≈0.021</m:t>
        </m:r>
      </m:oMath>
      <w:r>
        <w:rPr>
          <w:b w:val="0"/>
          <w:i w:val="0"/>
        </w:rPr>
        <w:t xml:space="preserve"> between such regions and the field values differ by a factor of 2.1 across them.</w:t>
      </w:r>
    </w:p>
    <w:p>
      <w:pPr>
        <w:jc w:val="both"/>
      </w:pPr>
      <w:r>
        <w:rPr>
          <w:b w:val="0"/>
          <w:i w:val="0"/>
        </w:rPr>
        <w:t xml:space="preserve">The tunneling branch of Section 6.1 is different. With the coupling centered on the false vacuum, in units </w:t>
      </w:r>
      <m:oMath>
        <m:r>
          <m:t xml:space="preserve">x=φ/f</m:t>
        </m:r>
      </m:oMath>
      <w:r>
        <w:rPr>
          <w:b w:val="0"/>
          <w:i w:val="0"/>
        </w:rPr>
        <w:t xml:space="preserve"> and </w:t>
      </w:r>
      <m:oMath>
        <m:r>
          <m:t xml:space="preserve">λ</m:t>
        </m:r>
        <m:sSup>
          <m:e>
            <m:r>
              <m:t xml:space="preserve">f</m:t>
            </m:r>
          </m:e>
          <m:sup>
            <m:r>
              <m:t xml:space="preserve">4</m:t>
            </m:r>
          </m:sup>
        </m:sSup>
      </m:oMath>
      <w:r>
        <w:rPr>
          <w:b w:val="0"/>
          <w:i w:val="0"/>
        </w:rPr>
        <w:t>,</w:t>
      </w:r>
    </w:p>
    <w:p>
      <w:pPr>
        <w:tabs>
          <w:tab w:pos="4680" w:val="center"/>
          <w:tab w:pos="9360" w:val="right"/>
        </w:tabs>
        <w:spacing w:before="80" w:after="160"/>
      </w:pPr>
      <w:r>
        <w:tab/>
      </w:r>
      <m:oMath>
        <m:r>
          <m:t xml:space="preserve">p(x;η,θ)=</m:t>
        </m:r>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t xml:space="preserve">x</m:t>
            </m:r>
          </m:num>
          <m:den>
            <m:r>
              <m:t xml:space="preserve">2</m:t>
            </m:r>
          </m:den>
        </m:f>
        <m:r>
          <m:t xml:space="preserve">+</m:t>
        </m:r>
        <m:f>
          <m:num>
            <m:r>
              <m:t xml:space="preserve">θ</m:t>
            </m:r>
          </m:num>
          <m:den>
            <m:r>
              <m:t xml:space="preserve">2</m:t>
            </m:r>
          </m:den>
        </m:f>
        <m:r>
          <m:t xml:space="preserve">(x−1</m:t>
        </m:r>
        <m:sSup>
          <m:e>
            <m:r>
              <m:t xml:space="preserve">)</m:t>
            </m:r>
          </m:e>
          <m:sup>
            <m:r>
              <m:t xml:space="preserve">2</m:t>
            </m:r>
          </m:sup>
        </m:sSup>
        <m:r>
          <m:t xml:space="preserve">,</m:t>
        </m:r>
        <m:r>
          <m:rPr>
            <m:sty m:val="p"/>
          </m:rPr>
          <m:t xml:space="preserve">  </m:t>
        </m:r>
        <m:r>
          <m:t xml:space="preserve">θ=</m:t>
        </m:r>
        <m:f>
          <m:num>
            <m:sSub>
              <m:e>
                <m:r>
                  <m:t xml:space="preserve">ρ</m:t>
                </m:r>
              </m:e>
              <m:sub>
                <m:r>
                  <m:t xml:space="preserve">*</m:t>
                </m:r>
              </m:sub>
            </m:sSub>
          </m:num>
          <m:den>
            <m:r>
              <m:t xml:space="preserve">λ</m:t>
            </m:r>
            <m:sSup>
              <m:e>
                <m:r>
                  <m:t xml:space="preserve">f</m:t>
                </m:r>
              </m:e>
              <m:sup>
                <m:r>
                  <m:t xml:space="preserve">2</m:t>
                </m:r>
              </m:sup>
            </m:sSup>
            <m:sSup>
              <m:e>
                <m:r>
                  <m:t xml:space="preserve">M</m:t>
                </m:r>
              </m:e>
              <m:sup>
                <m:r>
                  <m:t xml:space="preserve">2</m:t>
                </m:r>
              </m:sup>
            </m:sSup>
          </m:den>
        </m:f>
        <m:r>
          <m:t xml:space="preserve">,</m:t>
        </m:r>
        <m:r>
          <m:rPr>
            <m:sty m:val="p"/>
          </m:rPr>
          <m:t xml:space="preserve">  </m:t>
        </m:r>
        <m:r>
          <m:t xml:space="preserve">Δ</m:t>
        </m:r>
        <m:r>
          <m:t xml:space="preserve">V(θ)=p(</m:t>
        </m:r>
        <m:sSub>
          <m:e>
            <m:r>
              <m:t xml:space="preserve">x</m:t>
            </m:r>
          </m:e>
          <m:sub>
            <m:r>
              <m:t xml:space="preserve">h</m:t>
            </m:r>
          </m:sub>
        </m:sSub>
        <m:r>
          <m:t xml:space="preserve">)−p(</m:t>
        </m:r>
        <m:sSub>
          <m:e>
            <m:r>
              <m:t xml:space="preserve">x</m:t>
            </m:r>
          </m:e>
          <m:sub>
            <m:r>
              <m:t xml:space="preserve">t</m:t>
            </m:r>
          </m:sub>
        </m:sSub>
        <m:r>
          <m:t xml:space="preserve">)</m:t>
        </m:r>
      </m:oMath>
      <w:r>
        <w:tab/>
        <w:t>(27)</w:t>
      </w:r>
    </w:p>
    <w:p>
      <w:pPr>
        <w:jc w:val="both"/>
      </w:pPr>
      <w:r>
        <w:rPr>
          <w:b w:val="0"/>
          <w:i w:val="0"/>
        </w:rPr>
        <w:t xml:space="preserve">two minima coexist for </w:t>
      </w:r>
      <m:oMath>
        <m:sSub>
          <m:e>
            <m:r>
              <m:t xml:space="preserve">θ</m:t>
            </m:r>
          </m:e>
          <m:sub>
            <m:r>
              <m:rPr>
                <m:sty m:val="p"/>
              </m:rPr>
              <m:t xml:space="preserve">low</m:t>
            </m:r>
          </m:sub>
        </m:sSub>
        <m:r>
          <m:t xml:space="preserve">&lt;θ&lt;</m:t>
        </m:r>
        <m:sSub>
          <m:e>
            <m:r>
              <m:t xml:space="preserve">θ</m:t>
            </m:r>
          </m:e>
          <m:sub>
            <m:r>
              <m:rPr>
                <m:sty m:val="p"/>
              </m:rPr>
              <m:t xml:space="preserve">high</m:t>
            </m:r>
          </m:sub>
        </m:sSub>
      </m:oMath>
      <w:r>
        <w:rPr>
          <w:b w:val="0"/>
          <w:i w:val="0"/>
        </w:rPr>
        <w:t xml:space="preserve">, with </w:t>
      </w:r>
      <m:oMath>
        <m:sSub>
          <m:e>
            <m:r>
              <m:t xml:space="preserve">θ</m:t>
            </m:r>
          </m:e>
          <m:sub>
            <m:r>
              <m:rPr>
                <m:sty m:val="p"/>
              </m:rPr>
              <m:t xml:space="preserve">low</m:t>
            </m:r>
          </m:sub>
        </m:sSub>
        <m:r>
          <m:t xml:space="preserve">=0</m:t>
        </m:r>
      </m:oMath>
      <w:r>
        <w:rPr>
          <w:b w:val="0"/>
          <w:i w:val="0"/>
        </w:rPr>
        <w:t xml:space="preserve"> for </w:t>
      </w:r>
      <m:oMath>
        <m:r>
          <m:t xml:space="preserve">η&lt;</m:t>
        </m:r>
        <m:sSub>
          <m:e>
            <m:r>
              <m:t xml:space="preserve">η</m:t>
            </m:r>
          </m:e>
          <m:sub>
            <m:r>
              <m:t xml:space="preserve">c</m:t>
            </m:r>
          </m:sub>
        </m:sSub>
      </m:oMath>
      <w:r>
        <w:rPr>
          <w:b w:val="0"/>
          <w:i w:val="0"/>
        </w:rPr>
        <w:t xml:space="preserve"> (Fig. 23). The matter-held minimum </w:t>
      </w:r>
      <m:oMath>
        <m:sSub>
          <m:e>
            <m:r>
              <m:t xml:space="preserve">x</m:t>
            </m:r>
          </m:e>
          <m:sub>
            <m:r>
              <m:t xml:space="preserve">h</m:t>
            </m:r>
          </m:sub>
        </m:sSub>
        <m:r>
          <m:t xml:space="preserve">≈1</m:t>
        </m:r>
      </m:oMath>
      <w:r>
        <w:rPr>
          <w:b w:val="0"/>
          <w:i w:val="0"/>
        </w:rPr>
        <w:t xml:space="preserve"> is the true vacuum above the degeneracy density, which is exactly </w:t>
      </w:r>
      <m:oMath>
        <m:sSub>
          <m:e>
            <m:r>
              <m:t xml:space="preserve">θ</m:t>
            </m:r>
          </m:e>
          <m:sub>
            <m:r>
              <m:rPr>
                <m:sty m:val="p"/>
              </m:rPr>
              <m:t xml:space="preserve">deg</m:t>
            </m:r>
          </m:sub>
        </m:sSub>
        <m:r>
          <m:t xml:space="preserve">=η/2</m:t>
        </m:r>
      </m:oMath>
      <w:r>
        <w:rPr>
          <w:b w:val="0"/>
          <w:i w:val="0"/>
        </w:rPr>
        <w:t xml:space="preserve"> because </w:t>
      </w:r>
      <m:oMath>
        <m:r>
          <m:t xml:space="preserve">p</m:t>
        </m:r>
      </m:oMath>
      <w:r>
        <w:rPr>
          <w:b w:val="0"/>
          <w:i w:val="0"/>
        </w:rPr>
        <w:t xml:space="preserve"> is then even in </w:t>
      </w:r>
      <m:oMath>
        <m:r>
          <m:t xml:space="preserve">x</m:t>
        </m:r>
      </m:oMath>
      <w:r>
        <w:rPr>
          <w:b w:val="0"/>
          <w:i w:val="0"/>
        </w:rPr>
        <w:t xml:space="preserve">, and metastable below it: dilution turns a stable held vacuum into a decaying one, and tunneling is meaningful for </w:t>
      </w:r>
      <m:oMath>
        <m:r>
          <m:t xml:space="preserve">0&lt;θ&lt;η/2</m:t>
        </m:r>
      </m:oMath>
      <w:r>
        <w:rPr>
          <w:b w:val="0"/>
          <w:i w:val="0"/>
        </w:rPr>
        <w:t xml:space="preserve">. Above </w:t>
      </w:r>
      <m:oMath>
        <m:sSub>
          <m:e>
            <m:r>
              <m:t xml:space="preserve">θ</m:t>
            </m:r>
          </m:e>
          <m:sub>
            <m:r>
              <m:rPr>
                <m:sty m:val="p"/>
              </m:rPr>
              <m:t xml:space="preserve">high</m:t>
            </m:r>
          </m:sub>
        </m:sSub>
      </m:oMath>
      <w:r>
        <w:rPr>
          <w:b w:val="0"/>
          <w:i w:val="0"/>
        </w:rPr>
        <w:t xml:space="preserve"> (0.227 for </w:t>
      </w:r>
      <m:oMath>
        <m:r>
          <m:t xml:space="preserve">η=0.30</m:t>
        </m:r>
      </m:oMath>
      <w:r>
        <w:rPr>
          <w:b w:val="0"/>
          <w:i w:val="0"/>
        </w:rPr>
        <w:t xml:space="preserve">) the other minimum disappears, which is what restores the held vacuum in a contraction (Section 7.5). For </w:t>
      </w:r>
      <m:oMath>
        <m:r>
          <m:t xml:space="preserve">η&gt;</m:t>
        </m:r>
        <m:sSub>
          <m:e>
            <m:r>
              <m:t xml:space="preserve">η</m:t>
            </m:r>
          </m:e>
          <m:sub>
            <m:r>
              <m:t xml:space="preserve">c</m:t>
            </m:r>
          </m:sub>
        </m:sSub>
      </m:oMath>
      <w:r>
        <w:rPr>
          <w:b w:val="0"/>
          <w:i w:val="0"/>
        </w:rPr>
        <w:t xml:space="preserve"> the held minimum itself disappears below </w:t>
      </w:r>
      <m:oMath>
        <m:sSub>
          <m:e>
            <m:r>
              <m:t xml:space="preserve">θ</m:t>
            </m:r>
          </m:e>
          <m:sub>
            <m:r>
              <m:rPr>
                <m:sty m:val="p"/>
              </m:rPr>
              <m:t xml:space="preserve">low</m:t>
            </m:r>
          </m:sub>
        </m:sSub>
      </m:oMath>
      <w:r>
        <w:rPr>
          <w:b w:val="0"/>
          <w:i w:val="0"/>
        </w:rPr>
        <w:t xml:space="preserve"> (for example 0.073 at </w:t>
      </w:r>
      <m:oMath>
        <m:r>
          <m:t xml:space="preserve">η=0.45</m:t>
        </m:r>
      </m:oMath>
      <w:r>
        <w:rPr>
          <w:b w:val="0"/>
          <w:i w:val="0"/>
        </w:rPr>
        <w:t xml:space="preserve">), and the release is a classical roll as in the symmetron form. The logarithmic coupling estimate of Section 6.1,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agrees with the exact Einstein-frame term </w:t>
      </w:r>
      <m:oMath>
        <m:sSub>
          <m:e>
            <m:r>
              <m:t xml:space="preserve">ρ</m:t>
            </m:r>
          </m:e>
          <m:sub>
            <m:r>
              <m:t xml:space="preserve">*</m:t>
            </m:r>
          </m:sub>
        </m:sSub>
        <m:r>
          <m:t xml:space="preserve">Δ</m:t>
        </m:r>
        <m:r>
          <m:t xml:space="preserve">A</m:t>
        </m:r>
      </m:oMath>
      <w:r>
        <w:rPr>
          <w:b w:val="0"/>
          <w:i w:val="0"/>
        </w:rPr>
        <w:t xml:space="preserve"> to 0.04% for a change of the rate by a factor </w:t>
      </w:r>
      <m:oMath>
        <m:r>
          <m:t xml:space="preserve">e</m:t>
        </m:r>
      </m:oMath>
      <w:r>
        <w:rPr>
          <w:b w:val="0"/>
          <w:i w:val="0"/>
        </w:rPr>
        <w:t xml:space="preserve"> and to 7% in the reset window.</w:t>
      </w:r>
    </w:p>
    <w:p>
      <w:pPr>
        <w:keepNext/>
        <w:jc w:val="center"/>
      </w:pPr>
      <w:r>
        <w:drawing>
          <wp:inline xmlns:a="http://schemas.openxmlformats.org/drawingml/2006/main" xmlns:pic="http://schemas.openxmlformats.org/drawingml/2006/picture">
            <wp:extent cx="5760720" cy="2388271"/>
            <wp:docPr id="23" name="Picture 23"/>
            <wp:cNvGraphicFramePr>
              <a:graphicFrameLocks noChangeAspect="1"/>
            </wp:cNvGraphicFramePr>
            <a:graphic>
              <a:graphicData uri="http://schemas.openxmlformats.org/drawingml/2006/picture">
                <pic:pic>
                  <pic:nvPicPr>
                    <pic:cNvPr id="0" name="fig23_vacuum_landscape.png"/>
                    <pic:cNvPicPr/>
                  </pic:nvPicPr>
                  <pic:blipFill>
                    <a:blip r:embed="rId31"/>
                    <a:stretch>
                      <a:fillRect/>
                    </a:stretch>
                  </pic:blipFill>
                  <pic:spPr>
                    <a:xfrm>
                      <a:off x="0" y="0"/>
                      <a:ext cx="5760720" cy="2388271"/>
                    </a:xfrm>
                    <a:prstGeom prst="rect"/>
                  </pic:spPr>
                </pic:pic>
              </a:graphicData>
            </a:graphic>
          </wp:inline>
        </w:drawing>
      </w:r>
    </w:p>
    <w:p>
      <w:r>
        <w:rPr>
          <w:b w:val="0"/>
          <w:i/>
          <w:sz w:val="19"/>
        </w:rPr>
        <w:t>Fig. 23. (a) Effective potential of the tunneling branch (</w:t>
      </w:r>
      <m:oMath>
        <m:r>
          <w:rPr>
            <w:sz w:val="19"/>
            <w:szCs w:val="19"/>
          </w:rPr>
          <m:t xml:space="preserve">η=0.30</m:t>
        </m:r>
      </m:oMath>
      <w:r>
        <w:rPr>
          <w:b w:val="0"/>
          <w:i/>
          <w:sz w:val="19"/>
        </w:rPr>
        <w:t xml:space="preserve">) at five densities: dilution turns the matter-held minimum near </w:t>
      </w:r>
      <m:oMath>
        <m:r>
          <w:rPr>
            <w:sz w:val="19"/>
            <w:szCs w:val="19"/>
          </w:rPr>
          <m:t xml:space="preserve">x=1</m:t>
        </m:r>
      </m:oMath>
      <w:r>
        <w:rPr>
          <w:b w:val="0"/>
          <w:i/>
          <w:sz w:val="19"/>
        </w:rPr>
        <w:t xml:space="preserve"> from the true into the false vacuum at </w:t>
      </w:r>
      <m:oMath>
        <m:sSub>
          <m:e>
            <m:r>
              <w:rPr>
                <w:sz w:val="19"/>
                <w:szCs w:val="19"/>
              </w:rPr>
              <m:t xml:space="preserve">θ</m:t>
            </m:r>
          </m:e>
          <m:sub>
            <m:r>
              <m:rPr>
                <m:sty m:val="p"/>
              </m:rPr>
              <w:rPr>
                <w:sz w:val="19"/>
                <w:szCs w:val="19"/>
              </w:rPr>
              <m:t xml:space="preserve">deg</m:t>
            </m:r>
          </m:sub>
        </m:sSub>
        <m:r>
          <w:rPr>
            <w:sz w:val="19"/>
            <w:szCs w:val="19"/>
          </w:rPr>
          <m:t xml:space="preserve">=η/2</m:t>
        </m:r>
      </m:oMath>
      <w:r>
        <w:rPr>
          <w:b w:val="0"/>
          <w:i/>
          <w:sz w:val="19"/>
        </w:rPr>
        <w:t xml:space="preserve">. (b) Phase diagram: number of minima and which is lower, with the degeneracy line and the lines where a minimum disappears; the gray line marks </w:t>
      </w:r>
      <m:oMath>
        <m:sSub>
          <m:e>
            <m:r>
              <w:rPr>
                <w:sz w:val="19"/>
                <w:szCs w:val="19"/>
              </w:rPr>
              <m:t xml:space="preserve">η</m:t>
            </m:r>
          </m:e>
          <m:sub>
            <m:r>
              <w:rPr>
                <w:sz w:val="19"/>
                <w:szCs w:val="19"/>
              </w:rPr>
              <m:t xml:space="preserve">c</m:t>
            </m:r>
          </m:sub>
        </m:sSub>
      </m:oMath>
      <w:r>
        <w:rPr>
          <w:b w:val="0"/>
          <w:i/>
          <w:sz w:val="19"/>
        </w:rPr>
        <w:t>.</w:t>
      </w:r>
    </w:p>
    <w:p>
      <w:pPr>
        <w:keepNext/>
        <w:spacing w:before="160"/>
      </w:pPr>
      <w:r>
        <w:rPr>
          <w:b/>
          <w:i w:val="0"/>
          <w:sz w:val="23"/>
        </w:rPr>
        <w:t>7.2 The wall and its density-dependent nucleation</w:t>
      </w:r>
    </w:p>
    <w:p>
      <w:pPr>
        <w:jc w:val="both"/>
      </w:pPr>
      <w:r>
        <w:rPr>
          <w:b w:val="0"/>
          <w:i w:val="0"/>
        </w:rPr>
        <w:t xml:space="preserve">The interface follows from the field equations rather than being imposed. At the degeneracy density the static planar wall, </w:t>
      </w:r>
      <m:oMath>
        <m:r>
          <m:t xml:space="preserve">x''=</m:t>
        </m:r>
        <m:sSub>
          <m:e>
            <m:r>
              <m:t xml:space="preserve">∂</m:t>
            </m:r>
          </m:e>
          <m:sub>
            <m:r>
              <m:t xml:space="preserve">x</m:t>
            </m:r>
          </m:sub>
        </m:sSub>
        <m:r>
          <m:t xml:space="preserve">p</m:t>
        </m:r>
      </m:oMath>
      <w:r>
        <w:rPr>
          <w:b w:val="0"/>
          <w:i w:val="0"/>
        </w:rPr>
        <w:t xml:space="preserve">, has the first integral </w:t>
      </w:r>
      <m:oMath>
        <m:r>
          <m:t xml:space="preserve">z(x)=</m:t>
        </m:r>
        <m:r>
          <m:rPr>
            <m:sty m:val="p"/>
          </m:rPr>
          <m:t xml:space="preserve">∫</m:t>
        </m:r>
        <m:r>
          <m:t xml:space="preserve">dx/</m:t>
        </m:r>
        <m:rad>
          <m:radPr>
            <m:degHide m:val="1"/>
          </m:radPr>
          <m:deg/>
          <m:e>
            <m:r>
              <m:t xml:space="preserve">2(p−</m:t>
            </m:r>
            <m:sSub>
              <m:e>
                <m:r>
                  <m:t xml:space="preserve">p</m:t>
                </m:r>
              </m:e>
              <m:sub>
                <m:r>
                  <m:rPr>
                    <m:sty m:val="p"/>
                  </m:rPr>
                  <m:t xml:space="preserve">min</m:t>
                </m:r>
              </m:sub>
            </m:sSub>
            <m:r>
              <m:t xml:space="preserve">)</m:t>
            </m:r>
          </m:e>
        </m:rad>
      </m:oMath>
      <w:r>
        <w:rPr>
          <w:b w:val="0"/>
          <w:i w:val="0"/>
        </w:rPr>
        <w:t xml:space="preserve">, tension </w:t>
      </w:r>
      <m:oMath>
        <m:r>
          <m:t xml:space="preserve">σ=</m:t>
        </m:r>
        <m:r>
          <m:rPr>
            <m:sty m:val="p"/>
          </m:rPr>
          <m:t xml:space="preserve">∫</m:t>
        </m:r>
        <m:rad>
          <m:radPr>
            <m:degHide m:val="1"/>
          </m:radPr>
          <m:deg/>
          <m:e>
            <m:r>
              <m:t xml:space="preserve">2(p−</m:t>
            </m:r>
            <m:sSub>
              <m:e>
                <m:r>
                  <m:t xml:space="preserve">p</m:t>
                </m:r>
              </m:e>
              <m:sub>
                <m:r>
                  <m:rPr>
                    <m:sty m:val="p"/>
                  </m:rPr>
                  <m:t xml:space="preserve">min</m:t>
                </m:r>
              </m:sub>
            </m:sSub>
            <m:r>
              <m:t xml:space="preserve">)</m:t>
            </m:r>
          </m:e>
        </m:rad>
        <m:r>
          <m:rPr>
            <m:sty m:val="p"/>
          </m:rPr>
          <m:t xml:space="preserve"> </m:t>
        </m:r>
        <m:r>
          <m:t xml:space="preserve">dx=0.390</m:t>
        </m:r>
        <m:r>
          <m:rPr>
            <m:sty m:val="p"/>
          </m:rPr>
          <m:t xml:space="preserve"> </m:t>
        </m:r>
        <m:rad>
          <m:radPr>
            <m:degHide m:val="1"/>
          </m:radPr>
          <m:deg/>
          <m:e>
            <m:r>
              <m:t xml:space="preserve">λ</m:t>
            </m:r>
          </m:e>
        </m:rad>
        <m:sSup>
          <m:e>
            <m:r>
              <m:t xml:space="preserve">f</m:t>
            </m:r>
          </m:e>
          <m:sup>
            <m:r>
              <m:t xml:space="preserve">3</m:t>
            </m:r>
          </m:sup>
        </m:sSup>
      </m:oMath>
      <w:r>
        <w:rPr>
          <w:b w:val="0"/>
          <w:i w:val="0"/>
        </w:rPr>
        <w:t xml:space="preserve"> and 10–90% thickness </w:t>
      </w:r>
      <m:oMath>
        <m:r>
          <m:t xml:space="preserve">5.3/(</m:t>
        </m:r>
        <m:rad>
          <m:radPr>
            <m:degHide m:val="1"/>
          </m:radPr>
          <m:deg/>
          <m:e>
            <m:r>
              <m:t xml:space="preserve">λ</m:t>
            </m:r>
          </m:e>
        </m:rad>
        <m:r>
          <m:t xml:space="preserve">f)</m:t>
        </m:r>
      </m:oMath>
      <w:r>
        <w:rPr>
          <w:b w:val="0"/>
          <w:i w:val="0"/>
        </w:rPr>
        <w:t xml:space="preserve"> for </w:t>
      </w:r>
      <m:oMath>
        <m:r>
          <m:t xml:space="preserve">η=0.30</m:t>
        </m:r>
      </m:oMath>
      <w:r>
        <w:rPr>
          <w:b w:val="0"/>
          <w:i w:val="0"/>
        </w:rPr>
        <w:t xml:space="preserve">; the symmetric case reproduces </w:t>
      </w:r>
      <m:oMath>
        <m:r>
          <m:t xml:space="preserve">σ=2/3</m:t>
        </m:r>
      </m:oMath>
      <w:r>
        <w:rPr>
          <w:b w:val="0"/>
          <w:i w:val="0"/>
        </w:rPr>
        <w:t xml:space="preserve"> and </w:t>
      </w:r>
      <m:oMath>
        <m:r>
          <m:t xml:space="preserve">x=tanh(z/2)</m:t>
        </m:r>
      </m:oMath>
      <w:r>
        <w:rPr>
          <w:b w:val="0"/>
          <w:i w:val="0"/>
        </w:rPr>
        <w:t xml:space="preserve">. Below the degeneracy density a static planar wall does not exist, since the pressure </w:t>
      </w:r>
      <m:oMath>
        <m:r>
          <m:t xml:space="preserve">Δ</m:t>
        </m:r>
        <m:r>
          <m:t xml:space="preserve">V</m:t>
        </m:r>
      </m:oMath>
      <w:r>
        <w:rPr>
          <w:b w:val="0"/>
          <w:i w:val="0"/>
        </w:rPr>
        <w:t xml:space="preserve"> accelerates it, and the wall is read from the O(4) bounce (vacuum_wall.py): its tension </w:t>
      </w:r>
      <m:oMath>
        <m:sSub>
          <m:e>
            <m:r>
              <m:t xml:space="preserve">σ</m:t>
            </m:r>
          </m:e>
          <m:sub>
            <m:r>
              <m:t xml:space="preserve">b</m:t>
            </m:r>
          </m:sub>
        </m:sSub>
        <m:r>
          <m:t xml:space="preserve">=</m:t>
        </m:r>
        <m:r>
          <m:rPr>
            <m:sty m:val="p"/>
          </m:rPr>
          <m:t xml:space="preserve">∫</m:t>
        </m:r>
        <m:r>
          <m:t xml:space="preserve">x</m:t>
        </m:r>
        <m:sSup>
          <m:e>
            <m:r>
              <m:t xml:space="preserve">'</m:t>
            </m:r>
          </m:e>
          <m:sup>
            <m:r>
              <m:t xml:space="preserve">2</m:t>
            </m:r>
          </m:sup>
        </m:sSup>
        <m:r>
          <m:t xml:space="preserve">dr</m:t>
        </m:r>
      </m:oMath>
      <w:r>
        <w:rPr>
          <w:b w:val="0"/>
          <w:i w:val="0"/>
        </w:rPr>
        <w:t xml:space="preserve"> and thickness change little with density, while the radius grows from </w:t>
      </w:r>
      <m:oMath>
        <m:r>
          <m:t xml:space="preserve">6.7</m:t>
        </m:r>
      </m:oMath>
      <w:r>
        <w:rPr>
          <w:b w:val="0"/>
          <w:i w:val="0"/>
        </w:rPr>
        <w:t xml:space="preserve"> to </w:t>
      </w:r>
      <m:oMath>
        <m:r>
          <m:t xml:space="preserve">13.6</m:t>
        </m:r>
      </m:oMath>
      <w:r>
        <w:rPr>
          <w:b w:val="0"/>
          <w:i w:val="0"/>
        </w:rPr>
        <w:t xml:space="preserve"> and the action from </w:t>
      </w:r>
      <m:oMath>
        <m:r>
          <m:t xml:space="preserve">b=441</m:t>
        </m:r>
      </m:oMath>
      <w:r>
        <w:rPr>
          <w:b w:val="0"/>
          <w:i w:val="0"/>
        </w:rPr>
        <w:t xml:space="preserve"> to </w:t>
      </w:r>
      <m:oMath>
        <m:r>
          <m:t xml:space="preserve">5250</m:t>
        </m:r>
      </m:oMath>
      <w:r>
        <w:rPr>
          <w:b w:val="0"/>
          <w:i w:val="0"/>
        </w:rPr>
        <w:t xml:space="preserve"> between </w:t>
      </w:r>
      <m:oMath>
        <m:r>
          <m:t xml:space="preserve">θ=0</m:t>
        </m:r>
      </m:oMath>
      <w:r>
        <w:rPr>
          <w:b w:val="0"/>
          <w:i w:val="0"/>
        </w:rPr>
        <w:t xml:space="preserve"> and </w:t>
      </w:r>
      <m:oMath>
        <m:r>
          <m:t xml:space="preserve">0.6</m:t>
        </m:r>
        <m:r>
          <m:rPr>
            <m:sty m:val="p"/>
          </m:rPr>
          <m:t xml:space="preserve"> </m:t>
        </m:r>
        <m:sSub>
          <m:e>
            <m:r>
              <m:t xml:space="preserve">θ</m:t>
            </m:r>
          </m:e>
          <m:sub>
            <m:r>
              <m:rPr>
                <m:sty m:val="p"/>
              </m:rPr>
              <m:t xml:space="preserve">deg</m:t>
            </m:r>
          </m:sub>
        </m:sSub>
      </m:oMath>
      <w:r>
        <w:rPr>
          <w:b w:val="0"/>
          <w:i w:val="0"/>
        </w:rPr>
        <w:t xml:space="preserve"> (Fig. 24a,b). The thin-wall action </w:t>
      </w:r>
      <m:oMath>
        <m:sSub>
          <m:e>
            <m:r>
              <m:t xml:space="preserve">B</m:t>
            </m:r>
          </m:e>
          <m:sub>
            <m:r>
              <m:rPr>
                <m:sty m:val="p"/>
              </m:rPr>
              <m:t xml:space="preserve">tw</m:t>
            </m:r>
          </m:sub>
        </m:sSub>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oMath>
      <w:r>
        <w:rPr>
          <w:b w:val="0"/>
          <w:i w:val="0"/>
        </w:rPr>
        <w:t xml:space="preserve">, with </w:t>
      </w:r>
      <m:oMath>
        <m:r>
          <m:t xml:space="preserve">σ</m:t>
        </m:r>
      </m:oMath>
      <w:r>
        <w:rPr>
          <w:b w:val="0"/>
          <w:i w:val="0"/>
        </w:rPr>
        <w:t xml:space="preserve"> computed after removing the energy difference, is recovered within 1% from </w:t>
      </w:r>
      <m:oMath>
        <m:r>
          <m:t xml:space="preserve">0.6</m:t>
        </m:r>
        <m:r>
          <m:rPr>
            <m:sty m:val="p"/>
          </m:rPr>
          <m:t xml:space="preserve"> </m:t>
        </m:r>
        <m:sSub>
          <m:e>
            <m:r>
              <m:t xml:space="preserve">θ</m:t>
            </m:r>
          </m:e>
          <m:sub>
            <m:r>
              <m:rPr>
                <m:sty m:val="p"/>
              </m:rPr>
              <m:t xml:space="preserve">deg</m:t>
            </m:r>
          </m:sub>
        </m:sSub>
      </m:oMath>
      <w:r>
        <w:rPr>
          <w:b w:val="0"/>
          <w:i w:val="0"/>
        </w:rPr>
        <w:t xml:space="preserve"> upwards, and underestimates the thick-wall bounce near zero density (</w:t>
      </w:r>
      <m:oMath>
        <m:r>
          <m:t xml:space="preserve">b/</m:t>
        </m:r>
        <m:sSub>
          <m:e>
            <m:r>
              <m:t xml:space="preserve">B</m:t>
            </m:r>
          </m:e>
          <m:sub>
            <m:r>
              <m:rPr>
                <m:sty m:val="p"/>
              </m:rPr>
              <m:t xml:space="preserve">tw</m:t>
            </m:r>
          </m:sub>
        </m:sSub>
        <m:r>
          <m:t xml:space="preserve">=0.86</m:t>
        </m:r>
      </m:oMath>
      <w:r>
        <w:rPr>
          <w:b w:val="0"/>
          <w:i w:val="0"/>
        </w:rPr>
        <w:t>). Shooting becomes exponentially sensitive in the thin-wall limit, where collocation is used; the two agree where both work (Table S21).</w:t>
      </w:r>
    </w:p>
    <w:p>
      <w:pPr>
        <w:jc w:val="both"/>
      </w:pPr>
      <w:r>
        <w:rPr>
          <w:b w:val="0"/>
          <w:i w:val="0"/>
        </w:rPr>
        <w:t xml:space="preserve">With the normalization of Section 4 (false vacuum = observed dark energy, </w:t>
      </w:r>
      <m:oMath>
        <m:sSub>
          <m:e>
            <m:r>
              <m:t xml:space="preserve">V</m:t>
            </m:r>
          </m:e>
          <m:sub>
            <m:r>
              <m:t xml:space="preserve">t</m:t>
            </m:r>
          </m:sub>
        </m:sSub>
        <m:r>
          <m:t xml:space="preserve">=−q</m:t>
        </m:r>
        <m:sSub>
          <m:e>
            <m:r>
              <m:t xml:space="preserve">V</m:t>
            </m:r>
          </m:e>
          <m:sub>
            <m:r>
              <m:t xml:space="preserve">f</m:t>
            </m:r>
          </m:sub>
        </m:sSub>
      </m:oMath>
      <w:r>
        <w:rPr>
          <w:b w:val="0"/>
          <w:i w:val="0"/>
        </w:rPr>
        <w:t xml:space="preserve"> with </w:t>
      </w:r>
      <m:oMath>
        <m:r>
          <m:t xml:space="preserve">q=1</m:t>
        </m:r>
      </m:oMath>
      <w:r>
        <w:rPr>
          <w:b w:val="0"/>
          <w:i w:val="0"/>
        </w:rPr>
        <w:t xml:space="preserve">, </w:t>
      </w:r>
      <m:oMath>
        <m:sSub>
          <m:e>
            <m:r>
              <m:t xml:space="preserve">B</m:t>
            </m:r>
          </m:e>
          <m:sub>
            <m:r>
              <m:t xml:space="preserve">0</m:t>
            </m:r>
          </m:sub>
        </m:sSub>
        <m:r>
          <m:t xml:space="preserve">=b(0)/λ=200</m:t>
        </m:r>
      </m:oMath>
      <w:r>
        <w:rPr>
          <w:b w:val="0"/>
          <w:i w:val="0"/>
        </w:rPr>
        <w:t xml:space="preserve">, </w:t>
      </w:r>
      <m:oMath>
        <m:sSub>
          <m:e>
            <m:r>
              <m:t xml:space="preserve">θ</m:t>
            </m:r>
          </m:e>
          <m:sub>
            <m:r>
              <m:t xml:space="preserve">0</m:t>
            </m:r>
          </m:sub>
        </m:sSub>
        <m:r>
          <m:t xml:space="preserve">=0.3</m:t>
        </m:r>
        <m:r>
          <m:rPr>
            <m:sty m:val="p"/>
          </m:rPr>
          <m:t xml:space="preserve"> </m:t>
        </m:r>
        <m:sSub>
          <m:e>
            <m:r>
              <m:t xml:space="preserve">θ</m:t>
            </m:r>
          </m:e>
          <m:sub>
            <m:r>
              <m:rPr>
                <m:sty m:val="p"/>
              </m:rPr>
              <m:t xml:space="preserve">deg</m:t>
            </m:r>
          </m:sub>
        </m:sSub>
      </m:oMath>
      <w:r>
        <w:rPr>
          <w:b w:val="0"/>
          <w:i w:val="0"/>
        </w:rPr>
        <w:t xml:space="preserve"> today, </w:t>
      </w:r>
      <m:oMath>
        <m:r>
          <m:t xml:space="preserve">η=0.30</m:t>
        </m:r>
      </m:oMath>
      <w:r>
        <w:rPr>
          <w:b w:val="0"/>
          <w:i w:val="0"/>
        </w:rPr>
        <w:t xml:space="preserve">), </w:t>
      </w:r>
      <m:oMath>
        <m:r>
          <m:t xml:space="preserve">f=2.97</m:t>
        </m:r>
      </m:oMath>
      <w:r>
        <w:rPr>
          <w:b w:val="0"/>
          <w:i w:val="0"/>
        </w:rPr>
        <w:t xml:space="preserve"> meV and the wall scale </w:t>
      </w:r>
      <m:oMath>
        <m:r>
          <m:t xml:space="preserve">1/</m:t>
        </m:r>
        <m:rad>
          <m:radPr>
            <m:degHide m:val="1"/>
          </m:radPr>
          <m:deg/>
          <m:e>
            <m:r>
              <m:t xml:space="preserve">λ</m:t>
            </m:r>
          </m:e>
        </m:rad>
        <m:r>
          <m:t xml:space="preserve">f</m:t>
        </m:r>
      </m:oMath>
      <w:r>
        <w:rPr>
          <w:b w:val="0"/>
          <w:i w:val="0"/>
        </w:rPr>
        <w:t xml:space="preserve"> is 0.045 mm. The rate </w:t>
      </w:r>
      <m:oMath>
        <m:r>
          <m:t xml:space="preserve">Γ=mathcal</m:t>
        </m:r>
        <m:r>
          <m:t xml:space="preserve">A</m:t>
        </m:r>
        <m:r>
          <m:rPr>
            <m:sty m:val="p"/>
          </m:rPr>
          <m:t xml:space="preserve"> </m:t>
        </m:r>
        <m:sSup>
          <m:e>
            <m:r>
              <m:t xml:space="preserve">e</m:t>
            </m:r>
          </m:e>
          <m:sup>
            <m:r>
              <m:t xml:space="preserve">−B(θ)</m:t>
            </m:r>
          </m:sup>
        </m:sSup>
      </m:oMath>
      <w:r>
        <w:rPr>
          <w:b w:val="0"/>
          <w:i w:val="0"/>
        </w:rPr>
        <w:t>, with the prefactor convention of Section 4.1 and the actual Hubble rate, rises as the matter dilutes (Fig. 24c); the past light cone is safe because the coupling raises the action there, and the transition completes (</w:t>
      </w:r>
      <m:oMath>
        <m:r>
          <m:t xml:space="preserve">Γ/</m:t>
        </m:r>
        <m:sSup>
          <m:e>
            <m:r>
              <m:t xml:space="preserve">H</m:t>
            </m:r>
          </m:e>
          <m:sup>
            <m:r>
              <m:t xml:space="preserve">4</m:t>
            </m:r>
          </m:sup>
        </m:sSup>
        <m:r>
          <m:t xml:space="preserve">&gt;9/4π</m:t>
        </m:r>
      </m:oMath>
      <w:r>
        <w:rPr>
          <w:b w:val="0"/>
          <w:i w:val="0"/>
        </w:rPr>
        <w:t xml:space="preserve">, so that bubbles percolate) at </w:t>
      </w:r>
      <m:oMath>
        <m:r>
          <m:t xml:space="preserve">a=1.37</m:t>
        </m:r>
      </m:oMath>
      <w:r>
        <w:rPr>
          <w:b w:val="0"/>
          <w:i w:val="0"/>
        </w:rPr>
        <w:t xml:space="preserve">, when </w:t>
      </w:r>
      <m:oMath>
        <m:r>
          <m:t xml:space="preserve">θ=0.116</m:t>
        </m:r>
        <m:r>
          <m:rPr>
            <m:sty m:val="p"/>
          </m:rPr>
          <m:t xml:space="preserve"> </m:t>
        </m:r>
        <m:sSub>
          <m:e>
            <m:r>
              <m:t xml:space="preserve">θ</m:t>
            </m:r>
          </m:e>
          <m:sub>
            <m:r>
              <m:rPr>
                <m:sty m:val="p"/>
              </m:rPr>
              <m:t xml:space="preserve">deg</m:t>
            </m:r>
          </m:sub>
        </m:sSub>
      </m:oMath>
      <w:r>
        <w:rPr>
          <w:b w:val="0"/>
          <w:i w:val="0"/>
        </w:rPr>
        <w:t xml:space="preserve"> and </w:t>
      </w:r>
      <m:oMath>
        <m:r>
          <m:t xml:space="preserve">B=287</m:t>
        </m:r>
      </m:oMath>
      <w:r>
        <w:rPr>
          <w:b w:val="0"/>
          <w:i w:val="0"/>
        </w:rPr>
        <w:t>. The nucleated bubble then has radius 0.33 mm, wall thickness 0.24 mm and tension 19 meV</w:t>
      </w:r>
      <m:oMath>
        <m:r>
          <m:t xml:space="preserve">^3</m:t>
        </m:r>
      </m:oMath>
      <w:r>
        <w:rPr>
          <w:b w:val="0"/>
          <w:i w:val="0"/>
        </w:rPr>
        <w:t>. A rising nucleation probability marks the trigger; it does not by itself say what the enclosed region becomes, which Sections 7.4–7.5 compute.</w:t>
      </w:r>
    </w:p>
    <w:p>
      <w:pPr>
        <w:keepNext/>
        <w:jc w:val="center"/>
      </w:pPr>
      <w:r>
        <w:drawing>
          <wp:inline xmlns:a="http://schemas.openxmlformats.org/drawingml/2006/main" xmlns:pic="http://schemas.openxmlformats.org/drawingml/2006/picture">
            <wp:extent cx="6035040" cy="1761222"/>
            <wp:docPr id="24" name="Picture 24"/>
            <wp:cNvGraphicFramePr>
              <a:graphicFrameLocks noChangeAspect="1"/>
            </wp:cNvGraphicFramePr>
            <a:graphic>
              <a:graphicData uri="http://schemas.openxmlformats.org/drawingml/2006/picture">
                <pic:pic>
                  <pic:nvPicPr>
                    <pic:cNvPr id="0" name="fig24_interface_properties.png"/>
                    <pic:cNvPicPr/>
                  </pic:nvPicPr>
                  <pic:blipFill>
                    <a:blip r:embed="rId32"/>
                    <a:stretch>
                      <a:fillRect/>
                    </a:stretch>
                  </pic:blipFill>
                  <pic:spPr>
                    <a:xfrm>
                      <a:off x="0" y="0"/>
                      <a:ext cx="6035040" cy="1761222"/>
                    </a:xfrm>
                    <a:prstGeom prst="rect"/>
                  </pic:spPr>
                </pic:pic>
              </a:graphicData>
            </a:graphic>
          </wp:inline>
        </w:drawing>
      </w:r>
    </w:p>
    <w:p>
      <w:r>
        <w:rPr>
          <w:b w:val="0"/>
          <w:i/>
          <w:sz w:val="19"/>
        </w:rPr>
        <w:t xml:space="preserve">Fig. 24. (a) Wall tension (solid) and thickness/10 (dashed) of the O(4) bounce against density for three tilts. (b) Bounce action </w:t>
      </w:r>
      <m:oMath>
        <m:r>
          <w:rPr>
            <w:sz w:val="19"/>
            <w:szCs w:val="19"/>
          </w:rPr>
          <m:t xml:space="preserve">b=λ</m:t>
        </m:r>
        <m:r>
          <w:rPr>
            <w:sz w:val="19"/>
            <w:szCs w:val="19"/>
          </w:rPr>
          <m:t xml:space="preserve">B</m:t>
        </m:r>
      </m:oMath>
      <w:r>
        <w:rPr>
          <w:b w:val="0"/>
          <w:i/>
          <w:sz w:val="19"/>
        </w:rPr>
        <w:t xml:space="preserve">, numerical (points) and thin-wall (dotted). (c) </w:t>
      </w:r>
      <m:oMath>
        <m:r>
          <m:rPr>
            <m:sty m:val="p"/>
          </m:rPr>
          <w:rPr>
            <w:sz w:val="19"/>
            <w:szCs w:val="19"/>
          </w:rPr>
          <m:t xml:space="preserve">ln</m:t>
        </m:r>
        <m:r>
          <w:rPr>
            <w:sz w:val="19"/>
            <w:szCs w:val="19"/>
          </w:rPr>
          <m:t xml:space="preserve">(Γ/</m:t>
        </m:r>
        <m:sSup>
          <m:e>
            <m:r>
              <w:rPr>
                <w:sz w:val="19"/>
                <w:szCs w:val="19"/>
              </w:rPr>
              <m:t xml:space="preserve">H</m:t>
            </m:r>
          </m:e>
          <m:sup>
            <m:r>
              <w:rPr>
                <w:sz w:val="19"/>
                <w:szCs w:val="19"/>
              </w:rPr>
              <m:t xml:space="preserve">4</m:t>
            </m:r>
          </m:sup>
        </m:sSup>
        <m:r>
          <w:rPr>
            <w:sz w:val="19"/>
            <w:szCs w:val="19"/>
          </w:rPr>
          <m:t xml:space="preserve">)</m:t>
        </m:r>
      </m:oMath>
      <w:r>
        <w:rPr>
          <w:b w:val="0"/>
          <w:i/>
          <w:sz w:val="19"/>
        </w:rPr>
        <w:t xml:space="preserve"> along the dilution history of the baseline, with the completion threshold and the trigger.</w:t>
      </w:r>
    </w:p>
    <w:p>
      <w:pPr>
        <w:keepNext/>
        <w:spacing w:before="160"/>
      </w:pPr>
      <w:r>
        <w:rPr>
          <w:b/>
          <w:i w:val="0"/>
          <w:sz w:val="23"/>
        </w:rPr>
        <w:t>7.3 Is the interface selective?</w:t>
      </w:r>
    </w:p>
    <w:p>
      <w:pPr>
        <w:jc w:val="both"/>
      </w:pPr>
      <w:r>
        <w:rPr>
          <w:b w:val="0"/>
          <w:i w:val="0"/>
        </w:rPr>
        <w:t xml:space="preserve">A wall makes the mass of every field coupled to </w:t>
      </w:r>
      <m:oMath>
        <m:r>
          <m:t xml:space="preserve">φ</m:t>
        </m:r>
      </m:oMath>
      <w:r>
        <w:rPr>
          <w:b w:val="0"/>
          <w:i w:val="0"/>
        </w:rPr>
        <w:t xml:space="preserve"> depend on position. For a test scalar with </w:t>
      </w:r>
      <m:oMath>
        <m:r>
          <m:t xml:space="preserve">mathcal</m:t>
        </m:r>
        <m:sSub>
          <m:e>
            <m:r>
              <m:t xml:space="preserve">L</m:t>
            </m:r>
          </m:e>
          <m:sub>
            <m:r>
              <m:rPr>
                <m:sty m:val="p"/>
              </m:rPr>
              <m:t xml:space="preserve">int</m:t>
            </m:r>
          </m:sub>
        </m:sSub>
        <m:r>
          <m:t xml:space="preserve">=−</m:t>
        </m:r>
        <m:f>
          <m:num>
            <m:r>
              <m:t xml:space="preserve">1</m:t>
            </m:r>
          </m:num>
          <m:den>
            <m:r>
              <m:t xml:space="preserve">2</m:t>
            </m:r>
          </m:den>
        </m:f>
        <m:sSup>
          <m:e>
            <m:r>
              <m:t xml:space="preserve">g</m:t>
            </m:r>
          </m:e>
          <m:sup>
            <m:r>
              <m:t xml:space="preserve">2</m:t>
            </m:r>
          </m:sup>
        </m:sSup>
        <m:sSup>
          <m:e>
            <m:r>
              <m:t xml:space="preserve">φ</m:t>
            </m:r>
          </m:e>
          <m:sup>
            <m:r>
              <m:t xml:space="preserve">2</m:t>
            </m:r>
          </m:sup>
        </m:sSup>
        <m:sSup>
          <m:e>
            <m:r>
              <m:t xml:space="preserve">ψ</m:t>
            </m:r>
          </m:e>
          <m:sup>
            <m:r>
              <m:t xml:space="preserve">2</m:t>
            </m:r>
          </m:sup>
        </m:sSup>
      </m:oMath>
      <w:r>
        <w:rPr>
          <w:b w:val="0"/>
          <w:i w:val="0"/>
        </w:rPr>
        <w:t xml:space="preserve">, </w:t>
      </w:r>
      <m:oMath>
        <m:sSubSup>
          <m:e>
            <m:r>
              <m:t xml:space="preserve">m</m:t>
            </m:r>
          </m:e>
          <m:sub>
            <m:r>
              <m:t xml:space="preserve">ψ</m:t>
            </m:r>
          </m:sub>
          <m:sup>
            <m:r>
              <m:t xml:space="preserve">2</m:t>
            </m:r>
          </m:sup>
        </m:sSubSup>
        <m:r>
          <m:t xml:space="preserve">(z)=</m:t>
        </m:r>
        <m:sSubSup>
          <m:e>
            <m:r>
              <m:t xml:space="preserve">m</m:t>
            </m:r>
          </m:e>
          <m:sub>
            <m:r>
              <m:t xml:space="preserve">0</m:t>
            </m:r>
          </m:sub>
          <m:sup>
            <m:r>
              <m:t xml:space="preserve">2</m:t>
            </m:r>
          </m:sup>
        </m:sSubSup>
        <m:r>
          <m:t xml:space="preserve">+</m:t>
        </m:r>
        <m:sSup>
          <m:e>
            <m:r>
              <m:t xml:space="preserve">g</m:t>
            </m:r>
          </m:e>
          <m:sup>
            <m:r>
              <m:t xml:space="preserve">2</m:t>
            </m:r>
          </m:sup>
        </m:sSup>
        <m:sSup>
          <m:e>
            <m:r>
              <m:t xml:space="preserve">f</m:t>
            </m:r>
          </m:e>
          <m:sup>
            <m:r>
              <m:t xml:space="preserve">2</m:t>
            </m:r>
          </m:sup>
        </m:sSup>
        <m:r>
          <m:t xml:space="preserve">x(z</m:t>
        </m:r>
        <m:sSup>
          <m:e>
            <m:r>
              <m:t xml:space="preserve">)</m:t>
            </m:r>
          </m:e>
          <m:sup>
            <m:r>
              <m:t xml:space="preserve">2</m:t>
            </m:r>
          </m:sup>
        </m:sSup>
      </m:oMath>
      <w:r>
        <w:rPr>
          <w:b w:val="0"/>
          <w:i w:val="0"/>
        </w:rPr>
        <w:t>, and the modes of the planar wall obey</w:t>
      </w:r>
    </w:p>
    <w:p>
      <w:pPr>
        <w:tabs>
          <w:tab w:pos="4680" w:val="center"/>
          <w:tab w:pos="9360" w:val="right"/>
        </w:tabs>
        <w:spacing w:before="80" w:after="160"/>
      </w:pPr>
      <w:r>
        <w:tab/>
      </w:r>
      <m:oMath>
        <m:d>
          <m:dPr>
            <m:begChr m:val="["/>
            <m:endChr m:val="]"/>
          </m:dPr>
          <m:e>
            <m:r>
              <m:t xml:space="preserve">−</m:t>
            </m:r>
            <m:f>
              <m:num>
                <m:sSup>
                  <m:e>
                    <m:r>
                      <m:t xml:space="preserve">d</m:t>
                    </m:r>
                  </m:e>
                  <m:sup>
                    <m:r>
                      <m:t xml:space="preserve">2</m:t>
                    </m:r>
                  </m:sup>
                </m:sSup>
              </m:num>
              <m:den>
                <m:r>
                  <m:t xml:space="preserve">d</m:t>
                </m:r>
                <m:sSup>
                  <m:e>
                    <m:r>
                      <m:t xml:space="preserve">z</m:t>
                    </m:r>
                  </m:e>
                  <m:sup>
                    <m:r>
                      <m:t xml:space="preserve">2</m:t>
                    </m:r>
                  </m:sup>
                </m:sSup>
              </m:den>
            </m:f>
            <m:r>
              <m:t xml:space="preserve">+</m:t>
            </m:r>
            <m:sSubSup>
              <m:e>
                <m:r>
                  <m:t xml:space="preserve">m</m:t>
                </m:r>
              </m:e>
              <m:sub>
                <m:r>
                  <m:t xml:space="preserve">ψ</m:t>
                </m:r>
              </m:sub>
              <m:sup>
                <m:r>
                  <m:t xml:space="preserve">2</m:t>
                </m:r>
              </m:sup>
            </m:sSubSup>
            <m:r>
              <m:t xml:space="preserve">(z)</m:t>
            </m:r>
          </m:e>
        </m:d>
        <m:r>
          <m:t xml:space="preserve">u=(</m:t>
        </m:r>
        <m:sSup>
          <m:e>
            <m:r>
              <m:t xml:space="preserve">ω</m:t>
            </m:r>
          </m:e>
          <m:sup>
            <m:r>
              <m:t xml:space="preserve">2</m:t>
            </m:r>
          </m:sup>
        </m:sSup>
        <m:r>
          <m:t xml:space="preserve">−</m:t>
        </m:r>
        <m:sSubSup>
          <m:e>
            <m:r>
              <m:t xml:space="preserve">k</m:t>
            </m:r>
          </m:e>
          <m:sub>
            <m:r>
              <m:t xml:space="preserve">parallel</m:t>
            </m:r>
          </m:sub>
          <m:sup>
            <m:r>
              <m:t xml:space="preserve">2</m:t>
            </m:r>
          </m:sup>
        </m:sSubSup>
        <m:r>
          <m:t xml:space="preserve">)</m:t>
        </m:r>
        <m:r>
          <m:rPr>
            <m:sty m:val="p"/>
          </m:rPr>
          <m:t xml:space="preserve"> </m:t>
        </m:r>
        <m:r>
          <m:t xml:space="preserve">u,</m:t>
        </m:r>
        <m:r>
          <m:rPr>
            <m:sty m:val="p"/>
          </m:rPr>
          <m:t xml:space="preserve">  </m:t>
        </m:r>
        <m:r>
          <m:t xml:space="preserve">T=</m:t>
        </m:r>
        <m:f>
          <m:num>
            <m:sSub>
              <m:e>
                <m:r>
                  <m:t xml:space="preserve">k</m:t>
                </m:r>
              </m:e>
              <m:sub>
                <m:r>
                  <m:t xml:space="preserve">+</m:t>
                </m:r>
              </m:sub>
            </m:sSub>
          </m:num>
          <m:den>
            <m:sSub>
              <m:e>
                <m:r>
                  <m:t xml:space="preserve">k</m:t>
                </m:r>
              </m:e>
              <m:sub>
                <m:r>
                  <m:t xml:space="preserve">−</m:t>
                </m:r>
              </m:sub>
            </m:sSub>
          </m:den>
        </m:f>
        <m:f>
          <m:num>
            <m:r>
              <m:t xml:space="preserve">1</m:t>
            </m:r>
          </m:num>
          <m:den>
            <m:r>
              <m:t xml:space="preserve">|A</m:t>
            </m:r>
            <m:sSup>
              <m:e>
                <m:r>
                  <m:t xml:space="preserve">|</m:t>
                </m:r>
              </m:e>
              <m:sup>
                <m:r>
                  <m:t xml:space="preserve">2</m:t>
                </m:r>
              </m:sup>
            </m:sSup>
          </m:den>
        </m:f>
        <m:r>
          <m:t xml:space="preserve">,</m:t>
        </m:r>
        <m:r>
          <m:rPr>
            <m:sty m:val="p"/>
          </m:rPr>
          <m:t xml:space="preserve">  </m:t>
        </m:r>
        <m:r>
          <m:t xml:space="preserve">R=</m:t>
        </m:r>
        <m:sSup>
          <m:e>
            <m:d>
              <m:dPr>
                <m:begChr m:val="|"/>
                <m:endChr m:val="|"/>
              </m:dPr>
              <m:e>
                <m:f>
                  <m:num>
                    <m:r>
                      <m:t xml:space="preserve">B</m:t>
                    </m:r>
                  </m:num>
                  <m:den>
                    <m:r>
                      <m:t xml:space="preserve">A</m:t>
                    </m:r>
                  </m:den>
                </m:f>
              </m:e>
            </m:d>
          </m:e>
          <m:sup>
            <m:r>
              <m:t xml:space="preserve">2</m:t>
            </m:r>
          </m:sup>
        </m:sSup>
      </m:oMath>
      <w:r>
        <w:tab/>
        <w:t>(28)</w:t>
      </w:r>
    </w:p>
    <w:p>
      <w:pPr>
        <w:jc w:val="both"/>
      </w:pPr>
      <w:r>
        <w:rPr>
          <w:b w:val="0"/>
          <w:i w:val="0"/>
        </w:rPr>
        <w:t xml:space="preserve">with the transmitted wave on the false-vacuum side and the flux-normalized coefficients read on the true-vacuum side (interface_transport.py). The solver reproduces the reflectionless Poeschl–Teller result for the symmetric kink to </w:t>
      </w:r>
      <m:oMath>
        <m:r>
          <m:t xml:space="preserve">2×1</m:t>
        </m:r>
        <m:sSup>
          <m:e>
            <m:r>
              <m:t xml:space="preserve">0</m:t>
            </m:r>
          </m:e>
          <m:sup>
            <m:r>
              <m:t xml:space="preserve">−6</m:t>
            </m:r>
          </m:sup>
        </m:sSup>
      </m:oMath>
      <w:r>
        <w:rPr>
          <w:b w:val="0"/>
          <w:i w:val="0"/>
        </w:rPr>
        <w:t xml:space="preserve"> and conserves </w:t>
      </w:r>
      <m:oMath>
        <m:r>
          <m:t xml:space="preserve">T+R</m:t>
        </m:r>
      </m:oMath>
      <w:r>
        <w:rPr>
          <w:b w:val="0"/>
          <w:i w:val="0"/>
        </w:rPr>
        <w:t xml:space="preserve"> to </w:t>
      </w:r>
      <m:oMath>
        <m:r>
          <m:t xml:space="preserve">2×1</m:t>
        </m:r>
        <m:sSup>
          <m:e>
            <m:r>
              <m:t xml:space="preserve">0</m:t>
            </m:r>
          </m:e>
          <m:sup>
            <m:r>
              <m:t xml:space="preserve">−10</m:t>
            </m:r>
          </m:sup>
        </m:sSup>
      </m:oMath>
      <w:r>
        <w:rPr>
          <w:b w:val="0"/>
          <w:i w:val="0"/>
        </w:rPr>
        <w:t xml:space="preserve"> (Fig. 25b). Through the wall at the trigger, the interior is heavier for every coupling (</w:t>
      </w:r>
      <m:oMath>
        <m:sSub>
          <m:e>
            <m:r>
              <m:t xml:space="preserve">m</m:t>
            </m:r>
          </m:e>
          <m:sub>
            <m:r>
              <m:rPr>
                <m:sty m:val="p"/>
              </m:rPr>
              <m:t xml:space="preserve">in</m:t>
            </m:r>
          </m:sub>
        </m:sSub>
        <m:r>
          <m:t xml:space="preserve">/</m:t>
        </m:r>
        <m:sSub>
          <m:e>
            <m:r>
              <m:t xml:space="preserve">m</m:t>
            </m:r>
          </m:e>
          <m:sub>
            <m:r>
              <m:rPr>
                <m:sty m:val="p"/>
              </m:rPr>
              <m:t xml:space="preserve">out</m:t>
            </m:r>
          </m:sub>
        </m:sSub>
        <m:r>
          <m:t xml:space="preserve">=1.32</m:t>
        </m:r>
      </m:oMath>
      <w:r>
        <w:rPr>
          <w:b w:val="0"/>
          <w:i w:val="0"/>
        </w:rPr>
        <w:t xml:space="preserve">, since </w:t>
      </w:r>
      <m:oMath>
        <m:r>
          <m:t xml:space="preserve">|</m:t>
        </m:r>
        <m:sSub>
          <m:e>
            <m:r>
              <m:t xml:space="preserve">x</m:t>
            </m:r>
          </m:e>
          <m:sub>
            <m:r>
              <m:t xml:space="preserve">t</m:t>
            </m:r>
          </m:sub>
        </m:sSub>
        <m:r>
          <m:t xml:space="preserve">|&gt;|</m:t>
        </m:r>
        <m:sSub>
          <m:e>
            <m:r>
              <m:t xml:space="preserve">x</m:t>
            </m:r>
          </m:e>
          <m:sub>
            <m:r>
              <m:t xml:space="preserve">h</m:t>
            </m:r>
          </m:sub>
        </m:sSub>
        <m:r>
          <m:t xml:space="preserve">|</m:t>
        </m:r>
      </m:oMath>
      <w:r>
        <w:rPr>
          <w:b w:val="0"/>
          <w:i w:val="0"/>
        </w:rPr>
        <w:t xml:space="preserve">), modes below the interior threshold are reflected, and above it </w:t>
      </w:r>
      <m:oMath>
        <m:r>
          <m:t xml:space="preserve">T</m:t>
        </m:r>
      </m:oMath>
      <w:r>
        <w:rPr>
          <w:b w:val="0"/>
          <w:i w:val="0"/>
        </w:rPr>
        <w:t xml:space="preserve"> exceeds 0.5 within </w:t>
      </w:r>
      <m:oMath>
        <m:r>
          <m:t xml:space="preserve">0.1</m:t>
        </m:r>
        <m:rad>
          <m:radPr>
            <m:degHide m:val="1"/>
          </m:radPr>
          <m:deg/>
          <m:e>
            <m:r>
              <m:t xml:space="preserve">λ</m:t>
            </m:r>
          </m:e>
        </m:rad>
        <m:r>
          <m:t xml:space="preserve">f</m:t>
        </m:r>
      </m:oMath>
      <w:r>
        <w:rPr>
          <w:b w:val="0"/>
          <w:i w:val="0"/>
        </w:rPr>
        <w:t xml:space="preserve"> of the threshold for all couplings tested (Fig. 25a). The interface is selective, but kinematically: it filters by mass, as any step does, with little additional reflection from its shape. Photons, neutrinos and baryons do not couple to </w:t>
      </w:r>
      <m:oMath>
        <m:r>
          <m:t xml:space="preserve">φ</m:t>
        </m:r>
      </m:oMath>
      <w:r>
        <w:rPr>
          <w:b w:val="0"/>
          <w:i w:val="0"/>
        </w:rPr>
        <w:t xml:space="preserve"> and cross unchanged.</w:t>
      </w:r>
    </w:p>
    <w:p>
      <w:pPr>
        <w:jc w:val="both"/>
      </w:pPr>
      <w:r>
        <w:rPr>
          <w:b w:val="0"/>
          <w:i w:val="0"/>
        </w:rPr>
        <w:t xml:space="preserve">For the coupled dark matter the mass ratio across the wall is </w:t>
      </w:r>
      <m:oMath>
        <m:r>
          <m:t xml:space="preserve">A(</m:t>
        </m:r>
        <m:sSub>
          <m:e>
            <m:r>
              <m:t xml:space="preserve">x</m:t>
            </m:r>
          </m:e>
          <m:sub>
            <m:r>
              <m:t xml:space="preserve">t</m:t>
            </m:r>
          </m:sub>
        </m:sSub>
        <m:r>
          <m:t xml:space="preserve">)/A(</m:t>
        </m:r>
        <m:sSub>
          <m:e>
            <m:r>
              <m:t xml:space="preserve">x</m:t>
            </m:r>
          </m:e>
          <m:sub>
            <m:r>
              <m:t xml:space="preserve">h</m:t>
            </m:r>
          </m:sub>
        </m:sSub>
        <m:r>
          <m:t xml:space="preserve">)=2.72</m:t>
        </m:r>
      </m:oMath>
      <w:r>
        <w:rPr>
          <w:b w:val="0"/>
          <w:i w:val="0"/>
        </w:rPr>
        <w:t xml:space="preserve">, far larger than the kinetic energy of cold dark matter, so a slow wall reflects all of it. The wall is not slow. Its driving pressure exceeds the largest pressure the dark matter can exert, </w:t>
      </w:r>
      <m:oMath>
        <m:sSub>
          <m:e>
            <m:r>
              <m:t xml:space="preserve">ρ</m:t>
            </m:r>
          </m:e>
          <m:sub>
            <m:r>
              <m:t xml:space="preserve">*</m:t>
            </m:r>
          </m:sub>
        </m:sSub>
        <m:r>
          <m:t xml:space="preserve">Δ</m:t>
        </m:r>
        <m:r>
          <m:t xml:space="preserve">A</m:t>
        </m:r>
      </m:oMath>
      <w:r>
        <w:rPr>
          <w:b w:val="0"/>
          <w:i w:val="0"/>
        </w:rPr>
        <w:t xml:space="preserve"> (the Boedeker–Moore limit for a particle that is always transmitted at high Lorentz factor [65]), by a factor 8, so it runs away (</w:t>
      </w:r>
      <m:oMath>
        <m:r>
          <m:t xml:space="preserve">Γ=R/</m:t>
        </m:r>
        <m:sSub>
          <m:e>
            <m:r>
              <m:t xml:space="preserve">R</m:t>
            </m:r>
          </m:e>
          <m:sub>
            <m:r>
              <m:t xml:space="preserve">0</m:t>
            </m:r>
          </m:sub>
        </m:sSub>
      </m:oMath>
      <w:r>
        <w:rPr>
          <w:b w:val="0"/>
          <w:i w:val="0"/>
        </w:rPr>
        <w:t xml:space="preserve">, Section 7.4), and dark matter at rest crosses once </w:t>
      </w:r>
      <m:oMath>
        <m:r>
          <m:t xml:space="preserve">Γ&gt;A(</m:t>
        </m:r>
        <m:sSub>
          <m:e>
            <m:r>
              <m:t xml:space="preserve">x</m:t>
            </m:r>
          </m:e>
          <m:sub>
            <m:r>
              <m:t xml:space="preserve">t</m:t>
            </m:r>
          </m:sub>
        </m:sSub>
        <m:r>
          <m:t xml:space="preserve">)/A(</m:t>
        </m:r>
        <m:sSub>
          <m:e>
            <m:r>
              <m:t xml:space="preserve">x</m:t>
            </m:r>
          </m:e>
          <m:sub>
            <m:r>
              <m:t xml:space="preserve">h</m:t>
            </m:r>
          </m:sub>
        </m:sSub>
        <m:r>
          <m:t xml:space="preserve">)</m:t>
        </m:r>
      </m:oMath>
      <w:r>
        <w:rPr>
          <w:b w:val="0"/>
          <w:i w:val="0"/>
        </w:rPr>
        <w:t xml:space="preserve">, i.e., within 0.89 mm of the nucleation point. The fraction of the dark matter swept by the wall before it becomes transparent is </w:t>
      </w:r>
      <m:oMath>
        <m:r>
          <m:t xml:space="preserve">2×1</m:t>
        </m:r>
        <m:sSup>
          <m:e>
            <m:r>
              <m:t xml:space="preserve">0</m:t>
            </m:r>
          </m:e>
          <m:sup>
            <m:r>
              <m:t xml:space="preserve">−88</m:t>
            </m:r>
          </m:sup>
        </m:sSup>
      </m:oMath>
      <w:r>
        <w:rPr>
          <w:b w:val="0"/>
          <w:i w:val="0"/>
        </w:rPr>
        <w:t xml:space="preserve">. A thermal bath of </w:t>
      </w:r>
      <m:oMath>
        <m:r>
          <m:t xml:space="preserve">ψ</m:t>
        </m:r>
      </m:oMath>
      <w:r>
        <w:rPr>
          <w:b w:val="0"/>
          <w:i w:val="0"/>
        </w:rPr>
        <w:t xml:space="preserve"> at the CMB temperature of the trigger epoch would exert less than </w:t>
      </w:r>
      <m:oMath>
        <m:r>
          <m:t xml:space="preserve">5×1</m:t>
        </m:r>
        <m:sSup>
          <m:e>
            <m:r>
              <m:t xml:space="preserve">0</m:t>
            </m:r>
          </m:e>
          <m:sup>
            <m:r>
              <m:t xml:space="preserve">−4</m:t>
            </m:r>
          </m:sup>
        </m:sSup>
      </m:oMath>
      <w:r>
        <w:rPr>
          <w:b w:val="0"/>
          <w:i w:val="0"/>
        </w:rPr>
        <w:t xml:space="preserve"> of the driving pressure. Selective transmission therefore exists but has no cosmological effect: filtered dark matter at a first-order transition [66] requires walls that stay slow, which the matter-coupled potential does not produce.</w:t>
      </w:r>
    </w:p>
    <w:p>
      <w:pPr>
        <w:keepNext/>
        <w:jc w:val="center"/>
      </w:pPr>
      <w:r>
        <w:drawing>
          <wp:inline xmlns:a="http://schemas.openxmlformats.org/drawingml/2006/main" xmlns:pic="http://schemas.openxmlformats.org/drawingml/2006/picture">
            <wp:extent cx="5760720" cy="2301669"/>
            <wp:docPr id="25" name="Picture 25"/>
            <wp:cNvGraphicFramePr>
              <a:graphicFrameLocks noChangeAspect="1"/>
            </wp:cNvGraphicFramePr>
            <a:graphic>
              <a:graphicData uri="http://schemas.openxmlformats.org/drawingml/2006/picture">
                <pic:pic>
                  <pic:nvPicPr>
                    <pic:cNvPr id="0" name="fig25_selective_transmission.png"/>
                    <pic:cNvPicPr/>
                  </pic:nvPicPr>
                  <pic:blipFill>
                    <a:blip r:embed="rId33"/>
                    <a:stretch>
                      <a:fillRect/>
                    </a:stretch>
                  </pic:blipFill>
                  <pic:spPr>
                    <a:xfrm>
                      <a:off x="0" y="0"/>
                      <a:ext cx="5760720" cy="2301669"/>
                    </a:xfrm>
                    <a:prstGeom prst="rect"/>
                  </pic:spPr>
                </pic:pic>
              </a:graphicData>
            </a:graphic>
          </wp:inline>
        </w:drawing>
      </w:r>
    </w:p>
    <w:p>
      <w:r>
        <w:rPr>
          <w:b w:val="0"/>
          <w:i/>
          <w:sz w:val="19"/>
        </w:rPr>
        <w:t xml:space="preserve">Fig. 25. (a) Transmission of a test scalar through the wall at the trigger against momentum above the interior threshold, for four couplings. (b) Validation on the symmetric kink: numerical transmission (dots) against the exact Poeschl–Teller result (lines), including the reflectionless coupling </w:t>
      </w:r>
      <m:oMath>
        <m:sSup>
          <m:e>
            <m:r>
              <w:rPr>
                <w:sz w:val="19"/>
                <w:szCs w:val="19"/>
              </w:rPr>
              <m:t xml:space="preserve">g</m:t>
            </m:r>
          </m:e>
          <m:sup>
            <m:r>
              <w:rPr>
                <w:sz w:val="19"/>
                <w:szCs w:val="19"/>
              </w:rPr>
              <m:t xml:space="preserve">2</m:t>
            </m:r>
          </m:sup>
        </m:sSup>
        <m:r>
          <w:rPr>
            <w:sz w:val="19"/>
            <w:szCs w:val="19"/>
          </w:rPr>
          <m:t xml:space="preserve">/λ=1/2</m:t>
        </m:r>
      </m:oMath>
      <w:r>
        <w:rPr>
          <w:b w:val="0"/>
          <w:i/>
          <w:sz w:val="19"/>
        </w:rPr>
        <w:t>.</w:t>
      </w:r>
    </w:p>
    <w:p>
      <w:pPr>
        <w:keepNext/>
        <w:spacing w:before="160"/>
      </w:pPr>
      <w:r>
        <w:rPr>
          <w:b/>
          <w:i w:val="0"/>
          <w:sz w:val="23"/>
        </w:rPr>
        <w:t>7.4 Gravity of the wall and the geometry of the enclosed region</w:t>
      </w:r>
    </w:p>
    <w:p>
      <w:pPr>
        <w:jc w:val="both"/>
      </w:pPr>
      <w:r>
        <w:rPr>
          <w:b w:val="0"/>
          <w:i w:val="0"/>
        </w:rPr>
        <w:t xml:space="preserve">For a thin wall of tension </w:t>
      </w:r>
      <m:oMath>
        <m:r>
          <m:t xml:space="preserve">σ</m:t>
        </m:r>
      </m:oMath>
      <w:r>
        <w:rPr>
          <w:b w:val="0"/>
          <w:i w:val="0"/>
        </w:rPr>
        <w:t xml:space="preserve"> and areal radius </w:t>
      </w:r>
      <m:oMath>
        <m:r>
          <m:t xml:space="preserve">R</m:t>
        </m:r>
      </m:oMath>
      <w:r>
        <w:rPr>
          <w:b w:val="0"/>
          <w:i w:val="0"/>
        </w:rPr>
        <w:t xml:space="preserve"> between an interior of density </w:t>
      </w:r>
      <m:oMath>
        <m:sSub>
          <m:e>
            <m:r>
              <m:t xml:space="preserve">ρ</m:t>
            </m:r>
          </m:e>
          <m:sub>
            <m:r>
              <m:t xml:space="preserve">−</m:t>
            </m:r>
          </m:sub>
        </m:sSub>
      </m:oMath>
      <w:r>
        <w:rPr>
          <w:b w:val="0"/>
          <w:i w:val="0"/>
        </w:rPr>
        <w:t xml:space="preserve"> and an exterior of density </w:t>
      </w:r>
      <m:oMath>
        <m:sSub>
          <m:e>
            <m:r>
              <m:t xml:space="preserve">ρ</m:t>
            </m:r>
          </m:e>
          <m:sub>
            <m:r>
              <m:t xml:space="preserve">+</m:t>
            </m:r>
          </m:sub>
        </m:sSub>
      </m:oMath>
      <w:r>
        <w:rPr>
          <w:b w:val="0"/>
          <w:i w:val="0"/>
        </w:rPr>
        <w:t>, the Israel junction condition can be written with the Misner–Sharp mass on each side [67, 6]:</w:t>
      </w:r>
    </w:p>
    <w:p>
      <w:pPr>
        <w:tabs>
          <w:tab w:pos="4680" w:val="center"/>
          <w:tab w:pos="9360" w:val="right"/>
        </w:tabs>
        <w:spacing w:before="80" w:after="160"/>
      </w:pPr>
      <w:r>
        <w:tab/>
      </w:r>
      <m:oMath>
        <m:sSub>
          <m:e>
            <m:r>
              <m:t xml:space="preserve">Γ</m:t>
            </m:r>
          </m:e>
          <m:sub>
            <m:r>
              <m:t xml:space="preserve">−</m:t>
            </m:r>
          </m:sub>
        </m:sSub>
        <m:r>
          <m:t xml:space="preserve">−</m:t>
        </m:r>
        <m:sSub>
          <m:e>
            <m:r>
              <m:t xml:space="preserve">Γ</m:t>
            </m:r>
          </m:e>
          <m:sub>
            <m:r>
              <m:t xml:space="preserve">+</m:t>
            </m:r>
          </m:sub>
        </m:sSub>
        <m:r>
          <m:t xml:space="preserve">=</m:t>
        </m:r>
        <m:f>
          <m:num>
            <m:r>
              <m:t xml:space="preserve">σ</m:t>
            </m:r>
            <m:r>
              <m:t xml:space="preserve">R</m:t>
            </m:r>
          </m:num>
          <m:den>
            <m:r>
              <m:t xml:space="preserve">2</m:t>
            </m:r>
            <m:sSubSup>
              <m:e>
                <m:r>
                  <m:t xml:space="preserve">M</m:t>
                </m:r>
              </m:e>
              <m:sub>
                <m:r>
                  <m:rPr>
                    <m:sty m:val="p"/>
                  </m:rPr>
                  <m:t xml:space="preserve">Pl</m:t>
                </m:r>
              </m:sub>
              <m:sup>
                <m:r>
                  <m:t xml:space="preserve">2</m:t>
                </m:r>
              </m:sup>
            </m:sSubSup>
          </m:den>
        </m:f>
        <m:r>
          <m:t xml:space="preserve">,</m:t>
        </m:r>
        <m:r>
          <m:rPr>
            <m:sty m:val="p"/>
          </m:rPr>
          <m:t xml:space="preserve">  </m:t>
        </m:r>
        <m:sSub>
          <m:e>
            <m:r>
              <m:t xml:space="preserve">Γ</m:t>
            </m:r>
          </m:e>
          <m:sub>
            <m:r>
              <m:t xml:space="preserve">±</m:t>
            </m:r>
          </m:sub>
        </m:sSub>
        <m:r>
          <m:t xml:space="preserve">=</m:t>
        </m:r>
        <m:rad>
          <m:radPr>
            <m:degHide m:val="1"/>
          </m:radPr>
          <m:deg/>
          <m:e>
            <m:r>
              <m:t xml:space="preserve">1+</m:t>
            </m:r>
            <m:acc>
              <m:accPr>
                <m:chr m:val="̇"/>
              </m:accPr>
              <m:e/>
            </m:acc>
            <m:sSup>
              <m:e>
                <m:r>
                  <m:t xml:space="preserve">R</m:t>
                </m:r>
              </m:e>
              <m:sup>
                <m:r>
                  <m:t xml:space="preserve">2</m:t>
                </m:r>
              </m:sup>
            </m:sSup>
            <m:r>
              <m:t xml:space="preserve">−</m:t>
            </m:r>
            <m:f>
              <m:num>
                <m:sSub>
                  <m:e>
                    <m:r>
                      <m:t xml:space="preserve">ρ</m:t>
                    </m:r>
                  </m:e>
                  <m:sub>
                    <m:r>
                      <m:t xml:space="preserve">±</m:t>
                    </m:r>
                  </m:sub>
                </m:sSub>
                <m:sSup>
                  <m:e>
                    <m:r>
                      <m:t xml:space="preserve">R</m:t>
                    </m:r>
                  </m:e>
                  <m:sup>
                    <m:r>
                      <m:t xml:space="preserve">2</m:t>
                    </m:r>
                  </m:sup>
                </m:sSup>
              </m:num>
              <m:den>
                <m:r>
                  <m:t xml:space="preserve">3</m:t>
                </m:r>
                <m:sSubSup>
                  <m:e>
                    <m:r>
                      <m:t xml:space="preserve">M</m:t>
                    </m:r>
                  </m:e>
                  <m:sub>
                    <m:r>
                      <m:rPr>
                        <m:sty m:val="p"/>
                      </m:rPr>
                      <m:t xml:space="preserve">Pl</m:t>
                    </m:r>
                  </m:sub>
                  <m:sup>
                    <m:r>
                      <m:t xml:space="preserve">2</m:t>
                    </m:r>
                  </m:sup>
                </m:sSubSup>
              </m:den>
            </m:f>
          </m:e>
        </m:rad>
        <m:r>
          <m:rPr>
            <m:sty m:val="p"/>
          </m:rPr>
          <m:t xml:space="preserve"> </m:t>
        </m:r>
        <m:r>
          <m:t xml:space="preserve">⇒</m:t>
        </m:r>
        <m:r>
          <m:rPr>
            <m:sty m:val="p"/>
          </m:rPr>
          <m:t xml:space="preserve"> </m:t>
        </m:r>
        <m:sSub>
          <m:e>
            <m:r>
              <m:t xml:space="preserve">Γ</m:t>
            </m:r>
          </m:e>
          <m:sub>
            <m:r>
              <m:t xml:space="preserve">−</m:t>
            </m:r>
          </m:sub>
        </m:sSub>
        <m:r>
          <m:t xml:space="preserve">=</m:t>
        </m:r>
        <m:f>
          <m:num>
            <m:r>
              <m:t xml:space="preserve">(</m:t>
            </m:r>
            <m:sSub>
              <m:e>
                <m:r>
                  <m:t xml:space="preserve">ρ</m:t>
                </m:r>
              </m:e>
              <m:sub>
                <m:r>
                  <m:t xml:space="preserve">+</m:t>
                </m:r>
              </m:sub>
            </m:sSub>
            <m:r>
              <m:t xml:space="preserve">−</m:t>
            </m:r>
            <m:sSub>
              <m:e>
                <m:r>
                  <m:t xml:space="preserve">ρ</m:t>
                </m:r>
              </m:e>
              <m:sub>
                <m:r>
                  <m:t xml:space="preserve">−</m:t>
                </m:r>
              </m:sub>
            </m:sSub>
            <m:r>
              <m:t xml:space="preserve">)R</m:t>
            </m:r>
          </m:num>
          <m:den>
            <m:r>
              <m:t xml:space="preserve">3σ</m:t>
            </m:r>
          </m:den>
        </m:f>
        <m:r>
          <m:t xml:space="preserve">+</m:t>
        </m:r>
        <m:f>
          <m:num>
            <m:r>
              <m:t xml:space="preserve">σ</m:t>
            </m:r>
            <m:r>
              <m:t xml:space="preserve">R</m:t>
            </m:r>
          </m:num>
          <m:den>
            <m:r>
              <m:t xml:space="preserve">4</m:t>
            </m:r>
            <m:sSubSup>
              <m:e>
                <m:r>
                  <m:t xml:space="preserve">M</m:t>
                </m:r>
              </m:e>
              <m:sub>
                <m:r>
                  <m:rPr>
                    <m:sty m:val="p"/>
                  </m:rPr>
                  <m:t xml:space="preserve">Pl</m:t>
                </m:r>
              </m:sub>
              <m:sup>
                <m:r>
                  <m:t xml:space="preserve">2</m:t>
                </m:r>
              </m:sup>
            </m:sSubSup>
          </m:den>
        </m:f>
      </m:oMath>
      <w:r>
        <w:tab/>
        <w:t>(29)</w:t>
      </w:r>
    </w:p>
    <w:p>
      <w:pPr>
        <w:jc w:val="both"/>
      </w:pPr>
      <w:r>
        <w:rPr>
          <w:b w:val="0"/>
          <w:i w:val="0"/>
        </w:rPr>
        <w:t xml:space="preserve">(bubble_gravity.py). From </w:t>
      </w:r>
      <m:oMath>
        <m:sSub>
          <m:e>
            <m:r>
              <m:t xml:space="preserve">R</m:t>
            </m:r>
          </m:e>
          <m:sub>
            <m:r>
              <m:t xml:space="preserve">0</m:t>
            </m:r>
          </m:sub>
        </m:sSub>
        <m:r>
          <m:t xml:space="preserve">=3σ/Δ</m:t>
        </m:r>
        <m:r>
          <m:t xml:space="preserve">V</m:t>
        </m:r>
      </m:oMath>
      <w:r>
        <w:rPr>
          <w:b w:val="0"/>
          <w:i w:val="0"/>
        </w:rPr>
        <w:t xml:space="preserve"> (0.26 mm) to the Hubble radius the wall follows the flat-space runaway </w:t>
      </w:r>
      <m:oMath>
        <m:r>
          <m:t xml:space="preserve">Γ=R/</m:t>
        </m:r>
        <m:sSub>
          <m:e>
            <m:r>
              <m:t xml:space="preserve">R</m:t>
            </m:r>
          </m:e>
          <m:sub>
            <m:r>
              <m:t xml:space="preserve">0</m:t>
            </m:r>
          </m:sub>
        </m:sSub>
      </m:oMath>
      <w:r>
        <w:rPr>
          <w:b w:val="0"/>
          <w:i w:val="0"/>
        </w:rPr>
        <w:t xml:space="preserve"> to round-off and reaches </w:t>
      </w:r>
      <m:oMath>
        <m:r>
          <m:t xml:space="preserve">Γ=</m:t>
        </m:r>
      </m:oMath>
      <m:oMath>
        <m:r>
          <m:t xml:space="preserve">5.9×1</m:t>
        </m:r>
        <m:sSup>
          <m:e>
            <m:r>
              <m:t xml:space="preserve">0</m:t>
            </m:r>
          </m:e>
          <m:sup>
            <m:r>
              <m:t xml:space="preserve">29</m:t>
            </m:r>
          </m:sup>
        </m:sSup>
      </m:oMath>
      <w:r>
        <w:rPr>
          <w:b w:val="0"/>
          <w:i w:val="0"/>
        </w:rPr>
        <w:t xml:space="preserve">; its self-gravity, </w:t>
      </w:r>
      <m:oMath>
        <m:r>
          <m:t xml:space="preserve">σ</m:t>
        </m:r>
        <m:r>
          <m:t xml:space="preserve">R/2Γ</m:t>
        </m:r>
      </m:oMath>
      <w:r>
        <w:rPr>
          <w:b w:val="0"/>
          <w:i w:val="0"/>
        </w:rPr>
        <w:t xml:space="preserve">, is </w:t>
      </w:r>
      <m:oMath>
        <m:r>
          <m:t xml:space="preserve">2×1</m:t>
        </m:r>
        <m:sSup>
          <m:e>
            <m:r>
              <m:t xml:space="preserve">0</m:t>
            </m:r>
          </m:e>
          <m:sup>
            <m:r>
              <m:t xml:space="preserve">−60</m:t>
            </m:r>
          </m:sup>
        </m:sSup>
      </m:oMath>
      <w:r>
        <w:rPr>
          <w:b w:val="0"/>
          <w:i w:val="0"/>
        </w:rPr>
        <w:t xml:space="preserve">; and the Misner–Sharp mass it carries equals the vacuum-energy deficit of the region it encloses (Fig. 26a). The released energy is in the wall, not in the interior. The geometry of the enclosed region follows from the junction: the fluid inside keeps the Hubble rate of the parent at nucleation while its density drops by </w:t>
      </w:r>
      <m:oMath>
        <m:r>
          <m:t xml:space="preserve">Δ</m:t>
        </m:r>
        <m:sSub>
          <m:e>
            <m:r>
              <m:t xml:space="preserve">V</m:t>
            </m:r>
          </m:e>
          <m:sub>
            <m:r>
              <m:rPr>
                <m:sty m:val="p"/>
              </m:rPr>
              <m:t xml:space="preserve">eff</m:t>
            </m:r>
          </m:sub>
        </m:sSub>
      </m:oMath>
      <w:r>
        <w:rPr>
          <w:b w:val="0"/>
          <w:i w:val="0"/>
        </w:rPr>
        <w:t xml:space="preserve">, so an isolated bubble encloses an open region with </w:t>
      </w:r>
      <m:oMath>
        <m:r>
          <m:t xml:space="preserve">K/</m:t>
        </m:r>
        <m:sSup>
          <m:e>
            <m:r>
              <m:t xml:space="preserve">a</m:t>
            </m:r>
          </m:e>
          <m:sup>
            <m:r>
              <m:t xml:space="preserve">2</m:t>
            </m:r>
          </m:sup>
        </m:sSup>
        <m:r>
          <m:t xml:space="preserve">=Δ</m:t>
        </m:r>
        <m:sSub>
          <m:e>
            <m:r>
              <m:t xml:space="preserve">V</m:t>
            </m:r>
          </m:e>
          <m:sub>
            <m:r>
              <m:rPr>
                <m:sty m:val="p"/>
              </m:rPr>
              <m:t xml:space="preserve">eff</m:t>
            </m:r>
          </m:sub>
        </m:sSub>
        <m:r>
          <m:t xml:space="preserve">/3</m:t>
        </m:r>
      </m:oMath>
      <w:r>
        <w:rPr>
          <w:b w:val="0"/>
          <w:i w:val="0"/>
        </w:rPr>
        <w:t>, and a percolated transition leaves a flat universe whose wall energy is thermalized by collisions. A collapsing wall is not a cosmological recollapse; the evolution of the enclosed region is computed separately below.</w:t>
      </w:r>
    </w:p>
    <w:p>
      <w:pPr>
        <w:keepNext/>
        <w:spacing w:before="160"/>
      </w:pPr>
      <w:r>
        <w:rPr>
          <w:b/>
          <w:i w:val="0"/>
          <w:sz w:val="23"/>
        </w:rPr>
        <w:t>7.5 Contraction, restoration, bounce and reheating of the daughter region</w:t>
      </w:r>
    </w:p>
    <w:p>
      <w:pPr>
        <w:jc w:val="both"/>
      </w:pPr>
      <w:r>
        <w:rPr>
          <w:b w:val="0"/>
          <w:i w:val="0"/>
        </w:rPr>
        <w:t xml:space="preserve">The daughter region is evolved with the effective bounce of Section 6.8, </w:t>
      </w:r>
      <m:oMath>
        <m:sSup>
          <m:e>
            <m:r>
              <m:t xml:space="preserve">H</m:t>
            </m:r>
          </m:e>
          <m:sup>
            <m:r>
              <m:t xml:space="preserve">2</m:t>
            </m:r>
          </m:sup>
        </m:sSup>
        <m:r>
          <m:t xml:space="preserve">=(ρ/3)(1−ρ/</m:t>
        </m:r>
        <m:sSub>
          <m:e>
            <m:r>
              <m:t xml:space="preserve">ρ</m:t>
            </m:r>
          </m:e>
          <m:sub>
            <m:r>
              <m:t xml:space="preserve">c</m:t>
            </m:r>
          </m:sub>
        </m:sSub>
        <m:r>
          <m:t xml:space="preserve">)+K/</m:t>
        </m:r>
        <m:sSup>
          <m:e>
            <m:r>
              <m:t xml:space="preserve">a</m:t>
            </m:r>
          </m:e>
          <m:sup>
            <m:r>
              <m:t xml:space="preserve">2</m:t>
            </m:r>
          </m:sup>
        </m:sSup>
      </m:oMath>
      <w:r>
        <w:rPr>
          <w:b w:val="0"/>
          <w:i w:val="0"/>
        </w:rPr>
        <w:t xml:space="preserve">, with radiation, baryons, dark matter of field-dependent mass and the scalar in one of its minima (its mass, of order meV, exceeds </w:t>
      </w:r>
      <m:oMath>
        <m:r>
          <m:t xml:space="preserve">H</m:t>
        </m:r>
      </m:oMath>
      <w:r>
        <w:rPr>
          <w:b w:val="0"/>
          <w:i w:val="0"/>
        </w:rPr>
        <w:t xml:space="preserve"> by thirty orders, so it follows the minimum adiabatically). Events are roots in </w:t>
      </w:r>
      <m:oMath>
        <m:r>
          <m:rPr>
            <m:sty m:val="p"/>
          </m:rPr>
          <m:t xml:space="preserve">ln</m:t>
        </m:r>
        <m:r>
          <m:t xml:space="preserve">a</m:t>
        </m:r>
      </m:oMath>
      <w:r>
        <w:rPr>
          <w:b w:val="0"/>
          <w:i w:val="0"/>
        </w:rPr>
        <w:t xml:space="preserve">, </w:t>
      </w:r>
      <m:oMath>
        <m:r>
          <m:t xml:space="preserve">H</m:t>
        </m:r>
      </m:oMath>
      <w:r>
        <w:rPr>
          <w:b w:val="0"/>
          <w:i w:val="0"/>
        </w:rPr>
        <w:t xml:space="preserve"> comes from the constraint, and the proper time is a quadrature, so the constraint is satisfied exactly between events and energy is conserved across them. After the transition the region holds the negative true vacuum and turns around at 1.23 times the nucleation scale factor (1.43 for the isolated, open region). It contracts; when the dark-matter density reaches </w:t>
      </w:r>
      <m:oMath>
        <m:sSub>
          <m:e>
            <m:r>
              <m:t xml:space="preserve">θ</m:t>
            </m:r>
          </m:e>
          <m:sub>
            <m:r>
              <m:rPr>
                <m:sty m:val="p"/>
              </m:rPr>
              <m:t xml:space="preserve">high</m:t>
            </m:r>
          </m:sub>
        </m:sSub>
      </m:oMath>
      <w:r>
        <w:rPr>
          <w:b w:val="0"/>
          <w:i w:val="0"/>
        </w:rPr>
        <w:t xml:space="preserve"> the true minimum disappears and the field returns to the matter-held minimum, releasing </w:t>
      </w:r>
      <m:oMath>
        <m:r>
          <m:t xml:space="preserve">0.75</m:t>
        </m:r>
        <m:r>
          <m:rPr>
            <m:sty m:val="p"/>
          </m:rPr>
          <m:t xml:space="preserve"> </m:t>
        </m:r>
        <m:sSub>
          <m:e>
            <m:r>
              <m:t xml:space="preserve">V</m:t>
            </m:r>
          </m:e>
          <m:sub>
            <m:r>
              <m:t xml:space="preserve">f</m:t>
            </m:r>
          </m:sub>
        </m:sSub>
      </m:oMath>
      <w:r>
        <w:rPr>
          <w:b w:val="0"/>
          <w:i w:val="0"/>
        </w:rPr>
        <w:t xml:space="preserve"> into the bath. This restoration is the tunneling-branch analog of the symmetry restoration of Section 6.8, and like it needs dissipation: undamped, the oscillation about the held minimum is an adiabatic invariant that returns to the same amplitude when the density falls back through </w:t>
      </w:r>
      <m:oMath>
        <m:sSub>
          <m:e>
            <m:r>
              <m:t xml:space="preserve">θ</m:t>
            </m:r>
          </m:e>
          <m:sub>
            <m:r>
              <m:rPr>
                <m:sty m:val="p"/>
              </m:rPr>
              <m:t xml:space="preserve">high</m:t>
            </m:r>
          </m:sub>
        </m:sSub>
      </m:oMath>
      <w:r>
        <w:rPr>
          <w:b w:val="0"/>
          <w:i w:val="0"/>
        </w:rPr>
        <w:t xml:space="preserve">, and the field could re-enter the true minimum without a held epoch. The region then bounces at the density of Section 6.8, radiation dominated, and re-expands with the field held; the dark matter is rethermalized, and the vacuum is released again when the dilution completes the next transition (Fig. 26b). The cycles are self-similar after the first, with </w:t>
      </w:r>
      <m:oMath>
        <m:r>
          <m:rPr>
            <m:sty m:val="p"/>
          </m:rPr>
          <m:t xml:space="preserve">ln</m:t>
        </m:r>
        <m:r>
          <m:t xml:space="preserve">G=2.683</m:t>
        </m:r>
      </m:oMath>
      <w:r>
        <w:rPr>
          <w:b w:val="0"/>
          <w:i w:val="0"/>
        </w:rPr>
        <w:t xml:space="preserve"> per cycle, set by the entropy produced when the wall energy is thermalized and when the vacuum is restored; the bounce temperature is 187 MeV, defined by </w:t>
      </w:r>
      <m:oMath>
        <m:sSub>
          <m:e>
            <m:r>
              <m:t xml:space="preserve">ρ</m:t>
            </m:r>
          </m:e>
          <m:sub>
            <m:r>
              <m:t xml:space="preserve">r</m:t>
            </m:r>
          </m:sub>
        </m:sSub>
        <m:r>
          <m:t xml:space="preserve">=</m:t>
        </m:r>
        <m:sSup>
          <m:e>
            <m:r>
              <m:t xml:space="preserve">T</m:t>
            </m:r>
          </m:e>
          <m:sup>
            <m:r>
              <m:t xml:space="preserve">4</m:t>
            </m:r>
          </m:sup>
        </m:sSup>
      </m:oMath>
      <w:r>
        <w:rPr>
          <w:b w:val="0"/>
          <w:i w:val="0"/>
        </w:rPr>
        <w:t xml:space="preserve"> as in Section 6.8. The same equations continued formally for the open region of an isolated bubble give </w:t>
      </w:r>
      <m:oMath>
        <m:r>
          <m:rPr>
            <m:sty m:val="p"/>
          </m:rPr>
          <m:t xml:space="preserve">ln</m:t>
        </m:r>
        <m:r>
          <m:t xml:space="preserve">G=1.622</m:t>
        </m:r>
      </m:oMath>
      <w:r>
        <w:rPr>
          <w:b w:val="0"/>
          <w:i w:val="0"/>
        </w:rPr>
        <w:t xml:space="preserve"> (Fig. 26c), but Section 7.6 shows that this continuation is not part of the parent universe.</w:t>
      </w:r>
    </w:p>
    <w:p>
      <w:pPr>
        <w:jc w:val="both"/>
      </w:pPr>
      <w:r>
        <w:rPr>
          <w:b w:val="0"/>
          <w:i w:val="0"/>
        </w:rPr>
        <w:t xml:space="preserve">The comoving entropy never decreases (bubble_entropy.py): it is inherited across the wall, since every species crosses it, and is raised by a factor of approximately 3098 when the wall energy thermalizes. The interior bookkeeping </w:t>
      </w:r>
      <m:oMath>
        <m:r>
          <m:t xml:space="preserve">d</m:t>
        </m:r>
        <m:sSub>
          <m:e>
            <m:r>
              <m:t xml:space="preserve">E</m:t>
            </m:r>
          </m:e>
          <m:sub>
            <m:r>
              <m:rPr>
                <m:sty m:val="p"/>
              </m:rPr>
              <m:t xml:space="preserve">in</m:t>
            </m:r>
          </m:sub>
        </m:sSub>
        <m:r>
          <m:t xml:space="preserve">=</m:t>
        </m:r>
        <m:sSub>
          <m:e>
            <m:r>
              <m:t xml:space="preserve">F</m:t>
            </m:r>
          </m:e>
          <m:sub>
            <m:r>
              <m:t xml:space="preserve">E</m:t>
            </m:r>
          </m:sub>
        </m:sSub>
        <m:r>
          <m:rPr>
            <m:sty m:val="p"/>
          </m:rPr>
          <m:t xml:space="preserve"> </m:t>
        </m:r>
        <m:r>
          <m:t xml:space="preserve">dV+</m:t>
        </m:r>
        <m:sSub>
          <m:e>
            <m:r>
              <m:t xml:space="preserve">W</m:t>
            </m:r>
          </m:e>
          <m:sub>
            <m:r>
              <m:rPr>
                <m:sty m:val="p"/>
              </m:rPr>
              <m:t xml:space="preserve">wall</m:t>
            </m:r>
          </m:sub>
        </m:sSub>
      </m:oMath>
      <w:r>
        <w:rPr>
          <w:b w:val="0"/>
          <w:i w:val="0"/>
        </w:rPr>
        <w:t xml:space="preserve">, with the swept-in content </w:t>
      </w:r>
      <m:oMath>
        <m:sSub>
          <m:e>
            <m:r>
              <m:t xml:space="preserve">F</m:t>
            </m:r>
          </m:e>
          <m:sub>
            <m:r>
              <m:t xml:space="preserve">E</m:t>
            </m:r>
          </m:sub>
        </m:sSub>
        <m:r>
          <m:t xml:space="preserve">=</m:t>
        </m:r>
        <m:sSub>
          <m:e>
            <m:r>
              <m:t xml:space="preserve">ρ</m:t>
            </m:r>
          </m:e>
          <m:sub>
            <m:r>
              <m:t xml:space="preserve">+</m:t>
            </m:r>
          </m:sub>
        </m:sSub>
      </m:oMath>
      <w:r>
        <w:rPr>
          <w:b w:val="0"/>
          <w:i w:val="0"/>
        </w:rPr>
        <w:t xml:space="preserve"> and the work </w:t>
      </w:r>
      <m:oMath>
        <m:sSub>
          <m:e>
            <m:r>
              <m:t xml:space="preserve">W</m:t>
            </m:r>
          </m:e>
          <m:sub>
            <m:r>
              <m:rPr>
                <m:sty m:val="p"/>
              </m:rPr>
              <m:t xml:space="preserve">wall</m:t>
            </m:r>
          </m:sub>
        </m:sSub>
        <m:r>
          <m:t xml:space="preserve">=−Δ</m:t>
        </m:r>
        <m:sSub>
          <m:e>
            <m:r>
              <m:t xml:space="preserve">V</m:t>
            </m:r>
          </m:e>
          <m:sub>
            <m:r>
              <m:rPr>
                <m:sty m:val="p"/>
              </m:rPr>
              <m:t xml:space="preserve">eff</m:t>
            </m:r>
          </m:sub>
        </m:sSub>
        <m:r>
          <m:t xml:space="preserve">dV</m:t>
        </m:r>
      </m:oMath>
      <w:r>
        <w:rPr>
          <w:b w:val="0"/>
          <w:i w:val="0"/>
        </w:rPr>
        <w:t xml:space="preserve"> handed to the wall, closes to round-off. The decay removes the cosmological horizon of the false vacuum, whose entropy (</w:t>
      </w:r>
      <m:oMath>
        <m:r>
          <m:t xml:space="preserve">3.3×1</m:t>
        </m:r>
        <m:sSup>
          <m:e>
            <m:r>
              <m:t xml:space="preserve">0</m:t>
            </m:r>
          </m:e>
          <m:sup>
            <m:r>
              <m:t xml:space="preserve">122</m:t>
            </m:r>
          </m:sup>
        </m:sSup>
      </m:oMath>
      <w:r>
        <w:rPr>
          <w:b w:val="0"/>
          <w:i w:val="0"/>
        </w:rPr>
        <w:t>) exceeds that of the radiation in a Hubble volume (</w:t>
      </w:r>
      <m:oMath>
        <m:r>
          <m:t xml:space="preserve">5.4×1</m:t>
        </m:r>
        <m:sSup>
          <m:e>
            <m:r>
              <m:t xml:space="preserve">0</m:t>
            </m:r>
          </m:e>
          <m:sup>
            <m:r>
              <m:t xml:space="preserve">88</m:t>
            </m:r>
          </m:sup>
        </m:sSup>
      </m:oMath>
      <w:r>
        <w:rPr>
          <w:b w:val="0"/>
          <w:i w:val="0"/>
        </w:rPr>
        <w:t>) by 34 orders of magnitude; this is the usual situation for decays out of de Sitter space and is accounted for by the action itself, not a violation of the balance of the matter. The interface redistributes energy; it does not remove entropy, and the entropy growth of the cycle is that of the homogeneous model.</w:t>
      </w:r>
    </w:p>
    <w:p>
      <w:pPr>
        <w:keepNext/>
        <w:jc w:val="center"/>
      </w:pPr>
      <w:r>
        <w:drawing>
          <wp:inline xmlns:a="http://schemas.openxmlformats.org/drawingml/2006/main" xmlns:pic="http://schemas.openxmlformats.org/drawingml/2006/picture">
            <wp:extent cx="6035040" cy="1781196"/>
            <wp:docPr id="26" name="Picture 26"/>
            <wp:cNvGraphicFramePr>
              <a:graphicFrameLocks noChangeAspect="1"/>
            </wp:cNvGraphicFramePr>
            <a:graphic>
              <a:graphicData uri="http://schemas.openxmlformats.org/drawingml/2006/picture">
                <pic:pic>
                  <pic:nvPicPr>
                    <pic:cNvPr id="0" name="fig26_daughter_evolution.png"/>
                    <pic:cNvPicPr/>
                  </pic:nvPicPr>
                  <pic:blipFill>
                    <a:blip r:embed="rId34"/>
                    <a:stretch>
                      <a:fillRect/>
                    </a:stretch>
                  </pic:blipFill>
                  <pic:spPr>
                    <a:xfrm>
                      <a:off x="0" y="0"/>
                      <a:ext cx="6035040" cy="1781196"/>
                    </a:xfrm>
                    <a:prstGeom prst="rect"/>
                  </pic:spPr>
                </pic:pic>
              </a:graphicData>
            </a:graphic>
          </wp:inline>
        </w:drawing>
      </w:r>
    </w:p>
    <w:p>
      <w:r>
        <w:rPr>
          <w:b w:val="0"/>
          <w:i/>
          <w:sz w:val="19"/>
        </w:rPr>
        <w:t>Fig. 26. (a) Lorentz factor of the wall from the Israel junction against the flat-space runaway, and its self-gravity (right axis). (b) Scale factor of a percolated transition through three cycles: nucleation, turnaround, restoration of the held vacuum, bounce. (c) The same equations continued formally for the open region enclosed by an isolated bubble, which becomes trapped before its restoration (Section 7.6).</w:t>
      </w:r>
    </w:p>
    <w:p>
      <w:pPr>
        <w:keepNext/>
        <w:spacing w:before="160"/>
      </w:pPr>
      <w:r>
        <w:rPr>
          <w:b/>
          <w:i w:val="0"/>
          <w:sz w:val="23"/>
        </w:rPr>
        <w:t>7.6 Is the hand-off from the wall to the cycle consistent?</w:t>
      </w:r>
    </w:p>
    <w:p>
      <w:pPr>
        <w:jc w:val="both"/>
      </w:pPr>
      <w:r>
        <w:rPr>
          <w:b w:val="0"/>
          <w:i w:val="0"/>
        </w:rPr>
        <w:t xml:space="preserve">The wall is treated with the Israel junction and the enclosed region as a Friedmann region, and each is consistent on its own; whether they connect without violating the constraints is a separate question (bubble_handoff.py). For a completed transition the answer follows from the percolation dynamics. With the rate history of Fig. 24c, the false-vacuum fraction </w:t>
      </w:r>
      <m:oMath>
        <m:r>
          <m:t xml:space="preserve">f=</m:t>
        </m:r>
        <m:sSup>
          <m:e>
            <m:r>
              <m:t xml:space="preserve">e</m:t>
            </m:r>
          </m:e>
          <m:sup>
            <m:r>
              <m:t xml:space="preserve">−I</m:t>
            </m:r>
          </m:sup>
        </m:sSup>
      </m:oMath>
      <w:r>
        <w:rPr>
          <w:b w:val="0"/>
          <w:i w:val="0"/>
        </w:rPr>
        <w:t xml:space="preserve">, </w:t>
      </w:r>
      <m:oMath>
        <m:r>
          <m:t xml:space="preserve">I=</m:t>
        </m:r>
        <m:f>
          <m:num>
            <m:r>
              <m:t xml:space="preserve">4π</m:t>
            </m:r>
          </m:num>
          <m:den>
            <m:r>
              <m:t xml:space="preserve">3</m:t>
            </m:r>
          </m:den>
        </m:f>
        <m:r>
          <m:rPr>
            <m:sty m:val="p"/>
          </m:rPr>
          <m:t xml:space="preserve">∫</m:t>
        </m:r>
        <m:r>
          <m:t xml:space="preserve">Γ</m:t>
        </m:r>
        <m:sSup>
          <m:e>
            <m:r>
              <m:t xml:space="preserve">a</m:t>
            </m:r>
          </m:e>
          <m:sup>
            <m:r>
              <m:t xml:space="preserve">3</m:t>
            </m:r>
          </m:sup>
        </m:sSup>
        <m:sSup>
          <m:e>
            <m:r>
              <m:t xml:space="preserve">r</m:t>
            </m:r>
          </m:e>
          <m:sup>
            <m:r>
              <m:t xml:space="preserve">3</m:t>
            </m:r>
          </m:sup>
        </m:sSup>
        <m:r>
          <m:t xml:space="preserve">dt</m:t>
        </m:r>
      </m:oMath>
      <w:r>
        <w:rPr>
          <w:b w:val="0"/>
          <w:i w:val="0"/>
        </w:rPr>
        <w:t xml:space="preserve">, falls to one half at </w:t>
      </w:r>
      <m:oMath>
        <m:r>
          <m:t xml:space="preserve">a=1.462</m:t>
        </m:r>
      </m:oMath>
      <w:r>
        <w:rPr>
          <w:b w:val="0"/>
          <w:i w:val="0"/>
        </w:rPr>
        <w:t xml:space="preserve"> and to 1% at </w:t>
      </w:r>
      <m:oMath>
        <m:r>
          <m:t xml:space="preserve">a=1.473</m:t>
        </m:r>
      </m:oMath>
      <w:r>
        <w:rPr>
          <w:b w:val="0"/>
          <w:i w:val="0"/>
        </w:rPr>
        <w:t xml:space="preserve">; the rate grows at </w:t>
      </w:r>
      <m:oMath>
        <m:r>
          <m:t xml:space="preserve">β=d</m:t>
        </m:r>
        <m:r>
          <m:rPr>
            <m:sty m:val="p"/>
          </m:rPr>
          <m:t xml:space="preserve">ln</m:t>
        </m:r>
        <m:r>
          <m:t xml:space="preserve">Γ/dt=351</m:t>
        </m:r>
        <m:r>
          <m:rPr>
            <m:sty m:val="p"/>
          </m:rPr>
          <m:t xml:space="preserve"> </m:t>
        </m:r>
        <m:r>
          <m:t xml:space="preserve">H</m:t>
        </m:r>
      </m:oMath>
      <w:r>
        <w:rPr>
          <w:b w:val="0"/>
          <w:i w:val="0"/>
        </w:rPr>
        <w:t xml:space="preserve">, so the transition is completed in 0.019 Hubble times and the bubbles collide at a mean radius </w:t>
      </w:r>
      <m:oMath>
        <m:sSub>
          <m:e>
            <m:r>
              <m:t xml:space="preserve">R</m:t>
            </m:r>
          </m:e>
          <m:sub>
            <m:r>
              <m:rPr>
                <m:sty m:val="p"/>
              </m:rPr>
              <m:t xml:space="preserve">coll</m:t>
            </m:r>
          </m:sub>
        </m:sSub>
        <m:r>
          <m:t xml:space="preserve">=(8π</m:t>
        </m:r>
        <m:sSup>
          <m:e>
            <m:r>
              <m:t xml:space="preserve">)</m:t>
            </m:r>
          </m:e>
          <m:sup>
            <m:r>
              <m:t xml:space="preserve">1/3</m:t>
            </m:r>
          </m:sup>
        </m:sSup>
        <m:r>
          <m:t xml:space="preserve">/β=0.0084/H</m:t>
        </m:r>
      </m:oMath>
      <w:r>
        <w:rPr>
          <w:b w:val="0"/>
          <w:i w:val="0"/>
        </w:rPr>
        <w:t xml:space="preserve"> (Fig. 27a). On scales above </w:t>
      </w:r>
      <m:oMath>
        <m:sSub>
          <m:e>
            <m:r>
              <m:t xml:space="preserve">R</m:t>
            </m:r>
          </m:e>
          <m:sub>
            <m:r>
              <m:rPr>
                <m:sty m:val="p"/>
              </m:rPr>
              <m:t xml:space="preserve">coll</m:t>
            </m:r>
          </m:sub>
        </m:sSub>
      </m:oMath>
      <w:r>
        <w:rPr>
          <w:b w:val="0"/>
          <w:i w:val="0"/>
        </w:rPr>
        <w:t xml:space="preserve"> the region is homogeneous and its stress-energy is the false-vacuum value minus </w:t>
      </w:r>
      <m:oMath>
        <m:r>
          <m:t xml:space="preserve">Δ</m:t>
        </m:r>
        <m:sSub>
          <m:e>
            <m:r>
              <m:t xml:space="preserve">V</m:t>
            </m:r>
          </m:e>
          <m:sub>
            <m:r>
              <m:rPr>
                <m:sty m:val="p"/>
              </m:rPr>
              <m:t xml:space="preserve">eff</m:t>
            </m:r>
          </m:sub>
        </m:sSub>
      </m:oMath>
      <w:r>
        <w:rPr>
          <w:b w:val="0"/>
          <w:i w:val="0"/>
        </w:rPr>
        <w:t xml:space="preserve"> plus the energy of the walls and their collision products, which is exactly the initial datum of Section 7.5 if the products are relativistic. The products are not computed; their equation of state is bracketed instead. Carried as dark radiation (</w:t>
      </w:r>
      <m:oMath>
        <m:r>
          <m:t xml:space="preserve">w=1/3</m:t>
        </m:r>
      </m:oMath>
      <w:r>
        <w:rPr>
          <w:b w:val="0"/>
          <w:i w:val="0"/>
        </w:rPr>
        <w:t xml:space="preserve">) until the hot bounce, they give </w:t>
      </w:r>
      <m:oMath>
        <m:r>
          <m:rPr>
            <m:sty m:val="p"/>
          </m:rPr>
          <m:t xml:space="preserve">ln</m:t>
        </m:r>
        <m:r>
          <m:t xml:space="preserve">G=2.683</m:t>
        </m:r>
      </m:oMath>
      <w:r>
        <w:rPr>
          <w:b w:val="0"/>
          <w:i w:val="0"/>
        </w:rPr>
        <w:t>, identical to the thermalized case because radiation entropy is an adiabatic invariant; carried as massive scalar quanta (</w:t>
      </w:r>
      <m:oMath>
        <m:r>
          <m:t xml:space="preserve">w=0</m:t>
        </m:r>
      </m:oMath>
      <w:r>
        <w:rPr>
          <w:b w:val="0"/>
          <w:i w:val="0"/>
        </w:rPr>
        <w:t xml:space="preserve">), the turnaround moves from 1.22 to 1.29 times the nucleation scale factor and </w:t>
      </w:r>
      <m:oMath>
        <m:r>
          <m:rPr>
            <m:sty m:val="p"/>
          </m:rPr>
          <m:t xml:space="preserve">ln</m:t>
        </m:r>
        <m:r>
          <m:t xml:space="preserve">G=1.622</m:t>
        </m:r>
      </m:oMath>
      <w:r>
        <w:rPr>
          <w:b w:val="0"/>
          <w:i w:val="0"/>
        </w:rPr>
        <w:t>. The cycle continues in both limits; its growth per cycle lies between these values.</w:t>
      </w:r>
    </w:p>
    <w:p>
      <w:pPr>
        <w:jc w:val="both"/>
      </w:pPr>
      <w:r>
        <w:rPr>
          <w:b w:val="0"/>
          <w:i w:val="0"/>
        </w:rPr>
        <w:t xml:space="preserve">The ultrarelativistic wall was also checked against the effects the junction omits (Table 20). Its Lorentz factor at collision is </w:t>
      </w:r>
      <m:oMath>
        <m:r>
          <m:t xml:space="preserve">5×1</m:t>
        </m:r>
        <m:sSup>
          <m:e>
            <m:r>
              <m:t xml:space="preserve">0</m:t>
            </m:r>
          </m:e>
          <m:sup>
            <m:r>
              <m:t xml:space="preserve">27</m:t>
            </m:r>
          </m:sup>
        </m:sSup>
      </m:oMath>
      <w:r>
        <w:rPr>
          <w:b w:val="0"/>
          <w:i w:val="0"/>
        </w:rPr>
        <w:t xml:space="preserve">, its contracted thickness is </w:t>
      </w:r>
      <m:oMath>
        <m:r>
          <m:t xml:space="preserve">4×1</m:t>
        </m:r>
        <m:sSup>
          <m:e>
            <m:r>
              <m:t xml:space="preserve">0</m:t>
            </m:r>
          </m:e>
          <m:sup>
            <m:r>
              <m:t xml:space="preserve">−56</m:t>
            </m:r>
          </m:sup>
        </m:sSup>
      </m:oMath>
      <w:r>
        <w:rPr>
          <w:b w:val="0"/>
          <w:i w:val="0"/>
        </w:rPr>
        <w:t xml:space="preserve"> of its radius, and its self-gravity is negligible. The dark matter exerts at most 0.13 of the driving pressure. A dark gauge boson acquiring mass from </w:t>
      </w:r>
      <m:oMath>
        <m:r>
          <m:t xml:space="preserve">φ</m:t>
        </m:r>
      </m:oMath>
      <w:r>
        <w:rPr>
          <w:b w:val="0"/>
          <w:i w:val="0"/>
        </w:rPr>
        <w:t xml:space="preserve"> would add a pressure that grows with the Lorentz factor (Boedeker and Moore 2017 [68]) and stop the runaway; for couplings </w:t>
      </w:r>
      <m:oMath>
        <m:r>
          <m:t xml:space="preserve">g≤1</m:t>
        </m:r>
      </m:oMath>
      <w:r>
        <w:rPr>
          <w:b w:val="0"/>
          <w:i w:val="0"/>
        </w:rPr>
        <w:t xml:space="preserve"> and any bath colder than 1 meV the terminal Lorentz factor is at least 1574, still above the threshold 2.7 at which the dark matter crosses, so the filtering conclusion of Section 7.3 is unchanged. Gravitational waves from the collisions carry at most a fraction </w:t>
      </w:r>
      <m:oMath>
        <m:r>
          <m:t xml:space="preserve">∼8×1</m:t>
        </m:r>
        <m:sSup>
          <m:e>
            <m:r>
              <m:t xml:space="preserve">0</m:t>
            </m:r>
          </m:e>
          <m:sup>
            <m:r>
              <m:t xml:space="preserve">−7</m:t>
            </m:r>
          </m:sup>
        </m:sSup>
      </m:oMath>
      <w:r>
        <w:rPr>
          <w:b w:val="0"/>
          <w:i w:val="0"/>
        </w:rPr>
        <w:t xml:space="preserve"> of the wall energy, </w:t>
      </w:r>
      <m:oMath>
        <m:r>
          <m:t xml:space="preserve">(H/β</m:t>
        </m:r>
        <m:sSup>
          <m:e>
            <m:r>
              <m:t xml:space="preserve">)</m:t>
            </m:r>
          </m:e>
          <m:sup>
            <m:r>
              <m:t xml:space="preserve">2</m:t>
            </m:r>
          </m:sup>
        </m:sSup>
      </m:oMath>
      <w:r>
        <w:rPr>
          <w:b w:val="0"/>
          <w:i w:val="0"/>
        </w:rPr>
        <w:t xml:space="preserve"> suppressed, and since </w:t>
      </w:r>
      <m:oMath>
        <m:sSub>
          <m:e>
            <m:r>
              <m:t xml:space="preserve">R</m:t>
            </m:r>
          </m:e>
          <m:sub>
            <m:r>
              <m:rPr>
                <m:sty m:val="p"/>
              </m:rPr>
              <m:t xml:space="preserve">coll</m:t>
            </m:r>
          </m:sub>
        </m:sSub>
        <m:r>
          <m:t xml:space="preserve">H≈0.008</m:t>
        </m:r>
      </m:oMath>
      <w:r>
        <w:rPr>
          <w:b w:val="0"/>
          <w:i w:val="0"/>
        </w:rPr>
        <w:t xml:space="preserve"> no region of Hubble size is overdense enough to form black holes.</w:t>
      </w:r>
    </w:p>
    <w:p>
      <w:pPr>
        <w:jc w:val="both"/>
      </w:pPr>
      <w:r>
        <w:rPr>
          <w:b w:val="0"/>
          <w:i w:val="0"/>
        </w:rPr>
        <w:t>For an isolated bubble the hand-off fails. Following the wall as a null ray in the open interior and comparing the Misner–Sharp mass inside it with that of the exterior false-vacuum universe at the same areal radius, the interior becomes a trapped region (</w:t>
      </w:r>
      <m:oMath>
        <m:sSub>
          <m:e>
            <m:r>
              <m:t xml:space="preserve">ρ</m:t>
            </m:r>
          </m:e>
          <m:sub>
            <m:r>
              <m:rPr>
                <m:sty m:val="p"/>
              </m:rPr>
              <m:t xml:space="preserve">in</m:t>
            </m:r>
          </m:sub>
        </m:sSub>
        <m:sSup>
          <m:e>
            <m:r>
              <m:t xml:space="preserve">R</m:t>
            </m:r>
          </m:e>
          <m:sup>
            <m:r>
              <m:t xml:space="preserve">2</m:t>
            </m:r>
          </m:sup>
        </m:sSup>
        <m:r>
          <m:t xml:space="preserve">/3&gt;1</m:t>
        </m:r>
      </m:oMath>
      <w:r>
        <w:rPr>
          <w:b w:val="0"/>
          <w:i w:val="0"/>
        </w:rPr>
        <w:t xml:space="preserve">) at </w:t>
      </w:r>
      <m:oMath>
        <m:r>
          <m:t xml:space="preserve">t=2.48/</m:t>
        </m:r>
        <m:sSub>
          <m:e>
            <m:r>
              <m:t xml:space="preserve">H</m:t>
            </m:r>
          </m:e>
          <m:sub>
            <m:r>
              <m:t xml:space="preserve">0</m:t>
            </m:r>
          </m:sub>
        </m:sSub>
      </m:oMath>
      <w:r>
        <w:rPr>
          <w:b w:val="0"/>
          <w:i w:val="0"/>
        </w:rPr>
        <w:t xml:space="preserve"> and denser than the exterior at </w:t>
      </w:r>
      <m:oMath>
        <m:r>
          <m:t xml:space="preserve">t=2.56/</m:t>
        </m:r>
        <m:sSub>
          <m:e>
            <m:r>
              <m:t xml:space="preserve">H</m:t>
            </m:r>
          </m:e>
          <m:sub>
            <m:r>
              <m:t xml:space="preserve">0</m:t>
            </m:r>
          </m:sub>
        </m:sSub>
      </m:oMath>
      <w:r>
        <w:rPr>
          <w:b w:val="0"/>
          <w:i w:val="0"/>
        </w:rPr>
        <w:t>, both before its restoration (</w:t>
      </w:r>
      <m:oMath>
        <m:r>
          <m:t xml:space="preserve">2.70</m:t>
        </m:r>
      </m:oMath>
      <w:r>
        <w:rPr>
          <w:b w:val="0"/>
          <w:i w:val="0"/>
        </w:rPr>
        <w:t>) and its bounce (</w:t>
      </w:r>
      <m:oMath>
        <m:r>
          <m:t xml:space="preserve">2.95</m:t>
        </m:r>
      </m:oMath>
      <w:r>
        <w:rPr>
          <w:b w:val="0"/>
          <w:i w:val="0"/>
        </w:rPr>
        <w:t xml:space="preserve">) (Fig. 27b). From then on the junction requires </w:t>
      </w:r>
      <m:oMath>
        <m:sSub>
          <m:e>
            <m:r>
              <m:t xml:space="preserve">Γ</m:t>
            </m:r>
          </m:e>
          <m:sub>
            <m:r>
              <m:t xml:space="preserve">+</m:t>
            </m:r>
          </m:sub>
        </m:sSub>
      </m:oMath>
      <w:r>
        <w:rPr>
          <w:b w:val="0"/>
          <w:i w:val="0"/>
        </w:rPr>
        <w:t xml:space="preserve"> to change sign: the recollapsing region is cut off behind a horizon and seen from outside as a black hole, as for the false-vacuum bubbles of [6], and its bounce, if it occurs, produces a region causally disconnected from the parent. The cycle of Section 7.5 therefore belongs to a completed, percolated transition of the whole region, not to individual bubbles; isolated bubbles in an eternally inflating false vacuum, the case without completion in Fig. 28a, end as black holes.</w:t>
      </w:r>
    </w:p>
    <w:p>
      <w:pPr>
        <w:jc w:val="both"/>
      </w:pPr>
      <w:r>
        <w:rPr>
          <w:b w:val="0"/>
          <w:i w:val="0"/>
        </w:rPr>
        <w:t xml:space="preserve">Two further checks address the effective bounce and the numerics. The bounce density </w:t>
      </w:r>
      <m:oMath>
        <m:sSub>
          <m:e>
            <m:r>
              <m:t xml:space="preserve">ρ</m:t>
            </m:r>
          </m:e>
          <m:sub>
            <m:r>
              <m:t xml:space="preserve">c</m:t>
            </m:r>
          </m:sub>
        </m:sSub>
      </m:oMath>
      <w:r>
        <w:rPr>
          <w:b w:val="0"/>
          <w:i w:val="0"/>
        </w:rPr>
        <w:t xml:space="preserve"> varied over eight orders of magnitude and a different bounce form, </w:t>
      </w:r>
      <m:oMath>
        <m:sSup>
          <m:e>
            <m:r>
              <m:t xml:space="preserve">H</m:t>
            </m:r>
          </m:e>
          <m:sup>
            <m:r>
              <m:t xml:space="preserve">2</m:t>
            </m:r>
          </m:sup>
        </m:sSup>
        <m:r>
          <m:t xml:space="preserve">=(ρ/3)[1−(ρ/</m:t>
        </m:r>
        <m:sSub>
          <m:e>
            <m:r>
              <m:t xml:space="preserve">ρ</m:t>
            </m:r>
          </m:e>
          <m:sub>
            <m:r>
              <m:t xml:space="preserve">c</m:t>
            </m:r>
          </m:sub>
        </m:sSub>
        <m:sSup>
          <m:e>
            <m:r>
              <m:t xml:space="preserve">)</m:t>
            </m:r>
          </m:e>
          <m:sup>
            <m:r>
              <m:t xml:space="preserve">2</m:t>
            </m:r>
          </m:sup>
        </m:sSup>
        <m:r>
          <m:t xml:space="preserve">]</m:t>
        </m:r>
      </m:oMath>
      <w:r>
        <w:rPr>
          <w:b w:val="0"/>
          <w:i w:val="0"/>
        </w:rPr>
        <w:t xml:space="preserve">, change only the bounce temperature (from 19 to 1875 MeV); the turnaround, the restoration and </w:t>
      </w:r>
      <m:oMath>
        <m:r>
          <m:rPr>
            <m:sty m:val="p"/>
          </m:rPr>
          <m:t xml:space="preserve">ln</m:t>
        </m:r>
        <m:r>
          <m:t xml:space="preserve">G</m:t>
        </m:r>
      </m:oMath>
      <w:r>
        <w:rPr>
          <w:b w:val="0"/>
          <w:i w:val="0"/>
        </w:rPr>
        <w:t xml:space="preserve"> are set at low density and do not change, so the growth law does not depend on the bounce prescription, although the existence of a bounce remains an assumption (Section 6.11 tests a different mechanism). An independent integration of the percolated history as an initial-value problem reproduces the turnaround and restoration of the root-finding solution to </w:t>
      </w:r>
      <m:oMath>
        <m:r>
          <m:t xml:space="preserve">2×1</m:t>
        </m:r>
        <m:sSup>
          <m:e>
            <m:r>
              <m:t xml:space="preserve">0</m:t>
            </m:r>
          </m:e>
          <m:sup>
            <m:r>
              <m:t xml:space="preserve">−11</m:t>
            </m:r>
          </m:sup>
        </m:sSup>
      </m:oMath>
      <w:r>
        <w:rPr>
          <w:b w:val="0"/>
          <w:i w:val="0"/>
        </w:rPr>
        <w:t xml:space="preserve"> in time, with a constraint residual of </w:t>
      </w:r>
      <m:oMath>
        <m:r>
          <m:t xml:space="preserve">2×1</m:t>
        </m:r>
        <m:sSup>
          <m:e>
            <m:r>
              <m:t xml:space="preserve">0</m:t>
            </m:r>
          </m:e>
          <m:sup>
            <m:r>
              <m:t xml:space="preserve">−12</m:t>
            </m:r>
          </m:sup>
        </m:sSup>
      </m:oMath>
      <w:r>
        <w:rPr>
          <w:b w:val="0"/>
          <w:i w:val="0"/>
        </w:rPr>
        <w:t>.</w:t>
      </w:r>
    </w:p>
    <w:p>
      <w:pPr>
        <w:keepNext/>
      </w:pPr>
      <w:r>
        <w:rPr>
          <w:b w:val="0"/>
          <w:i/>
          <w:sz w:val="19"/>
        </w:rPr>
        <w:t>Table 20. Approximations of the hand-off from the wall to the cycle, and their bounds (bubble_handoff.py).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Effect</w:t>
            </w:r>
          </w:p>
        </w:tc>
        <w:tc>
          <w:tcPr>
            <w:tcW w:type="dxa" w:w="3120"/>
            <w:shd w:val="clear" w:color="auto" w:fill="E4ECF3"/>
          </w:tcPr>
          <w:p>
            <w:pPr>
              <w:spacing w:after="20" w:line="240" w:lineRule="auto"/>
            </w:pPr>
            <w:r/>
            <w:r>
              <w:rPr>
                <w:b/>
                <w:i w:val="0"/>
                <w:sz w:val="17"/>
              </w:rPr>
              <w:t>Bound or result</w:t>
            </w:r>
          </w:p>
        </w:tc>
        <w:tc>
          <w:tcPr>
            <w:tcW w:type="dxa" w:w="3120"/>
            <w:shd w:val="clear" w:color="auto" w:fill="E4ECF3"/>
          </w:tcPr>
          <w:p>
            <w:pPr>
              <w:spacing w:after="20" w:line="240" w:lineRule="auto"/>
            </w:pPr>
            <w:r/>
            <w:r>
              <w:rPr>
                <w:b/>
                <w:i w:val="0"/>
                <w:sz w:val="17"/>
              </w:rPr>
              <w:t>Consequence</w:t>
            </w:r>
          </w:p>
        </w:tc>
      </w:tr>
      <w:tr>
        <w:tc>
          <w:tcPr>
            <w:tcW w:type="dxa" w:w="3120"/>
          </w:tcPr>
          <w:p>
            <w:pPr>
              <w:spacing w:after="20" w:line="240" w:lineRule="auto"/>
            </w:pPr>
            <w:r/>
            <w:r>
              <w:rPr>
                <w:b w:val="0"/>
                <w:i w:val="0"/>
                <w:sz w:val="17"/>
              </w:rPr>
              <w:t>completion of the transition</w:t>
            </w:r>
          </w:p>
        </w:tc>
        <w:tc>
          <w:tcPr>
            <w:tcW w:type="dxa" w:w="3120"/>
          </w:tcPr>
          <w:p>
            <w:pPr>
              <w:spacing w:after="20" w:line="240" w:lineRule="auto"/>
            </w:pPr>
            <w:r/>
            <w:r>
              <w:rPr>
                <w:b w:val="0"/>
                <w:i w:val="0"/>
                <w:sz w:val="17"/>
              </w:rPr>
              <w:t xml:space="preserve">0.019 Hubble times; </w:t>
            </w:r>
            <m:oMath>
              <m:sSub>
                <m:e>
                  <m:r>
                    <w:rPr>
                      <w:sz w:val="17"/>
                      <w:szCs w:val="17"/>
                    </w:rPr>
                    <m:t xml:space="preserve">R</m:t>
                  </m:r>
                </m:e>
                <m:sub>
                  <m:r>
                    <m:rPr>
                      <m:sty m:val="p"/>
                    </m:rPr>
                    <w:rPr>
                      <w:sz w:val="17"/>
                      <w:szCs w:val="17"/>
                    </w:rPr>
                    <m:t xml:space="preserve">coll</m:t>
                  </m:r>
                </m:sub>
              </m:sSub>
              <m:r>
                <w:rPr>
                  <w:sz w:val="17"/>
                  <w:szCs w:val="17"/>
                </w:rPr>
                <m:t xml:space="preserve">H=0.0084</m:t>
              </m:r>
            </m:oMath>
          </w:p>
        </w:tc>
        <w:tc>
          <w:tcPr>
            <w:tcW w:type="dxa" w:w="3120"/>
          </w:tcPr>
          <w:p>
            <w:pPr>
              <w:spacing w:after="20" w:line="240" w:lineRule="auto"/>
            </w:pPr>
            <w:r/>
            <w:r>
              <w:rPr>
                <w:b w:val="0"/>
                <w:i w:val="0"/>
                <w:sz w:val="17"/>
              </w:rPr>
              <w:t xml:space="preserve">homogeneous above </w:t>
            </w:r>
            <m:oMath>
              <m:sSub>
                <m:e>
                  <m:r>
                    <w:rPr>
                      <w:sz w:val="17"/>
                      <w:szCs w:val="17"/>
                    </w:rPr>
                    <m:t xml:space="preserve">R</m:t>
                  </m:r>
                </m:e>
                <m:sub>
                  <m:r>
                    <m:rPr>
                      <m:sty m:val="p"/>
                    </m:rPr>
                    <w:rPr>
                      <w:sz w:val="17"/>
                      <w:szCs w:val="17"/>
                    </w:rPr>
                    <m:t xml:space="preserve">coll</m:t>
                  </m:r>
                </m:sub>
              </m:sSub>
            </m:oMath>
          </w:p>
        </w:tc>
      </w:tr>
      <w:tr>
        <w:tc>
          <w:tcPr>
            <w:tcW w:type="dxa" w:w="3120"/>
          </w:tcPr>
          <w:p>
            <w:pPr>
              <w:spacing w:after="20" w:line="240" w:lineRule="auto"/>
            </w:pPr>
            <w:r/>
            <w:r>
              <w:rPr>
                <w:b w:val="0"/>
                <w:i w:val="0"/>
                <w:sz w:val="17"/>
              </w:rPr>
              <w:t>equation of state of collision products</w:t>
            </w:r>
          </w:p>
        </w:tc>
        <w:tc>
          <w:tcPr>
            <w:tcW w:type="dxa" w:w="3120"/>
          </w:tcPr>
          <w:p>
            <w:pPr>
              <w:spacing w:after="20" w:line="240" w:lineRule="auto"/>
            </w:pPr>
            <w:r/>
            <m:oMath>
              <m:r>
                <w:rPr>
                  <w:sz w:val="17"/>
                  <w:szCs w:val="17"/>
                </w:rPr>
                <m:t xml:space="preserve">w=1/3</m:t>
              </m:r>
            </m:oMath>
            <w:r>
              <w:rPr>
                <w:b w:val="0"/>
                <w:i w:val="0"/>
                <w:sz w:val="17"/>
              </w:rPr>
              <w:t xml:space="preserve">: </w:t>
            </w:r>
            <m:oMath>
              <m:r>
                <m:rPr>
                  <m:sty m:val="p"/>
                </m:rPr>
                <w:rPr>
                  <w:sz w:val="17"/>
                  <w:szCs w:val="17"/>
                </w:rPr>
                <m:t xml:space="preserve">ln</m:t>
              </m:r>
              <m:r>
                <w:rPr>
                  <w:sz w:val="17"/>
                  <w:szCs w:val="17"/>
                </w:rPr>
                <m:t xml:space="preserve">G=2.683</m:t>
              </m:r>
            </m:oMath>
            <w:r>
              <w:rPr>
                <w:b w:val="0"/>
                <w:i w:val="0"/>
                <w:sz w:val="17"/>
              </w:rPr>
              <w:t xml:space="preserve">; </w:t>
            </w:r>
            <m:oMath>
              <m:r>
                <w:rPr>
                  <w:sz w:val="17"/>
                  <w:szCs w:val="17"/>
                </w:rPr>
                <m:t xml:space="preserve">w=0</m:t>
              </m:r>
            </m:oMath>
            <w:r>
              <w:rPr>
                <w:b w:val="0"/>
                <w:i w:val="0"/>
                <w:sz w:val="17"/>
              </w:rPr>
              <w:t xml:space="preserve">: </w:t>
            </w:r>
            <m:oMath>
              <m:r>
                <m:rPr>
                  <m:sty m:val="p"/>
                </m:rPr>
                <w:rPr>
                  <w:sz w:val="17"/>
                  <w:szCs w:val="17"/>
                </w:rPr>
                <m:t xml:space="preserve">ln</m:t>
              </m:r>
              <m:r>
                <w:rPr>
                  <w:sz w:val="17"/>
                  <w:szCs w:val="17"/>
                </w:rPr>
                <m:t xml:space="preserve">G=1.622</m:t>
              </m:r>
            </m:oMath>
          </w:p>
        </w:tc>
        <w:tc>
          <w:tcPr>
            <w:tcW w:type="dxa" w:w="3120"/>
          </w:tcPr>
          <w:p>
            <w:pPr>
              <w:spacing w:after="20" w:line="240" w:lineRule="auto"/>
            </w:pPr>
            <w:r/>
            <w:r>
              <w:rPr>
                <w:b w:val="0"/>
                <w:i w:val="0"/>
                <w:sz w:val="17"/>
              </w:rPr>
              <w:t>cycle continues in both</w:t>
            </w:r>
          </w:p>
        </w:tc>
      </w:tr>
      <w:tr>
        <w:tc>
          <w:tcPr>
            <w:tcW w:type="dxa" w:w="3120"/>
          </w:tcPr>
          <w:p>
            <w:pPr>
              <w:spacing w:after="20" w:line="240" w:lineRule="auto"/>
            </w:pPr>
            <w:r/>
            <w:r>
              <w:rPr>
                <w:b w:val="0"/>
                <w:i w:val="0"/>
                <w:sz w:val="17"/>
              </w:rPr>
              <w:t>thin wall after contraction</w:t>
            </w:r>
          </w:p>
        </w:tc>
        <w:tc>
          <w:tcPr>
            <w:tcW w:type="dxa" w:w="3120"/>
          </w:tcPr>
          <w:p>
            <w:pPr>
              <w:spacing w:after="20" w:line="240" w:lineRule="auto"/>
            </w:pPr>
            <w:r/>
            <w:r>
              <w:rPr>
                <w:b w:val="0"/>
                <w:i w:val="0"/>
                <w:sz w:val="17"/>
              </w:rPr>
              <w:t xml:space="preserve">thickness/radius </w:t>
            </w:r>
            <m:oMath>
              <m:r>
                <w:rPr>
                  <w:sz w:val="17"/>
                  <w:szCs w:val="17"/>
                </w:rPr>
                <m:t xml:space="preserve">4×1</m:t>
              </m:r>
              <m:sSup>
                <m:e>
                  <m:r>
                    <w:rPr>
                      <w:sz w:val="17"/>
                      <w:szCs w:val="17"/>
                    </w:rPr>
                    <m:t xml:space="preserve">0</m:t>
                  </m:r>
                </m:e>
                <m:sup>
                  <m:r>
                    <w:rPr>
                      <w:sz w:val="17"/>
                      <w:szCs w:val="17"/>
                    </w:rPr>
                    <m:t xml:space="preserve">−56</m:t>
                  </m:r>
                </m:sup>
              </m:sSup>
            </m:oMath>
          </w:p>
        </w:tc>
        <w:tc>
          <w:tcPr>
            <w:tcW w:type="dxa" w:w="3120"/>
          </w:tcPr>
          <w:p>
            <w:pPr>
              <w:spacing w:after="20" w:line="240" w:lineRule="auto"/>
            </w:pPr>
            <w:r/>
            <w:r>
              <w:rPr>
                <w:b w:val="0"/>
                <w:i w:val="0"/>
                <w:sz w:val="17"/>
              </w:rPr>
              <w:t>valid</w:t>
            </w:r>
          </w:p>
        </w:tc>
      </w:tr>
      <w:tr>
        <w:tc>
          <w:tcPr>
            <w:tcW w:type="dxa" w:w="3120"/>
          </w:tcPr>
          <w:p>
            <w:pPr>
              <w:spacing w:after="20" w:line="240" w:lineRule="auto"/>
            </w:pPr>
            <w:r/>
            <w:r>
              <w:rPr>
                <w:b w:val="0"/>
                <w:i w:val="0"/>
                <w:sz w:val="17"/>
              </w:rPr>
              <w:t>self-gravity of the wall</w:t>
            </w:r>
          </w:p>
        </w:tc>
        <w:tc>
          <w:tcPr>
            <w:tcW w:type="dxa" w:w="3120"/>
          </w:tcPr>
          <w:p>
            <w:pPr>
              <w:spacing w:after="20" w:line="240" w:lineRule="auto"/>
            </w:pPr>
            <w:r/>
            <m:oMath>
              <m:r>
                <w:rPr>
                  <w:sz w:val="17"/>
                  <w:szCs w:val="17"/>
                </w:rPr>
                <m:t xml:space="preserve">σ</m:t>
              </m:r>
              <m:r>
                <w:rPr>
                  <w:sz w:val="17"/>
                  <w:szCs w:val="17"/>
                </w:rPr>
                <m:t xml:space="preserve">R/2Γ=2×1</m:t>
              </m:r>
              <m:sSup>
                <m:e>
                  <m:r>
                    <w:rPr>
                      <w:sz w:val="17"/>
                      <w:szCs w:val="17"/>
                    </w:rPr>
                    <m:t xml:space="preserve">0</m:t>
                  </m:r>
                </m:e>
                <m:sup>
                  <m:r>
                    <w:rPr>
                      <w:sz w:val="17"/>
                      <w:szCs w:val="17"/>
                    </w:rPr>
                    <m:t xml:space="preserve">−60</m:t>
                  </m:r>
                </m:sup>
              </m:sSup>
            </m:oMath>
          </w:p>
        </w:tc>
        <w:tc>
          <w:tcPr>
            <w:tcW w:type="dxa" w:w="3120"/>
          </w:tcPr>
          <w:p>
            <w:pPr>
              <w:spacing w:after="20" w:line="240" w:lineRule="auto"/>
            </w:pPr>
            <w:r/>
            <w:r>
              <w:rPr>
                <w:b w:val="0"/>
                <w:i w:val="0"/>
                <w:sz w:val="17"/>
              </w:rPr>
              <w:t>negligible</w:t>
            </w:r>
          </w:p>
        </w:tc>
      </w:tr>
      <w:tr>
        <w:tc>
          <w:tcPr>
            <w:tcW w:type="dxa" w:w="3120"/>
          </w:tcPr>
          <w:p>
            <w:pPr>
              <w:spacing w:after="20" w:line="240" w:lineRule="auto"/>
            </w:pPr>
            <w:r/>
            <w:r>
              <w:rPr>
                <w:b w:val="0"/>
                <w:i w:val="0"/>
                <w:sz w:val="17"/>
              </w:rPr>
              <w:t>dark-matter pressure</w:t>
            </w:r>
          </w:p>
        </w:tc>
        <w:tc>
          <w:tcPr>
            <w:tcW w:type="dxa" w:w="3120"/>
          </w:tcPr>
          <w:p>
            <w:pPr>
              <w:spacing w:after="20" w:line="240" w:lineRule="auto"/>
            </w:pPr>
            <w:r/>
            <w:r>
              <w:rPr>
                <w:b w:val="0"/>
                <w:i w:val="0"/>
                <w:sz w:val="17"/>
              </w:rPr>
              <w:t>0.13 of the drive</w:t>
            </w:r>
          </w:p>
        </w:tc>
        <w:tc>
          <w:tcPr>
            <w:tcW w:type="dxa" w:w="3120"/>
          </w:tcPr>
          <w:p>
            <w:pPr>
              <w:spacing w:after="20" w:line="240" w:lineRule="auto"/>
            </w:pPr>
            <w:r/>
            <w:r>
              <w:rPr>
                <w:b w:val="0"/>
                <w:i w:val="0"/>
                <w:sz w:val="17"/>
              </w:rPr>
              <w:t>runaway</w:t>
            </w:r>
          </w:p>
        </w:tc>
      </w:tr>
      <w:tr>
        <w:tc>
          <w:tcPr>
            <w:tcW w:type="dxa" w:w="3120"/>
          </w:tcPr>
          <w:p>
            <w:pPr>
              <w:spacing w:after="20" w:line="240" w:lineRule="auto"/>
            </w:pPr>
            <w:r/>
            <w:r>
              <w:rPr>
                <w:b w:val="0"/>
                <w:i w:val="0"/>
                <w:sz w:val="17"/>
              </w:rPr>
              <w:t>gauge-boson (NLO) pressure</w:t>
            </w:r>
          </w:p>
        </w:tc>
        <w:tc>
          <w:tcPr>
            <w:tcW w:type="dxa" w:w="3120"/>
          </w:tcPr>
          <w:p>
            <w:pPr>
              <w:spacing w:after="20" w:line="240" w:lineRule="auto"/>
            </w:pPr>
            <w:r/>
            <w:r>
              <w:rPr>
                <w:b w:val="0"/>
                <w:i w:val="0"/>
                <w:sz w:val="17"/>
              </w:rPr>
              <w:t xml:space="preserve">terminal </w:t>
            </w:r>
            <m:oMath>
              <m:r>
                <w:rPr>
                  <w:sz w:val="17"/>
                  <w:szCs w:val="17"/>
                </w:rPr>
                <m:t xml:space="preserve">Γ≥1574</m:t>
              </m:r>
            </m:oMath>
            <w:r>
              <w:rPr>
                <w:b w:val="0"/>
                <w:i w:val="0"/>
                <w:sz w:val="17"/>
              </w:rPr>
              <w:t xml:space="preserve"> (</w:t>
            </w:r>
            <m:oMath>
              <m:r>
                <w:rPr>
                  <w:sz w:val="17"/>
                  <w:szCs w:val="17"/>
                </w:rPr>
                <m:t xml:space="preserve">g≤1</m:t>
              </m:r>
            </m:oMath>
            <w:r>
              <w:rPr>
                <w:b w:val="0"/>
                <w:i w:val="0"/>
                <w:sz w:val="17"/>
              </w:rPr>
              <w:t xml:space="preserve">, </w:t>
            </w:r>
            <m:oMath>
              <m:r>
                <w:rPr>
                  <w:sz w:val="17"/>
                  <w:szCs w:val="17"/>
                </w:rPr>
                <m:t xml:space="preserve">T&lt;1</m:t>
              </m:r>
            </m:oMath>
            <w:r>
              <w:rPr>
                <w:b w:val="0"/>
                <w:i w:val="0"/>
                <w:sz w:val="17"/>
              </w:rPr>
              <w:t xml:space="preserve"> meV)</w:t>
            </w:r>
          </w:p>
        </w:tc>
        <w:tc>
          <w:tcPr>
            <w:tcW w:type="dxa" w:w="3120"/>
          </w:tcPr>
          <w:p>
            <w:pPr>
              <w:spacing w:after="20" w:line="240" w:lineRule="auto"/>
            </w:pPr>
            <w:r/>
            <w:r>
              <w:rPr>
                <w:b w:val="0"/>
                <w:i w:val="0"/>
                <w:sz w:val="17"/>
              </w:rPr>
              <w:t>dark matter still crosses</w:t>
            </w:r>
          </w:p>
        </w:tc>
      </w:tr>
      <w:tr>
        <w:tc>
          <w:tcPr>
            <w:tcW w:type="dxa" w:w="3120"/>
          </w:tcPr>
          <w:p>
            <w:pPr>
              <w:spacing w:after="20" w:line="240" w:lineRule="auto"/>
            </w:pPr>
            <w:r/>
            <w:r>
              <w:rPr>
                <w:b w:val="0"/>
                <w:i w:val="0"/>
                <w:sz w:val="17"/>
              </w:rPr>
              <w:t>gravitational waves</w:t>
            </w:r>
          </w:p>
        </w:tc>
        <w:tc>
          <w:tcPr>
            <w:tcW w:type="dxa" w:w="3120"/>
          </w:tcPr>
          <w:p>
            <w:pPr>
              <w:spacing w:after="20" w:line="240" w:lineRule="auto"/>
            </w:pPr>
            <w:r/>
            <w:r>
              <w:rPr>
                <w:b w:val="0"/>
                <w:i w:val="0"/>
                <w:sz w:val="17"/>
              </w:rPr>
              <w:t xml:space="preserve">fraction </w:t>
            </w:r>
            <m:oMath>
              <m:r>
                <w:rPr>
                  <w:sz w:val="17"/>
                  <w:szCs w:val="17"/>
                </w:rPr>
                <m:t xml:space="preserve">≲8×1</m:t>
              </m:r>
              <m:sSup>
                <m:e>
                  <m:r>
                    <w:rPr>
                      <w:sz w:val="17"/>
                      <w:szCs w:val="17"/>
                    </w:rPr>
                    <m:t xml:space="preserve">0</m:t>
                  </m:r>
                </m:e>
                <m:sup>
                  <m:r>
                    <w:rPr>
                      <w:sz w:val="17"/>
                      <w:szCs w:val="17"/>
                    </w:rPr>
                    <m:t xml:space="preserve">−7</m:t>
                  </m:r>
                </m:sup>
              </m:sSup>
            </m:oMath>
          </w:p>
        </w:tc>
        <w:tc>
          <w:tcPr>
            <w:tcW w:type="dxa" w:w="3120"/>
          </w:tcPr>
          <w:p>
            <w:pPr>
              <w:spacing w:after="20" w:line="240" w:lineRule="auto"/>
            </w:pPr>
            <w:r/>
            <w:r>
              <w:rPr>
                <w:b w:val="0"/>
                <w:i w:val="0"/>
                <w:sz w:val="17"/>
              </w:rPr>
              <w:t>negligible</w:t>
            </w:r>
          </w:p>
        </w:tc>
      </w:tr>
      <w:tr>
        <w:tc>
          <w:tcPr>
            <w:tcW w:type="dxa" w:w="3120"/>
          </w:tcPr>
          <w:p>
            <w:pPr>
              <w:spacing w:after="20" w:line="240" w:lineRule="auto"/>
            </w:pPr>
            <w:r/>
            <w:r>
              <w:rPr>
                <w:b w:val="0"/>
                <w:i w:val="0"/>
                <w:sz w:val="17"/>
              </w:rPr>
              <w:t>black holes from collisions</w:t>
            </w:r>
          </w:p>
        </w:tc>
        <w:tc>
          <w:tcPr>
            <w:tcW w:type="dxa" w:w="3120"/>
          </w:tcPr>
          <w:p>
            <w:pPr>
              <w:spacing w:after="20" w:line="240" w:lineRule="auto"/>
            </w:pPr>
            <w:r/>
            <m:oMath>
              <m:sSub>
                <m:e>
                  <m:r>
                    <w:rPr>
                      <w:sz w:val="17"/>
                      <w:szCs w:val="17"/>
                    </w:rPr>
                    <m:t xml:space="preserve">R</m:t>
                  </m:r>
                </m:e>
                <m:sub>
                  <m:r>
                    <m:rPr>
                      <m:sty m:val="p"/>
                    </m:rPr>
                    <w:rPr>
                      <w:sz w:val="17"/>
                      <w:szCs w:val="17"/>
                    </w:rPr>
                    <m:t xml:space="preserve">coll</m:t>
                  </m:r>
                </m:sub>
              </m:sSub>
              <m:r>
                <w:rPr>
                  <w:sz w:val="17"/>
                  <w:szCs w:val="17"/>
                </w:rPr>
                <m:t xml:space="preserve">H=0.0084</m:t>
              </m:r>
            </m:oMath>
          </w:p>
        </w:tc>
        <w:tc>
          <w:tcPr>
            <w:tcW w:type="dxa" w:w="3120"/>
          </w:tcPr>
          <w:p>
            <w:pPr>
              <w:spacing w:after="20" w:line="240" w:lineRule="auto"/>
            </w:pPr>
            <w:r/>
            <w:r>
              <w:rPr>
                <w:b w:val="0"/>
                <w:i w:val="0"/>
                <w:sz w:val="17"/>
              </w:rPr>
              <w:t>none</w:t>
            </w:r>
          </w:p>
        </w:tc>
      </w:tr>
      <w:tr>
        <w:tc>
          <w:tcPr>
            <w:tcW w:type="dxa" w:w="3120"/>
          </w:tcPr>
          <w:p>
            <w:pPr>
              <w:spacing w:after="20" w:line="240" w:lineRule="auto"/>
            </w:pPr>
            <w:r/>
            <w:r>
              <w:rPr>
                <w:b w:val="0"/>
                <w:i w:val="0"/>
                <w:sz w:val="17"/>
              </w:rPr>
              <w:t>isolated bubble</w:t>
            </w:r>
          </w:p>
        </w:tc>
        <w:tc>
          <w:tcPr>
            <w:tcW w:type="dxa" w:w="3120"/>
          </w:tcPr>
          <w:p>
            <w:pPr>
              <w:spacing w:after="20" w:line="240" w:lineRule="auto"/>
            </w:pPr>
            <w:r/>
            <w:r>
              <w:rPr>
                <w:b w:val="0"/>
                <w:i w:val="0"/>
                <w:sz w:val="17"/>
              </w:rPr>
              <w:t xml:space="preserve">trapped at </w:t>
            </w:r>
            <m:oMath>
              <m:r>
                <w:rPr>
                  <w:sz w:val="17"/>
                  <w:szCs w:val="17"/>
                </w:rPr>
                <m:t xml:space="preserve">t=2.48</m:t>
              </m:r>
            </m:oMath>
            <w:r>
              <w:rPr>
                <w:b w:val="0"/>
                <w:i w:val="0"/>
                <w:sz w:val="17"/>
              </w:rPr>
              <w:t>, before bounce at 2.95</w:t>
            </w:r>
          </w:p>
        </w:tc>
        <w:tc>
          <w:tcPr>
            <w:tcW w:type="dxa" w:w="3120"/>
          </w:tcPr>
          <w:p>
            <w:pPr>
              <w:spacing w:after="20" w:line="240" w:lineRule="auto"/>
            </w:pPr>
            <w:r/>
            <w:r>
              <w:rPr>
                <w:b w:val="0"/>
                <w:i w:val="0"/>
                <w:sz w:val="17"/>
              </w:rPr>
              <w:t>black hole; no hand-off</w:t>
            </w:r>
          </w:p>
        </w:tc>
      </w:tr>
      <w:tr>
        <w:tc>
          <w:tcPr>
            <w:tcW w:type="dxa" w:w="3120"/>
          </w:tcPr>
          <w:p>
            <w:pPr>
              <w:spacing w:after="20" w:line="240" w:lineRule="auto"/>
            </w:pPr>
            <w:r/>
            <w:r>
              <w:rPr>
                <w:b w:val="0"/>
                <w:i w:val="0"/>
                <w:sz w:val="17"/>
              </w:rPr>
              <w:t>bounce prescription</w:t>
            </w:r>
          </w:p>
        </w:tc>
        <w:tc>
          <w:tcPr>
            <w:tcW w:type="dxa" w:w="3120"/>
          </w:tcPr>
          <w:p>
            <w:pPr>
              <w:spacing w:after="20" w:line="240" w:lineRule="auto"/>
            </w:pPr>
            <w:r/>
            <m:oMath>
              <m:sSub>
                <m:e>
                  <m:r>
                    <w:rPr>
                      <w:sz w:val="17"/>
                      <w:szCs w:val="17"/>
                    </w:rPr>
                    <m:t xml:space="preserve">ρ</m:t>
                  </m:r>
                </m:e>
                <m:sub>
                  <m:r>
                    <w:rPr>
                      <w:sz w:val="17"/>
                      <w:szCs w:val="17"/>
                    </w:rPr>
                    <m:t xml:space="preserve">c</m:t>
                  </m:r>
                </m:sub>
              </m:sSub>
            </m:oMath>
            <w:r>
              <w:rPr>
                <w:b w:val="0"/>
                <w:i w:val="0"/>
                <w:sz w:val="17"/>
              </w:rPr>
              <w:t xml:space="preserve"> over 8 decades, quadratic form</w:t>
            </w:r>
          </w:p>
        </w:tc>
        <w:tc>
          <w:tcPr>
            <w:tcW w:type="dxa" w:w="3120"/>
          </w:tcPr>
          <w:p>
            <w:pPr>
              <w:spacing w:after="20" w:line="240" w:lineRule="auto"/>
            </w:pPr>
            <w:r/>
            <w:r>
              <w:rPr>
                <w:b w:val="0"/>
                <w:i w:val="0"/>
                <w:sz w:val="17"/>
              </w:rPr>
              <w:t xml:space="preserve">only </w:t>
            </w:r>
            <m:oMath>
              <m:sSub>
                <m:e>
                  <m:r>
                    <w:rPr>
                      <w:sz w:val="17"/>
                      <w:szCs w:val="17"/>
                    </w:rPr>
                    <m:t xml:space="preserve">T</m:t>
                  </m:r>
                </m:e>
                <m:sub>
                  <m:r>
                    <w:rPr>
                      <w:sz w:val="17"/>
                      <w:szCs w:val="17"/>
                    </w:rPr>
                    <m:t xml:space="preserve">b</m:t>
                  </m:r>
                </m:sub>
              </m:sSub>
            </m:oMath>
            <w:r>
              <w:rPr>
                <w:b w:val="0"/>
                <w:i w:val="0"/>
                <w:sz w:val="17"/>
              </w:rPr>
              <w:t xml:space="preserve"> changes</w:t>
            </w:r>
          </w:p>
        </w:tc>
      </w:tr>
    </w:tbl>
    <w:p>
      <w:pPr>
        <w:spacing w:after="40"/>
      </w:pPr>
    </w:p>
    <w:p>
      <w:pPr>
        <w:keepNext/>
        <w:jc w:val="center"/>
      </w:pPr>
      <w:r>
        <w:drawing>
          <wp:inline xmlns:a="http://schemas.openxmlformats.org/drawingml/2006/main" xmlns:pic="http://schemas.openxmlformats.org/drawingml/2006/picture">
            <wp:extent cx="5852160" cy="2291446"/>
            <wp:docPr id="27" name="Picture 27"/>
            <wp:cNvGraphicFramePr>
              <a:graphicFrameLocks noChangeAspect="1"/>
            </wp:cNvGraphicFramePr>
            <a:graphic>
              <a:graphicData uri="http://schemas.openxmlformats.org/drawingml/2006/picture">
                <pic:pic>
                  <pic:nvPicPr>
                    <pic:cNvPr id="0" name="fig27_handoff.png"/>
                    <pic:cNvPicPr/>
                  </pic:nvPicPr>
                  <pic:blipFill>
                    <a:blip r:embed="rId35"/>
                    <a:stretch>
                      <a:fillRect/>
                    </a:stretch>
                  </pic:blipFill>
                  <pic:spPr>
                    <a:xfrm>
                      <a:off x="0" y="0"/>
                      <a:ext cx="5852160" cy="2291446"/>
                    </a:xfrm>
                    <a:prstGeom prst="rect"/>
                  </pic:spPr>
                </pic:pic>
              </a:graphicData>
            </a:graphic>
          </wp:inline>
        </w:drawing>
      </w:r>
    </w:p>
    <w:p>
      <w:r>
        <w:rPr>
          <w:b w:val="0"/>
          <w:i/>
          <w:sz w:val="19"/>
        </w:rPr>
        <w:t xml:space="preserve">Fig. 27. (a) Fraction of space in the false vacuum along the baseline dilution history, with the completion criterion </w:t>
      </w:r>
      <m:oMath>
        <m:r>
          <w:rPr>
            <w:sz w:val="19"/>
            <w:szCs w:val="19"/>
          </w:rPr>
          <m:t xml:space="preserve">Γ/</m:t>
        </m:r>
        <m:sSup>
          <m:e>
            <m:r>
              <w:rPr>
                <w:sz w:val="19"/>
                <w:szCs w:val="19"/>
              </w:rPr>
              <m:t xml:space="preserve">H</m:t>
            </m:r>
          </m:e>
          <m:sup>
            <m:r>
              <w:rPr>
                <w:sz w:val="19"/>
                <w:szCs w:val="19"/>
              </w:rPr>
              <m:t xml:space="preserve">4</m:t>
            </m:r>
          </m:sup>
        </m:sSup>
        <m:r>
          <w:rPr>
            <w:sz w:val="19"/>
            <w:szCs w:val="19"/>
          </w:rPr>
          <m:t xml:space="preserve">=9/4π</m:t>
        </m:r>
      </m:oMath>
      <w:r>
        <w:rPr>
          <w:b w:val="0"/>
          <w:i/>
          <w:sz w:val="19"/>
        </w:rPr>
        <w:t xml:space="preserve">. (b) Isolated bubble: density inside the wall and in the exterior, and the trapping parameter </w:t>
      </w:r>
      <m:oMath>
        <m:sSub>
          <m:e>
            <m:r>
              <w:rPr>
                <w:sz w:val="19"/>
                <w:szCs w:val="19"/>
              </w:rPr>
              <m:t xml:space="preserve">ρ</m:t>
            </m:r>
          </m:e>
          <m:sub>
            <m:r>
              <m:rPr>
                <m:sty m:val="p"/>
              </m:rPr>
              <w:rPr>
                <w:sz w:val="19"/>
                <w:szCs w:val="19"/>
              </w:rPr>
              <m:t xml:space="preserve">in</m:t>
            </m:r>
          </m:sub>
        </m:sSub>
        <m:sSup>
          <m:e>
            <m:r>
              <w:rPr>
                <w:sz w:val="19"/>
                <w:szCs w:val="19"/>
              </w:rPr>
              <m:t xml:space="preserve">R</m:t>
            </m:r>
          </m:e>
          <m:sup>
            <m:r>
              <w:rPr>
                <w:sz w:val="19"/>
                <w:szCs w:val="19"/>
              </w:rPr>
              <m:t xml:space="preserve">2</m:t>
            </m:r>
          </m:sup>
        </m:sSup>
        <m:r>
          <w:rPr>
            <w:sz w:val="19"/>
            <w:szCs w:val="19"/>
          </w:rPr>
          <m:t xml:space="preserve">/3</m:t>
        </m:r>
      </m:oMath>
      <w:r>
        <w:rPr>
          <w:b w:val="0"/>
          <w:i/>
          <w:sz w:val="19"/>
        </w:rPr>
        <w:t>, with the turnaround, restoration and bounce of the interior.</w:t>
      </w:r>
    </w:p>
    <w:p>
      <w:pPr>
        <w:keepNext/>
        <w:spacing w:before="160"/>
      </w:pPr>
      <w:r>
        <w:rPr>
          <w:b/>
          <w:i w:val="0"/>
          <w:sz w:val="23"/>
        </w:rPr>
        <w:t>7.7 Controls and viability</w:t>
      </w:r>
    </w:p>
    <w:p>
      <w:pPr>
        <w:keepNext/>
      </w:pPr>
      <w:r>
        <w:rPr>
          <w:b w:val="0"/>
          <w:i/>
          <w:sz w:val="19"/>
        </w:rPr>
        <w:t xml:space="preserve">Table 21. Controls for the interface mechanism (baseline </w:t>
      </w:r>
      <m:oMath>
        <m:r>
          <w:rPr>
            <w:sz w:val="19"/>
            <w:szCs w:val="19"/>
          </w:rPr>
          <m:t xml:space="preserve">η=0.30</m:t>
        </m:r>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B</m:t>
            </m:r>
          </m:e>
          <m:sub>
            <m:r>
              <w:rPr>
                <w:sz w:val="19"/>
                <w:szCs w:val="19"/>
              </w:rPr>
              <m:t xml:space="preserve">0</m:t>
            </m:r>
          </m:sub>
        </m:sSub>
        <m:r>
          <w:rPr>
            <w:sz w:val="19"/>
            <w:szCs w:val="19"/>
          </w:rPr>
          <m:t xml:space="preserve">=200</m:t>
        </m:r>
      </m:oMath>
      <w:r>
        <w:rPr>
          <w:b w:val="0"/>
          <w:i/>
          <w:sz w:val="19"/>
        </w:rPr>
        <w:t xml:space="preserve">, </w:t>
      </w:r>
      <m:oMath>
        <m:sSub>
          <m:e>
            <m:r>
              <w:rPr>
                <w:sz w:val="19"/>
                <w:szCs w:val="19"/>
              </w:rPr>
              <m:t xml:space="preserve">θ</m:t>
            </m:r>
          </m:e>
          <m:sub>
            <m:r>
              <w:rPr>
                <w:sz w:val="19"/>
                <w:szCs w:val="19"/>
              </w:rPr>
              <m:t xml:space="preserve">0</m:t>
            </m:r>
          </m:sub>
        </m:sSub>
        <m:r>
          <w:rPr>
            <w:sz w:val="19"/>
            <w:szCs w:val="19"/>
          </w:rPr>
          <m:t xml:space="preserve">=0.3</m:t>
        </m:r>
        <m:r>
          <m:rPr>
            <m:sty m:val="p"/>
          </m:rPr>
          <w:rPr>
            <w:sz w:val="19"/>
            <w:szCs w:val="19"/>
          </w:rPr>
          <m:t xml:space="preserve"> </m:t>
        </m:r>
        <m:sSub>
          <m:e>
            <m:r>
              <w:rPr>
                <w:sz w:val="19"/>
                <w:szCs w:val="19"/>
              </w:rPr>
              <m:t xml:space="preserve">θ</m:t>
            </m:r>
          </m:e>
          <m:sub>
            <m:r>
              <m:rPr>
                <m:sty m:val="p"/>
              </m:rPr>
              <w:rPr>
                <w:sz w:val="19"/>
                <w:szCs w:val="19"/>
              </w:rPr>
              <m:t xml:space="preserve">deg</m:t>
            </m:r>
          </m:sub>
        </m:sSub>
      </m:oMath>
      <w:r>
        <w:rPr>
          <w:b w:val="0"/>
          <w:i/>
          <w:sz w:val="19"/>
        </w:rPr>
        <w:t xml:space="preserve">). </w:t>
      </w:r>
      <m:oMath>
        <m:r>
          <m:rPr>
            <m:sty m:val="p"/>
          </m:rPr>
          <w:rPr>
            <w:sz w:val="19"/>
            <w:szCs w:val="19"/>
          </w:rPr>
          <m:t xml:space="preserve">ln</m:t>
        </m:r>
        <m:r>
          <w:rPr>
            <w:sz w:val="19"/>
            <w:szCs w:val="19"/>
          </w:rPr>
          <m:t xml:space="preserve">G</m:t>
        </m:r>
      </m:oMath>
      <w:r>
        <w:rPr>
          <w:b w:val="0"/>
          <w:i/>
          <w:sz w:val="19"/>
        </w:rPr>
        <w:t>: growth of the scale factor at successive transitions; in brackets, a formal continuation (Section 7.6).</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72"/>
        <w:gridCol w:w="1872"/>
        <w:gridCol w:w="1872"/>
        <w:gridCol w:w="1872"/>
        <w:gridCol w:w="1872"/>
      </w:tblGrid>
      <w:tr>
        <w:tc>
          <w:tcPr>
            <w:tcW w:type="dxa" w:w="1872"/>
            <w:shd w:val="clear" w:color="auto" w:fill="E4ECF3"/>
          </w:tcPr>
          <w:p>
            <w:pPr>
              <w:spacing w:after="20" w:line="240" w:lineRule="auto"/>
            </w:pPr>
            <w:r/>
            <w:r>
              <w:rPr>
                <w:b/>
                <w:i w:val="0"/>
                <w:sz w:val="17"/>
              </w:rPr>
              <w:t>Model</w:t>
            </w:r>
          </w:p>
        </w:tc>
        <w:tc>
          <w:tcPr>
            <w:tcW w:type="dxa" w:w="1872"/>
            <w:shd w:val="clear" w:color="auto" w:fill="E4ECF3"/>
          </w:tcPr>
          <w:p>
            <w:pPr>
              <w:spacing w:after="20" w:line="240" w:lineRule="auto"/>
            </w:pPr>
            <w:r/>
            <w:r>
              <w:rPr>
                <w:b/>
                <w:i w:val="0"/>
                <w:sz w:val="17"/>
              </w:rPr>
              <w:t>Description</w:t>
            </w:r>
          </w:p>
        </w:tc>
        <w:tc>
          <w:tcPr>
            <w:tcW w:type="dxa" w:w="1872"/>
            <w:shd w:val="clear" w:color="auto" w:fill="E4ECF3"/>
          </w:tcPr>
          <w:p>
            <w:pPr>
              <w:spacing w:after="20" w:line="240" w:lineRule="auto"/>
            </w:pPr>
            <w:r/>
            <w:r>
              <w:rPr>
                <w:b/>
                <w:i w:val="0"/>
                <w:sz w:val="17"/>
              </w:rPr>
              <w:t>Release</w:t>
            </w:r>
          </w:p>
        </w:tc>
        <w:tc>
          <w:tcPr>
            <w:tcW w:type="dxa" w:w="1872"/>
            <w:shd w:val="clear" w:color="auto" w:fill="E4ECF3"/>
          </w:tcPr>
          <w:p>
            <w:pPr>
              <w:spacing w:after="20" w:line="240" w:lineRule="auto"/>
            </w:pPr>
            <w:r/>
            <m:oMath>
              <m:r>
                <m:rPr>
                  <m:sty m:val="p"/>
                </m:rPr>
                <w:rPr>
                  <w:sz w:val="17"/>
                  <w:szCs w:val="17"/>
                </w:rPr>
                <m:t xml:space="preserve">ln</m:t>
              </m:r>
              <m:r>
                <w:rPr>
                  <w:sz w:val="17"/>
                  <w:szCs w:val="17"/>
                </w:rPr>
                <m:t xml:space="preserve">G</m:t>
              </m:r>
            </m:oMath>
            <w:r>
              <w:rPr>
                <w:b/>
                <w:i w:val="0"/>
                <w:sz w:val="17"/>
              </w:rPr>
              <w:t xml:space="preserve"> per cycle</w:t>
            </w:r>
          </w:p>
        </w:tc>
        <w:tc>
          <w:tcPr>
            <w:tcW w:type="dxa" w:w="1872"/>
            <w:shd w:val="clear" w:color="auto" w:fill="E4ECF3"/>
          </w:tcPr>
          <w:p>
            <w:pPr>
              <w:spacing w:after="20" w:line="240" w:lineRule="auto"/>
            </w:pPr>
            <w:r/>
            <w:r>
              <w:rPr>
                <w:b/>
                <w:i w:val="0"/>
                <w:sz w:val="17"/>
              </w:rPr>
              <w:t>Requires / outcome</w:t>
            </w:r>
          </w:p>
        </w:tc>
      </w:tr>
      <w:tr>
        <w:tc>
          <w:tcPr>
            <w:tcW w:type="dxa" w:w="1872"/>
          </w:tcPr>
          <w:p>
            <w:pPr>
              <w:spacing w:after="20" w:line="240" w:lineRule="auto"/>
            </w:pPr>
            <w:r/>
            <w:r>
              <w:rPr>
                <w:b w:val="0"/>
                <w:i w:val="0"/>
                <w:sz w:val="17"/>
              </w:rPr>
              <w:t>A</w:t>
            </w:r>
          </w:p>
        </w:tc>
        <w:tc>
          <w:tcPr>
            <w:tcW w:type="dxa" w:w="1872"/>
          </w:tcPr>
          <w:p>
            <w:pPr>
              <w:spacing w:after="20" w:line="240" w:lineRule="auto"/>
            </w:pPr>
            <w:r/>
            <w:r>
              <w:rPr>
                <w:b w:val="0"/>
                <w:i w:val="0"/>
                <w:sz w:val="17"/>
              </w:rPr>
              <w:t>homogeneous held vacuum (Sec. 6.8)</w:t>
            </w:r>
          </w:p>
        </w:tc>
        <w:tc>
          <w:tcPr>
            <w:tcW w:type="dxa" w:w="1872"/>
          </w:tcPr>
          <w:p>
            <w:pPr>
              <w:spacing w:after="20" w:line="240" w:lineRule="auto"/>
            </w:pPr>
            <w:r/>
            <w:r>
              <w:rPr>
                <w:b w:val="0"/>
                <w:i w:val="0"/>
                <w:sz w:val="17"/>
              </w:rPr>
              <w:t>classical roll</w:t>
            </w:r>
          </w:p>
        </w:tc>
        <w:tc>
          <w:tcPr>
            <w:tcW w:type="dxa" w:w="1872"/>
          </w:tcPr>
          <w:p>
            <w:pPr>
              <w:spacing w:after="20" w:line="240" w:lineRule="auto"/>
            </w:pPr>
            <w:r/>
            <w:r>
              <w:rPr>
                <w:b w:val="0"/>
                <w:i w:val="0"/>
                <w:sz w:val="17"/>
              </w:rPr>
              <w:t>7.66</w:t>
            </w:r>
          </w:p>
        </w:tc>
        <w:tc>
          <w:tcPr>
            <w:tcW w:type="dxa" w:w="1872"/>
          </w:tcPr>
          <w:p>
            <w:pPr>
              <w:spacing w:after="20" w:line="240" w:lineRule="auto"/>
            </w:pPr>
            <w:r/>
            <w:r>
              <w:rPr>
                <w:b w:val="0"/>
                <w:i w:val="0"/>
                <w:sz w:val="17"/>
              </w:rPr>
              <w:t xml:space="preserve">coherent seed or tilt; </w:t>
            </w:r>
            <m:oMath>
              <m:sSub>
                <m:e>
                  <m:r>
                    <w:rPr>
                      <w:sz w:val="17"/>
                      <w:szCs w:val="17"/>
                    </w:rPr>
                    <m:t xml:space="preserve">T</m:t>
                  </m:r>
                </m:e>
                <m:sub>
                  <m:r>
                    <w:rPr>
                      <w:sz w:val="17"/>
                      <w:szCs w:val="17"/>
                    </w:rPr>
                    <m:t xml:space="preserve">b</m:t>
                  </m:r>
                </m:sub>
              </m:sSub>
              <m:r>
                <w:rPr>
                  <w:sz w:val="17"/>
                  <w:szCs w:val="17"/>
                </w:rPr>
                <m:t xml:space="preserve">≳</m:t>
              </m:r>
              <m:r>
                <w:rPr>
                  <w:sz w:val="17"/>
                  <w:szCs w:val="17"/>
                </w:rPr>
                <m:t xml:space="preserve">m/5</m:t>
              </m:r>
            </m:oMath>
          </w:p>
        </w:tc>
      </w:tr>
      <w:tr>
        <w:tc>
          <w:tcPr>
            <w:tcW w:type="dxa" w:w="1872"/>
          </w:tcPr>
          <w:p>
            <w:pPr>
              <w:spacing w:after="20" w:line="240" w:lineRule="auto"/>
            </w:pPr>
            <w:r/>
            <w:r>
              <w:rPr>
                <w:b w:val="0"/>
                <w:i w:val="0"/>
                <w:sz w:val="17"/>
              </w:rPr>
              <w:t>B</w:t>
            </w:r>
          </w:p>
        </w:tc>
        <w:tc>
          <w:tcPr>
            <w:tcW w:type="dxa" w:w="1872"/>
          </w:tcPr>
          <w:p>
            <w:pPr>
              <w:spacing w:after="20" w:line="240" w:lineRule="auto"/>
            </w:pPr>
            <w:r/>
            <w:r>
              <w:rPr>
                <w:b w:val="0"/>
                <w:i w:val="0"/>
                <w:sz w:val="17"/>
              </w:rPr>
              <w:t>bubbles, all species transmitted</w:t>
            </w:r>
          </w:p>
        </w:tc>
        <w:tc>
          <w:tcPr>
            <w:tcW w:type="dxa" w:w="1872"/>
          </w:tcPr>
          <w:p>
            <w:pPr>
              <w:spacing w:after="20" w:line="240" w:lineRule="auto"/>
            </w:pPr>
            <w:r/>
            <w:r>
              <w:rPr>
                <w:b w:val="0"/>
                <w:i w:val="0"/>
                <w:sz w:val="17"/>
              </w:rPr>
              <w:t xml:space="preserve">nucleation, </w:t>
            </w:r>
            <m:oMath>
              <m:r>
                <w:rPr>
                  <w:sz w:val="17"/>
                  <w:szCs w:val="17"/>
                </w:rPr>
                <m:t xml:space="preserve">B=287</m:t>
              </m:r>
            </m:oMath>
          </w:p>
        </w:tc>
        <w:tc>
          <w:tcPr>
            <w:tcW w:type="dxa" w:w="1872"/>
          </w:tcPr>
          <w:p>
            <w:pPr>
              <w:spacing w:after="20" w:line="240" w:lineRule="auto"/>
            </w:pPr>
            <w:r/>
            <w:r>
              <w:rPr>
                <w:b w:val="0"/>
                <w:i w:val="0"/>
                <w:sz w:val="17"/>
              </w:rPr>
              <w:t>2.683</w:t>
            </w:r>
          </w:p>
        </w:tc>
        <w:tc>
          <w:tcPr>
            <w:tcW w:type="dxa" w:w="1872"/>
          </w:tcPr>
          <w:p>
            <w:pPr>
              <w:spacing w:after="20" w:line="240" w:lineRule="auto"/>
            </w:pPr>
            <w:r/>
            <w:r>
              <w:rPr>
                <w:b w:val="0"/>
                <w:i w:val="0"/>
                <w:sz w:val="17"/>
              </w:rPr>
              <w:t>dissipation at restoration</w:t>
            </w:r>
          </w:p>
        </w:tc>
      </w:tr>
      <w:tr>
        <w:tc>
          <w:tcPr>
            <w:tcW w:type="dxa" w:w="1872"/>
          </w:tcPr>
          <w:p>
            <w:pPr>
              <w:spacing w:after="20" w:line="240" w:lineRule="auto"/>
            </w:pPr>
            <w:r/>
            <w:r>
              <w:rPr>
                <w:b w:val="0"/>
                <w:i w:val="0"/>
                <w:sz w:val="17"/>
              </w:rPr>
              <w:t>B</w:t>
            </w:r>
          </w:p>
        </w:tc>
        <w:tc>
          <w:tcPr>
            <w:tcW w:type="dxa" w:w="1872"/>
          </w:tcPr>
          <w:p>
            <w:pPr>
              <w:spacing w:after="20" w:line="240" w:lineRule="auto"/>
            </w:pPr>
            <w:r/>
            <w:r>
              <w:rPr>
                <w:b w:val="0"/>
                <w:i w:val="0"/>
                <w:sz w:val="17"/>
              </w:rPr>
              <w:t>isolated bubble (open region)</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(1.622)</w:t>
            </w:r>
          </w:p>
        </w:tc>
        <w:tc>
          <w:tcPr>
            <w:tcW w:type="dxa" w:w="1872"/>
          </w:tcPr>
          <w:p>
            <w:pPr>
              <w:spacing w:after="20" w:line="240" w:lineRule="auto"/>
            </w:pPr>
            <w:r/>
            <w:r>
              <w:rPr>
                <w:b w:val="0"/>
                <w:i w:val="0"/>
                <w:sz w:val="17"/>
              </w:rPr>
              <w:t>trapped before restoration: black hole</w:t>
            </w:r>
          </w:p>
        </w:tc>
      </w:tr>
      <w:tr>
        <w:tc>
          <w:tcPr>
            <w:tcW w:type="dxa" w:w="1872"/>
          </w:tcPr>
          <w:p>
            <w:pPr>
              <w:spacing w:after="20" w:line="240" w:lineRule="auto"/>
            </w:pPr>
            <w:r/>
            <w:r>
              <w:rPr>
                <w:b w:val="0"/>
                <w:i w:val="0"/>
                <w:sz w:val="17"/>
              </w:rPr>
              <w:t>B</w:t>
            </w:r>
          </w:p>
        </w:tc>
        <w:tc>
          <w:tcPr>
            <w:tcW w:type="dxa" w:w="1872"/>
          </w:tcPr>
          <w:p>
            <w:pPr>
              <w:spacing w:after="20" w:line="240" w:lineRule="auto"/>
            </w:pPr>
            <w:r/>
            <w:r>
              <w:rPr>
                <w:b w:val="0"/>
                <w:i w:val="0"/>
                <w:sz w:val="17"/>
              </w:rPr>
              <w:t>no rethermalization at the bounce</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0.005, 0.003, ...</w:t>
            </w:r>
          </w:p>
        </w:tc>
        <w:tc>
          <w:tcPr>
            <w:tcW w:type="dxa" w:w="1872"/>
          </w:tcPr>
          <w:p>
            <w:pPr>
              <w:spacing w:after="20" w:line="240" w:lineRule="auto"/>
            </w:pPr>
            <w:r/>
            <w:r>
              <w:rPr>
                <w:b w:val="0"/>
                <w:i w:val="0"/>
                <w:sz w:val="17"/>
              </w:rPr>
              <w:t>cycles continue, dark matter dilutes away</w:t>
            </w:r>
          </w:p>
        </w:tc>
      </w:tr>
      <w:tr>
        <w:tc>
          <w:tcPr>
            <w:tcW w:type="dxa" w:w="1872"/>
          </w:tcPr>
          <w:p>
            <w:pPr>
              <w:spacing w:after="20" w:line="240" w:lineRule="auto"/>
            </w:pPr>
            <w:r/>
            <w:r>
              <w:rPr>
                <w:b w:val="0"/>
                <w:i w:val="0"/>
                <w:sz w:val="17"/>
              </w:rPr>
              <w:t>C</w:t>
            </w:r>
          </w:p>
        </w:tc>
        <w:tc>
          <w:tcPr>
            <w:tcW w:type="dxa" w:w="1872"/>
          </w:tcPr>
          <w:p>
            <w:pPr>
              <w:spacing w:after="20" w:line="240" w:lineRule="auto"/>
            </w:pPr>
            <w:r/>
            <w:r>
              <w:rPr>
                <w:b w:val="0"/>
                <w:i w:val="0"/>
                <w:sz w:val="17"/>
              </w:rPr>
              <w:t>computed selectivity</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2.683</w:t>
            </w:r>
          </w:p>
        </w:tc>
        <w:tc>
          <w:tcPr>
            <w:tcW w:type="dxa" w:w="1872"/>
          </w:tcPr>
          <w:p>
            <w:pPr>
              <w:spacing w:after="20" w:line="240" w:lineRule="auto"/>
            </w:pPr>
            <w:r/>
            <w:r>
              <w:rPr>
                <w:b w:val="0"/>
                <w:i w:val="0"/>
                <w:sz w:val="17"/>
              </w:rPr>
              <w:t xml:space="preserve">identical to B (filtered fraction </w:t>
            </w:r>
            <m:oMath>
              <m:r>
                <w:rPr>
                  <w:sz w:val="17"/>
                  <w:szCs w:val="17"/>
                </w:rPr>
                <m:t xml:space="preserve">2×1</m:t>
              </m:r>
              <m:sSup>
                <m:e>
                  <m:r>
                    <w:rPr>
                      <w:sz w:val="17"/>
                      <w:szCs w:val="17"/>
                    </w:rPr>
                    <m:t xml:space="preserve">0</m:t>
                  </m:r>
                </m:e>
                <m:sup>
                  <m:r>
                    <w:rPr>
                      <w:sz w:val="17"/>
                      <w:szCs w:val="17"/>
                    </w:rPr>
                    <m:t xml:space="preserve">−88</m:t>
                  </m:r>
                </m:sup>
              </m:sSup>
            </m:oMath>
            <w:r>
              <w:rPr>
                <w:b w:val="0"/>
                <w:i w:val="0"/>
                <w:sz w:val="17"/>
              </w:rPr>
              <w:t>)</w:t>
            </w:r>
          </w:p>
        </w:tc>
      </w:tr>
      <w:tr>
        <w:tc>
          <w:tcPr>
            <w:tcW w:type="dxa" w:w="1872"/>
          </w:tcPr>
          <w:p>
            <w:pPr>
              <w:spacing w:after="20" w:line="240" w:lineRule="auto"/>
            </w:pPr>
            <w:r/>
            <w:r>
              <w:rPr>
                <w:b w:val="0"/>
                <w:i w:val="0"/>
                <w:sz w:val="17"/>
              </w:rPr>
              <w:t>C*</w:t>
            </w:r>
          </w:p>
        </w:tc>
        <w:tc>
          <w:tcPr>
            <w:tcW w:type="dxa" w:w="1872"/>
          </w:tcPr>
          <w:p>
            <w:pPr>
              <w:spacing w:after="20" w:line="240" w:lineRule="auto"/>
            </w:pPr>
            <w:r/>
            <w:r>
              <w:rPr>
                <w:b w:val="0"/>
                <w:i w:val="0"/>
                <w:sz w:val="17"/>
              </w:rPr>
              <w:t>fully selective wall, hot bounce</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2.680</w:t>
            </w:r>
          </w:p>
        </w:tc>
        <w:tc>
          <w:tcPr>
            <w:tcW w:type="dxa" w:w="1872"/>
          </w:tcPr>
          <w:p>
            <w:pPr>
              <w:spacing w:after="20" w:line="240" w:lineRule="auto"/>
            </w:pPr>
            <w:r/>
            <w:r>
              <w:rPr>
                <w:b w:val="0"/>
                <w:i w:val="0"/>
                <w:sz w:val="17"/>
              </w:rPr>
              <w:t>restoration only at the bounce</w:t>
            </w:r>
          </w:p>
        </w:tc>
      </w:tr>
      <w:tr>
        <w:tc>
          <w:tcPr>
            <w:tcW w:type="dxa" w:w="1872"/>
          </w:tcPr>
          <w:p>
            <w:pPr>
              <w:spacing w:after="20" w:line="240" w:lineRule="auto"/>
            </w:pPr>
            <w:r/>
            <w:r>
              <w:rPr>
                <w:b w:val="0"/>
                <w:i w:val="0"/>
                <w:sz w:val="17"/>
              </w:rPr>
              <w:t>C*</w:t>
            </w:r>
          </w:p>
        </w:tc>
        <w:tc>
          <w:tcPr>
            <w:tcW w:type="dxa" w:w="1872"/>
          </w:tcPr>
          <w:p>
            <w:pPr>
              <w:spacing w:after="20" w:line="240" w:lineRule="auto"/>
            </w:pPr>
            <w:r/>
            <w:r>
              <w:rPr>
                <w:b w:val="0"/>
                <w:i w:val="0"/>
                <w:sz w:val="17"/>
              </w:rPr>
              <w:t>fully selective wall, cold bounce</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fails</w:t>
            </w:r>
          </w:p>
        </w:tc>
        <w:tc>
          <w:tcPr>
            <w:tcW w:type="dxa" w:w="1872"/>
          </w:tcPr>
          <w:p>
            <w:pPr>
              <w:spacing w:after="20" w:line="240" w:lineRule="auto"/>
            </w:pPr>
            <w:r/>
            <w:r>
              <w:rPr>
                <w:b w:val="0"/>
                <w:i w:val="0"/>
                <w:sz w:val="17"/>
              </w:rPr>
              <w:t>no held epoch after the first cycle</w:t>
            </w:r>
          </w:p>
        </w:tc>
      </w:tr>
      <w:tr>
        <w:tc>
          <w:tcPr>
            <w:tcW w:type="dxa" w:w="1872"/>
          </w:tcPr>
          <w:p>
            <w:pPr>
              <w:spacing w:after="20" w:line="240" w:lineRule="auto"/>
            </w:pPr>
            <w:r/>
            <w:r>
              <w:rPr>
                <w:b w:val="0"/>
                <w:i w:val="0"/>
                <w:sz w:val="17"/>
              </w:rPr>
              <w:t>D</w:t>
            </w:r>
          </w:p>
        </w:tc>
        <w:tc>
          <w:tcPr>
            <w:tcW w:type="dxa" w:w="1872"/>
          </w:tcPr>
          <w:p>
            <w:pPr>
              <w:spacing w:after="20" w:line="240" w:lineRule="auto"/>
            </w:pPr>
            <w:r/>
            <w:r>
              <w:rPr>
                <w:b w:val="0"/>
                <w:i w:val="0"/>
                <w:sz w:val="17"/>
              </w:rPr>
              <w:t>no matter coupling</w:t>
            </w:r>
          </w:p>
        </w:tc>
        <w:tc>
          <w:tcPr>
            <w:tcW w:type="dxa" w:w="1872"/>
          </w:tcPr>
          <w:p>
            <w:pPr>
              <w:spacing w:after="20" w:line="240" w:lineRule="auto"/>
            </w:pPr>
            <w:r/>
            <w:r>
              <w:rPr>
                <w:b w:val="0"/>
                <w:i w:val="0"/>
                <w:sz w:val="17"/>
              </w:rPr>
              <w:t>constant rate</w:t>
            </w:r>
          </w:p>
        </w:tc>
        <w:tc>
          <w:tcPr>
            <w:tcW w:type="dxa" w:w="1872"/>
          </w:tcPr>
          <w:p>
            <w:pPr>
              <w:spacing w:after="20" w:line="240" w:lineRule="auto"/>
            </w:pPr>
            <w:r/>
            <w:r>
              <w:rPr>
                <w:b w:val="0"/>
                <w:i w:val="0"/>
                <w:sz w:val="17"/>
              </w:rPr>
              <w:t>fails</w:t>
            </w:r>
          </w:p>
        </w:tc>
        <w:tc>
          <w:tcPr>
            <w:tcW w:type="dxa" w:w="1872"/>
          </w:tcPr>
          <w:p>
            <w:pPr>
              <w:spacing w:after="20" w:line="240" w:lineRule="auto"/>
            </w:pPr>
            <w:r/>
            <w:r>
              <w:rPr>
                <w:b w:val="0"/>
                <w:i w:val="0"/>
                <w:sz w:val="17"/>
              </w:rPr>
              <w:t xml:space="preserve">window </w:t>
            </w:r>
            <m:oMath>
              <m:r>
                <w:rPr>
                  <w:sz w:val="17"/>
                  <w:szCs w:val="17"/>
                </w:rPr>
                <m:t xml:space="preserve">286≤</m:t>
              </m:r>
              <m:sSub>
                <m:e>
                  <m:r>
                    <w:rPr>
                      <w:sz w:val="17"/>
                      <w:szCs w:val="17"/>
                    </w:rPr>
                    <m:t xml:space="preserve">B</m:t>
                  </m:r>
                </m:e>
                <m:sub>
                  <m:r>
                    <w:rPr>
                      <w:sz w:val="17"/>
                      <w:szCs w:val="17"/>
                    </w:rPr>
                    <m:t xml:space="preserve">0</m:t>
                  </m:r>
                </m:sub>
              </m:sSub>
              <m:r>
                <w:rPr>
                  <w:sz w:val="17"/>
                  <w:szCs w:val="17"/>
                </w:rPr>
                <m:t xml:space="preserve">≤289</m:t>
              </m:r>
            </m:oMath>
            <w:r>
              <w:rPr>
                <w:b w:val="0"/>
                <w:i w:val="0"/>
                <w:sz w:val="17"/>
              </w:rPr>
              <w:t>; no restoration</w:t>
            </w:r>
          </w:p>
        </w:tc>
      </w:tr>
    </w:tbl>
    <w:p>
      <w:pPr>
        <w:spacing w:after="40"/>
      </w:pPr>
    </w:p>
    <w:p>
      <w:pPr>
        <w:jc w:val="both"/>
      </w:pPr>
      <w:r>
        <w:rPr>
          <w:b w:val="0"/>
          <w:i w:val="0"/>
        </w:rPr>
        <w:t xml:space="preserve">Table 21 answers the five questions. (A) Dilution creates a metastable window in the tunneling branch, not in the symmetron form. (B) A wall forms, with a tension fixed by the field equations and nearly independent of density. (C) It is selective by mass, but it runs away and becomes transparent within a millimeter, so the computed selectivity changes nothing: models B and C coincide to </w:t>
      </w:r>
      <m:oMath>
        <m:r>
          <m:t xml:space="preserve">2×1</m:t>
        </m:r>
        <m:sSup>
          <m:e>
            <m:r>
              <m:t xml:space="preserve">0</m:t>
            </m:r>
          </m:e>
          <m:sup>
            <m:r>
              <m:t xml:space="preserve">−88</m:t>
            </m:r>
          </m:sup>
        </m:sSup>
      </m:oMath>
      <w:r>
        <w:rPr>
          <w:b w:val="0"/>
          <w:i w:val="0"/>
        </w:rPr>
        <w:t>. Only a hypothetical wall that kept all dark matter out (C*) would differ, and then the cycle survives only if the bounce rethermalizes the dark matter, which restores the field at the bounce instead of during the contraction. (D) The region enclosed genuinely contracts for any negative true vacuum (</w:t>
      </w:r>
      <m:oMath>
        <m:r>
          <m:t xml:space="preserve">q&gt;0</m:t>
        </m:r>
      </m:oMath>
      <w:r>
        <w:rPr>
          <w:b w:val="0"/>
          <w:i w:val="0"/>
        </w:rPr>
        <w:t xml:space="preserve">) and is solved as a cosmology, not inferred from the wall radius, but only a completed transition keeps it part of the parent universe: an isolated bubble is cut off behind a horizon (Section 7.6). (E) Within the effective approximations it bounces and reheats with the prescribed bounce and the restoration by dissipation, and the cycles are self-similar when the dark matter is rethermalized; without rethermalization they continue but the dark matter dilutes away relative to the entropy. Without the coupling (D) there is no restoration, and a single transition that neither has already happened nor never completes requires </w:t>
      </w:r>
      <m:oMath>
        <m:sSub>
          <m:e>
            <m:r>
              <m:t xml:space="preserve">B</m:t>
            </m:r>
          </m:e>
          <m:sub>
            <m:r>
              <m:t xml:space="preserve">0</m:t>
            </m:r>
          </m:sub>
        </m:sSub>
      </m:oMath>
      <w:r>
        <w:rPr>
          <w:b w:val="0"/>
          <w:i w:val="0"/>
        </w:rPr>
        <w:t xml:space="preserve"> in a window of width 3 around 288, the fine tuning of Section 4; with the coupling, the region of the </w:t>
      </w:r>
      <m:oMath>
        <m:r>
          <m:t xml:space="preserve">(</m:t>
        </m:r>
        <m:sSub>
          <m:e>
            <m:r>
              <m:t xml:space="preserve">B</m:t>
            </m:r>
          </m:e>
          <m:sub>
            <m:r>
              <m:t xml:space="preserve">0</m:t>
            </m:r>
          </m:sub>
        </m:sSub>
        <m:r>
          <m:t xml:space="preserve">,</m:t>
        </m:r>
        <m:sSub>
          <m:e>
            <m:r>
              <m:t xml:space="preserve">θ</m:t>
            </m:r>
          </m:e>
          <m:sub>
            <m:r>
              <m:t xml:space="preserve">0</m:t>
            </m:r>
          </m:sub>
        </m:sSub>
        <m:r>
          <m:t xml:space="preserve">)</m:t>
        </m:r>
      </m:oMath>
      <w:r>
        <w:rPr>
          <w:b w:val="0"/>
          <w:i w:val="0"/>
        </w:rPr>
        <w:t xml:space="preserve"> plane that survives the past light cone and completes in the future extends from </w:t>
      </w:r>
      <m:oMath>
        <m:sSub>
          <m:e>
            <m:r>
              <m:t xml:space="preserve">B</m:t>
            </m:r>
          </m:e>
          <m:sub>
            <m:r>
              <m:t xml:space="preserve">0</m:t>
            </m:r>
          </m:sub>
        </m:sSub>
        <m:r>
          <m:t xml:space="preserve">=100</m:t>
        </m:r>
      </m:oMath>
      <w:r>
        <w:rPr>
          <w:b w:val="0"/>
          <w:i w:val="0"/>
        </w:rPr>
        <w:t xml:space="preserve"> to </w:t>
      </w:r>
      <m:oMath>
        <m:r>
          <m:t xml:space="preserve">280</m:t>
        </m:r>
      </m:oMath>
      <w:r>
        <w:rPr>
          <w:b w:val="0"/>
          <w:i w:val="0"/>
        </w:rPr>
        <w:t xml:space="preserve"> for suitable </w:t>
      </w:r>
      <m:oMath>
        <m:sSub>
          <m:e>
            <m:r>
              <m:t xml:space="preserve">θ</m:t>
            </m:r>
          </m:e>
          <m:sub>
            <m:r>
              <m:t xml:space="preserve">0</m:t>
            </m:r>
          </m:sub>
        </m:sSub>
      </m:oMath>
      <w:r>
        <w:rPr>
          <w:b w:val="0"/>
          <w:i w:val="0"/>
        </w:rPr>
        <w:t xml:space="preserve"> and covers 32% of the plane scanned (Fig. 28a).</w:t>
      </w:r>
    </w:p>
    <w:p>
      <w:pPr>
        <w:jc w:val="both"/>
      </w:pPr>
      <w:r>
        <w:rPr>
          <w:b w:val="0"/>
          <w:i w:val="0"/>
        </w:rPr>
        <w:t xml:space="preserve">How often are all the conditions met at once? Over stated ranges (viability_mc.py; log-uniform </w:t>
      </w:r>
      <m:oMath>
        <m:sSub>
          <m:e>
            <m:r>
              <m:t xml:space="preserve">a</m:t>
            </m:r>
          </m:e>
          <m:sub>
            <m:r>
              <m:t xml:space="preserve">c</m:t>
            </m:r>
          </m:sub>
        </m:sSub>
        <m:r>
          <m:t xml:space="preserve">in[0.5,10]</m:t>
        </m:r>
      </m:oMath>
      <w:r>
        <w:rPr>
          <w:b w:val="0"/>
          <w:i w:val="0"/>
        </w:rPr>
        <w:t xml:space="preserve">, </w:t>
      </w:r>
      <m:oMath>
        <m:r>
          <m:t xml:space="preserve">min[1,1000]</m:t>
        </m:r>
      </m:oMath>
      <w:r>
        <w:rPr>
          <w:b w:val="0"/>
          <w:i w:val="0"/>
        </w:rPr>
        <w:t xml:space="preserve"> MeV, </w:t>
      </w:r>
      <m:oMath>
        <m:sSub>
          <m:e>
            <m:r>
              <m:t xml:space="preserve">T</m:t>
            </m:r>
          </m:e>
          <m:sub>
            <m:r>
              <m:t xml:space="preserve">b</m:t>
            </m:r>
          </m:sub>
        </m:sSub>
        <m:r>
          <m:t xml:space="preserve">in[1</m:t>
        </m:r>
        <m:r>
          <m:rPr>
            <m:sty m:val="p"/>
          </m:rPr>
          <m:t xml:space="preserve"> </m:t>
        </m:r>
        <m:r>
          <m:rPr>
            <m:sty m:val="p"/>
          </m:rPr>
          <m:t xml:space="preserve">MeV</m:t>
        </m:r>
        <m:r>
          <m:t xml:space="preserve">,10</m:t>
        </m:r>
        <m:r>
          <m:rPr>
            <m:sty m:val="p"/>
          </m:rPr>
          <m:t xml:space="preserve"> </m:t>
        </m:r>
        <m:r>
          <m:rPr>
            <m:sty m:val="p"/>
          </m:rPr>
          <m:t xml:space="preserve">GeV</m:t>
        </m:r>
        <m:r>
          <m:t xml:space="preserve">]</m:t>
        </m:r>
      </m:oMath>
      <w:r>
        <w:rPr>
          <w:b w:val="0"/>
          <w:i w:val="0"/>
        </w:rPr>
        <w:t xml:space="preserve">, uniform </w:t>
      </w:r>
      <m:oMath>
        <m:r>
          <m:t xml:space="preserve">qin[−1,3]</m:t>
        </m:r>
      </m:oMath>
      <w:r>
        <w:rPr>
          <w:b w:val="0"/>
          <w:i w:val="0"/>
        </w:rPr>
        <w:t xml:space="preserve">), the held vacuum of Section 6.8 satisfies holding today, recollapse, the bounce window between BBN and the percolation of black holes, and rethermalization of the dark matter together in 6.8% of the draws (11.7% of those that are held today and recollapse); rethermalization, </w:t>
      </w:r>
      <m:oMath>
        <m:sSub>
          <m:e>
            <m:r>
              <m:t xml:space="preserve">T</m:t>
            </m:r>
          </m:e>
          <m:sub>
            <m:r>
              <m:t xml:space="preserve">b</m:t>
            </m:r>
          </m:sub>
        </m:sSub>
        <m:r>
          <m:t xml:space="preserve">&gt;mA(v)/5</m:t>
        </m:r>
      </m:oMath>
      <w:r>
        <w:rPr>
          <w:b w:val="0"/>
          <w:i w:val="0"/>
        </w:rPr>
        <w:t xml:space="preserve"> with the exact </w:t>
      </w:r>
      <m:oMath>
        <m:r>
          <m:t xml:space="preserve">A(v)</m:t>
        </m:r>
      </m:oMath>
      <w:r>
        <w:rPr>
          <w:b w:val="0"/>
          <w:i w:val="0"/>
        </w:rPr>
        <w:t xml:space="preserve"> of Section 6.2, is the binding condition (34% alone). For the tunneling branch, adding </w:t>
      </w:r>
      <m:oMath>
        <m:sSub>
          <m:e>
            <m:r>
              <m:t xml:space="preserve">B</m:t>
            </m:r>
          </m:e>
          <m:sub>
            <m:r>
              <m:t xml:space="preserve">0</m:t>
            </m:r>
          </m:sub>
        </m:sSub>
        <m:r>
          <m:t xml:space="preserve">in[50,1000]</m:t>
        </m:r>
      </m:oMath>
      <w:r>
        <w:rPr>
          <w:b w:val="0"/>
          <w:i w:val="0"/>
        </w:rPr>
        <w:t xml:space="preserve">, </w:t>
      </w:r>
      <m:oMath>
        <m:sSub>
          <m:e>
            <m:r>
              <m:t xml:space="preserve">θ</m:t>
            </m:r>
          </m:e>
          <m:sub>
            <m:r>
              <m:t xml:space="preserve">0</m:t>
            </m:r>
          </m:sub>
        </m:sSub>
        <m:r>
          <m:t xml:space="preserve">/</m:t>
        </m:r>
        <m:sSub>
          <m:e>
            <m:r>
              <m:t xml:space="preserve">θ</m:t>
            </m:r>
          </m:e>
          <m:sub>
            <m:r>
              <m:rPr>
                <m:sty m:val="p"/>
              </m:rPr>
              <m:t xml:space="preserve">deg</m:t>
            </m:r>
          </m:sub>
        </m:sSub>
        <m:r>
          <m:t xml:space="preserve">in[1</m:t>
        </m:r>
        <m:sSup>
          <m:e>
            <m:r>
              <m:t xml:space="preserve">0</m:t>
            </m:r>
          </m:e>
          <m:sup>
            <m:r>
              <m:t xml:space="preserve">−3</m:t>
            </m:r>
          </m:sup>
        </m:sSup>
        <m:r>
          <m:t xml:space="preserve">,10]</m:t>
        </m:r>
      </m:oMath>
      <w:r>
        <w:rPr>
          <w:b w:val="0"/>
          <w:i w:val="0"/>
        </w:rPr>
        <w:t xml:space="preserve"> and </w:t>
      </w:r>
      <m:oMath>
        <m:r>
          <m:t xml:space="preserve">ηin{0.20,0.30,0.36}</m:t>
        </m:r>
      </m:oMath>
      <w:r>
        <w:rPr>
          <w:b w:val="0"/>
          <w:i w:val="0"/>
        </w:rPr>
        <w:t>, a clear past light cone, completion and recollapse hold together in 19.0% of the draws, and all five conditions in 6.9%. Dissipation, a coherent seed and the absence of regenerated shear are required in addition and are not sampled. These fractions describe the sample space of the model, not a probability for our universe; they show that the cycle is not confined to a fine-tuned point but does require several independent conditions at once.</w:t>
      </w:r>
    </w:p>
    <w:p>
      <w:pPr>
        <w:jc w:val="both"/>
      </w:pPr>
      <w:r>
        <w:rPr>
          <w:b w:val="0"/>
          <w:i w:val="0"/>
        </w:rPr>
        <w:t xml:space="preserve">Within these effective approximations, the density-dependent tunneling branch admits contracting daughter-region trajectories that can be continued through a prescribed nonsingular bounce, provided the transition completes; isolated bubbles do not. The interface is therefore a conditional extension of the matter-dilution trigger, not a demonstrated second mechanism: a self-consistent treatment of the collision products, of the reheating they produce and of the gravitational field across the completion of the transition would be needed to establish one. It adds no condition that the homogeneous model escapes and removes none (the turnaround needs </w:t>
      </w:r>
      <m:oMath>
        <m:r>
          <m:t xml:space="preserve">q&gt;0</m:t>
        </m:r>
      </m:oMath>
      <w:r>
        <w:rPr>
          <w:b w:val="0"/>
          <w:i w:val="0"/>
        </w:rPr>
        <w:t>, the restoration needs dissipation, self-similarity needs rethermalization), it does not filter entropy, and it concerns the background cosmology only. The idea of a matter-selective interface was suggested by membranes that pass some species and retain others; in this potential the analogy fails quantitatively because the wall runs away. All 40 interface checks pass (Table S21).</w:t>
      </w:r>
    </w:p>
    <w:p>
      <w:pPr>
        <w:keepNext/>
        <w:jc w:val="center"/>
      </w:pPr>
      <w:r>
        <w:drawing>
          <wp:inline xmlns:a="http://schemas.openxmlformats.org/drawingml/2006/main" xmlns:pic="http://schemas.openxmlformats.org/drawingml/2006/picture">
            <wp:extent cx="5852160" cy="2353277"/>
            <wp:docPr id="28" name="Picture 28"/>
            <wp:cNvGraphicFramePr>
              <a:graphicFrameLocks noChangeAspect="1"/>
            </wp:cNvGraphicFramePr>
            <a:graphic>
              <a:graphicData uri="http://schemas.openxmlformats.org/drawingml/2006/picture">
                <pic:pic>
                  <pic:nvPicPr>
                    <pic:cNvPr id="0" name="fig28_viability_map.png"/>
                    <pic:cNvPicPr/>
                  </pic:nvPicPr>
                  <pic:blipFill>
                    <a:blip r:embed="rId36"/>
                    <a:stretch>
                      <a:fillRect/>
                    </a:stretch>
                  </pic:blipFill>
                  <pic:spPr>
                    <a:xfrm>
                      <a:off x="0" y="0"/>
                      <a:ext cx="5852160" cy="2353277"/>
                    </a:xfrm>
                    <a:prstGeom prst="rect"/>
                  </pic:spPr>
                </pic:pic>
              </a:graphicData>
            </a:graphic>
          </wp:inline>
        </w:drawing>
      </w:r>
    </w:p>
    <w:p>
      <w:r>
        <w:rPr>
          <w:b w:val="0"/>
          <w:i/>
          <w:sz w:val="19"/>
        </w:rPr>
        <w:t xml:space="preserve">Fig. 28. (a) Outcome over the vacuum action </w:t>
      </w:r>
      <m:oMath>
        <m:sSub>
          <m:e>
            <m:r>
              <w:rPr>
                <w:sz w:val="19"/>
                <w:szCs w:val="19"/>
              </w:rPr>
              <m:t xml:space="preserve">B</m:t>
            </m:r>
          </m:e>
          <m:sub>
            <m:r>
              <w:rPr>
                <w:sz w:val="19"/>
                <w:szCs w:val="19"/>
              </w:rPr>
              <m:t xml:space="preserve">0</m:t>
            </m:r>
          </m:sub>
        </m:sSub>
      </m:oMath>
      <w:r>
        <w:rPr>
          <w:b w:val="0"/>
          <w:i/>
          <w:sz w:val="19"/>
        </w:rPr>
        <w:t xml:space="preserve"> and the coupling today </w:t>
      </w:r>
      <m:oMath>
        <m:sSub>
          <m:e>
            <m:r>
              <w:rPr>
                <w:sz w:val="19"/>
                <w:szCs w:val="19"/>
              </w:rPr>
              <m:t xml:space="preserve">θ</m:t>
            </m:r>
          </m:e>
          <m:sub>
            <m:r>
              <w:rPr>
                <w:sz w:val="19"/>
                <w:szCs w:val="19"/>
              </w:rPr>
              <m:t xml:space="preserve">0</m:t>
            </m:r>
          </m:sub>
        </m:sSub>
        <m:r>
          <w:rPr>
            <w:sz w:val="19"/>
            <w:szCs w:val="19"/>
          </w:rPr>
          <m:t xml:space="preserve">/</m:t>
        </m:r>
        <m:sSub>
          <m:e>
            <m:r>
              <w:rPr>
                <w:sz w:val="19"/>
                <w:szCs w:val="19"/>
              </w:rPr>
              <m:t xml:space="preserve">θ</m:t>
            </m:r>
          </m:e>
          <m:sub>
            <m:r>
              <m:rPr>
                <m:sty m:val="p"/>
              </m:rPr>
              <w:rPr>
                <w:sz w:val="19"/>
                <w:szCs w:val="19"/>
              </w:rPr>
              <m:t xml:space="preserve">deg</m:t>
            </m:r>
          </m:sub>
        </m:sSub>
      </m:oMath>
      <w:r>
        <w:rPr>
          <w:b w:val="0"/>
          <w:i/>
          <w:sz w:val="19"/>
        </w:rPr>
        <w:t xml:space="preserve"> (</w:t>
      </w:r>
      <m:oMath>
        <m:r>
          <w:rPr>
            <w:sz w:val="19"/>
            <w:szCs w:val="19"/>
          </w:rPr>
          <m:t xml:space="preserve">η=0.30</m:t>
        </m:r>
      </m:oMath>
      <w:r>
        <w:rPr>
          <w:b w:val="0"/>
          <w:i/>
          <w:sz w:val="19"/>
        </w:rPr>
        <w:t xml:space="preserve">, </w:t>
      </w:r>
      <m:oMath>
        <m:r>
          <w:rPr>
            <w:sz w:val="19"/>
            <w:szCs w:val="19"/>
          </w:rPr>
          <m:t xml:space="preserve">q=1</m:t>
        </m:r>
      </m:oMath>
      <w:r>
        <w:rPr>
          <w:b w:val="0"/>
          <w:i/>
          <w:sz w:val="19"/>
        </w:rPr>
        <w:t xml:space="preserve">): already decayed in the past light cone, no completed transition, or nucleation followed by recollapse, restoration, bounce and reheating; the red band is the window without coupling (model D). (b) Contraction requires </w:t>
      </w:r>
      <m:oMath>
        <m:r>
          <w:rPr>
            <w:sz w:val="19"/>
            <w:szCs w:val="19"/>
          </w:rPr>
          <m:t xml:space="preserve">q&gt;0</m:t>
        </m:r>
      </m:oMath>
      <w:r>
        <w:rPr>
          <w:b w:val="0"/>
          <w:i/>
          <w:sz w:val="19"/>
        </w:rPr>
        <w:t>; rethermalization of the dark matter (</w:t>
      </w:r>
      <m:oMath>
        <m:sSub>
          <m:e>
            <m:r>
              <w:rPr>
                <w:sz w:val="19"/>
                <w:szCs w:val="19"/>
              </w:rPr>
              <m:t xml:space="preserve">T</m:t>
            </m:r>
          </m:e>
          <m:sub>
            <m:r>
              <w:rPr>
                <w:sz w:val="19"/>
                <w:szCs w:val="19"/>
              </w:rPr>
              <m:t xml:space="preserve">b</m:t>
            </m:r>
          </m:sub>
        </m:sSub>
        <m:r>
          <w:rPr>
            <w:sz w:val="19"/>
            <w:szCs w:val="19"/>
          </w:rPr>
          <m:t xml:space="preserve">≳</m:t>
        </m:r>
        <m:r>
          <w:rPr>
            <w:sz w:val="19"/>
            <w:szCs w:val="19"/>
          </w:rPr>
          <m:t xml:space="preserve">mA/5</m:t>
        </m:r>
      </m:oMath>
      <w:r>
        <w:rPr>
          <w:b w:val="0"/>
          <w:i/>
          <w:sz w:val="19"/>
        </w:rPr>
        <w:t>) is required only by a fully selective wall (C*).</w:t>
      </w:r>
    </w:p>
    <w:p>
      <w:pPr>
        <w:keepNext/>
        <w:spacing w:before="280"/>
      </w:pPr>
      <w:r>
        <w:rPr>
          <w:b/>
          <w:i w:val="0"/>
          <w:sz w:val="26"/>
        </w:rPr>
        <w:t>8.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8.1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pStyle w:val="ListBullet"/>
        <w:jc w:val="both"/>
      </w:pPr>
      <w:r>
        <w:rPr>
          <w:b w:val="0"/>
          <w:i w:val="0"/>
        </w:rPr>
        <w:t xml:space="preserve">C7 (thermal consistency). A scalar in equilibrium with the CMB at redshift </w:t>
      </w:r>
      <m:oMath>
        <m:r>
          <m:t xml:space="preserve">z</m:t>
        </m:r>
      </m:oMath>
      <w:r>
        <w:rPr>
          <w:b w:val="0"/>
          <w:i w:val="0"/>
        </w:rPr>
        <w:t xml:space="preserve"> keeps its false minimum only if </w:t>
      </w:r>
      <m:oMath>
        <m:r>
          <m:t xml:space="preserve">c&lt;</m:t>
        </m:r>
        <m:sSub>
          <m:e>
            <m:r>
              <m:t xml:space="preserve">θ</m:t>
            </m:r>
          </m:e>
          <m:sub>
            <m:r>
              <m:t xml:space="preserve">c</m:t>
            </m:r>
          </m:sub>
        </m:sSub>
        <m:r>
          <m:t xml:space="preserve">λ</m:t>
        </m:r>
        <m:sSup>
          <m:e>
            <m:r>
              <m:t xml:space="preserve">f</m:t>
            </m:r>
          </m:e>
          <m:sup>
            <m:r>
              <m:t xml:space="preserve">2</m:t>
            </m:r>
          </m:sup>
        </m:sSup>
        <m:r>
          <m:t xml:space="preserve">/</m:t>
        </m:r>
        <m:sSub>
          <m:e>
            <m:r>
              <m:t xml:space="preserve">T</m:t>
            </m:r>
          </m:e>
          <m:sub>
            <m:r>
              <m:t xml:space="preserve">γ</m:t>
            </m:r>
          </m:sub>
        </m:sSub>
        <m:r>
          <m:t xml:space="preserve">(z</m:t>
        </m:r>
        <m:sSup>
          <m:e>
            <m:r>
              <m:t xml:space="preserve">)</m:t>
            </m:r>
          </m:e>
          <m:sup>
            <m:r>
              <m:t xml:space="preserve">2</m:t>
            </m:r>
          </m:sup>
        </m:sSup>
      </m:oMath>
      <w:r>
        <w:rPr>
          <w:b w:val="0"/>
          <w:i w:val="0"/>
        </w:rPr>
        <w:t xml:space="preserve">, i.e., </w:t>
      </w:r>
      <m:oMath>
        <m:r>
          <m:t xml:space="preserve">c&lt;1.1×1</m:t>
        </m:r>
        <m:sSup>
          <m:e>
            <m:r>
              <m:t xml:space="preserve">0</m:t>
            </m:r>
          </m:e>
          <m:sup>
            <m:r>
              <m:t xml:space="preserve">−5</m:t>
            </m:r>
          </m:sup>
        </m:sSup>
      </m:oMath>
      <w:r>
        <w:rPr>
          <w:b w:val="0"/>
          <w:i w:val="0"/>
        </w:rPr>
        <w:t xml:space="preserve"> for a bath coupled back to recombination, and the survival condition then applies to the rate history </w:t>
      </w:r>
      <m:oMath>
        <m:r>
          <m:t xml:space="preserve">Γ(</m:t>
        </m:r>
        <m:sSub>
          <m:e>
            <m:r>
              <m:t xml:space="preserve">T</m:t>
            </m:r>
          </m:e>
          <m:sub>
            <m:r>
              <m:t xml:space="preserve">γ</m:t>
            </m:r>
          </m:sub>
        </m:sSub>
        <m:r>
          <m:t xml:space="preserve">(t))</m:t>
        </m:r>
      </m:oMath>
      <w:r>
        <w:rPr>
          <w:b w:val="0"/>
          <w:i w:val="0"/>
        </w:rPr>
        <w:t xml:space="preserve"> (Section 4.8).</w:t>
      </w:r>
    </w:p>
    <w:p>
      <w:pPr>
        <w:pStyle w:val="ListBullet"/>
        <w:jc w:val="both"/>
      </w:pPr>
      <w:r>
        <w:rPr>
          <w:b w:val="0"/>
          <w:i w:val="0"/>
        </w:rPr>
        <w:t xml:space="preserve">C8 (repeated transitions). Over any chain of transitions the energy released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a second generation cannot raise the temperature above </w:t>
      </w:r>
      <m:oMath>
        <m:r>
          <m:t xml:space="preserve">2.2</m:t>
        </m:r>
      </m:oMath>
      <w:r>
        <w:rPr>
          <w:b w:val="0"/>
          <w:i w:val="0"/>
        </w:rPr>
        <w:t xml:space="preserve"> meV (Section 5.5).</w:t>
      </w:r>
    </w:p>
    <w:p>
      <w:pPr>
        <w:pStyle w:val="ListBullet"/>
        <w:jc w:val="both"/>
      </w:pPr>
      <w:r>
        <w:rPr>
          <w:b w:val="0"/>
          <w:i w:val="0"/>
        </w:rPr>
        <w:t xml:space="preserve">C9 (oscillation). A periodic cycle needs a turnaround (here the decay to </w:t>
      </w:r>
      <m:oMath>
        <m:sSub>
          <m:e>
            <m:r>
              <m:t xml:space="preserve">V</m:t>
            </m:r>
          </m:e>
          <m:sub>
            <m:r>
              <m:t xml:space="preserve">t</m:t>
            </m:r>
          </m:sub>
        </m:sSub>
        <m:r>
          <m:t xml:space="preserve">&lt;0</m:t>
        </m:r>
      </m:oMath>
      <w:r>
        <w:rPr>
          <w:b w:val="0"/>
          <w:i w:val="0"/>
        </w:rPr>
        <w:t xml:space="preserve">), a bounce beyond general relativity, and dissipation that removes the scalar energy gained at each bounce, </w:t>
      </w:r>
      <m:oMath>
        <m:r>
          <m:t xml:space="preserve">Υ</m:t>
        </m:r>
        <m:r>
          <m:t xml:space="preserve">P≳</m:t>
        </m:r>
        <m:r>
          <m:rPr>
            <m:sty m:val="p"/>
          </m:rPr>
          <m:t xml:space="preserve">ln</m:t>
        </m:r>
        <m:r>
          <m:t xml:space="preserve">μ</m:t>
        </m:r>
      </m:oMath>
      <w:r>
        <w:rPr>
          <w:b w:val="0"/>
          <w:i w:val="0"/>
        </w:rPr>
        <w:t>; with these the cycles persist but carry negative vacuum energy throughout (Section 5.6).</w:t>
      </w:r>
    </w:p>
    <w:p>
      <w:pPr>
        <w:pStyle w:val="ListBullet"/>
        <w:jc w:val="both"/>
      </w:pPr>
      <w:r>
        <w:rPr>
          <w:b w:val="0"/>
          <w:i w:val="0"/>
        </w:rPr>
        <w:t xml:space="preserve">C10 (held vacuum). The vacuum is held today only if </w:t>
      </w:r>
      <m:oMath>
        <m:sSub>
          <m:e>
            <m:r>
              <m:t xml:space="preserve">a</m:t>
            </m:r>
          </m:e>
          <m:sub>
            <m:r>
              <m:t xml:space="preserve">c</m:t>
            </m:r>
          </m:sub>
        </m:sSub>
        <m:r>
          <m:t xml:space="preserve">&gt;1</m:t>
        </m:r>
      </m:oMath>
      <w:r>
        <w:rPr>
          <w:b w:val="0"/>
          <w:i w:val="0"/>
        </w:rPr>
        <w:t xml:space="preserve">, i.e., </w:t>
      </w:r>
      <m:oMath>
        <m:sSup>
          <m:e>
            <m:r>
              <m:t xml:space="preserve">μ</m:t>
            </m:r>
          </m:e>
          <m:sup>
            <m:r>
              <m:t xml:space="preserve">2</m:t>
            </m:r>
          </m:sup>
        </m:sSup>
        <m:sSup>
          <m:e>
            <m:r>
              <m:t xml:space="preserve">M</m:t>
            </m:r>
          </m:e>
          <m:sup>
            <m:r>
              <m:t xml:space="preserve">2</m:t>
            </m:r>
          </m:sup>
        </m:sSup>
        <m:r>
          <m:t xml:space="preserve">&lt;</m:t>
        </m:r>
        <m:sSub>
          <m:e>
            <m:r>
              <m:t xml:space="preserve">ρ</m:t>
            </m:r>
          </m:e>
          <m:sub>
            <m:r>
              <m:rPr>
                <m:sty m:val="p"/>
              </m:rPr>
              <m:t xml:space="preserve">dm,0</m:t>
            </m:r>
          </m:sub>
        </m:sSub>
      </m:oMath>
      <w:r>
        <w:rPr>
          <w:b w:val="0"/>
          <w:i w:val="0"/>
        </w:rPr>
        <w:t xml:space="preserve">, and a release into a negative vacuum needs </w:t>
      </w:r>
      <m:oMath>
        <m:r>
          <m:t xml:space="preserve">A(v)−1=2(</m:t>
        </m:r>
        <m:sSub>
          <m:e>
            <m:r>
              <m:t xml:space="preserve">V</m:t>
            </m:r>
          </m:e>
          <m:sub>
            <m:r>
              <m:t xml:space="preserve">c</m:t>
            </m:r>
          </m:sub>
        </m:sSub>
        <m:r>
          <m:t xml:space="preserve">−</m:t>
        </m:r>
        <m:sSub>
          <m:e>
            <m:r>
              <m:t xml:space="preserve">V</m:t>
            </m:r>
          </m:e>
          <m:sub>
            <m:r>
              <m:t xml:space="preserve">0</m:t>
            </m:r>
          </m:sub>
        </m:sSub>
        <m:r>
          <m:t xml:space="preserve">(v))/</m:t>
        </m:r>
        <m:sSub>
          <m:e>
            <m:r>
              <m:t xml:space="preserve">ρ</m:t>
            </m:r>
          </m:e>
          <m:sub>
            <m:r>
              <m:rPr>
                <m:sty m:val="p"/>
              </m:rPr>
              <m:t xml:space="preserve">crit</m:t>
            </m:r>
          </m:sub>
        </m:sSub>
        <m:r>
          <m:t xml:space="preserve">&gt;2</m:t>
        </m:r>
        <m:sSub>
          <m:e>
            <m:r>
              <m:t xml:space="preserve">V</m:t>
            </m:r>
          </m:e>
          <m:sub>
            <m:r>
              <m:t xml:space="preserve">c</m:t>
            </m:r>
          </m:sub>
        </m:sSub>
        <m:r>
          <m:t xml:space="preserve">/</m:t>
        </m:r>
        <m:sSub>
          <m:e>
            <m:r>
              <m:t xml:space="preserve">ρ</m:t>
            </m:r>
          </m:e>
          <m:sub>
            <m:r>
              <m:rPr>
                <m:sty m:val="p"/>
              </m:rPr>
              <m:t xml:space="preserve">crit</m:t>
            </m:r>
          </m:sub>
        </m:sSub>
      </m:oMath>
      <w:r>
        <w:rPr>
          <w:b w:val="0"/>
          <w:i w:val="0"/>
        </w:rPr>
        <w:t>, a dark-matter mass that grows severalfold after the release (Section 6.2).</w:t>
      </w:r>
    </w:p>
    <w:p>
      <w:pPr>
        <w:pStyle w:val="ListBullet"/>
        <w:jc w:val="both"/>
      </w:pPr>
      <w:r>
        <w:rPr>
          <w:b w:val="0"/>
          <w:i w:val="0"/>
        </w:rPr>
        <w:t xml:space="preserve">C11 (hot cycles). A cycle with a hot big bang and a dark-energy epoch needs a bounce at a fixed density that rethermalizes the dark matter, </w:t>
      </w:r>
      <m:oMath>
        <m:sSub>
          <m:e>
            <m:r>
              <m:t xml:space="preserve">T</m:t>
            </m:r>
          </m:e>
          <m:sub>
            <m:r>
              <m:t xml:space="preserve">b</m:t>
            </m:r>
          </m:sub>
        </m:sSub>
        <m:r>
          <m:t xml:space="preserve">≳</m:t>
        </m:r>
        <m:sSub>
          <m:e>
            <m:r>
              <m:t xml:space="preserve">m</m:t>
            </m:r>
          </m:e>
          <m:sub>
            <m:r>
              <m:rPr>
                <m:sty m:val="p"/>
              </m:rPr>
              <m:t xml:space="preserve">eff</m:t>
            </m:r>
          </m:sub>
        </m:sSub>
        <m:r>
          <m:t xml:space="preserve">/5</m:t>
        </m:r>
      </m:oMath>
      <w:r>
        <w:rPr>
          <w:b w:val="0"/>
          <w:i w:val="0"/>
        </w:rPr>
        <w:t xml:space="preserve">, and dissipation that thermalizes the scalar energy; the dark-matter abundance and the vacuum restoration then follow from the equations without resets, and the cycles grow as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xml:space="preserve"> (Sections 6.8, 6.13).</w:t>
      </w:r>
    </w:p>
    <w:p>
      <w:pPr>
        <w:pStyle w:val="ListBullet"/>
        <w:jc w:val="both"/>
      </w:pPr>
      <w:r>
        <w:rPr>
          <w:b w:val="0"/>
          <w:i w:val="0"/>
        </w:rPr>
        <w:t xml:space="preserve">C12 (bounce window, anisotropy). The bounce must lie between BBN (5 MeV) and the percolation of the black holes of the previous cycle (approximately 2.2 GeV), and shear regenerated in a cycle must stay below </w:t>
      </w:r>
      <m:oMath>
        <m:r>
          <m:t xml:space="preserve">2×1</m:t>
        </m:r>
        <m:sSup>
          <m:e>
            <m:r>
              <m:t xml:space="preserve">0</m:t>
            </m:r>
          </m:e>
          <m:sup>
            <m:r>
              <m:t xml:space="preserve">−27</m:t>
            </m:r>
          </m:sup>
        </m:sSup>
      </m:oMath>
      <w:r>
        <w:rPr>
          <w:b w:val="0"/>
          <w:i w:val="0"/>
        </w:rPr>
        <w:t xml:space="preserve"> of the matter density at the turnaround, or an ekpyrotic phase must dilute it (Sections 6.10, 6.12).</w:t>
      </w:r>
    </w:p>
    <w:p>
      <w:pPr>
        <w:pStyle w:val="ListBullet"/>
        <w:jc w:val="both"/>
      </w:pPr>
      <w:r>
        <w:rPr>
          <w:b w:val="0"/>
          <w:i w:val="0"/>
        </w:rPr>
        <w:t xml:space="preserve">C13 (coherent release). The symmetron release is a classical roll whose sign must be set coherently; the restored value left by the hot phase is only 11 times the Hubble-scale quantum fluctuation, so a tilt </w:t>
      </w:r>
      <m:oMath>
        <m:r>
          <m:t xml:space="preserve">ε≳4×1</m:t>
        </m:r>
        <m:sSup>
          <m:e>
            <m:r>
              <m:t xml:space="preserve">0</m:t>
            </m:r>
          </m:e>
          <m:sup>
            <m:r>
              <m:t xml:space="preserve">−64</m:t>
            </m:r>
          </m:sup>
        </m:sSup>
        <m:r>
          <m:rPr>
            <m:sty m:val="p"/>
          </m:rPr>
          <m:t xml:space="preserve"> </m:t>
        </m:r>
        <m:sSup>
          <m:e>
            <m:r>
              <m:t xml:space="preserve">μ</m:t>
            </m:r>
          </m:e>
          <m:sup>
            <m:r>
              <m:t xml:space="preserve">2</m:t>
            </m:r>
          </m:sup>
        </m:sSup>
        <m:r>
          <m:t xml:space="preserve">v</m:t>
        </m:r>
      </m:oMath>
      <w:r>
        <w:rPr>
          <w:b w:val="0"/>
          <w:i w:val="0"/>
        </w:rPr>
        <w:t xml:space="preserve"> (or an equivalent seed) is required, otherwise domain walls form (Section 7.1).</w:t>
      </w:r>
    </w:p>
    <w:p>
      <w:pPr>
        <w:pStyle w:val="ListBullet"/>
        <w:jc w:val="both"/>
      </w:pPr>
      <w:r>
        <w:rPr>
          <w:b w:val="0"/>
          <w:i w:val="0"/>
        </w:rPr>
        <w:t xml:space="preserve">C14 (first-order trigger). A tunneling trigger needs </w:t>
      </w:r>
      <m:oMath>
        <m:r>
          <m:t xml:space="preserve">0&lt;θ&lt;η/2</m:t>
        </m:r>
      </m:oMath>
      <w:r>
        <w:rPr>
          <w:b w:val="0"/>
          <w:i w:val="0"/>
        </w:rPr>
        <w:t xml:space="preserve"> at the epoch of decay, a past light cone protected by the coupling, completion (</w:t>
      </w:r>
      <m:oMath>
        <m:r>
          <m:t xml:space="preserve">Γ/</m:t>
        </m:r>
        <m:sSup>
          <m:e>
            <m:r>
              <m:t xml:space="preserve">H</m:t>
            </m:r>
          </m:e>
          <m:sup>
            <m:r>
              <m:t xml:space="preserve">4</m:t>
            </m:r>
          </m:sup>
        </m:sSup>
        <m:r>
          <m:t xml:space="preserve">&gt;9/4π</m:t>
        </m:r>
      </m:oMath>
      <w:r>
        <w:rPr>
          <w:b w:val="0"/>
          <w:i w:val="0"/>
        </w:rPr>
        <w:t>) of the transition over the whole region (an isolated bubble is cut off behind a horizon before its bounce), a negative true vacuum for the enclosed region to contract, and dissipation for the restoration (Section 7).</w:t>
      </w:r>
    </w:p>
    <w:p>
      <w:pPr>
        <w:keepNext/>
        <w:spacing w:before="160"/>
      </w:pPr>
      <w:r>
        <w:rPr>
          <w:b/>
          <w:i w:val="0"/>
          <w:sz w:val="23"/>
        </w:rPr>
        <w:t>8.2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changes a tunneling rate only for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(Section 6.1); a vacuum held by a quadratic dark-matter coupling is released classically, has no fifth force while held, and gives </w:t>
      </w:r>
      <m:oMath>
        <m:r>
          <m:t xml:space="preserve">w=−1</m:t>
        </m:r>
      </m:oMath>
      <w:r>
        <w:rPr>
          <w:b w:val="0"/>
          <w:i w:val="0"/>
        </w:rPr>
        <w:t xml:space="preserve"> exactly until the release (Sections 6.2–6.3), so a confirmed evolution of the dark energy would disfavor it.</w:t>
      </w:r>
    </w:p>
    <w:p>
      <w:pPr>
        <w:pStyle w:val="ListBullet"/>
        <w:jc w:val="both"/>
      </w:pPr>
      <w:r>
        <w:rPr>
          <w:b w:val="0"/>
          <w:i w:val="0"/>
        </w:rPr>
        <w:t>O8 (dark matter). The dark matter must be a thermal relic rethermalized at the bounce, with a mass below a few hundred MeV for a bounce below the percolation bound; a nonthermal dark matter would exclude the cycle (Section 6.14).</w:t>
      </w:r>
    </w:p>
    <w:p>
      <w:pPr>
        <w:pStyle w:val="ListBullet"/>
        <w:jc w:val="both"/>
      </w:pPr>
      <w:r>
        <w:rPr>
          <w:b w:val="0"/>
          <w:i w:val="0"/>
        </w:rPr>
        <w:t xml:space="preserve">O9 (perturbations). The scales observed today leave the Hubble radius in a radiation-dominated contraction, which gives </w:t>
      </w:r>
      <m:oMath>
        <m:sSub>
          <m:e>
            <m:r>
              <m:t xml:space="preserve">n</m:t>
            </m:r>
          </m:e>
          <m:sub>
            <m:r>
              <m:t xml:space="preserve">s</m:t>
            </m:r>
          </m:sub>
        </m:sSub>
        <m:r>
          <m:t xml:space="preserve">≈3</m:t>
        </m:r>
      </m:oMath>
      <w:r>
        <w:rPr>
          <w:b w:val="0"/>
          <w:i w:val="0"/>
        </w:rPr>
        <w:t xml:space="preserve"> with an amplitude </w:t>
      </w:r>
      <m:oMath>
        <m:r>
          <m:t xml:space="preserve">∼</m:t>
        </m:r>
        <m:sSub>
          <m:e>
            <m:r>
              <m:t xml:space="preserve">ρ</m:t>
            </m:r>
          </m:e>
          <m:sub>
            <m:r>
              <m:t xml:space="preserve">c</m:t>
            </m:r>
          </m:sub>
        </m:sSub>
        <m:r>
          <m:t xml:space="preserve">/</m:t>
        </m:r>
        <m:sSubSup>
          <m:e>
            <m:r>
              <m:t xml:space="preserve">M</m:t>
            </m:r>
          </m:e>
          <m:sub>
            <m:r>
              <m:rPr>
                <m:sty m:val="p"/>
              </m:rPr>
              <m:t xml:space="preserve">Pl</m:t>
            </m:r>
          </m:sub>
          <m:sup>
            <m:r>
              <m:t xml:space="preserve">4</m:t>
            </m:r>
          </m:sup>
        </m:sSubSup>
      </m:oMath>
      <w:r>
        <w:rPr>
          <w:b w:val="0"/>
          <w:i w:val="0"/>
        </w:rPr>
        <w:t xml:space="preserve">; the observed spectrum must come from a mechanism outside the model, which therefore makes no prediction for </w:t>
      </w:r>
      <m:oMath>
        <m:sSub>
          <m:e>
            <m:r>
              <m:t xml:space="preserve">n</m:t>
            </m:r>
          </m:e>
          <m:sub>
            <m:r>
              <m:t xml:space="preserve">s</m:t>
            </m:r>
          </m:sub>
        </m:sSub>
      </m:oMath>
      <w:r>
        <w:rPr>
          <w:b w:val="0"/>
          <w:i w:val="0"/>
        </w:rPr>
        <w:t xml:space="preserve">, </w:t>
      </w:r>
      <m:oMath>
        <m:sSub>
          <m:e>
            <m:r>
              <m:t xml:space="preserve">f</m:t>
            </m:r>
          </m:e>
          <m:sub>
            <m:r>
              <m:rPr>
                <m:sty m:val="p"/>
              </m:rPr>
              <m:t xml:space="preserve">NL</m:t>
            </m:r>
          </m:sub>
        </m:sSub>
      </m:oMath>
      <w:r>
        <w:rPr>
          <w:b w:val="0"/>
          <w:i w:val="0"/>
        </w:rPr>
        <w:t xml:space="preserve"> or </w:t>
      </w:r>
      <m:oMath>
        <m:r>
          <m:t xml:space="preserve">r</m:t>
        </m:r>
      </m:oMath>
      <w:r>
        <w:rPr>
          <w:b w:val="0"/>
          <w:i w:val="0"/>
        </w:rPr>
        <w:t xml:space="preserve"> (Section 6.14).</w:t>
      </w:r>
    </w:p>
    <w:p>
      <w:pPr>
        <w:pStyle w:val="ListBullet"/>
        <w:jc w:val="both"/>
      </w:pPr>
      <w:r>
        <w:rPr>
          <w:b w:val="0"/>
          <w:i w:val="0"/>
        </w:rPr>
        <w:t>O10 (interfaces). A first-order release leaves no relic walls (the true vacuum is unique) and no filtered dark-matter remnants (the walls run away); bubble collisions at the trigger occur on Hubble scales in the future and leave no signal in our past (Section 7).</w:t>
      </w:r>
    </w:p>
    <w:p>
      <w:pPr>
        <w:pStyle w:val="ListBullet"/>
        <w:jc w:val="both"/>
      </w:pPr>
      <w:r>
        <w:rPr>
          <w:b w:val="0"/>
          <w:i w:val="0"/>
        </w:rPr>
        <w:t xml:space="preserve">O7 (voids). A void with density below </w:t>
      </w:r>
      <m:oMath>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and radius above the Compton length </w:t>
      </w:r>
      <m:oMath>
        <m:r>
          <m:t xml:space="preserve">π/μ</m:t>
        </m:r>
      </m:oMath>
      <w:r>
        <w:rPr>
          <w:b w:val="0"/>
          <w:i w:val="0"/>
        </w:rPr>
        <w:t xml:space="preserve"> releases the vacuum locally today and forms domain walls; void statistics bound </w:t>
      </w:r>
      <m:oMath>
        <m:r>
          <m:t xml:space="preserve">μ≳300</m:t>
        </m:r>
        <m:sSub>
          <m:e>
            <m:r>
              <m:t xml:space="preserve">H</m:t>
            </m:r>
          </m:e>
          <m:sub>
            <m:r>
              <m:t xml:space="preserve">0</m:t>
            </m:r>
          </m:sub>
        </m:sSub>
      </m:oMath>
      <w:r>
        <w:rPr>
          <w:b w:val="0"/>
          <w:i w:val="0"/>
        </w:rPr>
        <w:t xml:space="preserve"> with </w:t>
      </w:r>
      <m:oMath>
        <m:sSub>
          <m:e>
            <m:r>
              <m:t xml:space="preserve">a</m:t>
            </m:r>
          </m:e>
          <m:sub>
            <m:r>
              <m:t xml:space="preserve">c</m:t>
            </m:r>
          </m:sub>
        </m:sSub>
        <m:r>
          <m:t xml:space="preserve">≲2</m:t>
        </m:r>
      </m:oMath>
      <w:r>
        <w:rPr>
          <w:b w:val="0"/>
          <w:i w:val="0"/>
        </w:rPr>
        <w:t xml:space="preserve"> (Section 6.7).</w:t>
      </w:r>
    </w:p>
    <w:p>
      <w:pPr>
        <w:pStyle w:val="ListBullet"/>
        <w:jc w:val="both"/>
      </w:pPr>
      <w:r>
        <w:rPr>
          <w:b w:val="0"/>
          <w:i w:val="0"/>
        </w:rPr>
        <w:t xml:space="preserve">O5 (signals). A solitary transition produces no signal in our patch; bubble collisions [25, 33, 34]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[56], would favor a rolling field and not a metastable vacuum. No observational discriminant of the cyclic reset is available from this model.</w:t>
      </w:r>
    </w:p>
    <w:p>
      <w:pPr>
        <w:pStyle w:val="ListBullet"/>
        <w:jc w:val="both"/>
      </w:pPr>
      <w:r>
        <w:rPr>
          <w:b w:val="0"/>
          <w:i w:val="0"/>
        </w:rPr>
        <w:t xml:space="preserve">O6 (cooling). If the scalar is coupled to the CMB the decay probability was larger in the past and falls as the universe cools: equilibrated scenarios with </w:t>
      </w:r>
      <m:oMath>
        <m:r>
          <m:t xml:space="preserve">c≥0</m:t>
        </m:r>
      </m:oMath>
      <w:r>
        <w:rPr>
          <w:b w:val="0"/>
          <w:i w:val="0"/>
        </w:rPr>
        <w:t xml:space="preserve"> lift the excluded prior mass from 15% to 24–49% and leave no survival-consistent draw that decays within </w:t>
      </w:r>
      <m:oMath>
        <m:r>
          <m:t xml:space="preserve">1</m:t>
        </m:r>
        <m:sSup>
          <m:e>
            <m:r>
              <m:t xml:space="preserve">0</m:t>
            </m:r>
          </m:e>
          <m:sup>
            <m:r>
              <m:t xml:space="preserve">20</m:t>
            </m:r>
          </m:sup>
        </m:sSup>
      </m:oMath>
      <w:r>
        <w:rPr>
          <w:b w:val="0"/>
          <w:i w:val="0"/>
        </w:rPr>
        <w:t xml:space="preserve"> yr, so the absence of a transition so far constrains the coupling of the scalar to the CMB as well as its potential (Section 4.8).</w:t>
      </w:r>
    </w:p>
    <w:p>
      <w:pPr>
        <w:jc w:val="both"/>
      </w:pPr>
      <w:r>
        <w:rPr>
          <w:b w:val="0"/>
          <w:i w:val="0"/>
        </w:rPr>
        <w:t xml:space="preserve">A tunneling transition producing a successful cosmology would have to lie outside the class of Sections 3–5.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and, by Section 5.3, a post-nucleation region that inflates before it reheats. Section 6 shows a different route that does not need tunneling: a vacuum held by matter and released by dilution ends the expansion, and an effective bounce with thermal dissipation and freeze-out starts a hot one; the cyclic models constructed earlier provide a reset by other means [4, 5].</w:t>
      </w:r>
    </w:p>
    <w:p>
      <w:pPr>
        <w:keepNext/>
        <w:spacing w:before="280"/>
      </w:pPr>
      <w:r>
        <w:rPr>
          <w:b/>
          <w:i w:val="0"/>
          <w:sz w:val="26"/>
        </w:rPr>
        <w:t>9.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9).</w:t>
      </w:r>
    </w:p>
    <w:p>
      <w:pPr>
        <w:pStyle w:val="ListBullet"/>
        <w:jc w:val="both"/>
      </w:pPr>
      <w:r>
        <w:rPr>
          <w:b w:val="0"/>
          <w:i w:val="0"/>
        </w:rPr>
        <w:t>Up-tunneling from the false to a higher vacuum, the decay of the true vacuum in curved space [50], thermal activation of the Hawking–Moss type [30]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pStyle w:val="ListBullet"/>
        <w:jc w:val="both"/>
      </w:pPr>
      <w:r>
        <w:rPr>
          <w:b w:val="0"/>
          <w:i w:val="0"/>
        </w:rPr>
        <w:t xml:space="preserve">The thermal analysis assumes equilibrium with the CMB (an upper bound on the thermal channel), the leading high-temperature term with one coefficient </w:t>
      </w:r>
      <m:oMath>
        <m:r>
          <m:t xml:space="preserve">c</m:t>
        </m:r>
      </m:oMath>
      <w:r>
        <w:rPr>
          <w:b w:val="0"/>
          <w:i w:val="0"/>
        </w:rPr>
        <w:t xml:space="preserve">, and a bath coupled below a stated redshift; it neglects higher-order thermal corrections and the interpolation between the O(4) and O(3) saddles near </w:t>
      </w:r>
      <m:oMath>
        <m:sSub>
          <m:e>
            <m:r>
              <m:t xml:space="preserve">T</m:t>
            </m:r>
          </m:e>
          <m:sub>
            <m:r>
              <m:t xml:space="preserve">×</m:t>
            </m:r>
          </m:sub>
        </m:sSub>
      </m:oMath>
      <w:r>
        <w:rPr>
          <w:b w:val="0"/>
          <w:i w:val="0"/>
        </w:rPr>
        <w:t>, which a periodic-instanton calculation would refine.</w:t>
      </w:r>
    </w:p>
    <w:p>
      <w:pPr>
        <w:pStyle w:val="ListBullet"/>
        <w:jc w:val="both"/>
      </w:pPr>
      <w:r>
        <w:rPr>
          <w:b w:val="0"/>
          <w:i w:val="0"/>
        </w:rPr>
        <w:t xml:space="preserve">The cycles of Section 6 rest on an effective bounce (not a derivation) at 18–180 MeV, far below the Planck density, on a phenomenological dissipation </w:t>
      </w:r>
      <m:oMath>
        <m:r>
          <m:t xml:space="preserve">Υ=</m:t>
        </m:r>
        <m:sSub>
          <m:e>
            <m:r>
              <m:t xml:space="preserve">C</m:t>
            </m:r>
          </m:e>
          <m:sub>
            <m:r>
              <m:t xml:space="preserve">T</m:t>
            </m:r>
          </m:sub>
        </m:sSub>
        <m:sSup>
          <m:e>
            <m:r>
              <m:t xml:space="preserve">T</m:t>
            </m:r>
          </m:e>
          <m:sup>
            <m:r>
              <m:t xml:space="preserve">3</m:t>
            </m:r>
          </m:sup>
        </m:sSup>
      </m:oMath>
      <w:r>
        <w:rPr>
          <w:b w:val="0"/>
          <w:i w:val="0"/>
        </w:rPr>
        <w:t xml:space="preserve">, on a single dark-matter species with Maxwell–Boltzmann statistics, and on homogeneous dynamics with Bianchi I shear as the only anisotropy. Inhomogeneities, the mixmaster behavior of more general anisotropy, and the perturbation spectrum are not followed. The self-similar cycles of Section 6.6 used prescribed resets, and the continuous cycles of Section 6.8 replace them. The value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like that of the cosmological constant.</w:t>
      </w:r>
    </w:p>
    <w:p>
      <w:pPr>
        <w:pStyle w:val="ListBullet"/>
        <w:jc w:val="both"/>
      </w:pPr>
      <w:r>
        <w:rPr>
          <w:b w:val="0"/>
          <w:i w:val="0"/>
        </w:rPr>
        <w:t xml:space="preserve">The interface calculations of Section 7 treat the wall as planar for transmission, the scalar as following its minimum adiabatically (its mass exceeds </w:t>
      </w:r>
      <m:oMath>
        <m:r>
          <m:t xml:space="preserve">H</m:t>
        </m:r>
      </m:oMath>
      <w:r>
        <w:rPr>
          <w:b w:val="0"/>
          <w:i w:val="0"/>
        </w:rPr>
        <w:t xml:space="preserve"> by thirty orders), the energy of colliding walls as thermalized or bracketed by its equation of state, and the region enclosed by a bubble as homogeneous; the collision products, their reheating and the gravitational field across the completion of the transition are bounded (Table 20) but not computed, and next-to-leading friction is estimated for a hypothetical dark gauge boson only.</w:t>
      </w:r>
    </w:p>
    <w:p>
      <w:pPr>
        <w:pStyle w:val="ListBullet"/>
        <w:jc w:val="both"/>
      </w:pPr>
      <w:r>
        <w:rPr>
          <w:b w:val="0"/>
          <w:i w:val="0"/>
        </w:rPr>
        <w:t>The simulations of Section 5.5 are homogeneous and use a phenomenological dissipation: bubble-wall dynamics, inhomogeneous wall collisions, the microphysics of reheating and the gravitational backreaction of the wall are not simulated, and the bounce of Option B is an effective loop-quantum-cosmology prescription (with a second prescription as a check), not a derived one.</w:t>
      </w:r>
    </w:p>
    <w:p>
      <w:pPr>
        <w:keepNext/>
        <w:spacing w:before="280"/>
      </w:pPr>
      <w:r>
        <w:rPr>
          <w:b/>
          <w:i w:val="0"/>
          <w:sz w:val="26"/>
        </w:rPr>
        <w:t>10. Conclusions</w:t>
      </w:r>
    </w:p>
    <w:p>
      <w:pPr>
        <w:jc w:val="both"/>
      </w:pPr>
      <w:r>
        <w:rPr>
          <w:b w:val="0"/>
          <w:i w:val="0"/>
        </w:rPr>
        <w:t xml:space="preserve">The present dark energy can end the expansion and start a new hot big bang, but not by tunneling. If it is the energy of a vacuum held in place by dark matter, the dilution of the matter releases it into a negative vacuum and the expansion turns around, with a </w:t>
      </w:r>
      <m:oMath>
        <m:r>
          <m:t xml:space="preserve">Λ</m:t>
        </m:r>
      </m:oMath>
      <w:r>
        <w:rPr>
          <w:b w:val="0"/>
          <w:i w:val="0"/>
        </w:rPr>
        <w:t>CDM past (</w:t>
      </w:r>
      <m:oMath>
        <m:r>
          <m:t xml:space="preserve">w=−1</m:t>
        </m:r>
      </m:oMath>
      <w:r>
        <w:rPr>
          <w:b w:val="0"/>
          <w:i w:val="0"/>
        </w:rPr>
        <w:t xml:space="preserve">, no fifth force); an intervention that freezes the matter density seen by the field removes the turnaround, so dilution is its cause. With an effective bounce, thermal dissipation and dark matter that obeys its own Boltzmann equation, 100 consecutive cycles were followed with no variable reset: in each, the dark matter is rethermalized and freezes out to the observed ratio, the vacuum is restored, held and released, and the entropy produced enlarges the next cycle by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The conditions are explicit: a bounce at a fixed density, hot enough to rethermalize the dark matter and cold enough to keep the black holes of the previous cycle from percolating; dissipation; a thermal-relic dark matter; and an anisotropy that is inherited rather than regenerated. With a colder bounce the cycle fails. The model does not produce the observed primordial perturbations, and it is a model: it shows what a cyclic hot big bang requires, not that the universe has one.</w:t>
      </w:r>
    </w:p>
    <w:p>
      <w:pPr>
        <w:jc w:val="both"/>
      </w:pPr>
      <w:r>
        <w:rPr>
          <w:b w:val="0"/>
          <w:i w:val="0"/>
        </w:rPr>
        <w:t>Matter dilution also changes the vacuum interface. In the tunneling branch the held vacuum becomes metastable below a degeneracy density, a wall of fixed tension forms, and the decay completes at a scale factor of 1.37 in the baseline; the wall runs away, is gravitationally negligible and becomes transparent to the dark matter within a millimeter, so its mass-selective transmission has no cosmological effect. The enclosed region contracts for a negative true vacuum, the held vacuum is restored by the dark matter in the contraction, and the region bounces and reheats in self-similar cycles; without the matter coupling the restoration fails and a single transition requires an action tuned to a window of width 3. The hand-off from the walls to the cycle is consistent when the transition completes (within 0.02 Hubble times, with collisions on 0.8% of the Hubble scale) and fails for an isolated bubble, whose interior is trapped before its bounce. Within these effective approximations the interface is a conditional extension of the dilution trigger, not a demonstrated second mechanism, and it does not remove entropy.</w:t>
      </w:r>
    </w:p>
    <w:p>
      <w:pPr>
        <w:jc w:val="both"/>
      </w:pPr>
      <w:r>
        <w:rPr>
          <w:b w:val="0"/>
          <w:i w:val="0"/>
        </w:rPr>
        <w:t xml:space="preserve">A late-time false-vacuum transition of the present dark energy is a well-defined calculation, and for the explicit potential studied it can be done to a stated precision. The quantum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survival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Cosmological cooling does not help: a thermal mass rescales the potential exactly, the thermal O(3) channel dominates above 0.18 meV and falls monotonically as the universe cools, and a scalar in equilibrium with the CMB is more strongly constrained (24–49% of the prior excluded against 15%) with no late-time decay window left. The nucleated daughter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rests on geometry and not on energy conservation alone, holds for any sub-Planckian parent energy and any number of scalar fields, and a trigger by matter dilution would need a change of the matter mass between the vacua of at least </w:t>
      </w:r>
      <m:oMath>
        <m:r>
          <m:t xml:space="preserve">0.1%</m:t>
        </m:r>
      </m:oMath>
      <w:r>
        <w:rPr>
          <w:b w:val="0"/>
          <w:i w:val="0"/>
        </w:rPr>
        <w:t>. A daughter region of the present dark energy is cold and empty, and the cyclic-reset hypothesis, in the form tested, is not supported; the framework identifies what would have to change.</w:t>
      </w:r>
    </w:p>
    <w:p>
      <w:pPr>
        <w:jc w:val="both"/>
      </w:pPr>
      <w:r>
        <w:rPr>
          <w:b w:val="0"/>
          <w:i w:val="0"/>
        </w:rPr>
        <w:t xml:space="preserve">Lorentzian simulations of the daughter region (Section 5.5) support these statements with two fields, dissipation and gravity: the closed-form interior is reproduced to 7%,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reheats below 1.5 meV, and repeated transitions release no more than </w:t>
      </w:r>
      <m:oMath>
        <m:sSub>
          <m:e>
            <m:r>
              <m:t xml:space="preserve">ρ</m:t>
            </m:r>
          </m:e>
          <m:sub>
            <m:r>
              <m:t xml:space="preserve">Λ</m:t>
            </m:r>
          </m:sub>
        </m:sSub>
      </m:oMath>
      <w:r>
        <w:rPr>
          <w:b w:val="0"/>
          <w:i w:val="0"/>
        </w:rPr>
        <w:t xml:space="preserve"> in total. A viable hot daughter universe needs a parent vacuum energy at least </w:t>
      </w:r>
      <m:oMath>
        <m:r>
          <m:t xml:space="preserve">1.4×1</m:t>
        </m:r>
        <m:sSup>
          <m:e>
            <m:r>
              <m:t xml:space="preserve">0</m:t>
            </m:r>
          </m:e>
          <m:sup>
            <m:r>
              <m:t xml:space="preserve">35</m:t>
            </m:r>
          </m:sup>
        </m:sSup>
      </m:oMath>
      <w:r>
        <w:rPr>
          <w:b w:val="0"/>
          <w:i w:val="0"/>
        </w:rPr>
        <w:t xml:space="preserve"> times the observed dark energy, which is excluded, or a cancellation of the same size, which ends in a crunch.</w:t>
      </w:r>
    </w:p>
    <w:p>
      <w:pPr>
        <w:jc w:val="both"/>
      </w:pPr>
      <w:r>
        <w:rPr>
          <w:b w:val="0"/>
          <w:i w:val="0"/>
        </w:rPr>
        <w:t xml:space="preserve">The same region can oscillate only with physics beyond general relativity. With an effective bounce, the decay into anti-de Sitter turns expansion into contraction and radiation-only cycles repeat exactly, but a scalar excitation is amplified at every bounce (by factors between 6.1 and 396 in energy per cycle over the range simulated), the growth of successive cycles obeys </w:t>
      </w:r>
      <m:oMath>
        <m:r>
          <m:t xml:space="preserve">Δ</m:t>
        </m:r>
        <m:sSub>
          <m:e>
            <m:r>
              <m:t xml:space="preserve">a</m:t>
            </m:r>
          </m:e>
          <m:sub>
            <m:r>
              <m:rPr>
                <m:sty m:val="p"/>
              </m:rPr>
              <m:t xml:space="preserve">max</m:t>
            </m:r>
          </m:sub>
        </m:sSub>
        <m:r>
          <m:t xml:space="preserve">=W/3</m:t>
        </m:r>
      </m:oMath>
      <w:r>
        <w:rPr>
          <w:b w:val="0"/>
          <w:i w:val="0"/>
        </w:rPr>
        <w:t>, and the cycles are stable only when the dissipation per cycle exceeds the logarithm of the amplification. A vacuum transition during the cycles pushes them across this boundary. Every cycle has negative vacuum energy and its hot phase comes from compression at a Planck-density bounce, so an oscillating universe of this kind does not contain an epoch like the observed one unless the vacuum is held by matter, as in Section 6.</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https://doi.org/10.5281/zenodo.23823733.</w:t>
      </w:r>
    </w:p>
    <w:p>
      <w:pPr>
        <w:jc w:val="both"/>
      </w:pPr>
      <w:r>
        <w:rPr>
          <w:b/>
          <w:i w:val="0"/>
        </w:rPr>
        <w:t xml:space="preserve">Code availability. </w:t>
      </w:r>
      <w:r>
        <w:rPr>
          <w:b w:val="0"/>
          <w:i w:val="0"/>
        </w:rPr>
        <w:t>All code (Python, NumPy, SciPy, Matplotlib) is released under the MIT license at https://github.com/sandlerleon/late-time-vacuum-decay, archived at https://doi.org/10.5281/zenodo.23823733. Running the scripts in the stated order regenerates every number in this paper, and verify.py runs 36 executable checks. The manuscript is archived at https://doi.org/10.5281/zenodo.23823727.</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